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smallCaps/>
          <w:szCs w:val="20"/>
        </w:rPr>
        <w:id w:val="-1049531620"/>
        <w:docPartObj>
          <w:docPartGallery w:val="Cover Pages"/>
          <w:docPartUnique/>
        </w:docPartObj>
      </w:sdtPr>
      <w:sdtEndPr>
        <w:rPr>
          <w:lang w:val="pl-PL"/>
        </w:rPr>
      </w:sdtEndPr>
      <w:sdtContent>
        <w:p w14:paraId="6DE3E5B7" w14:textId="77777777" w:rsidR="00E27216" w:rsidRPr="00E27216" w:rsidRDefault="00E27216" w:rsidP="00A91D12">
          <w:pPr>
            <w:spacing w:line="276" w:lineRule="auto"/>
            <w:ind w:right="-1134"/>
            <w:jc w:val="right"/>
            <w:rPr>
              <w:rFonts w:ascii="Arial" w:eastAsia="Times New Roman" w:hAnsi="Arial" w:cs="Arial"/>
              <w:b/>
              <w:color w:val="FF0000"/>
              <w:sz w:val="28"/>
              <w:szCs w:val="28"/>
              <w:lang w:val="pl-PL" w:eastAsia="pl-PL"/>
            </w:rPr>
          </w:pPr>
        </w:p>
        <w:tbl>
          <w:tblPr>
            <w:tblpPr w:leftFromText="187" w:rightFromText="187" w:horzAnchor="margin" w:tblpXSpec="center" w:tblpYSpec="bottom"/>
            <w:tblW w:w="4960" w:type="pct"/>
            <w:tblLook w:val="04A0" w:firstRow="1" w:lastRow="0" w:firstColumn="1" w:lastColumn="0" w:noHBand="0" w:noVBand="1"/>
          </w:tblPr>
          <w:tblGrid>
            <w:gridCol w:w="10597"/>
          </w:tblGrid>
          <w:tr w:rsidR="00440DD2" w:rsidRPr="00652906" w14:paraId="5B513ABB" w14:textId="77777777" w:rsidTr="00652906">
            <w:trPr>
              <w:trHeight w:val="305"/>
            </w:trPr>
            <w:tc>
              <w:tcPr>
                <w:tcW w:w="5000" w:type="pct"/>
              </w:tcPr>
              <w:p w14:paraId="5AF09A03" w14:textId="77777777" w:rsidR="00440DD2" w:rsidRDefault="00440DD2" w:rsidP="00A91D12">
                <w:pPr>
                  <w:pStyle w:val="Bezodstpw"/>
                  <w:spacing w:line="276" w:lineRule="auto"/>
                </w:pPr>
              </w:p>
            </w:tc>
          </w:tr>
        </w:tbl>
        <w:sdt>
          <w:sdtPr>
            <w:rPr>
              <w:rFonts w:cstheme="minorHAnsi"/>
              <w:smallCaps/>
              <w:szCs w:val="20"/>
            </w:rPr>
            <w:id w:val="1764454"/>
            <w:docPartObj>
              <w:docPartGallery w:val="Cover Pages"/>
              <w:docPartUnique/>
            </w:docPartObj>
          </w:sdtPr>
          <w:sdtEndPr>
            <w:rPr>
              <w:lang w:val="pl-PL"/>
            </w:rPr>
          </w:sdtEndPr>
          <w:sdtContent>
            <w:p w14:paraId="56470960" w14:textId="77777777" w:rsidR="00AA41C9" w:rsidRPr="00E27216" w:rsidRDefault="00AA41C9" w:rsidP="00A91D12">
              <w:pPr>
                <w:spacing w:line="276" w:lineRule="auto"/>
                <w:ind w:right="-1134"/>
                <w:jc w:val="right"/>
                <w:rPr>
                  <w:rFonts w:ascii="Arial" w:eastAsia="Times New Roman" w:hAnsi="Arial" w:cs="Arial"/>
                  <w:b/>
                  <w:color w:val="FF0000"/>
                  <w:sz w:val="28"/>
                  <w:szCs w:val="28"/>
                  <w:lang w:val="pl-PL" w:eastAsia="pl-PL"/>
                </w:rPr>
              </w:pPr>
            </w:p>
            <w:tbl>
              <w:tblPr>
                <w:tblpPr w:leftFromText="187" w:rightFromText="187" w:horzAnchor="margin" w:tblpXSpec="center" w:tblpYSpec="bottom"/>
                <w:tblW w:w="4960" w:type="pct"/>
                <w:tblLook w:val="04A0" w:firstRow="1" w:lastRow="0" w:firstColumn="1" w:lastColumn="0" w:noHBand="0" w:noVBand="1"/>
              </w:tblPr>
              <w:tblGrid>
                <w:gridCol w:w="10597"/>
              </w:tblGrid>
              <w:tr w:rsidR="00AA41C9" w:rsidRPr="00652906" w14:paraId="6565DAE4" w14:textId="77777777" w:rsidTr="006225A8">
                <w:trPr>
                  <w:trHeight w:val="305"/>
                </w:trPr>
                <w:tc>
                  <w:tcPr>
                    <w:tcW w:w="5000" w:type="pct"/>
                  </w:tcPr>
                  <w:p w14:paraId="7E3F81DC" w14:textId="77777777" w:rsidR="00AA41C9" w:rsidRDefault="00AA41C9" w:rsidP="00A91D12">
                    <w:pPr>
                      <w:pStyle w:val="Bezodstpw"/>
                      <w:spacing w:line="276" w:lineRule="auto"/>
                    </w:pPr>
                  </w:p>
                </w:tc>
              </w:tr>
            </w:tbl>
            <w:p w14:paraId="4F143383" w14:textId="77777777" w:rsidR="00071BB6" w:rsidRDefault="00521037" w:rsidP="00071BB6">
              <w:pPr>
                <w:pStyle w:val="Spistreci2"/>
                <w:tabs>
                  <w:tab w:val="right" w:leader="dot" w:pos="10456"/>
                </w:tabs>
                <w:spacing w:line="276" w:lineRule="auto"/>
                <w:ind w:left="0"/>
                <w:rPr>
                  <w:lang w:val="pl-PL"/>
                </w:rPr>
              </w:pPr>
            </w:p>
          </w:sdtContent>
        </w:sdt>
      </w:sdtContent>
    </w:sdt>
    <w:p w14:paraId="3014A24D" w14:textId="0EC24D17" w:rsidR="002D4307" w:rsidRPr="00071BB6" w:rsidRDefault="00071BB6" w:rsidP="00071BB6">
      <w:pPr>
        <w:pStyle w:val="Spistreci2"/>
        <w:tabs>
          <w:tab w:val="right" w:leader="dot" w:pos="10456"/>
        </w:tabs>
        <w:spacing w:line="276" w:lineRule="auto"/>
        <w:ind w:left="0"/>
        <w:rPr>
          <w:lang w:val="pl-PL"/>
        </w:rPr>
      </w:pPr>
      <w:r>
        <w:t>S</w:t>
      </w:r>
      <w:r w:rsidR="00E87948" w:rsidRPr="00E87948">
        <w:t>PIS TREŚCI</w:t>
      </w:r>
    </w:p>
    <w:p w14:paraId="22A33353" w14:textId="77777777" w:rsidR="00BC0D7D" w:rsidRDefault="005F49FC">
      <w:pPr>
        <w:pStyle w:val="Spistreci1"/>
        <w:tabs>
          <w:tab w:val="right" w:leader="dot" w:pos="10456"/>
        </w:tabs>
        <w:rPr>
          <w:rFonts w:eastAsiaTheme="minorEastAsia" w:cstheme="minorBidi"/>
          <w:b w:val="0"/>
          <w:bCs w:val="0"/>
          <w:caps w:val="0"/>
          <w:noProof/>
          <w:sz w:val="22"/>
          <w:szCs w:val="22"/>
          <w:lang w:val="pl-PL" w:eastAsia="pl-PL"/>
        </w:rPr>
      </w:pPr>
      <w:r>
        <w:rPr>
          <w:b w:val="0"/>
          <w:bCs w:val="0"/>
          <w:caps w:val="0"/>
          <w:smallCaps/>
        </w:rPr>
        <w:fldChar w:fldCharType="begin"/>
      </w:r>
      <w:r w:rsidR="004D35EB">
        <w:rPr>
          <w:b w:val="0"/>
          <w:bCs w:val="0"/>
          <w:caps w:val="0"/>
          <w:smallCaps/>
        </w:rPr>
        <w:instrText xml:space="preserve"> TOC \o "1-2" \h \z </w:instrText>
      </w:r>
      <w:r>
        <w:rPr>
          <w:b w:val="0"/>
          <w:bCs w:val="0"/>
          <w:caps w:val="0"/>
          <w:smallCaps/>
        </w:rPr>
        <w:fldChar w:fldCharType="separate"/>
      </w:r>
      <w:hyperlink w:anchor="_Toc87715245" w:history="1">
        <w:r w:rsidR="00BC0D7D" w:rsidRPr="004551E0">
          <w:rPr>
            <w:rStyle w:val="Hipercze"/>
            <w:noProof/>
          </w:rPr>
          <w:t>D 00.00.00.00WYMAGANIA OGÓLNE</w:t>
        </w:r>
        <w:r w:rsidR="00BC0D7D">
          <w:rPr>
            <w:noProof/>
            <w:webHidden/>
          </w:rPr>
          <w:tab/>
        </w:r>
        <w:r>
          <w:rPr>
            <w:noProof/>
            <w:webHidden/>
          </w:rPr>
          <w:fldChar w:fldCharType="begin"/>
        </w:r>
        <w:r w:rsidR="00BC0D7D">
          <w:rPr>
            <w:noProof/>
            <w:webHidden/>
          </w:rPr>
          <w:instrText xml:space="preserve"> PAGEREF _Toc87715245 \h </w:instrText>
        </w:r>
        <w:r>
          <w:rPr>
            <w:noProof/>
            <w:webHidden/>
          </w:rPr>
        </w:r>
        <w:r>
          <w:rPr>
            <w:noProof/>
            <w:webHidden/>
          </w:rPr>
          <w:fldChar w:fldCharType="separate"/>
        </w:r>
        <w:r w:rsidR="0002395C">
          <w:rPr>
            <w:noProof/>
            <w:webHidden/>
          </w:rPr>
          <w:t>7</w:t>
        </w:r>
        <w:r>
          <w:rPr>
            <w:noProof/>
            <w:webHidden/>
          </w:rPr>
          <w:fldChar w:fldCharType="end"/>
        </w:r>
      </w:hyperlink>
    </w:p>
    <w:p w14:paraId="69F4B856"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46" w:history="1">
        <w:r w:rsidR="00BC0D7D" w:rsidRPr="004551E0">
          <w:rPr>
            <w:rStyle w:val="Hipercze"/>
            <w:noProof/>
          </w:rPr>
          <w:t>D 01.00.00 ROBOTY PRZYGOTOWAWCZE</w:t>
        </w:r>
        <w:r w:rsidR="00BC0D7D">
          <w:rPr>
            <w:noProof/>
            <w:webHidden/>
          </w:rPr>
          <w:tab/>
        </w:r>
        <w:r w:rsidR="005F49FC">
          <w:rPr>
            <w:noProof/>
            <w:webHidden/>
          </w:rPr>
          <w:fldChar w:fldCharType="begin"/>
        </w:r>
        <w:r w:rsidR="00BC0D7D">
          <w:rPr>
            <w:noProof/>
            <w:webHidden/>
          </w:rPr>
          <w:instrText xml:space="preserve"> PAGEREF _Toc87715246 \h </w:instrText>
        </w:r>
        <w:r w:rsidR="005F49FC">
          <w:rPr>
            <w:noProof/>
            <w:webHidden/>
          </w:rPr>
        </w:r>
        <w:r w:rsidR="005F49FC">
          <w:rPr>
            <w:noProof/>
            <w:webHidden/>
          </w:rPr>
          <w:fldChar w:fldCharType="separate"/>
        </w:r>
        <w:r w:rsidR="0002395C">
          <w:rPr>
            <w:noProof/>
            <w:webHidden/>
          </w:rPr>
          <w:t>21</w:t>
        </w:r>
        <w:r w:rsidR="005F49FC">
          <w:rPr>
            <w:noProof/>
            <w:webHidden/>
          </w:rPr>
          <w:fldChar w:fldCharType="end"/>
        </w:r>
      </w:hyperlink>
    </w:p>
    <w:p w14:paraId="6C50BC7E"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47" w:history="1">
        <w:r w:rsidR="00BC0D7D" w:rsidRPr="004551E0">
          <w:rPr>
            <w:rStyle w:val="Hipercze"/>
            <w:noProof/>
          </w:rPr>
          <w:t>D 01.01.01.00 ODTWORZENIE (WYZNACZENIE) TRASY I PUNKTÓW WYSOKOŚCIOWYCH</w:t>
        </w:r>
        <w:r w:rsidR="00BC0D7D">
          <w:rPr>
            <w:noProof/>
            <w:webHidden/>
          </w:rPr>
          <w:tab/>
        </w:r>
        <w:r w:rsidR="005F49FC">
          <w:rPr>
            <w:noProof/>
            <w:webHidden/>
          </w:rPr>
          <w:fldChar w:fldCharType="begin"/>
        </w:r>
        <w:r w:rsidR="00BC0D7D">
          <w:rPr>
            <w:noProof/>
            <w:webHidden/>
          </w:rPr>
          <w:instrText xml:space="preserve"> PAGEREF _Toc87715247 \h </w:instrText>
        </w:r>
        <w:r w:rsidR="005F49FC">
          <w:rPr>
            <w:noProof/>
            <w:webHidden/>
          </w:rPr>
        </w:r>
        <w:r w:rsidR="005F49FC">
          <w:rPr>
            <w:noProof/>
            <w:webHidden/>
          </w:rPr>
          <w:fldChar w:fldCharType="separate"/>
        </w:r>
        <w:r w:rsidR="0002395C">
          <w:rPr>
            <w:noProof/>
            <w:webHidden/>
          </w:rPr>
          <w:t>21</w:t>
        </w:r>
        <w:r w:rsidR="005F49FC">
          <w:rPr>
            <w:noProof/>
            <w:webHidden/>
          </w:rPr>
          <w:fldChar w:fldCharType="end"/>
        </w:r>
      </w:hyperlink>
    </w:p>
    <w:p w14:paraId="705C1446"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48" w:history="1">
        <w:r w:rsidR="00BC0D7D" w:rsidRPr="004551E0">
          <w:rPr>
            <w:rStyle w:val="Hipercze"/>
            <w:noProof/>
          </w:rPr>
          <w:t>D-01.01.01.12 Odtworzenie trasy i punktów wysokościowych przy liniowychrobotach ziemnych w terenie pagórkowatym lub górskim</w:t>
        </w:r>
        <w:r w:rsidR="00BC0D7D">
          <w:rPr>
            <w:noProof/>
            <w:webHidden/>
          </w:rPr>
          <w:tab/>
        </w:r>
        <w:r w:rsidR="005F49FC">
          <w:rPr>
            <w:noProof/>
            <w:webHidden/>
          </w:rPr>
          <w:fldChar w:fldCharType="begin"/>
        </w:r>
        <w:r w:rsidR="00BC0D7D">
          <w:rPr>
            <w:noProof/>
            <w:webHidden/>
          </w:rPr>
          <w:instrText xml:space="preserve"> PAGEREF _Toc87715248 \h </w:instrText>
        </w:r>
        <w:r w:rsidR="005F49FC">
          <w:rPr>
            <w:noProof/>
            <w:webHidden/>
          </w:rPr>
        </w:r>
        <w:r w:rsidR="005F49FC">
          <w:rPr>
            <w:noProof/>
            <w:webHidden/>
          </w:rPr>
          <w:fldChar w:fldCharType="separate"/>
        </w:r>
        <w:r w:rsidR="0002395C">
          <w:rPr>
            <w:noProof/>
            <w:webHidden/>
          </w:rPr>
          <w:t>21</w:t>
        </w:r>
        <w:r w:rsidR="005F49FC">
          <w:rPr>
            <w:noProof/>
            <w:webHidden/>
          </w:rPr>
          <w:fldChar w:fldCharType="end"/>
        </w:r>
      </w:hyperlink>
    </w:p>
    <w:p w14:paraId="1782ADDB"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49" w:history="1">
        <w:r w:rsidR="00BC0D7D" w:rsidRPr="004551E0">
          <w:rPr>
            <w:rStyle w:val="Hipercze"/>
            <w:noProof/>
          </w:rPr>
          <w:t>D 01.02.02.00 ZDJĘCIE WARSTWY HUMUSU</w:t>
        </w:r>
        <w:r w:rsidR="00BC0D7D">
          <w:rPr>
            <w:noProof/>
            <w:webHidden/>
          </w:rPr>
          <w:tab/>
        </w:r>
        <w:r w:rsidR="005F49FC">
          <w:rPr>
            <w:noProof/>
            <w:webHidden/>
          </w:rPr>
          <w:fldChar w:fldCharType="begin"/>
        </w:r>
        <w:r w:rsidR="00BC0D7D">
          <w:rPr>
            <w:noProof/>
            <w:webHidden/>
          </w:rPr>
          <w:instrText xml:space="preserve"> PAGEREF _Toc87715249 \h </w:instrText>
        </w:r>
        <w:r w:rsidR="005F49FC">
          <w:rPr>
            <w:noProof/>
            <w:webHidden/>
          </w:rPr>
        </w:r>
        <w:r w:rsidR="005F49FC">
          <w:rPr>
            <w:noProof/>
            <w:webHidden/>
          </w:rPr>
          <w:fldChar w:fldCharType="separate"/>
        </w:r>
        <w:r w:rsidR="0002395C">
          <w:rPr>
            <w:noProof/>
            <w:webHidden/>
          </w:rPr>
          <w:t>27</w:t>
        </w:r>
        <w:r w:rsidR="005F49FC">
          <w:rPr>
            <w:noProof/>
            <w:webHidden/>
          </w:rPr>
          <w:fldChar w:fldCharType="end"/>
        </w:r>
      </w:hyperlink>
    </w:p>
    <w:p w14:paraId="0B5457BE"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50" w:history="1">
        <w:r w:rsidR="00BC0D7D" w:rsidRPr="004551E0">
          <w:rPr>
            <w:rStyle w:val="Hipercze"/>
            <w:noProof/>
          </w:rPr>
          <w:t>D 01.02.02.12 Mechaniczne usunięcie warstwy ziemi urodzajnej (humusu) gr. w-wy do 15cm</w:t>
        </w:r>
        <w:r w:rsidR="00BC0D7D">
          <w:rPr>
            <w:noProof/>
            <w:webHidden/>
          </w:rPr>
          <w:tab/>
        </w:r>
        <w:r w:rsidR="005F49FC">
          <w:rPr>
            <w:noProof/>
            <w:webHidden/>
          </w:rPr>
          <w:fldChar w:fldCharType="begin"/>
        </w:r>
        <w:r w:rsidR="00BC0D7D">
          <w:rPr>
            <w:noProof/>
            <w:webHidden/>
          </w:rPr>
          <w:instrText xml:space="preserve"> PAGEREF _Toc87715250 \h </w:instrText>
        </w:r>
        <w:r w:rsidR="005F49FC">
          <w:rPr>
            <w:noProof/>
            <w:webHidden/>
          </w:rPr>
        </w:r>
        <w:r w:rsidR="005F49FC">
          <w:rPr>
            <w:noProof/>
            <w:webHidden/>
          </w:rPr>
          <w:fldChar w:fldCharType="separate"/>
        </w:r>
        <w:r w:rsidR="0002395C">
          <w:rPr>
            <w:noProof/>
            <w:webHidden/>
          </w:rPr>
          <w:t>27</w:t>
        </w:r>
        <w:r w:rsidR="005F49FC">
          <w:rPr>
            <w:noProof/>
            <w:webHidden/>
          </w:rPr>
          <w:fldChar w:fldCharType="end"/>
        </w:r>
      </w:hyperlink>
    </w:p>
    <w:p w14:paraId="3DB6DBCE"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51" w:history="1">
        <w:r w:rsidR="00BC0D7D" w:rsidRPr="004551E0">
          <w:rPr>
            <w:rStyle w:val="Hipercze"/>
            <w:noProof/>
          </w:rPr>
          <w:t>D01.02.03.00 Wyburzenie obiektów budowlanych</w:t>
        </w:r>
        <w:r w:rsidR="00BC0D7D">
          <w:rPr>
            <w:noProof/>
            <w:webHidden/>
          </w:rPr>
          <w:tab/>
        </w:r>
        <w:r w:rsidR="005F49FC">
          <w:rPr>
            <w:noProof/>
            <w:webHidden/>
          </w:rPr>
          <w:fldChar w:fldCharType="begin"/>
        </w:r>
        <w:r w:rsidR="00BC0D7D">
          <w:rPr>
            <w:noProof/>
            <w:webHidden/>
          </w:rPr>
          <w:instrText xml:space="preserve"> PAGEREF _Toc87715251 \h </w:instrText>
        </w:r>
        <w:r w:rsidR="005F49FC">
          <w:rPr>
            <w:noProof/>
            <w:webHidden/>
          </w:rPr>
        </w:r>
        <w:r w:rsidR="005F49FC">
          <w:rPr>
            <w:noProof/>
            <w:webHidden/>
          </w:rPr>
          <w:fldChar w:fldCharType="separate"/>
        </w:r>
        <w:r w:rsidR="0002395C">
          <w:rPr>
            <w:noProof/>
            <w:webHidden/>
          </w:rPr>
          <w:t>29</w:t>
        </w:r>
        <w:r w:rsidR="005F49FC">
          <w:rPr>
            <w:noProof/>
            <w:webHidden/>
          </w:rPr>
          <w:fldChar w:fldCharType="end"/>
        </w:r>
      </w:hyperlink>
    </w:p>
    <w:p w14:paraId="2B1B4820"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52" w:history="1">
        <w:r w:rsidR="00BC0D7D" w:rsidRPr="004551E0">
          <w:rPr>
            <w:rStyle w:val="Hipercze"/>
            <w:noProof/>
          </w:rPr>
          <w:t>D 01.02.03.11 Rozbiórki obiektów kubaturowych wraz z odwozem elementów  do 20km</w:t>
        </w:r>
        <w:r w:rsidR="00BC0D7D">
          <w:rPr>
            <w:noProof/>
            <w:webHidden/>
          </w:rPr>
          <w:tab/>
        </w:r>
        <w:r w:rsidR="005F49FC">
          <w:rPr>
            <w:noProof/>
            <w:webHidden/>
          </w:rPr>
          <w:fldChar w:fldCharType="begin"/>
        </w:r>
        <w:r w:rsidR="00BC0D7D">
          <w:rPr>
            <w:noProof/>
            <w:webHidden/>
          </w:rPr>
          <w:instrText xml:space="preserve"> PAGEREF _Toc87715252 \h </w:instrText>
        </w:r>
        <w:r w:rsidR="005F49FC">
          <w:rPr>
            <w:noProof/>
            <w:webHidden/>
          </w:rPr>
        </w:r>
        <w:r w:rsidR="005F49FC">
          <w:rPr>
            <w:noProof/>
            <w:webHidden/>
          </w:rPr>
          <w:fldChar w:fldCharType="separate"/>
        </w:r>
        <w:r w:rsidR="0002395C">
          <w:rPr>
            <w:noProof/>
            <w:webHidden/>
          </w:rPr>
          <w:t>29</w:t>
        </w:r>
        <w:r w:rsidR="005F49FC">
          <w:rPr>
            <w:noProof/>
            <w:webHidden/>
          </w:rPr>
          <w:fldChar w:fldCharType="end"/>
        </w:r>
      </w:hyperlink>
    </w:p>
    <w:p w14:paraId="50AAC8BE"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53" w:history="1">
        <w:r w:rsidR="00BC0D7D" w:rsidRPr="004551E0">
          <w:rPr>
            <w:rStyle w:val="Hipercze"/>
            <w:rFonts w:cs="Tahoma"/>
            <w:noProof/>
          </w:rPr>
          <w:t>D01.02.04.00 ROZBIÓRKA ELEMENTÓW DRÓG, OGRODZEŃ I PRZEPUSTÓW</w:t>
        </w:r>
        <w:r w:rsidR="00BC0D7D">
          <w:rPr>
            <w:noProof/>
            <w:webHidden/>
          </w:rPr>
          <w:tab/>
        </w:r>
        <w:r w:rsidR="005F49FC">
          <w:rPr>
            <w:noProof/>
            <w:webHidden/>
          </w:rPr>
          <w:fldChar w:fldCharType="begin"/>
        </w:r>
        <w:r w:rsidR="00BC0D7D">
          <w:rPr>
            <w:noProof/>
            <w:webHidden/>
          </w:rPr>
          <w:instrText xml:space="preserve"> PAGEREF _Toc87715253 \h </w:instrText>
        </w:r>
        <w:r w:rsidR="005F49FC">
          <w:rPr>
            <w:noProof/>
            <w:webHidden/>
          </w:rPr>
        </w:r>
        <w:r w:rsidR="005F49FC">
          <w:rPr>
            <w:noProof/>
            <w:webHidden/>
          </w:rPr>
          <w:fldChar w:fldCharType="separate"/>
        </w:r>
        <w:r w:rsidR="0002395C">
          <w:rPr>
            <w:noProof/>
            <w:webHidden/>
          </w:rPr>
          <w:t>31</w:t>
        </w:r>
        <w:r w:rsidR="005F49FC">
          <w:rPr>
            <w:noProof/>
            <w:webHidden/>
          </w:rPr>
          <w:fldChar w:fldCharType="end"/>
        </w:r>
      </w:hyperlink>
    </w:p>
    <w:p w14:paraId="42E4080D"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54" w:history="1">
        <w:r w:rsidR="00BC0D7D" w:rsidRPr="004551E0">
          <w:rPr>
            <w:rStyle w:val="Hipercze"/>
            <w:rFonts w:cs="Tahoma"/>
            <w:noProof/>
          </w:rPr>
          <w:t>D 01.02.04.11Rozebranie podbudowy z kruszywa na głębokość  25 cm.</w:t>
        </w:r>
        <w:r w:rsidR="00BC0D7D">
          <w:rPr>
            <w:noProof/>
            <w:webHidden/>
          </w:rPr>
          <w:tab/>
        </w:r>
        <w:r w:rsidR="005F49FC">
          <w:rPr>
            <w:noProof/>
            <w:webHidden/>
          </w:rPr>
          <w:fldChar w:fldCharType="begin"/>
        </w:r>
        <w:r w:rsidR="00BC0D7D">
          <w:rPr>
            <w:noProof/>
            <w:webHidden/>
          </w:rPr>
          <w:instrText xml:space="preserve"> PAGEREF _Toc87715254 \h </w:instrText>
        </w:r>
        <w:r w:rsidR="005F49FC">
          <w:rPr>
            <w:noProof/>
            <w:webHidden/>
          </w:rPr>
        </w:r>
        <w:r w:rsidR="005F49FC">
          <w:rPr>
            <w:noProof/>
            <w:webHidden/>
          </w:rPr>
          <w:fldChar w:fldCharType="separate"/>
        </w:r>
        <w:r w:rsidR="0002395C">
          <w:rPr>
            <w:noProof/>
            <w:webHidden/>
          </w:rPr>
          <w:t>31</w:t>
        </w:r>
        <w:r w:rsidR="005F49FC">
          <w:rPr>
            <w:noProof/>
            <w:webHidden/>
          </w:rPr>
          <w:fldChar w:fldCharType="end"/>
        </w:r>
      </w:hyperlink>
    </w:p>
    <w:p w14:paraId="4115AB32"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55" w:history="1">
        <w:r w:rsidR="00BC0D7D" w:rsidRPr="004551E0">
          <w:rPr>
            <w:rStyle w:val="Hipercze"/>
            <w:rFonts w:cs="Tahoma"/>
            <w:noProof/>
          </w:rPr>
          <w:t>D 01.02.04.22Rozbiórka nawierzchni z mieszanek mineralno-bitumicznych oraz odwozem gruzu do 20km wraz z obcięciem krawędzi piła diamentową</w:t>
        </w:r>
        <w:r w:rsidR="00BC0D7D">
          <w:rPr>
            <w:noProof/>
            <w:webHidden/>
          </w:rPr>
          <w:tab/>
        </w:r>
        <w:r w:rsidR="005F49FC">
          <w:rPr>
            <w:noProof/>
            <w:webHidden/>
          </w:rPr>
          <w:fldChar w:fldCharType="begin"/>
        </w:r>
        <w:r w:rsidR="00BC0D7D">
          <w:rPr>
            <w:noProof/>
            <w:webHidden/>
          </w:rPr>
          <w:instrText xml:space="preserve"> PAGEREF _Toc87715255 \h </w:instrText>
        </w:r>
        <w:r w:rsidR="005F49FC">
          <w:rPr>
            <w:noProof/>
            <w:webHidden/>
          </w:rPr>
        </w:r>
        <w:r w:rsidR="005F49FC">
          <w:rPr>
            <w:noProof/>
            <w:webHidden/>
          </w:rPr>
          <w:fldChar w:fldCharType="separate"/>
        </w:r>
        <w:r w:rsidR="0002395C">
          <w:rPr>
            <w:noProof/>
            <w:webHidden/>
          </w:rPr>
          <w:t>31</w:t>
        </w:r>
        <w:r w:rsidR="005F49FC">
          <w:rPr>
            <w:noProof/>
            <w:webHidden/>
          </w:rPr>
          <w:fldChar w:fldCharType="end"/>
        </w:r>
      </w:hyperlink>
    </w:p>
    <w:p w14:paraId="77557A26"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56" w:history="1">
        <w:r w:rsidR="00BC0D7D" w:rsidRPr="004551E0">
          <w:rPr>
            <w:rStyle w:val="Hipercze"/>
            <w:rFonts w:cs="Tahoma"/>
            <w:noProof/>
          </w:rPr>
          <w:t>D 01.02.04.29 Rozbiórka chodnika z kostki betonowej</w:t>
        </w:r>
        <w:r w:rsidR="00BC0D7D">
          <w:rPr>
            <w:noProof/>
            <w:webHidden/>
          </w:rPr>
          <w:tab/>
        </w:r>
        <w:r w:rsidR="005F49FC">
          <w:rPr>
            <w:noProof/>
            <w:webHidden/>
          </w:rPr>
          <w:fldChar w:fldCharType="begin"/>
        </w:r>
        <w:r w:rsidR="00BC0D7D">
          <w:rPr>
            <w:noProof/>
            <w:webHidden/>
          </w:rPr>
          <w:instrText xml:space="preserve"> PAGEREF _Toc87715256 \h </w:instrText>
        </w:r>
        <w:r w:rsidR="005F49FC">
          <w:rPr>
            <w:noProof/>
            <w:webHidden/>
          </w:rPr>
        </w:r>
        <w:r w:rsidR="005F49FC">
          <w:rPr>
            <w:noProof/>
            <w:webHidden/>
          </w:rPr>
          <w:fldChar w:fldCharType="separate"/>
        </w:r>
        <w:r w:rsidR="0002395C">
          <w:rPr>
            <w:noProof/>
            <w:webHidden/>
          </w:rPr>
          <w:t>31</w:t>
        </w:r>
        <w:r w:rsidR="005F49FC">
          <w:rPr>
            <w:noProof/>
            <w:webHidden/>
          </w:rPr>
          <w:fldChar w:fldCharType="end"/>
        </w:r>
      </w:hyperlink>
    </w:p>
    <w:p w14:paraId="253BED9B"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57" w:history="1">
        <w:r w:rsidR="00BC0D7D" w:rsidRPr="004551E0">
          <w:rPr>
            <w:rStyle w:val="Hipercze"/>
            <w:rFonts w:cs="Tahoma"/>
            <w:noProof/>
          </w:rPr>
          <w:t>D 01.02.04.41 Rozebranie krawężników betonowych</w:t>
        </w:r>
        <w:r w:rsidR="00BC0D7D">
          <w:rPr>
            <w:noProof/>
            <w:webHidden/>
          </w:rPr>
          <w:tab/>
        </w:r>
        <w:r w:rsidR="005F49FC">
          <w:rPr>
            <w:noProof/>
            <w:webHidden/>
          </w:rPr>
          <w:fldChar w:fldCharType="begin"/>
        </w:r>
        <w:r w:rsidR="00BC0D7D">
          <w:rPr>
            <w:noProof/>
            <w:webHidden/>
          </w:rPr>
          <w:instrText xml:space="preserve"> PAGEREF _Toc87715257 \h </w:instrText>
        </w:r>
        <w:r w:rsidR="005F49FC">
          <w:rPr>
            <w:noProof/>
            <w:webHidden/>
          </w:rPr>
        </w:r>
        <w:r w:rsidR="005F49FC">
          <w:rPr>
            <w:noProof/>
            <w:webHidden/>
          </w:rPr>
          <w:fldChar w:fldCharType="separate"/>
        </w:r>
        <w:r w:rsidR="0002395C">
          <w:rPr>
            <w:noProof/>
            <w:webHidden/>
          </w:rPr>
          <w:t>31</w:t>
        </w:r>
        <w:r w:rsidR="005F49FC">
          <w:rPr>
            <w:noProof/>
            <w:webHidden/>
          </w:rPr>
          <w:fldChar w:fldCharType="end"/>
        </w:r>
      </w:hyperlink>
    </w:p>
    <w:p w14:paraId="07171912"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58" w:history="1">
        <w:r w:rsidR="00BC0D7D" w:rsidRPr="004551E0">
          <w:rPr>
            <w:rStyle w:val="Hipercze"/>
            <w:rFonts w:cs="Tahoma"/>
            <w:noProof/>
          </w:rPr>
          <w:t>D 01.02.04.44 Rozebranie obrzeży betonowych</w:t>
        </w:r>
        <w:r w:rsidR="00BC0D7D">
          <w:rPr>
            <w:noProof/>
            <w:webHidden/>
          </w:rPr>
          <w:tab/>
        </w:r>
        <w:r w:rsidR="005F49FC">
          <w:rPr>
            <w:noProof/>
            <w:webHidden/>
          </w:rPr>
          <w:fldChar w:fldCharType="begin"/>
        </w:r>
        <w:r w:rsidR="00BC0D7D">
          <w:rPr>
            <w:noProof/>
            <w:webHidden/>
          </w:rPr>
          <w:instrText xml:space="preserve"> PAGEREF _Toc87715258 \h </w:instrText>
        </w:r>
        <w:r w:rsidR="005F49FC">
          <w:rPr>
            <w:noProof/>
            <w:webHidden/>
          </w:rPr>
        </w:r>
        <w:r w:rsidR="005F49FC">
          <w:rPr>
            <w:noProof/>
            <w:webHidden/>
          </w:rPr>
          <w:fldChar w:fldCharType="separate"/>
        </w:r>
        <w:r w:rsidR="0002395C">
          <w:rPr>
            <w:noProof/>
            <w:webHidden/>
          </w:rPr>
          <w:t>31</w:t>
        </w:r>
        <w:r w:rsidR="005F49FC">
          <w:rPr>
            <w:noProof/>
            <w:webHidden/>
          </w:rPr>
          <w:fldChar w:fldCharType="end"/>
        </w:r>
      </w:hyperlink>
    </w:p>
    <w:p w14:paraId="1C297F23"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59" w:history="1">
        <w:r w:rsidR="00BC0D7D" w:rsidRPr="004551E0">
          <w:rPr>
            <w:rStyle w:val="Hipercze"/>
            <w:rFonts w:cs="Tahoma"/>
            <w:noProof/>
          </w:rPr>
          <w:t>D 01.02.04.81 Rozebranie słupków do znaków drogowych</w:t>
        </w:r>
        <w:r w:rsidR="00BC0D7D">
          <w:rPr>
            <w:noProof/>
            <w:webHidden/>
          </w:rPr>
          <w:tab/>
        </w:r>
        <w:r w:rsidR="005F49FC">
          <w:rPr>
            <w:noProof/>
            <w:webHidden/>
          </w:rPr>
          <w:fldChar w:fldCharType="begin"/>
        </w:r>
        <w:r w:rsidR="00BC0D7D">
          <w:rPr>
            <w:noProof/>
            <w:webHidden/>
          </w:rPr>
          <w:instrText xml:space="preserve"> PAGEREF _Toc87715259 \h </w:instrText>
        </w:r>
        <w:r w:rsidR="005F49FC">
          <w:rPr>
            <w:noProof/>
            <w:webHidden/>
          </w:rPr>
        </w:r>
        <w:r w:rsidR="005F49FC">
          <w:rPr>
            <w:noProof/>
            <w:webHidden/>
          </w:rPr>
          <w:fldChar w:fldCharType="separate"/>
        </w:r>
        <w:r w:rsidR="0002395C">
          <w:rPr>
            <w:noProof/>
            <w:webHidden/>
          </w:rPr>
          <w:t>31</w:t>
        </w:r>
        <w:r w:rsidR="005F49FC">
          <w:rPr>
            <w:noProof/>
            <w:webHidden/>
          </w:rPr>
          <w:fldChar w:fldCharType="end"/>
        </w:r>
      </w:hyperlink>
    </w:p>
    <w:p w14:paraId="7EFF3302"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60" w:history="1">
        <w:r w:rsidR="00BC0D7D" w:rsidRPr="004551E0">
          <w:rPr>
            <w:rStyle w:val="Hipercze"/>
            <w:rFonts w:cs="Tahoma"/>
            <w:noProof/>
          </w:rPr>
          <w:t>D 01.02.04.83 Zdjęcie tarcz znaków drogowych</w:t>
        </w:r>
        <w:r w:rsidR="00BC0D7D">
          <w:rPr>
            <w:noProof/>
            <w:webHidden/>
          </w:rPr>
          <w:tab/>
        </w:r>
        <w:r w:rsidR="005F49FC">
          <w:rPr>
            <w:noProof/>
            <w:webHidden/>
          </w:rPr>
          <w:fldChar w:fldCharType="begin"/>
        </w:r>
        <w:r w:rsidR="00BC0D7D">
          <w:rPr>
            <w:noProof/>
            <w:webHidden/>
          </w:rPr>
          <w:instrText xml:space="preserve"> PAGEREF _Toc87715260 \h </w:instrText>
        </w:r>
        <w:r w:rsidR="005F49FC">
          <w:rPr>
            <w:noProof/>
            <w:webHidden/>
          </w:rPr>
        </w:r>
        <w:r w:rsidR="005F49FC">
          <w:rPr>
            <w:noProof/>
            <w:webHidden/>
          </w:rPr>
          <w:fldChar w:fldCharType="separate"/>
        </w:r>
        <w:r w:rsidR="0002395C">
          <w:rPr>
            <w:noProof/>
            <w:webHidden/>
          </w:rPr>
          <w:t>31</w:t>
        </w:r>
        <w:r w:rsidR="005F49FC">
          <w:rPr>
            <w:noProof/>
            <w:webHidden/>
          </w:rPr>
          <w:fldChar w:fldCharType="end"/>
        </w:r>
      </w:hyperlink>
    </w:p>
    <w:p w14:paraId="1F54D701"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61" w:history="1">
        <w:r w:rsidR="00BC0D7D" w:rsidRPr="004551E0">
          <w:rPr>
            <w:rStyle w:val="Hipercze"/>
            <w:rFonts w:cs="Tahoma"/>
            <w:noProof/>
          </w:rPr>
          <w:t>D 02.01.01.00 Wykonanie wykopów w gruntach kategorii I-V</w:t>
        </w:r>
        <w:r w:rsidR="00BC0D7D">
          <w:rPr>
            <w:noProof/>
            <w:webHidden/>
          </w:rPr>
          <w:tab/>
        </w:r>
        <w:r w:rsidR="005F49FC">
          <w:rPr>
            <w:noProof/>
            <w:webHidden/>
          </w:rPr>
          <w:fldChar w:fldCharType="begin"/>
        </w:r>
        <w:r w:rsidR="00BC0D7D">
          <w:rPr>
            <w:noProof/>
            <w:webHidden/>
          </w:rPr>
          <w:instrText xml:space="preserve"> PAGEREF _Toc87715261 \h </w:instrText>
        </w:r>
        <w:r w:rsidR="005F49FC">
          <w:rPr>
            <w:noProof/>
            <w:webHidden/>
          </w:rPr>
        </w:r>
        <w:r w:rsidR="005F49FC">
          <w:rPr>
            <w:noProof/>
            <w:webHidden/>
          </w:rPr>
          <w:fldChar w:fldCharType="separate"/>
        </w:r>
        <w:r w:rsidR="0002395C">
          <w:rPr>
            <w:noProof/>
            <w:webHidden/>
          </w:rPr>
          <w:t>35</w:t>
        </w:r>
        <w:r w:rsidR="005F49FC">
          <w:rPr>
            <w:noProof/>
            <w:webHidden/>
          </w:rPr>
          <w:fldChar w:fldCharType="end"/>
        </w:r>
      </w:hyperlink>
    </w:p>
    <w:p w14:paraId="14C8FDD5"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62" w:history="1">
        <w:r w:rsidR="00BC0D7D" w:rsidRPr="004551E0">
          <w:rPr>
            <w:rStyle w:val="Hipercze"/>
            <w:rFonts w:cs="Tahoma"/>
            <w:noProof/>
          </w:rPr>
          <w:t>D 02.01.01.15 Wykonanie wykopów w gruntach kategorii I-V z transportem urobku na odkład/nasyp na odl. ponad 15km.</w:t>
        </w:r>
        <w:r w:rsidR="00BC0D7D">
          <w:rPr>
            <w:noProof/>
            <w:webHidden/>
          </w:rPr>
          <w:tab/>
        </w:r>
        <w:r w:rsidR="005F49FC">
          <w:rPr>
            <w:noProof/>
            <w:webHidden/>
          </w:rPr>
          <w:fldChar w:fldCharType="begin"/>
        </w:r>
        <w:r w:rsidR="00BC0D7D">
          <w:rPr>
            <w:noProof/>
            <w:webHidden/>
          </w:rPr>
          <w:instrText xml:space="preserve"> PAGEREF _Toc87715262 \h </w:instrText>
        </w:r>
        <w:r w:rsidR="005F49FC">
          <w:rPr>
            <w:noProof/>
            <w:webHidden/>
          </w:rPr>
        </w:r>
        <w:r w:rsidR="005F49FC">
          <w:rPr>
            <w:noProof/>
            <w:webHidden/>
          </w:rPr>
          <w:fldChar w:fldCharType="separate"/>
        </w:r>
        <w:r w:rsidR="0002395C">
          <w:rPr>
            <w:noProof/>
            <w:webHidden/>
          </w:rPr>
          <w:t>35</w:t>
        </w:r>
        <w:r w:rsidR="005F49FC">
          <w:rPr>
            <w:noProof/>
            <w:webHidden/>
          </w:rPr>
          <w:fldChar w:fldCharType="end"/>
        </w:r>
      </w:hyperlink>
    </w:p>
    <w:p w14:paraId="7DBE9E41"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63" w:history="1">
        <w:r w:rsidR="00BC0D7D" w:rsidRPr="004551E0">
          <w:rPr>
            <w:rStyle w:val="Hipercze"/>
            <w:rFonts w:cs="Tahoma"/>
            <w:noProof/>
          </w:rPr>
          <w:t>D 02.03.01.00 WYKONANIE NASYPÓW</w:t>
        </w:r>
        <w:r w:rsidR="00BC0D7D">
          <w:rPr>
            <w:noProof/>
            <w:webHidden/>
          </w:rPr>
          <w:tab/>
        </w:r>
        <w:r w:rsidR="005F49FC">
          <w:rPr>
            <w:noProof/>
            <w:webHidden/>
          </w:rPr>
          <w:fldChar w:fldCharType="begin"/>
        </w:r>
        <w:r w:rsidR="00BC0D7D">
          <w:rPr>
            <w:noProof/>
            <w:webHidden/>
          </w:rPr>
          <w:instrText xml:space="preserve"> PAGEREF _Toc87715263 \h </w:instrText>
        </w:r>
        <w:r w:rsidR="005F49FC">
          <w:rPr>
            <w:noProof/>
            <w:webHidden/>
          </w:rPr>
        </w:r>
        <w:r w:rsidR="005F49FC">
          <w:rPr>
            <w:noProof/>
            <w:webHidden/>
          </w:rPr>
          <w:fldChar w:fldCharType="separate"/>
        </w:r>
        <w:r w:rsidR="0002395C">
          <w:rPr>
            <w:noProof/>
            <w:webHidden/>
          </w:rPr>
          <w:t>39</w:t>
        </w:r>
        <w:r w:rsidR="005F49FC">
          <w:rPr>
            <w:noProof/>
            <w:webHidden/>
          </w:rPr>
          <w:fldChar w:fldCharType="end"/>
        </w:r>
      </w:hyperlink>
    </w:p>
    <w:p w14:paraId="14CA2791"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64" w:history="1">
        <w:r w:rsidR="00BC0D7D" w:rsidRPr="004551E0">
          <w:rPr>
            <w:rStyle w:val="Hipercze"/>
            <w:rFonts w:cs="Tahoma"/>
            <w:noProof/>
          </w:rPr>
          <w:t>D 02.03.01.01 Wykonanie nasypów w gruntach kategorii I-VI pozyskaniem i transportem gruntu z odl. ponad 15km</w:t>
        </w:r>
        <w:r w:rsidR="00BC0D7D">
          <w:rPr>
            <w:noProof/>
            <w:webHidden/>
          </w:rPr>
          <w:tab/>
        </w:r>
        <w:r w:rsidR="005F49FC">
          <w:rPr>
            <w:noProof/>
            <w:webHidden/>
          </w:rPr>
          <w:fldChar w:fldCharType="begin"/>
        </w:r>
        <w:r w:rsidR="00BC0D7D">
          <w:rPr>
            <w:noProof/>
            <w:webHidden/>
          </w:rPr>
          <w:instrText xml:space="preserve"> PAGEREF _Toc87715264 \h </w:instrText>
        </w:r>
        <w:r w:rsidR="005F49FC">
          <w:rPr>
            <w:noProof/>
            <w:webHidden/>
          </w:rPr>
        </w:r>
        <w:r w:rsidR="005F49FC">
          <w:rPr>
            <w:noProof/>
            <w:webHidden/>
          </w:rPr>
          <w:fldChar w:fldCharType="separate"/>
        </w:r>
        <w:r w:rsidR="0002395C">
          <w:rPr>
            <w:noProof/>
            <w:webHidden/>
          </w:rPr>
          <w:t>39</w:t>
        </w:r>
        <w:r w:rsidR="005F49FC">
          <w:rPr>
            <w:noProof/>
            <w:webHidden/>
          </w:rPr>
          <w:fldChar w:fldCharType="end"/>
        </w:r>
      </w:hyperlink>
    </w:p>
    <w:p w14:paraId="2A5C9435"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65" w:history="1">
        <w:r w:rsidR="00BC0D7D" w:rsidRPr="004551E0">
          <w:rPr>
            <w:rStyle w:val="Hipercze"/>
            <w:rFonts w:cs="Tahoma"/>
            <w:noProof/>
          </w:rPr>
          <w:t>D 04.00.00 PODBUDOWY</w:t>
        </w:r>
        <w:r w:rsidR="00BC0D7D">
          <w:rPr>
            <w:noProof/>
            <w:webHidden/>
          </w:rPr>
          <w:tab/>
        </w:r>
        <w:r w:rsidR="005F49FC">
          <w:rPr>
            <w:noProof/>
            <w:webHidden/>
          </w:rPr>
          <w:fldChar w:fldCharType="begin"/>
        </w:r>
        <w:r w:rsidR="00BC0D7D">
          <w:rPr>
            <w:noProof/>
            <w:webHidden/>
          </w:rPr>
          <w:instrText xml:space="preserve"> PAGEREF _Toc87715265 \h </w:instrText>
        </w:r>
        <w:r w:rsidR="005F49FC">
          <w:rPr>
            <w:noProof/>
            <w:webHidden/>
          </w:rPr>
        </w:r>
        <w:r w:rsidR="005F49FC">
          <w:rPr>
            <w:noProof/>
            <w:webHidden/>
          </w:rPr>
          <w:fldChar w:fldCharType="separate"/>
        </w:r>
        <w:r w:rsidR="0002395C">
          <w:rPr>
            <w:noProof/>
            <w:webHidden/>
          </w:rPr>
          <w:t>49</w:t>
        </w:r>
        <w:r w:rsidR="005F49FC">
          <w:rPr>
            <w:noProof/>
            <w:webHidden/>
          </w:rPr>
          <w:fldChar w:fldCharType="end"/>
        </w:r>
      </w:hyperlink>
    </w:p>
    <w:p w14:paraId="3CAE8760"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66" w:history="1">
        <w:r w:rsidR="00BC0D7D" w:rsidRPr="004551E0">
          <w:rPr>
            <w:rStyle w:val="Hipercze"/>
            <w:rFonts w:cs="Tahoma"/>
            <w:noProof/>
          </w:rPr>
          <w:t>D 04.01.01.00 Koryto wraz z profilowaniem i zagęszczaniem podłoża</w:t>
        </w:r>
        <w:r w:rsidR="00BC0D7D">
          <w:rPr>
            <w:noProof/>
            <w:webHidden/>
          </w:rPr>
          <w:tab/>
        </w:r>
        <w:r w:rsidR="005F49FC">
          <w:rPr>
            <w:noProof/>
            <w:webHidden/>
          </w:rPr>
          <w:fldChar w:fldCharType="begin"/>
        </w:r>
        <w:r w:rsidR="00BC0D7D">
          <w:rPr>
            <w:noProof/>
            <w:webHidden/>
          </w:rPr>
          <w:instrText xml:space="preserve"> PAGEREF _Toc87715266 \h </w:instrText>
        </w:r>
        <w:r w:rsidR="005F49FC">
          <w:rPr>
            <w:noProof/>
            <w:webHidden/>
          </w:rPr>
        </w:r>
        <w:r w:rsidR="005F49FC">
          <w:rPr>
            <w:noProof/>
            <w:webHidden/>
          </w:rPr>
          <w:fldChar w:fldCharType="separate"/>
        </w:r>
        <w:r w:rsidR="0002395C">
          <w:rPr>
            <w:noProof/>
            <w:webHidden/>
          </w:rPr>
          <w:t>49</w:t>
        </w:r>
        <w:r w:rsidR="005F49FC">
          <w:rPr>
            <w:noProof/>
            <w:webHidden/>
          </w:rPr>
          <w:fldChar w:fldCharType="end"/>
        </w:r>
      </w:hyperlink>
    </w:p>
    <w:p w14:paraId="0E8C4AB7"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67" w:history="1">
        <w:r w:rsidR="00BC0D7D" w:rsidRPr="004551E0">
          <w:rPr>
            <w:rStyle w:val="Hipercze"/>
            <w:rFonts w:cs="Tahoma"/>
            <w:noProof/>
          </w:rPr>
          <w:t>D 04.01.01.15 Koryta wykonywane mechanicznie wraz z profilowaniem i zagęszczaniem podłoża w gruntach kat. I-VI,</w:t>
        </w:r>
        <w:r w:rsidR="00BC0D7D">
          <w:rPr>
            <w:noProof/>
            <w:webHidden/>
          </w:rPr>
          <w:tab/>
        </w:r>
        <w:r w:rsidR="005F49FC">
          <w:rPr>
            <w:noProof/>
            <w:webHidden/>
          </w:rPr>
          <w:fldChar w:fldCharType="begin"/>
        </w:r>
        <w:r w:rsidR="00BC0D7D">
          <w:rPr>
            <w:noProof/>
            <w:webHidden/>
          </w:rPr>
          <w:instrText xml:space="preserve"> PAGEREF _Toc87715267 \h </w:instrText>
        </w:r>
        <w:r w:rsidR="005F49FC">
          <w:rPr>
            <w:noProof/>
            <w:webHidden/>
          </w:rPr>
        </w:r>
        <w:r w:rsidR="005F49FC">
          <w:rPr>
            <w:noProof/>
            <w:webHidden/>
          </w:rPr>
          <w:fldChar w:fldCharType="separate"/>
        </w:r>
        <w:r w:rsidR="0002395C">
          <w:rPr>
            <w:noProof/>
            <w:webHidden/>
          </w:rPr>
          <w:t>49</w:t>
        </w:r>
        <w:r w:rsidR="005F49FC">
          <w:rPr>
            <w:noProof/>
            <w:webHidden/>
          </w:rPr>
          <w:fldChar w:fldCharType="end"/>
        </w:r>
      </w:hyperlink>
    </w:p>
    <w:p w14:paraId="371B03FB"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68" w:history="1">
        <w:r w:rsidR="00BC0D7D" w:rsidRPr="004551E0">
          <w:rPr>
            <w:rStyle w:val="Hipercze"/>
            <w:rFonts w:cs="Tahoma"/>
            <w:noProof/>
          </w:rPr>
          <w:t>D.04.03.01. Oczyszczenie i skropienie warstw konstrukcyjnych</w:t>
        </w:r>
        <w:r w:rsidR="00BC0D7D">
          <w:rPr>
            <w:noProof/>
            <w:webHidden/>
          </w:rPr>
          <w:tab/>
        </w:r>
        <w:r w:rsidR="005F49FC">
          <w:rPr>
            <w:noProof/>
            <w:webHidden/>
          </w:rPr>
          <w:fldChar w:fldCharType="begin"/>
        </w:r>
        <w:r w:rsidR="00BC0D7D">
          <w:rPr>
            <w:noProof/>
            <w:webHidden/>
          </w:rPr>
          <w:instrText xml:space="preserve"> PAGEREF _Toc87715268 \h </w:instrText>
        </w:r>
        <w:r w:rsidR="005F49FC">
          <w:rPr>
            <w:noProof/>
            <w:webHidden/>
          </w:rPr>
        </w:r>
        <w:r w:rsidR="005F49FC">
          <w:rPr>
            <w:noProof/>
            <w:webHidden/>
          </w:rPr>
          <w:fldChar w:fldCharType="separate"/>
        </w:r>
        <w:r w:rsidR="0002395C">
          <w:rPr>
            <w:noProof/>
            <w:webHidden/>
          </w:rPr>
          <w:t>53</w:t>
        </w:r>
        <w:r w:rsidR="005F49FC">
          <w:rPr>
            <w:noProof/>
            <w:webHidden/>
          </w:rPr>
          <w:fldChar w:fldCharType="end"/>
        </w:r>
      </w:hyperlink>
    </w:p>
    <w:p w14:paraId="22748230"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69" w:history="1">
        <w:r w:rsidR="00BC0D7D" w:rsidRPr="004551E0">
          <w:rPr>
            <w:rStyle w:val="Hipercze"/>
            <w:rFonts w:cs="Tahoma"/>
            <w:noProof/>
          </w:rPr>
          <w:t>D.04.03.01.12. Oczyszczenie warstw konstrukcyjnych mechanicznie</w:t>
        </w:r>
        <w:r w:rsidR="00BC0D7D">
          <w:rPr>
            <w:noProof/>
            <w:webHidden/>
          </w:rPr>
          <w:tab/>
        </w:r>
        <w:r w:rsidR="005F49FC">
          <w:rPr>
            <w:noProof/>
            <w:webHidden/>
          </w:rPr>
          <w:fldChar w:fldCharType="begin"/>
        </w:r>
        <w:r w:rsidR="00BC0D7D">
          <w:rPr>
            <w:noProof/>
            <w:webHidden/>
          </w:rPr>
          <w:instrText xml:space="preserve"> PAGEREF _Toc87715269 \h </w:instrText>
        </w:r>
        <w:r w:rsidR="005F49FC">
          <w:rPr>
            <w:noProof/>
            <w:webHidden/>
          </w:rPr>
        </w:r>
        <w:r w:rsidR="005F49FC">
          <w:rPr>
            <w:noProof/>
            <w:webHidden/>
          </w:rPr>
          <w:fldChar w:fldCharType="separate"/>
        </w:r>
        <w:r w:rsidR="0002395C">
          <w:rPr>
            <w:noProof/>
            <w:webHidden/>
          </w:rPr>
          <w:t>53</w:t>
        </w:r>
        <w:r w:rsidR="005F49FC">
          <w:rPr>
            <w:noProof/>
            <w:webHidden/>
          </w:rPr>
          <w:fldChar w:fldCharType="end"/>
        </w:r>
      </w:hyperlink>
    </w:p>
    <w:p w14:paraId="6AB32248"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70" w:history="1">
        <w:r w:rsidR="00BC0D7D" w:rsidRPr="004551E0">
          <w:rPr>
            <w:rStyle w:val="Hipercze"/>
            <w:rFonts w:cs="Tahoma"/>
            <w:noProof/>
          </w:rPr>
          <w:t>D 04.04.02 b.00 PODBUDOWA Z TŁUCZNIA KAMIENNEGO</w:t>
        </w:r>
        <w:r w:rsidR="00BC0D7D">
          <w:rPr>
            <w:noProof/>
            <w:webHidden/>
          </w:rPr>
          <w:tab/>
        </w:r>
        <w:r w:rsidR="005F49FC">
          <w:rPr>
            <w:noProof/>
            <w:webHidden/>
          </w:rPr>
          <w:fldChar w:fldCharType="begin"/>
        </w:r>
        <w:r w:rsidR="00BC0D7D">
          <w:rPr>
            <w:noProof/>
            <w:webHidden/>
          </w:rPr>
          <w:instrText xml:space="preserve"> PAGEREF _Toc87715270 \h </w:instrText>
        </w:r>
        <w:r w:rsidR="005F49FC">
          <w:rPr>
            <w:noProof/>
            <w:webHidden/>
          </w:rPr>
        </w:r>
        <w:r w:rsidR="005F49FC">
          <w:rPr>
            <w:noProof/>
            <w:webHidden/>
          </w:rPr>
          <w:fldChar w:fldCharType="separate"/>
        </w:r>
        <w:r w:rsidR="0002395C">
          <w:rPr>
            <w:noProof/>
            <w:webHidden/>
          </w:rPr>
          <w:t>59</w:t>
        </w:r>
        <w:r w:rsidR="005F49FC">
          <w:rPr>
            <w:noProof/>
            <w:webHidden/>
          </w:rPr>
          <w:fldChar w:fldCharType="end"/>
        </w:r>
      </w:hyperlink>
    </w:p>
    <w:p w14:paraId="753722DB"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71" w:history="1">
        <w:r w:rsidR="00BC0D7D" w:rsidRPr="004551E0">
          <w:rPr>
            <w:rStyle w:val="Hipercze"/>
            <w:rFonts w:cs="Tahoma"/>
            <w:noProof/>
          </w:rPr>
          <w:t>D 04.04.04.24 Wykonanie podbudowy z tłucznia kamiennego, gr. w-wy 15cm</w:t>
        </w:r>
        <w:r w:rsidR="00BC0D7D">
          <w:rPr>
            <w:noProof/>
            <w:webHidden/>
          </w:rPr>
          <w:tab/>
        </w:r>
        <w:r w:rsidR="005F49FC">
          <w:rPr>
            <w:noProof/>
            <w:webHidden/>
          </w:rPr>
          <w:fldChar w:fldCharType="begin"/>
        </w:r>
        <w:r w:rsidR="00BC0D7D">
          <w:rPr>
            <w:noProof/>
            <w:webHidden/>
          </w:rPr>
          <w:instrText xml:space="preserve"> PAGEREF _Toc87715271 \h </w:instrText>
        </w:r>
        <w:r w:rsidR="005F49FC">
          <w:rPr>
            <w:noProof/>
            <w:webHidden/>
          </w:rPr>
        </w:r>
        <w:r w:rsidR="005F49FC">
          <w:rPr>
            <w:noProof/>
            <w:webHidden/>
          </w:rPr>
          <w:fldChar w:fldCharType="separate"/>
        </w:r>
        <w:r w:rsidR="0002395C">
          <w:rPr>
            <w:noProof/>
            <w:webHidden/>
          </w:rPr>
          <w:t>59</w:t>
        </w:r>
        <w:r w:rsidR="005F49FC">
          <w:rPr>
            <w:noProof/>
            <w:webHidden/>
          </w:rPr>
          <w:fldChar w:fldCharType="end"/>
        </w:r>
      </w:hyperlink>
    </w:p>
    <w:p w14:paraId="5F4131AE"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72" w:history="1">
        <w:r w:rsidR="00BC0D7D" w:rsidRPr="004551E0">
          <w:rPr>
            <w:rStyle w:val="Hipercze"/>
            <w:rFonts w:cs="Tahoma"/>
            <w:noProof/>
          </w:rPr>
          <w:t>D 04.05.00 PODBUDOWA Z KRUSZYW ULEPSZONYCH</w:t>
        </w:r>
        <w:r w:rsidR="00BC0D7D">
          <w:rPr>
            <w:noProof/>
            <w:webHidden/>
          </w:rPr>
          <w:tab/>
        </w:r>
        <w:r w:rsidR="005F49FC">
          <w:rPr>
            <w:noProof/>
            <w:webHidden/>
          </w:rPr>
          <w:fldChar w:fldCharType="begin"/>
        </w:r>
        <w:r w:rsidR="00BC0D7D">
          <w:rPr>
            <w:noProof/>
            <w:webHidden/>
          </w:rPr>
          <w:instrText xml:space="preserve"> PAGEREF _Toc87715272 \h </w:instrText>
        </w:r>
        <w:r w:rsidR="005F49FC">
          <w:rPr>
            <w:noProof/>
            <w:webHidden/>
          </w:rPr>
        </w:r>
        <w:r w:rsidR="005F49FC">
          <w:rPr>
            <w:noProof/>
            <w:webHidden/>
          </w:rPr>
          <w:fldChar w:fldCharType="separate"/>
        </w:r>
        <w:r w:rsidR="0002395C">
          <w:rPr>
            <w:noProof/>
            <w:webHidden/>
          </w:rPr>
          <w:t>69</w:t>
        </w:r>
        <w:r w:rsidR="005F49FC">
          <w:rPr>
            <w:noProof/>
            <w:webHidden/>
          </w:rPr>
          <w:fldChar w:fldCharType="end"/>
        </w:r>
      </w:hyperlink>
    </w:p>
    <w:p w14:paraId="631BBF71"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73" w:history="1">
        <w:r w:rsidR="00BC0D7D" w:rsidRPr="004551E0">
          <w:rPr>
            <w:rStyle w:val="Hipercze"/>
            <w:rFonts w:cs="Tahoma"/>
            <w:noProof/>
          </w:rPr>
          <w:t>D 04.05.01.35 Wykonanie podłoża z pospółki ulepszonego (stabilizowanego) cementem, wytrzymałość Rm-2,5MPa, pielęgnowanie przez posypywanie piaskiem i polewanie wodą, grubość warstwy 10cm</w:t>
        </w:r>
        <w:r w:rsidR="00BC0D7D">
          <w:rPr>
            <w:noProof/>
            <w:webHidden/>
          </w:rPr>
          <w:tab/>
        </w:r>
        <w:r w:rsidR="005F49FC">
          <w:rPr>
            <w:noProof/>
            <w:webHidden/>
          </w:rPr>
          <w:fldChar w:fldCharType="begin"/>
        </w:r>
        <w:r w:rsidR="00BC0D7D">
          <w:rPr>
            <w:noProof/>
            <w:webHidden/>
          </w:rPr>
          <w:instrText xml:space="preserve"> PAGEREF _Toc87715273 \h </w:instrText>
        </w:r>
        <w:r w:rsidR="005F49FC">
          <w:rPr>
            <w:noProof/>
            <w:webHidden/>
          </w:rPr>
        </w:r>
        <w:r w:rsidR="005F49FC">
          <w:rPr>
            <w:noProof/>
            <w:webHidden/>
          </w:rPr>
          <w:fldChar w:fldCharType="separate"/>
        </w:r>
        <w:r w:rsidR="0002395C">
          <w:rPr>
            <w:noProof/>
            <w:webHidden/>
          </w:rPr>
          <w:t>69</w:t>
        </w:r>
        <w:r w:rsidR="005F49FC">
          <w:rPr>
            <w:noProof/>
            <w:webHidden/>
          </w:rPr>
          <w:fldChar w:fldCharType="end"/>
        </w:r>
      </w:hyperlink>
    </w:p>
    <w:p w14:paraId="3A8C4D15"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74" w:history="1">
        <w:r w:rsidR="00BC0D7D" w:rsidRPr="004551E0">
          <w:rPr>
            <w:rStyle w:val="Hipercze"/>
            <w:noProof/>
          </w:rPr>
          <w:t>D 04.07.01.00 Podbudowa z betonu asfaltowego</w:t>
        </w:r>
        <w:r w:rsidR="00BC0D7D">
          <w:rPr>
            <w:noProof/>
            <w:webHidden/>
          </w:rPr>
          <w:tab/>
        </w:r>
        <w:r w:rsidR="005F49FC">
          <w:rPr>
            <w:noProof/>
            <w:webHidden/>
          </w:rPr>
          <w:fldChar w:fldCharType="begin"/>
        </w:r>
        <w:r w:rsidR="00BC0D7D">
          <w:rPr>
            <w:noProof/>
            <w:webHidden/>
          </w:rPr>
          <w:instrText xml:space="preserve"> PAGEREF _Toc87715274 \h </w:instrText>
        </w:r>
        <w:r w:rsidR="005F49FC">
          <w:rPr>
            <w:noProof/>
            <w:webHidden/>
          </w:rPr>
        </w:r>
        <w:r w:rsidR="005F49FC">
          <w:rPr>
            <w:noProof/>
            <w:webHidden/>
          </w:rPr>
          <w:fldChar w:fldCharType="separate"/>
        </w:r>
        <w:r w:rsidR="0002395C">
          <w:rPr>
            <w:noProof/>
            <w:webHidden/>
          </w:rPr>
          <w:t>79</w:t>
        </w:r>
        <w:r w:rsidR="005F49FC">
          <w:rPr>
            <w:noProof/>
            <w:webHidden/>
          </w:rPr>
          <w:fldChar w:fldCharType="end"/>
        </w:r>
      </w:hyperlink>
    </w:p>
    <w:p w14:paraId="33760236"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75" w:history="1">
        <w:r w:rsidR="00BC0D7D" w:rsidRPr="004551E0">
          <w:rPr>
            <w:rStyle w:val="Hipercze"/>
            <w:noProof/>
          </w:rPr>
          <w:t>D 04.07.01.16 Wykonanie podbudowy - warstwy podbudowy z betonu asfaltowego na poszerzeniach o uziarnieniu 0/16, gr. w-wy 7cm</w:t>
        </w:r>
        <w:r w:rsidR="00BC0D7D">
          <w:rPr>
            <w:noProof/>
            <w:webHidden/>
          </w:rPr>
          <w:tab/>
        </w:r>
        <w:r w:rsidR="005F49FC">
          <w:rPr>
            <w:noProof/>
            <w:webHidden/>
          </w:rPr>
          <w:fldChar w:fldCharType="begin"/>
        </w:r>
        <w:r w:rsidR="00BC0D7D">
          <w:rPr>
            <w:noProof/>
            <w:webHidden/>
          </w:rPr>
          <w:instrText xml:space="preserve"> PAGEREF _Toc87715275 \h </w:instrText>
        </w:r>
        <w:r w:rsidR="005F49FC">
          <w:rPr>
            <w:noProof/>
            <w:webHidden/>
          </w:rPr>
        </w:r>
        <w:r w:rsidR="005F49FC">
          <w:rPr>
            <w:noProof/>
            <w:webHidden/>
          </w:rPr>
          <w:fldChar w:fldCharType="separate"/>
        </w:r>
        <w:r w:rsidR="0002395C">
          <w:rPr>
            <w:noProof/>
            <w:webHidden/>
          </w:rPr>
          <w:t>79</w:t>
        </w:r>
        <w:r w:rsidR="005F49FC">
          <w:rPr>
            <w:noProof/>
            <w:webHidden/>
          </w:rPr>
          <w:fldChar w:fldCharType="end"/>
        </w:r>
      </w:hyperlink>
    </w:p>
    <w:p w14:paraId="513F9474"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76" w:history="1">
        <w:r w:rsidR="00BC0D7D" w:rsidRPr="004551E0">
          <w:rPr>
            <w:rStyle w:val="Hipercze"/>
            <w:noProof/>
          </w:rPr>
          <w:t>D 05.00.00 NAWIERZCHNIE</w:t>
        </w:r>
        <w:r w:rsidR="00BC0D7D">
          <w:rPr>
            <w:noProof/>
            <w:webHidden/>
          </w:rPr>
          <w:tab/>
        </w:r>
        <w:r w:rsidR="005F49FC">
          <w:rPr>
            <w:noProof/>
            <w:webHidden/>
          </w:rPr>
          <w:fldChar w:fldCharType="begin"/>
        </w:r>
        <w:r w:rsidR="00BC0D7D">
          <w:rPr>
            <w:noProof/>
            <w:webHidden/>
          </w:rPr>
          <w:instrText xml:space="preserve"> PAGEREF _Toc87715276 \h </w:instrText>
        </w:r>
        <w:r w:rsidR="005F49FC">
          <w:rPr>
            <w:noProof/>
            <w:webHidden/>
          </w:rPr>
        </w:r>
        <w:r w:rsidR="005F49FC">
          <w:rPr>
            <w:noProof/>
            <w:webHidden/>
          </w:rPr>
          <w:fldChar w:fldCharType="separate"/>
        </w:r>
        <w:r w:rsidR="0002395C">
          <w:rPr>
            <w:noProof/>
            <w:webHidden/>
          </w:rPr>
          <w:t>89</w:t>
        </w:r>
        <w:r w:rsidR="005F49FC">
          <w:rPr>
            <w:noProof/>
            <w:webHidden/>
          </w:rPr>
          <w:fldChar w:fldCharType="end"/>
        </w:r>
      </w:hyperlink>
    </w:p>
    <w:p w14:paraId="0F2F00E2"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77" w:history="1">
        <w:r w:rsidR="00BC0D7D" w:rsidRPr="004551E0">
          <w:rPr>
            <w:rStyle w:val="Hipercze"/>
            <w:noProof/>
          </w:rPr>
          <w:t>D 05.03.05.00 NAWIERZCHNIA Z BETONU ASFALTOWEGO.WARSTWA WIĄŻĄCA kr3</w:t>
        </w:r>
        <w:r w:rsidR="00BC0D7D">
          <w:rPr>
            <w:noProof/>
            <w:webHidden/>
          </w:rPr>
          <w:tab/>
        </w:r>
        <w:r w:rsidR="005F49FC">
          <w:rPr>
            <w:noProof/>
            <w:webHidden/>
          </w:rPr>
          <w:fldChar w:fldCharType="begin"/>
        </w:r>
        <w:r w:rsidR="00BC0D7D">
          <w:rPr>
            <w:noProof/>
            <w:webHidden/>
          </w:rPr>
          <w:instrText xml:space="preserve"> PAGEREF _Toc87715277 \h </w:instrText>
        </w:r>
        <w:r w:rsidR="005F49FC">
          <w:rPr>
            <w:noProof/>
            <w:webHidden/>
          </w:rPr>
        </w:r>
        <w:r w:rsidR="005F49FC">
          <w:rPr>
            <w:noProof/>
            <w:webHidden/>
          </w:rPr>
          <w:fldChar w:fldCharType="separate"/>
        </w:r>
        <w:r w:rsidR="0002395C">
          <w:rPr>
            <w:noProof/>
            <w:webHidden/>
          </w:rPr>
          <w:t>89</w:t>
        </w:r>
        <w:r w:rsidR="005F49FC">
          <w:rPr>
            <w:noProof/>
            <w:webHidden/>
          </w:rPr>
          <w:fldChar w:fldCharType="end"/>
        </w:r>
      </w:hyperlink>
    </w:p>
    <w:p w14:paraId="1941904E"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78" w:history="1">
        <w:r w:rsidR="00BC0D7D" w:rsidRPr="004551E0">
          <w:rPr>
            <w:rStyle w:val="Hipercze"/>
            <w:noProof/>
          </w:rPr>
          <w:t>D 05.03.05.14Wykonanie nawierzchni z betonu asfaltowego o uziarnieniu 0/16 warstwa wiążąca gr. w-wy 5cm</w:t>
        </w:r>
        <w:r w:rsidR="00BC0D7D">
          <w:rPr>
            <w:noProof/>
            <w:webHidden/>
          </w:rPr>
          <w:tab/>
        </w:r>
        <w:r w:rsidR="005F49FC">
          <w:rPr>
            <w:noProof/>
            <w:webHidden/>
          </w:rPr>
          <w:fldChar w:fldCharType="begin"/>
        </w:r>
        <w:r w:rsidR="00BC0D7D">
          <w:rPr>
            <w:noProof/>
            <w:webHidden/>
          </w:rPr>
          <w:instrText xml:space="preserve"> PAGEREF _Toc87715278 \h </w:instrText>
        </w:r>
        <w:r w:rsidR="005F49FC">
          <w:rPr>
            <w:noProof/>
            <w:webHidden/>
          </w:rPr>
        </w:r>
        <w:r w:rsidR="005F49FC">
          <w:rPr>
            <w:noProof/>
            <w:webHidden/>
          </w:rPr>
          <w:fldChar w:fldCharType="separate"/>
        </w:r>
        <w:r w:rsidR="0002395C">
          <w:rPr>
            <w:noProof/>
            <w:webHidden/>
          </w:rPr>
          <w:t>89</w:t>
        </w:r>
        <w:r w:rsidR="005F49FC">
          <w:rPr>
            <w:noProof/>
            <w:webHidden/>
          </w:rPr>
          <w:fldChar w:fldCharType="end"/>
        </w:r>
      </w:hyperlink>
    </w:p>
    <w:p w14:paraId="0349CEA4"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79" w:history="1">
        <w:r w:rsidR="00BC0D7D" w:rsidRPr="004551E0">
          <w:rPr>
            <w:rStyle w:val="Hipercze"/>
            <w:noProof/>
          </w:rPr>
          <w:t>D 05.03.05a.00 NAWIERZCHNIA Z BETONU ASFALTOWEGO. WARSTWA ŚCIERALNA KR 3</w:t>
        </w:r>
        <w:r w:rsidR="00BC0D7D">
          <w:rPr>
            <w:noProof/>
            <w:webHidden/>
          </w:rPr>
          <w:tab/>
        </w:r>
        <w:r w:rsidR="005F49FC">
          <w:rPr>
            <w:noProof/>
            <w:webHidden/>
          </w:rPr>
          <w:fldChar w:fldCharType="begin"/>
        </w:r>
        <w:r w:rsidR="00BC0D7D">
          <w:rPr>
            <w:noProof/>
            <w:webHidden/>
          </w:rPr>
          <w:instrText xml:space="preserve"> PAGEREF _Toc87715279 \h </w:instrText>
        </w:r>
        <w:r w:rsidR="005F49FC">
          <w:rPr>
            <w:noProof/>
            <w:webHidden/>
          </w:rPr>
        </w:r>
        <w:r w:rsidR="005F49FC">
          <w:rPr>
            <w:noProof/>
            <w:webHidden/>
          </w:rPr>
          <w:fldChar w:fldCharType="separate"/>
        </w:r>
        <w:r w:rsidR="0002395C">
          <w:rPr>
            <w:noProof/>
            <w:webHidden/>
          </w:rPr>
          <w:t>101</w:t>
        </w:r>
        <w:r w:rsidR="005F49FC">
          <w:rPr>
            <w:noProof/>
            <w:webHidden/>
          </w:rPr>
          <w:fldChar w:fldCharType="end"/>
        </w:r>
      </w:hyperlink>
    </w:p>
    <w:p w14:paraId="418915F0"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80" w:history="1">
        <w:r w:rsidR="00BC0D7D" w:rsidRPr="004551E0">
          <w:rPr>
            <w:rStyle w:val="Hipercze"/>
            <w:noProof/>
          </w:rPr>
          <w:t>D 05.03.05.26Wykonanie nawierzchni z betonu asfaltowego o uziarnieniu 0/11 warstwa ścieralna gr. w-wy 4cm</w:t>
        </w:r>
        <w:r w:rsidR="00BC0D7D">
          <w:rPr>
            <w:noProof/>
            <w:webHidden/>
          </w:rPr>
          <w:tab/>
        </w:r>
        <w:r w:rsidR="005F49FC">
          <w:rPr>
            <w:noProof/>
            <w:webHidden/>
          </w:rPr>
          <w:fldChar w:fldCharType="begin"/>
        </w:r>
        <w:r w:rsidR="00BC0D7D">
          <w:rPr>
            <w:noProof/>
            <w:webHidden/>
          </w:rPr>
          <w:instrText xml:space="preserve"> PAGEREF _Toc87715280 \h </w:instrText>
        </w:r>
        <w:r w:rsidR="005F49FC">
          <w:rPr>
            <w:noProof/>
            <w:webHidden/>
          </w:rPr>
        </w:r>
        <w:r w:rsidR="005F49FC">
          <w:rPr>
            <w:noProof/>
            <w:webHidden/>
          </w:rPr>
          <w:fldChar w:fldCharType="separate"/>
        </w:r>
        <w:r w:rsidR="0002395C">
          <w:rPr>
            <w:noProof/>
            <w:webHidden/>
          </w:rPr>
          <w:t>101</w:t>
        </w:r>
        <w:r w:rsidR="005F49FC">
          <w:rPr>
            <w:noProof/>
            <w:webHidden/>
          </w:rPr>
          <w:fldChar w:fldCharType="end"/>
        </w:r>
      </w:hyperlink>
    </w:p>
    <w:p w14:paraId="431B600C"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81" w:history="1">
        <w:r w:rsidR="00BC0D7D" w:rsidRPr="004551E0">
          <w:rPr>
            <w:rStyle w:val="Hipercze"/>
            <w:noProof/>
          </w:rPr>
          <w:t>D 05.03.11.00 RECYKLING</w:t>
        </w:r>
        <w:r w:rsidR="00BC0D7D">
          <w:rPr>
            <w:noProof/>
            <w:webHidden/>
          </w:rPr>
          <w:tab/>
        </w:r>
        <w:r w:rsidR="005F49FC">
          <w:rPr>
            <w:noProof/>
            <w:webHidden/>
          </w:rPr>
          <w:fldChar w:fldCharType="begin"/>
        </w:r>
        <w:r w:rsidR="00BC0D7D">
          <w:rPr>
            <w:noProof/>
            <w:webHidden/>
          </w:rPr>
          <w:instrText xml:space="preserve"> PAGEREF _Toc87715281 \h </w:instrText>
        </w:r>
        <w:r w:rsidR="005F49FC">
          <w:rPr>
            <w:noProof/>
            <w:webHidden/>
          </w:rPr>
        </w:r>
        <w:r w:rsidR="005F49FC">
          <w:rPr>
            <w:noProof/>
            <w:webHidden/>
          </w:rPr>
          <w:fldChar w:fldCharType="separate"/>
        </w:r>
        <w:r w:rsidR="0002395C">
          <w:rPr>
            <w:noProof/>
            <w:webHidden/>
          </w:rPr>
          <w:t>113</w:t>
        </w:r>
        <w:r w:rsidR="005F49FC">
          <w:rPr>
            <w:noProof/>
            <w:webHidden/>
          </w:rPr>
          <w:fldChar w:fldCharType="end"/>
        </w:r>
      </w:hyperlink>
    </w:p>
    <w:p w14:paraId="0C407E42"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82" w:history="1">
        <w:r w:rsidR="00BC0D7D" w:rsidRPr="004551E0">
          <w:rPr>
            <w:rStyle w:val="Hipercze"/>
            <w:noProof/>
          </w:rPr>
          <w:t xml:space="preserve">D 05.03.11.32 Wykonanie frezowania nawierzchni asfaltowych na zimno: śr. gr. w-wy 17cm z odwozem z miejsce wskazane przez </w:t>
        </w:r>
        <w:r w:rsidR="00BC0D7D" w:rsidRPr="004551E0">
          <w:rPr>
            <w:rStyle w:val="Hipercze"/>
            <w:noProof/>
          </w:rPr>
          <w:lastRenderedPageBreak/>
          <w:t>Inwestora wraz z przecięciem krawędzi piłą diamentową</w:t>
        </w:r>
        <w:r w:rsidR="00BC0D7D">
          <w:rPr>
            <w:noProof/>
            <w:webHidden/>
          </w:rPr>
          <w:tab/>
        </w:r>
        <w:r w:rsidR="005F49FC">
          <w:rPr>
            <w:noProof/>
            <w:webHidden/>
          </w:rPr>
          <w:fldChar w:fldCharType="begin"/>
        </w:r>
        <w:r w:rsidR="00BC0D7D">
          <w:rPr>
            <w:noProof/>
            <w:webHidden/>
          </w:rPr>
          <w:instrText xml:space="preserve"> PAGEREF _Toc87715282 \h </w:instrText>
        </w:r>
        <w:r w:rsidR="005F49FC">
          <w:rPr>
            <w:noProof/>
            <w:webHidden/>
          </w:rPr>
        </w:r>
        <w:r w:rsidR="005F49FC">
          <w:rPr>
            <w:noProof/>
            <w:webHidden/>
          </w:rPr>
          <w:fldChar w:fldCharType="separate"/>
        </w:r>
        <w:r w:rsidR="0002395C">
          <w:rPr>
            <w:noProof/>
            <w:webHidden/>
          </w:rPr>
          <w:t>113</w:t>
        </w:r>
        <w:r w:rsidR="005F49FC">
          <w:rPr>
            <w:noProof/>
            <w:webHidden/>
          </w:rPr>
          <w:fldChar w:fldCharType="end"/>
        </w:r>
      </w:hyperlink>
    </w:p>
    <w:p w14:paraId="213871E9"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83" w:history="1">
        <w:r w:rsidR="00BC0D7D" w:rsidRPr="004551E0">
          <w:rPr>
            <w:rStyle w:val="Hipercze"/>
            <w:rFonts w:cs="Tahoma"/>
            <w:noProof/>
          </w:rPr>
          <w:t>D 06.00.00ROBOTY WYKOŃCZENIOWE</w:t>
        </w:r>
        <w:r w:rsidR="00BC0D7D">
          <w:rPr>
            <w:noProof/>
            <w:webHidden/>
          </w:rPr>
          <w:tab/>
        </w:r>
        <w:r w:rsidR="005F49FC">
          <w:rPr>
            <w:noProof/>
            <w:webHidden/>
          </w:rPr>
          <w:fldChar w:fldCharType="begin"/>
        </w:r>
        <w:r w:rsidR="00BC0D7D">
          <w:rPr>
            <w:noProof/>
            <w:webHidden/>
          </w:rPr>
          <w:instrText xml:space="preserve"> PAGEREF _Toc87715283 \h </w:instrText>
        </w:r>
        <w:r w:rsidR="005F49FC">
          <w:rPr>
            <w:noProof/>
            <w:webHidden/>
          </w:rPr>
        </w:r>
        <w:r w:rsidR="005F49FC">
          <w:rPr>
            <w:noProof/>
            <w:webHidden/>
          </w:rPr>
          <w:fldChar w:fldCharType="separate"/>
        </w:r>
        <w:r w:rsidR="0002395C">
          <w:rPr>
            <w:noProof/>
            <w:webHidden/>
          </w:rPr>
          <w:t>117</w:t>
        </w:r>
        <w:r w:rsidR="005F49FC">
          <w:rPr>
            <w:noProof/>
            <w:webHidden/>
          </w:rPr>
          <w:fldChar w:fldCharType="end"/>
        </w:r>
      </w:hyperlink>
    </w:p>
    <w:p w14:paraId="0D76B983"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84" w:history="1">
        <w:r w:rsidR="00BC0D7D" w:rsidRPr="004551E0">
          <w:rPr>
            <w:rStyle w:val="Hipercze"/>
            <w:rFonts w:cs="Tahoma"/>
            <w:noProof/>
          </w:rPr>
          <w:t>D 06.01.01.22Humusowanie z obsianiem skarp przy grubości humusu 5cm</w:t>
        </w:r>
        <w:r w:rsidR="00BC0D7D">
          <w:rPr>
            <w:noProof/>
            <w:webHidden/>
          </w:rPr>
          <w:tab/>
        </w:r>
        <w:r w:rsidR="005F49FC">
          <w:rPr>
            <w:noProof/>
            <w:webHidden/>
          </w:rPr>
          <w:fldChar w:fldCharType="begin"/>
        </w:r>
        <w:r w:rsidR="00BC0D7D">
          <w:rPr>
            <w:noProof/>
            <w:webHidden/>
          </w:rPr>
          <w:instrText xml:space="preserve"> PAGEREF _Toc87715284 \h </w:instrText>
        </w:r>
        <w:r w:rsidR="005F49FC">
          <w:rPr>
            <w:noProof/>
            <w:webHidden/>
          </w:rPr>
        </w:r>
        <w:r w:rsidR="005F49FC">
          <w:rPr>
            <w:noProof/>
            <w:webHidden/>
          </w:rPr>
          <w:fldChar w:fldCharType="separate"/>
        </w:r>
        <w:r w:rsidR="0002395C">
          <w:rPr>
            <w:noProof/>
            <w:webHidden/>
          </w:rPr>
          <w:t>117</w:t>
        </w:r>
        <w:r w:rsidR="005F49FC">
          <w:rPr>
            <w:noProof/>
            <w:webHidden/>
          </w:rPr>
          <w:fldChar w:fldCharType="end"/>
        </w:r>
      </w:hyperlink>
    </w:p>
    <w:p w14:paraId="1EB77D1B"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85" w:history="1">
        <w:r w:rsidR="00BC0D7D" w:rsidRPr="004551E0">
          <w:rPr>
            <w:rStyle w:val="Hipercze"/>
            <w:noProof/>
          </w:rPr>
          <w:t>D 07.00.00 OZNAKOWANIE DRÓG I URZĄDZENIA BEZPIECZEŃSTWA RUCHU</w:t>
        </w:r>
        <w:r w:rsidR="00BC0D7D">
          <w:rPr>
            <w:noProof/>
            <w:webHidden/>
          </w:rPr>
          <w:tab/>
        </w:r>
        <w:r w:rsidR="005F49FC">
          <w:rPr>
            <w:noProof/>
            <w:webHidden/>
          </w:rPr>
          <w:fldChar w:fldCharType="begin"/>
        </w:r>
        <w:r w:rsidR="00BC0D7D">
          <w:rPr>
            <w:noProof/>
            <w:webHidden/>
          </w:rPr>
          <w:instrText xml:space="preserve"> PAGEREF _Toc87715285 \h </w:instrText>
        </w:r>
        <w:r w:rsidR="005F49FC">
          <w:rPr>
            <w:noProof/>
            <w:webHidden/>
          </w:rPr>
        </w:r>
        <w:r w:rsidR="005F49FC">
          <w:rPr>
            <w:noProof/>
            <w:webHidden/>
          </w:rPr>
          <w:fldChar w:fldCharType="separate"/>
        </w:r>
        <w:r w:rsidR="0002395C">
          <w:rPr>
            <w:noProof/>
            <w:webHidden/>
          </w:rPr>
          <w:t>123</w:t>
        </w:r>
        <w:r w:rsidR="005F49FC">
          <w:rPr>
            <w:noProof/>
            <w:webHidden/>
          </w:rPr>
          <w:fldChar w:fldCharType="end"/>
        </w:r>
      </w:hyperlink>
    </w:p>
    <w:p w14:paraId="0047363A"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86" w:history="1">
        <w:r w:rsidR="00BC0D7D" w:rsidRPr="004551E0">
          <w:rPr>
            <w:rStyle w:val="Hipercze"/>
            <w:noProof/>
          </w:rPr>
          <w:t>D 07.02.01 Oznakowanie pionowe</w:t>
        </w:r>
        <w:r w:rsidR="00BC0D7D">
          <w:rPr>
            <w:noProof/>
            <w:webHidden/>
          </w:rPr>
          <w:tab/>
        </w:r>
        <w:r w:rsidR="005F49FC">
          <w:rPr>
            <w:noProof/>
            <w:webHidden/>
          </w:rPr>
          <w:fldChar w:fldCharType="begin"/>
        </w:r>
        <w:r w:rsidR="00BC0D7D">
          <w:rPr>
            <w:noProof/>
            <w:webHidden/>
          </w:rPr>
          <w:instrText xml:space="preserve"> PAGEREF _Toc87715286 \h </w:instrText>
        </w:r>
        <w:r w:rsidR="005F49FC">
          <w:rPr>
            <w:noProof/>
            <w:webHidden/>
          </w:rPr>
        </w:r>
        <w:r w:rsidR="005F49FC">
          <w:rPr>
            <w:noProof/>
            <w:webHidden/>
          </w:rPr>
          <w:fldChar w:fldCharType="separate"/>
        </w:r>
        <w:r w:rsidR="0002395C">
          <w:rPr>
            <w:noProof/>
            <w:webHidden/>
          </w:rPr>
          <w:t>123</w:t>
        </w:r>
        <w:r w:rsidR="005F49FC">
          <w:rPr>
            <w:noProof/>
            <w:webHidden/>
          </w:rPr>
          <w:fldChar w:fldCharType="end"/>
        </w:r>
      </w:hyperlink>
    </w:p>
    <w:p w14:paraId="46F7F223"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87" w:history="1">
        <w:r w:rsidR="00BC0D7D" w:rsidRPr="004551E0">
          <w:rPr>
            <w:rStyle w:val="Hipercze"/>
            <w:noProof/>
          </w:rPr>
          <w:t>D 07.02.01.01 Przestawienie istniejących pionowych znaków drogowych  na słupkach z rur stalowych</w:t>
        </w:r>
        <w:r w:rsidR="00BC0D7D">
          <w:rPr>
            <w:noProof/>
            <w:webHidden/>
          </w:rPr>
          <w:tab/>
        </w:r>
        <w:r w:rsidR="005F49FC">
          <w:rPr>
            <w:noProof/>
            <w:webHidden/>
          </w:rPr>
          <w:fldChar w:fldCharType="begin"/>
        </w:r>
        <w:r w:rsidR="00BC0D7D">
          <w:rPr>
            <w:noProof/>
            <w:webHidden/>
          </w:rPr>
          <w:instrText xml:space="preserve"> PAGEREF _Toc87715287 \h </w:instrText>
        </w:r>
        <w:r w:rsidR="005F49FC">
          <w:rPr>
            <w:noProof/>
            <w:webHidden/>
          </w:rPr>
        </w:r>
        <w:r w:rsidR="005F49FC">
          <w:rPr>
            <w:noProof/>
            <w:webHidden/>
          </w:rPr>
          <w:fldChar w:fldCharType="separate"/>
        </w:r>
        <w:r w:rsidR="0002395C">
          <w:rPr>
            <w:noProof/>
            <w:webHidden/>
          </w:rPr>
          <w:t>123</w:t>
        </w:r>
        <w:r w:rsidR="005F49FC">
          <w:rPr>
            <w:noProof/>
            <w:webHidden/>
          </w:rPr>
          <w:fldChar w:fldCharType="end"/>
        </w:r>
      </w:hyperlink>
    </w:p>
    <w:p w14:paraId="311102DB"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88" w:history="1">
        <w:r w:rsidR="00BC0D7D" w:rsidRPr="004551E0">
          <w:rPr>
            <w:rStyle w:val="Hipercze"/>
            <w:noProof/>
          </w:rPr>
          <w:t>D 07.02.01.11 Ustawienie pionowych znaków drogowych odblaskowych na słupkach z rur stalowych</w:t>
        </w:r>
        <w:r w:rsidR="00BC0D7D">
          <w:rPr>
            <w:noProof/>
            <w:webHidden/>
          </w:rPr>
          <w:tab/>
        </w:r>
        <w:r w:rsidR="005F49FC">
          <w:rPr>
            <w:noProof/>
            <w:webHidden/>
          </w:rPr>
          <w:fldChar w:fldCharType="begin"/>
        </w:r>
        <w:r w:rsidR="00BC0D7D">
          <w:rPr>
            <w:noProof/>
            <w:webHidden/>
          </w:rPr>
          <w:instrText xml:space="preserve"> PAGEREF _Toc87715288 \h </w:instrText>
        </w:r>
        <w:r w:rsidR="005F49FC">
          <w:rPr>
            <w:noProof/>
            <w:webHidden/>
          </w:rPr>
        </w:r>
        <w:r w:rsidR="005F49FC">
          <w:rPr>
            <w:noProof/>
            <w:webHidden/>
          </w:rPr>
          <w:fldChar w:fldCharType="separate"/>
        </w:r>
        <w:r w:rsidR="0002395C">
          <w:rPr>
            <w:noProof/>
            <w:webHidden/>
          </w:rPr>
          <w:t>123</w:t>
        </w:r>
        <w:r w:rsidR="005F49FC">
          <w:rPr>
            <w:noProof/>
            <w:webHidden/>
          </w:rPr>
          <w:fldChar w:fldCharType="end"/>
        </w:r>
      </w:hyperlink>
    </w:p>
    <w:p w14:paraId="74A76120"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89" w:history="1">
        <w:r w:rsidR="00BC0D7D" w:rsidRPr="004551E0">
          <w:rPr>
            <w:rStyle w:val="Hipercze"/>
            <w:noProof/>
          </w:rPr>
          <w:t>D 07.02.01.11 Ustawienie pionowych znaków drogowych odblaskowych na słupkach z rur stalowych - znaki aktywne z zasilaniem solarnym i detektorem ruchu i oświetleniem LED</w:t>
        </w:r>
        <w:r w:rsidR="00BC0D7D">
          <w:rPr>
            <w:noProof/>
            <w:webHidden/>
          </w:rPr>
          <w:tab/>
        </w:r>
        <w:r w:rsidR="005F49FC">
          <w:rPr>
            <w:noProof/>
            <w:webHidden/>
          </w:rPr>
          <w:fldChar w:fldCharType="begin"/>
        </w:r>
        <w:r w:rsidR="00BC0D7D">
          <w:rPr>
            <w:noProof/>
            <w:webHidden/>
          </w:rPr>
          <w:instrText xml:space="preserve"> PAGEREF _Toc87715289 \h </w:instrText>
        </w:r>
        <w:r w:rsidR="005F49FC">
          <w:rPr>
            <w:noProof/>
            <w:webHidden/>
          </w:rPr>
        </w:r>
        <w:r w:rsidR="005F49FC">
          <w:rPr>
            <w:noProof/>
            <w:webHidden/>
          </w:rPr>
          <w:fldChar w:fldCharType="separate"/>
        </w:r>
        <w:r w:rsidR="0002395C">
          <w:rPr>
            <w:noProof/>
            <w:webHidden/>
          </w:rPr>
          <w:t>129</w:t>
        </w:r>
        <w:r w:rsidR="005F49FC">
          <w:rPr>
            <w:noProof/>
            <w:webHidden/>
          </w:rPr>
          <w:fldChar w:fldCharType="end"/>
        </w:r>
      </w:hyperlink>
    </w:p>
    <w:p w14:paraId="5445F319"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90" w:history="1">
        <w:r w:rsidR="00BC0D7D" w:rsidRPr="004551E0">
          <w:rPr>
            <w:rStyle w:val="Hipercze"/>
            <w:noProof/>
          </w:rPr>
          <w:t>D 07.02.01.11  Montaż na fundamencie żelbetowym masztu wysięgnikowego L=8,0m dostosowanego do montażu obustronnego znaku interaktywnego D-6 z pulsującym sygnalizatorem pomarańczowym zasilanym z baterii słonecznych oraz montażu oświetlenia pionowego ukierunkowanego na przejście.</w:t>
        </w:r>
        <w:r w:rsidR="00BC0D7D">
          <w:rPr>
            <w:noProof/>
            <w:webHidden/>
          </w:rPr>
          <w:tab/>
        </w:r>
        <w:r w:rsidR="005F49FC">
          <w:rPr>
            <w:noProof/>
            <w:webHidden/>
          </w:rPr>
          <w:fldChar w:fldCharType="begin"/>
        </w:r>
        <w:r w:rsidR="00BC0D7D">
          <w:rPr>
            <w:noProof/>
            <w:webHidden/>
          </w:rPr>
          <w:instrText xml:space="preserve"> PAGEREF _Toc87715290 \h </w:instrText>
        </w:r>
        <w:r w:rsidR="005F49FC">
          <w:rPr>
            <w:noProof/>
            <w:webHidden/>
          </w:rPr>
        </w:r>
        <w:r w:rsidR="005F49FC">
          <w:rPr>
            <w:noProof/>
            <w:webHidden/>
          </w:rPr>
          <w:fldChar w:fldCharType="separate"/>
        </w:r>
        <w:r w:rsidR="0002395C">
          <w:rPr>
            <w:noProof/>
            <w:webHidden/>
          </w:rPr>
          <w:t>129</w:t>
        </w:r>
        <w:r w:rsidR="005F49FC">
          <w:rPr>
            <w:noProof/>
            <w:webHidden/>
          </w:rPr>
          <w:fldChar w:fldCharType="end"/>
        </w:r>
      </w:hyperlink>
    </w:p>
    <w:p w14:paraId="1A8BE445"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91" w:history="1">
        <w:r w:rsidR="00BC0D7D" w:rsidRPr="004551E0">
          <w:rPr>
            <w:rStyle w:val="Hipercze"/>
            <w:noProof/>
          </w:rPr>
          <w:t>D 07.01.01.00 OZNAKOWANIE POZIOME</w:t>
        </w:r>
        <w:r w:rsidR="00BC0D7D">
          <w:rPr>
            <w:noProof/>
            <w:webHidden/>
          </w:rPr>
          <w:tab/>
        </w:r>
        <w:r w:rsidR="005F49FC">
          <w:rPr>
            <w:noProof/>
            <w:webHidden/>
          </w:rPr>
          <w:fldChar w:fldCharType="begin"/>
        </w:r>
        <w:r w:rsidR="00BC0D7D">
          <w:rPr>
            <w:noProof/>
            <w:webHidden/>
          </w:rPr>
          <w:instrText xml:space="preserve"> PAGEREF _Toc87715291 \h </w:instrText>
        </w:r>
        <w:r w:rsidR="005F49FC">
          <w:rPr>
            <w:noProof/>
            <w:webHidden/>
          </w:rPr>
        </w:r>
        <w:r w:rsidR="005F49FC">
          <w:rPr>
            <w:noProof/>
            <w:webHidden/>
          </w:rPr>
          <w:fldChar w:fldCharType="separate"/>
        </w:r>
        <w:r w:rsidR="0002395C">
          <w:rPr>
            <w:noProof/>
            <w:webHidden/>
          </w:rPr>
          <w:t>137</w:t>
        </w:r>
        <w:r w:rsidR="005F49FC">
          <w:rPr>
            <w:noProof/>
            <w:webHidden/>
          </w:rPr>
          <w:fldChar w:fldCharType="end"/>
        </w:r>
      </w:hyperlink>
    </w:p>
    <w:p w14:paraId="03C0EAE9"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92" w:history="1">
        <w:r w:rsidR="00BC0D7D" w:rsidRPr="004551E0">
          <w:rPr>
            <w:rStyle w:val="Hipercze"/>
            <w:noProof/>
          </w:rPr>
          <w:t>D 07.02.02.03 Oznakowanie poziome masami termoplastycznymi</w:t>
        </w:r>
        <w:r w:rsidR="00BC0D7D">
          <w:rPr>
            <w:noProof/>
            <w:webHidden/>
          </w:rPr>
          <w:tab/>
        </w:r>
        <w:r w:rsidR="005F49FC">
          <w:rPr>
            <w:noProof/>
            <w:webHidden/>
          </w:rPr>
          <w:fldChar w:fldCharType="begin"/>
        </w:r>
        <w:r w:rsidR="00BC0D7D">
          <w:rPr>
            <w:noProof/>
            <w:webHidden/>
          </w:rPr>
          <w:instrText xml:space="preserve"> PAGEREF _Toc87715292 \h </w:instrText>
        </w:r>
        <w:r w:rsidR="005F49FC">
          <w:rPr>
            <w:noProof/>
            <w:webHidden/>
          </w:rPr>
        </w:r>
        <w:r w:rsidR="005F49FC">
          <w:rPr>
            <w:noProof/>
            <w:webHidden/>
          </w:rPr>
          <w:fldChar w:fldCharType="separate"/>
        </w:r>
        <w:r w:rsidR="0002395C">
          <w:rPr>
            <w:noProof/>
            <w:webHidden/>
          </w:rPr>
          <w:t>137</w:t>
        </w:r>
        <w:r w:rsidR="005F49FC">
          <w:rPr>
            <w:noProof/>
            <w:webHidden/>
          </w:rPr>
          <w:fldChar w:fldCharType="end"/>
        </w:r>
      </w:hyperlink>
    </w:p>
    <w:p w14:paraId="1B0096D5"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93" w:history="1">
        <w:r w:rsidR="00BC0D7D" w:rsidRPr="004551E0">
          <w:rPr>
            <w:rStyle w:val="Hipercze"/>
            <w:noProof/>
          </w:rPr>
          <w:t>D 07.02.02.10 Akcesoria oznakowania poziomego</w:t>
        </w:r>
        <w:r w:rsidR="00BC0D7D">
          <w:rPr>
            <w:noProof/>
            <w:webHidden/>
          </w:rPr>
          <w:tab/>
        </w:r>
        <w:r w:rsidR="005F49FC">
          <w:rPr>
            <w:noProof/>
            <w:webHidden/>
          </w:rPr>
          <w:fldChar w:fldCharType="begin"/>
        </w:r>
        <w:r w:rsidR="00BC0D7D">
          <w:rPr>
            <w:noProof/>
            <w:webHidden/>
          </w:rPr>
          <w:instrText xml:space="preserve"> PAGEREF _Toc87715293 \h </w:instrText>
        </w:r>
        <w:r w:rsidR="005F49FC">
          <w:rPr>
            <w:noProof/>
            <w:webHidden/>
          </w:rPr>
        </w:r>
        <w:r w:rsidR="005F49FC">
          <w:rPr>
            <w:noProof/>
            <w:webHidden/>
          </w:rPr>
          <w:fldChar w:fldCharType="separate"/>
        </w:r>
        <w:r w:rsidR="0002395C">
          <w:rPr>
            <w:noProof/>
            <w:webHidden/>
          </w:rPr>
          <w:t>137</w:t>
        </w:r>
        <w:r w:rsidR="005F49FC">
          <w:rPr>
            <w:noProof/>
            <w:webHidden/>
          </w:rPr>
          <w:fldChar w:fldCharType="end"/>
        </w:r>
      </w:hyperlink>
    </w:p>
    <w:p w14:paraId="00A726F9"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94" w:history="1">
        <w:r w:rsidR="00BC0D7D" w:rsidRPr="004551E0">
          <w:rPr>
            <w:rStyle w:val="Hipercze"/>
            <w:noProof/>
          </w:rPr>
          <w:t>D 07.02.02.10 Oznakowanie poziome - termo znaki drogowe przejazdowe przyklejane do nawierzchni jezdni</w:t>
        </w:r>
        <w:r w:rsidR="00BC0D7D">
          <w:rPr>
            <w:noProof/>
            <w:webHidden/>
          </w:rPr>
          <w:tab/>
        </w:r>
        <w:r w:rsidR="005F49FC">
          <w:rPr>
            <w:noProof/>
            <w:webHidden/>
          </w:rPr>
          <w:fldChar w:fldCharType="begin"/>
        </w:r>
        <w:r w:rsidR="00BC0D7D">
          <w:rPr>
            <w:noProof/>
            <w:webHidden/>
          </w:rPr>
          <w:instrText xml:space="preserve"> PAGEREF _Toc87715294 \h </w:instrText>
        </w:r>
        <w:r w:rsidR="005F49FC">
          <w:rPr>
            <w:noProof/>
            <w:webHidden/>
          </w:rPr>
        </w:r>
        <w:r w:rsidR="005F49FC">
          <w:rPr>
            <w:noProof/>
            <w:webHidden/>
          </w:rPr>
          <w:fldChar w:fldCharType="separate"/>
        </w:r>
        <w:r w:rsidR="0002395C">
          <w:rPr>
            <w:noProof/>
            <w:webHidden/>
          </w:rPr>
          <w:t>137</w:t>
        </w:r>
        <w:r w:rsidR="005F49FC">
          <w:rPr>
            <w:noProof/>
            <w:webHidden/>
          </w:rPr>
          <w:fldChar w:fldCharType="end"/>
        </w:r>
      </w:hyperlink>
    </w:p>
    <w:p w14:paraId="278EDDC6"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95" w:history="1">
        <w:r w:rsidR="00BC0D7D" w:rsidRPr="004551E0">
          <w:rPr>
            <w:rStyle w:val="Hipercze"/>
            <w:rFonts w:cs="Tahoma"/>
            <w:noProof/>
          </w:rPr>
          <w:t>D.07.06.02.  Urządzenia zabezpieczające ruch pieszych</w:t>
        </w:r>
        <w:r w:rsidR="00BC0D7D">
          <w:rPr>
            <w:noProof/>
            <w:webHidden/>
          </w:rPr>
          <w:tab/>
        </w:r>
        <w:r w:rsidR="005F49FC">
          <w:rPr>
            <w:noProof/>
            <w:webHidden/>
          </w:rPr>
          <w:fldChar w:fldCharType="begin"/>
        </w:r>
        <w:r w:rsidR="00BC0D7D">
          <w:rPr>
            <w:noProof/>
            <w:webHidden/>
          </w:rPr>
          <w:instrText xml:space="preserve"> PAGEREF _Toc87715295 \h </w:instrText>
        </w:r>
        <w:r w:rsidR="005F49FC">
          <w:rPr>
            <w:noProof/>
            <w:webHidden/>
          </w:rPr>
        </w:r>
        <w:r w:rsidR="005F49FC">
          <w:rPr>
            <w:noProof/>
            <w:webHidden/>
          </w:rPr>
          <w:fldChar w:fldCharType="separate"/>
        </w:r>
        <w:r w:rsidR="0002395C">
          <w:rPr>
            <w:noProof/>
            <w:webHidden/>
          </w:rPr>
          <w:t>149</w:t>
        </w:r>
        <w:r w:rsidR="005F49FC">
          <w:rPr>
            <w:noProof/>
            <w:webHidden/>
          </w:rPr>
          <w:fldChar w:fldCharType="end"/>
        </w:r>
      </w:hyperlink>
    </w:p>
    <w:p w14:paraId="2EDEBB11"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96" w:history="1">
        <w:r w:rsidR="00BC0D7D" w:rsidRPr="004551E0">
          <w:rPr>
            <w:rStyle w:val="Hipercze"/>
            <w:rFonts w:cs="Tahoma"/>
            <w:noProof/>
          </w:rPr>
          <w:t>D 07.06.02.11 Ustawienie poręczy ochronnych sztywnych - balustrada szczeblinkowa U-11a na słupkach montowanych na betonie wg rysunku konstrukcyjnego</w:t>
        </w:r>
        <w:r w:rsidR="00BC0D7D">
          <w:rPr>
            <w:noProof/>
            <w:webHidden/>
          </w:rPr>
          <w:tab/>
        </w:r>
        <w:r w:rsidR="005F49FC">
          <w:rPr>
            <w:noProof/>
            <w:webHidden/>
          </w:rPr>
          <w:fldChar w:fldCharType="begin"/>
        </w:r>
        <w:r w:rsidR="00BC0D7D">
          <w:rPr>
            <w:noProof/>
            <w:webHidden/>
          </w:rPr>
          <w:instrText xml:space="preserve"> PAGEREF _Toc87715296 \h </w:instrText>
        </w:r>
        <w:r w:rsidR="005F49FC">
          <w:rPr>
            <w:noProof/>
            <w:webHidden/>
          </w:rPr>
        </w:r>
        <w:r w:rsidR="005F49FC">
          <w:rPr>
            <w:noProof/>
            <w:webHidden/>
          </w:rPr>
          <w:fldChar w:fldCharType="separate"/>
        </w:r>
        <w:r w:rsidR="0002395C">
          <w:rPr>
            <w:noProof/>
            <w:webHidden/>
          </w:rPr>
          <w:t>149</w:t>
        </w:r>
        <w:r w:rsidR="005F49FC">
          <w:rPr>
            <w:noProof/>
            <w:webHidden/>
          </w:rPr>
          <w:fldChar w:fldCharType="end"/>
        </w:r>
      </w:hyperlink>
    </w:p>
    <w:p w14:paraId="31BB3AC1"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97" w:history="1">
        <w:r w:rsidR="00BC0D7D" w:rsidRPr="004551E0">
          <w:rPr>
            <w:rStyle w:val="Hipercze"/>
            <w:noProof/>
          </w:rPr>
          <w:t>D 08.00.00. ELEMENTY ULIC</w:t>
        </w:r>
        <w:r w:rsidR="00BC0D7D">
          <w:rPr>
            <w:noProof/>
            <w:webHidden/>
          </w:rPr>
          <w:tab/>
        </w:r>
        <w:r w:rsidR="005F49FC">
          <w:rPr>
            <w:noProof/>
            <w:webHidden/>
          </w:rPr>
          <w:fldChar w:fldCharType="begin"/>
        </w:r>
        <w:r w:rsidR="00BC0D7D">
          <w:rPr>
            <w:noProof/>
            <w:webHidden/>
          </w:rPr>
          <w:instrText xml:space="preserve"> PAGEREF _Toc87715297 \h </w:instrText>
        </w:r>
        <w:r w:rsidR="005F49FC">
          <w:rPr>
            <w:noProof/>
            <w:webHidden/>
          </w:rPr>
        </w:r>
        <w:r w:rsidR="005F49FC">
          <w:rPr>
            <w:noProof/>
            <w:webHidden/>
          </w:rPr>
          <w:fldChar w:fldCharType="separate"/>
        </w:r>
        <w:r w:rsidR="0002395C">
          <w:rPr>
            <w:noProof/>
            <w:webHidden/>
          </w:rPr>
          <w:t>155</w:t>
        </w:r>
        <w:r w:rsidR="005F49FC">
          <w:rPr>
            <w:noProof/>
            <w:webHidden/>
          </w:rPr>
          <w:fldChar w:fldCharType="end"/>
        </w:r>
      </w:hyperlink>
    </w:p>
    <w:p w14:paraId="76C9C973"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298" w:history="1">
        <w:r w:rsidR="00BC0D7D" w:rsidRPr="004551E0">
          <w:rPr>
            <w:rStyle w:val="Hipercze"/>
            <w:noProof/>
          </w:rPr>
          <w:t>d 08.01.01.00 USTAWIENIE KRAWĘŻNIKÓW BETONOWYCH</w:t>
        </w:r>
        <w:r w:rsidR="00BC0D7D">
          <w:rPr>
            <w:noProof/>
            <w:webHidden/>
          </w:rPr>
          <w:tab/>
        </w:r>
        <w:r w:rsidR="005F49FC">
          <w:rPr>
            <w:noProof/>
            <w:webHidden/>
          </w:rPr>
          <w:fldChar w:fldCharType="begin"/>
        </w:r>
        <w:r w:rsidR="00BC0D7D">
          <w:rPr>
            <w:noProof/>
            <w:webHidden/>
          </w:rPr>
          <w:instrText xml:space="preserve"> PAGEREF _Toc87715298 \h </w:instrText>
        </w:r>
        <w:r w:rsidR="005F49FC">
          <w:rPr>
            <w:noProof/>
            <w:webHidden/>
          </w:rPr>
        </w:r>
        <w:r w:rsidR="005F49FC">
          <w:rPr>
            <w:noProof/>
            <w:webHidden/>
          </w:rPr>
          <w:fldChar w:fldCharType="separate"/>
        </w:r>
        <w:r w:rsidR="0002395C">
          <w:rPr>
            <w:noProof/>
            <w:webHidden/>
          </w:rPr>
          <w:t>155</w:t>
        </w:r>
        <w:r w:rsidR="005F49FC">
          <w:rPr>
            <w:noProof/>
            <w:webHidden/>
          </w:rPr>
          <w:fldChar w:fldCharType="end"/>
        </w:r>
      </w:hyperlink>
    </w:p>
    <w:p w14:paraId="36424657"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299" w:history="1">
        <w:r w:rsidR="00BC0D7D" w:rsidRPr="004551E0">
          <w:rPr>
            <w:rStyle w:val="Hipercze"/>
            <w:noProof/>
          </w:rPr>
          <w:t>D 08.01.01.11 Ustawienie krawężników betonowych o wymiarach 15x30cm na ławie betonowej z oporem</w:t>
        </w:r>
        <w:r w:rsidR="00BC0D7D">
          <w:rPr>
            <w:noProof/>
            <w:webHidden/>
          </w:rPr>
          <w:tab/>
        </w:r>
        <w:r w:rsidR="005F49FC">
          <w:rPr>
            <w:noProof/>
            <w:webHidden/>
          </w:rPr>
          <w:fldChar w:fldCharType="begin"/>
        </w:r>
        <w:r w:rsidR="00BC0D7D">
          <w:rPr>
            <w:noProof/>
            <w:webHidden/>
          </w:rPr>
          <w:instrText xml:space="preserve"> PAGEREF _Toc87715299 \h </w:instrText>
        </w:r>
        <w:r w:rsidR="005F49FC">
          <w:rPr>
            <w:noProof/>
            <w:webHidden/>
          </w:rPr>
        </w:r>
        <w:r w:rsidR="005F49FC">
          <w:rPr>
            <w:noProof/>
            <w:webHidden/>
          </w:rPr>
          <w:fldChar w:fldCharType="separate"/>
        </w:r>
        <w:r w:rsidR="0002395C">
          <w:rPr>
            <w:noProof/>
            <w:webHidden/>
          </w:rPr>
          <w:t>155</w:t>
        </w:r>
        <w:r w:rsidR="005F49FC">
          <w:rPr>
            <w:noProof/>
            <w:webHidden/>
          </w:rPr>
          <w:fldChar w:fldCharType="end"/>
        </w:r>
      </w:hyperlink>
    </w:p>
    <w:p w14:paraId="279135B9"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300" w:history="1">
        <w:r w:rsidR="00BC0D7D" w:rsidRPr="004551E0">
          <w:rPr>
            <w:rStyle w:val="Hipercze"/>
            <w:rFonts w:cs="Tahoma"/>
            <w:noProof/>
          </w:rPr>
          <w:t>D 08.02.02.00 Chodniki z brukowej kostki betonowej</w:t>
        </w:r>
        <w:r w:rsidR="00BC0D7D">
          <w:rPr>
            <w:noProof/>
            <w:webHidden/>
          </w:rPr>
          <w:tab/>
        </w:r>
        <w:r w:rsidR="005F49FC">
          <w:rPr>
            <w:noProof/>
            <w:webHidden/>
          </w:rPr>
          <w:fldChar w:fldCharType="begin"/>
        </w:r>
        <w:r w:rsidR="00BC0D7D">
          <w:rPr>
            <w:noProof/>
            <w:webHidden/>
          </w:rPr>
          <w:instrText xml:space="preserve"> PAGEREF _Toc87715300 \h </w:instrText>
        </w:r>
        <w:r w:rsidR="005F49FC">
          <w:rPr>
            <w:noProof/>
            <w:webHidden/>
          </w:rPr>
        </w:r>
        <w:r w:rsidR="005F49FC">
          <w:rPr>
            <w:noProof/>
            <w:webHidden/>
          </w:rPr>
          <w:fldChar w:fldCharType="separate"/>
        </w:r>
        <w:r w:rsidR="0002395C">
          <w:rPr>
            <w:noProof/>
            <w:webHidden/>
          </w:rPr>
          <w:t>161</w:t>
        </w:r>
        <w:r w:rsidR="005F49FC">
          <w:rPr>
            <w:noProof/>
            <w:webHidden/>
          </w:rPr>
          <w:fldChar w:fldCharType="end"/>
        </w:r>
      </w:hyperlink>
    </w:p>
    <w:p w14:paraId="08C6C3F1"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301" w:history="1">
        <w:r w:rsidR="00BC0D7D" w:rsidRPr="004551E0">
          <w:rPr>
            <w:rStyle w:val="Hipercze"/>
            <w:rFonts w:cs="Tahoma"/>
            <w:noProof/>
          </w:rPr>
          <w:t>D 08.02.02.42 Wykonanie chodników z kostki brukowej betonowej grubości 8cm kolorowej na podsypce cementowo-piaskowej gr. 3cm,  ilość + 2% zapasu na docinki</w:t>
        </w:r>
        <w:r w:rsidR="00BC0D7D">
          <w:rPr>
            <w:noProof/>
            <w:webHidden/>
          </w:rPr>
          <w:tab/>
        </w:r>
        <w:r w:rsidR="005F49FC">
          <w:rPr>
            <w:noProof/>
            <w:webHidden/>
          </w:rPr>
          <w:fldChar w:fldCharType="begin"/>
        </w:r>
        <w:r w:rsidR="00BC0D7D">
          <w:rPr>
            <w:noProof/>
            <w:webHidden/>
          </w:rPr>
          <w:instrText xml:space="preserve"> PAGEREF _Toc87715301 \h </w:instrText>
        </w:r>
        <w:r w:rsidR="005F49FC">
          <w:rPr>
            <w:noProof/>
            <w:webHidden/>
          </w:rPr>
        </w:r>
        <w:r w:rsidR="005F49FC">
          <w:rPr>
            <w:noProof/>
            <w:webHidden/>
          </w:rPr>
          <w:fldChar w:fldCharType="separate"/>
        </w:r>
        <w:r w:rsidR="0002395C">
          <w:rPr>
            <w:noProof/>
            <w:webHidden/>
          </w:rPr>
          <w:t>161</w:t>
        </w:r>
        <w:r w:rsidR="005F49FC">
          <w:rPr>
            <w:noProof/>
            <w:webHidden/>
          </w:rPr>
          <w:fldChar w:fldCharType="end"/>
        </w:r>
      </w:hyperlink>
    </w:p>
    <w:p w14:paraId="4C579DD6" w14:textId="77777777" w:rsidR="00BC0D7D" w:rsidRDefault="00521037">
      <w:pPr>
        <w:pStyle w:val="Spistreci1"/>
        <w:tabs>
          <w:tab w:val="right" w:leader="dot" w:pos="10456"/>
        </w:tabs>
        <w:rPr>
          <w:rFonts w:eastAsiaTheme="minorEastAsia" w:cstheme="minorBidi"/>
          <w:b w:val="0"/>
          <w:bCs w:val="0"/>
          <w:caps w:val="0"/>
          <w:noProof/>
          <w:sz w:val="22"/>
          <w:szCs w:val="22"/>
          <w:lang w:val="pl-PL" w:eastAsia="pl-PL"/>
        </w:rPr>
      </w:pPr>
      <w:hyperlink w:anchor="_Toc87715302" w:history="1">
        <w:r w:rsidR="00BC0D7D" w:rsidRPr="004551E0">
          <w:rPr>
            <w:rStyle w:val="Hipercze"/>
            <w:rFonts w:cs="Tahoma"/>
            <w:noProof/>
          </w:rPr>
          <w:t>D 08.03.01.00 BETONOWE OBRZEŻA CHODNIKOWE</w:t>
        </w:r>
        <w:r w:rsidR="00BC0D7D">
          <w:rPr>
            <w:noProof/>
            <w:webHidden/>
          </w:rPr>
          <w:tab/>
        </w:r>
        <w:r w:rsidR="005F49FC">
          <w:rPr>
            <w:noProof/>
            <w:webHidden/>
          </w:rPr>
          <w:fldChar w:fldCharType="begin"/>
        </w:r>
        <w:r w:rsidR="00BC0D7D">
          <w:rPr>
            <w:noProof/>
            <w:webHidden/>
          </w:rPr>
          <w:instrText xml:space="preserve"> PAGEREF _Toc87715302 \h </w:instrText>
        </w:r>
        <w:r w:rsidR="005F49FC">
          <w:rPr>
            <w:noProof/>
            <w:webHidden/>
          </w:rPr>
        </w:r>
        <w:r w:rsidR="005F49FC">
          <w:rPr>
            <w:noProof/>
            <w:webHidden/>
          </w:rPr>
          <w:fldChar w:fldCharType="separate"/>
        </w:r>
        <w:r w:rsidR="0002395C">
          <w:rPr>
            <w:noProof/>
            <w:webHidden/>
          </w:rPr>
          <w:t>169</w:t>
        </w:r>
        <w:r w:rsidR="005F49FC">
          <w:rPr>
            <w:noProof/>
            <w:webHidden/>
          </w:rPr>
          <w:fldChar w:fldCharType="end"/>
        </w:r>
      </w:hyperlink>
    </w:p>
    <w:p w14:paraId="584EF7CD" w14:textId="77777777" w:rsidR="00BC0D7D" w:rsidRDefault="00521037">
      <w:pPr>
        <w:pStyle w:val="Spistreci2"/>
        <w:tabs>
          <w:tab w:val="right" w:leader="dot" w:pos="10456"/>
        </w:tabs>
        <w:rPr>
          <w:rFonts w:eastAsiaTheme="minorEastAsia" w:cstheme="minorBidi"/>
          <w:smallCaps w:val="0"/>
          <w:noProof/>
          <w:sz w:val="22"/>
          <w:szCs w:val="22"/>
          <w:lang w:val="pl-PL" w:eastAsia="pl-PL"/>
        </w:rPr>
      </w:pPr>
      <w:hyperlink w:anchor="_Toc87715303" w:history="1">
        <w:r w:rsidR="00BC0D7D" w:rsidRPr="004551E0">
          <w:rPr>
            <w:rStyle w:val="Hipercze"/>
            <w:rFonts w:cs="Tahoma"/>
            <w:noProof/>
          </w:rPr>
          <w:t>D 08.03.01.12 Ustawienie obrzeży betonowych w wymiarach 8x30cm na podsypce cementowo-piaskowej gr. 5cm w wypełnieniem spoin zaprawą cementową,   ilość + 2% zapasu na docinki</w:t>
        </w:r>
        <w:r w:rsidR="00BC0D7D">
          <w:rPr>
            <w:noProof/>
            <w:webHidden/>
          </w:rPr>
          <w:tab/>
        </w:r>
        <w:r w:rsidR="005F49FC">
          <w:rPr>
            <w:noProof/>
            <w:webHidden/>
          </w:rPr>
          <w:fldChar w:fldCharType="begin"/>
        </w:r>
        <w:r w:rsidR="00BC0D7D">
          <w:rPr>
            <w:noProof/>
            <w:webHidden/>
          </w:rPr>
          <w:instrText xml:space="preserve"> PAGEREF _Toc87715303 \h </w:instrText>
        </w:r>
        <w:r w:rsidR="005F49FC">
          <w:rPr>
            <w:noProof/>
            <w:webHidden/>
          </w:rPr>
        </w:r>
        <w:r w:rsidR="005F49FC">
          <w:rPr>
            <w:noProof/>
            <w:webHidden/>
          </w:rPr>
          <w:fldChar w:fldCharType="separate"/>
        </w:r>
        <w:r w:rsidR="0002395C">
          <w:rPr>
            <w:noProof/>
            <w:webHidden/>
          </w:rPr>
          <w:t>169</w:t>
        </w:r>
        <w:r w:rsidR="005F49FC">
          <w:rPr>
            <w:noProof/>
            <w:webHidden/>
          </w:rPr>
          <w:fldChar w:fldCharType="end"/>
        </w:r>
      </w:hyperlink>
    </w:p>
    <w:p w14:paraId="6885643D" w14:textId="77777777" w:rsidR="004D35EB" w:rsidRDefault="005F49FC" w:rsidP="00A91D12">
      <w:pPr>
        <w:pStyle w:val="Spistreci2"/>
        <w:spacing w:line="276" w:lineRule="auto"/>
        <w:sectPr w:rsidR="004D35EB" w:rsidSect="0007419E">
          <w:headerReference w:type="even" r:id="rId9"/>
          <w:pgSz w:w="11906" w:h="16838"/>
          <w:pgMar w:top="720" w:right="720" w:bottom="720" w:left="720" w:header="567" w:footer="567" w:gutter="0"/>
          <w:cols w:space="708"/>
          <w:docGrid w:linePitch="360"/>
        </w:sectPr>
      </w:pPr>
      <w:r>
        <w:rPr>
          <w:b/>
          <w:bCs/>
          <w:caps/>
          <w:smallCaps w:val="0"/>
        </w:rPr>
        <w:fldChar w:fldCharType="end"/>
      </w:r>
    </w:p>
    <w:p w14:paraId="6F561C35" w14:textId="14E9843C" w:rsidR="00930D2A" w:rsidRDefault="0018100B" w:rsidP="00A91D12">
      <w:pPr>
        <w:pStyle w:val="Nagwek1"/>
        <w:spacing w:line="276" w:lineRule="auto"/>
      </w:pPr>
      <w:bookmarkStart w:id="0" w:name="_Toc382568423"/>
      <w:bookmarkStart w:id="1" w:name="_Toc382568759"/>
      <w:bookmarkStart w:id="2" w:name="_Toc382569499"/>
      <w:bookmarkStart w:id="3" w:name="_Toc382569521"/>
      <w:bookmarkStart w:id="4" w:name="_Toc382569542"/>
      <w:bookmarkStart w:id="5" w:name="_Toc382571214"/>
      <w:bookmarkStart w:id="6" w:name="_Toc382582542"/>
      <w:bookmarkStart w:id="7" w:name="_Toc382585921"/>
      <w:bookmarkStart w:id="8" w:name="_Toc382586102"/>
      <w:bookmarkStart w:id="9" w:name="_Toc382586337"/>
      <w:bookmarkStart w:id="10" w:name="_Toc382587158"/>
      <w:bookmarkStart w:id="11" w:name="_Toc404150096"/>
      <w:bookmarkStart w:id="12" w:name="_Toc416830698"/>
      <w:bookmarkStart w:id="13" w:name="_Toc6881279"/>
      <w:bookmarkStart w:id="14" w:name="_Toc9229973"/>
      <w:bookmarkStart w:id="15" w:name="_Toc87715245"/>
      <w:r>
        <w:lastRenderedPageBreak/>
        <w:t xml:space="preserve">D </w:t>
      </w:r>
      <w:r w:rsidR="00930D2A" w:rsidRPr="00930D2A">
        <w:t>00.00.00</w:t>
      </w:r>
      <w:r>
        <w:t>.00</w:t>
      </w:r>
      <w:r w:rsidR="00A24368">
        <w:t xml:space="preserve"> </w:t>
      </w:r>
      <w:r w:rsidR="00930D2A" w:rsidRPr="00930D2A">
        <w:t>WYMAGANIA OGÓLNE</w:t>
      </w:r>
      <w:bookmarkEnd w:id="0"/>
      <w:bookmarkEnd w:id="1"/>
      <w:bookmarkEnd w:id="2"/>
      <w:bookmarkEnd w:id="3"/>
      <w:bookmarkEnd w:id="4"/>
      <w:bookmarkEnd w:id="5"/>
      <w:bookmarkEnd w:id="6"/>
      <w:bookmarkEnd w:id="7"/>
      <w:bookmarkEnd w:id="8"/>
      <w:bookmarkEnd w:id="9"/>
      <w:bookmarkEnd w:id="10"/>
      <w:bookmarkEnd w:id="15"/>
    </w:p>
    <w:bookmarkEnd w:id="11"/>
    <w:bookmarkEnd w:id="12"/>
    <w:bookmarkEnd w:id="13"/>
    <w:bookmarkEnd w:id="14"/>
    <w:p w14:paraId="55850BEC" w14:textId="77777777" w:rsid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6C274183" w14:textId="77777777" w:rsidR="00560C12" w:rsidRPr="00560C12" w:rsidRDefault="00560C12" w:rsidP="00A91D12">
      <w:pPr>
        <w:tabs>
          <w:tab w:val="left" w:pos="624"/>
          <w:tab w:val="left" w:pos="5798"/>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1. WSTĘP</w:t>
      </w:r>
      <w:r w:rsidR="00623F5B">
        <w:rPr>
          <w:rFonts w:ascii="Tahoma" w:eastAsia="Times New Roman" w:hAnsi="Tahoma" w:cs="Tahoma"/>
          <w:b/>
          <w:szCs w:val="20"/>
          <w:lang w:val="pl-PL"/>
        </w:rPr>
        <w:tab/>
      </w:r>
    </w:p>
    <w:p w14:paraId="39092431"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 xml:space="preserve">1.1. Przedmiot </w:t>
      </w:r>
      <w:proofErr w:type="spellStart"/>
      <w:r w:rsidRPr="00560C12">
        <w:rPr>
          <w:rFonts w:ascii="Tahoma" w:eastAsia="Times New Roman" w:hAnsi="Tahoma" w:cs="Tahoma"/>
          <w:b/>
          <w:bCs/>
          <w:szCs w:val="20"/>
          <w:lang w:val="pl-PL"/>
        </w:rPr>
        <w:t>STWiORB</w:t>
      </w:r>
      <w:proofErr w:type="spellEnd"/>
    </w:p>
    <w:p w14:paraId="2EBE5154" w14:textId="77777777" w:rsidR="008449F0" w:rsidRDefault="00560C12" w:rsidP="00A91D12">
      <w:pPr>
        <w:autoSpaceDE w:val="0"/>
        <w:autoSpaceDN w:val="0"/>
        <w:adjustRightInd w:val="0"/>
        <w:spacing w:line="276" w:lineRule="auto"/>
        <w:contextualSpacing w:val="0"/>
        <w:jc w:val="left"/>
        <w:rPr>
          <w:rFonts w:ascii="Arial" w:hAnsi="Arial" w:cs="Arial"/>
          <w:b/>
          <w:bCs/>
          <w:color w:val="000000"/>
          <w:sz w:val="24"/>
          <w:szCs w:val="24"/>
          <w:lang w:val="pl-PL"/>
        </w:rPr>
      </w:pPr>
      <w:r w:rsidRPr="00560C12">
        <w:rPr>
          <w:rFonts w:ascii="Tahoma" w:eastAsia="Times New Roman" w:hAnsi="Tahoma" w:cs="Tahoma"/>
          <w:szCs w:val="20"/>
          <w:lang w:val="pl-PL"/>
        </w:rPr>
        <w:tab/>
        <w:t>Przedmiotem niniejszej specyfikacji technicznej wykonania i odbioru robót budowlanych są wymagania ogólne dotyczące wykonania i odbioru robót drogowych dla zadania pn.</w:t>
      </w:r>
    </w:p>
    <w:p w14:paraId="5642E213" w14:textId="671360A0" w:rsidR="00560C12" w:rsidRPr="00B4583E" w:rsidRDefault="00521037"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i/>
          <w:szCs w:val="20"/>
          <w:lang w:val="pl-PL"/>
        </w:rPr>
      </w:pPr>
      <w:sdt>
        <w:sdtPr>
          <w:rPr>
            <w:rFonts w:ascii="Tahoma" w:eastAsiaTheme="minorEastAsia" w:hAnsi="Tahoma" w:cs="Tahoma"/>
            <w:i/>
            <w:szCs w:val="20"/>
            <w:lang w:val="pl-PL" w:eastAsia="pl-PL"/>
          </w:rPr>
          <w:alias w:val="Tytuł"/>
          <w:tag w:val=""/>
          <w:id w:val="82658504"/>
          <w:dataBinding w:prefixMappings="xmlns:ns0='http://purl.org/dc/elements/1.1/' xmlns:ns1='http://schemas.openxmlformats.org/package/2006/metadata/core-properties' " w:xpath="/ns1:coreProperties[1]/ns0:title[1]" w:storeItemID="{6C3C8BC8-F283-45AE-878A-BAB7291924A1}"/>
          <w:text/>
        </w:sdtPr>
        <w:sdtEndPr/>
        <w:sdtContent>
          <w:r w:rsidR="00071BB6">
            <w:rPr>
              <w:rFonts w:ascii="Tahoma" w:eastAsiaTheme="minorEastAsia" w:hAnsi="Tahoma" w:cs="Tahoma"/>
              <w:i/>
              <w:szCs w:val="20"/>
              <w:lang w:val="pl-PL" w:eastAsia="pl-PL"/>
            </w:rPr>
            <w:t>PRZEBUDOWA DROGI GMINNEJ NR 119219R UL. JANA PAWŁA II W M-CI USTRZYKI DOLNE W KM 0+255 DO KM 0+415</w:t>
          </w:r>
        </w:sdtContent>
      </w:sdt>
      <w:r w:rsidR="00560C12" w:rsidRPr="00B4583E">
        <w:rPr>
          <w:rFonts w:ascii="Tahoma" w:eastAsia="Times New Roman" w:hAnsi="Tahoma" w:cs="Tahoma"/>
          <w:i/>
          <w:szCs w:val="20"/>
          <w:lang w:val="pl-PL"/>
        </w:rPr>
        <w:t>.</w:t>
      </w:r>
    </w:p>
    <w:p w14:paraId="5EE7D595"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 xml:space="preserve">1.2. Zakres stosowania </w:t>
      </w:r>
      <w:proofErr w:type="spellStart"/>
      <w:r w:rsidRPr="00560C12">
        <w:rPr>
          <w:rFonts w:ascii="Tahoma" w:eastAsia="Times New Roman" w:hAnsi="Tahoma" w:cs="Tahoma"/>
          <w:b/>
          <w:bCs/>
          <w:szCs w:val="20"/>
          <w:lang w:val="pl-PL"/>
        </w:rPr>
        <w:t>STWiORB</w:t>
      </w:r>
      <w:proofErr w:type="spellEnd"/>
    </w:p>
    <w:p w14:paraId="7EF9976E"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roofErr w:type="spellStart"/>
      <w:r w:rsidRPr="00560C12">
        <w:rPr>
          <w:rFonts w:ascii="Tahoma" w:eastAsia="Times New Roman" w:hAnsi="Tahoma" w:cs="Tahoma"/>
          <w:szCs w:val="20"/>
          <w:lang w:val="pl-PL"/>
        </w:rPr>
        <w:t>STWiORB</w:t>
      </w:r>
      <w:proofErr w:type="spellEnd"/>
      <w:r w:rsidRPr="00560C12">
        <w:rPr>
          <w:rFonts w:ascii="Tahoma" w:eastAsia="Times New Roman" w:hAnsi="Tahoma" w:cs="Tahoma"/>
          <w:szCs w:val="20"/>
          <w:lang w:val="pl-PL"/>
        </w:rPr>
        <w:t xml:space="preserve"> jest stosowana jako dokument przetargowy i kontraktowy przy zlecaniu  i realizacji robót wymienionych w p.1.1.</w:t>
      </w:r>
    </w:p>
    <w:p w14:paraId="48336327"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 xml:space="preserve">1.3. Zakres robót objętych </w:t>
      </w:r>
      <w:proofErr w:type="spellStart"/>
      <w:r w:rsidRPr="00560C12">
        <w:rPr>
          <w:rFonts w:ascii="Tahoma" w:eastAsia="Times New Roman" w:hAnsi="Tahoma" w:cs="Tahoma"/>
          <w:b/>
          <w:bCs/>
          <w:szCs w:val="20"/>
          <w:lang w:val="pl-PL"/>
        </w:rPr>
        <w:t>STWiORB</w:t>
      </w:r>
      <w:proofErr w:type="spellEnd"/>
    </w:p>
    <w:p w14:paraId="766FA34F" w14:textId="77777777" w:rsidR="00560C12" w:rsidRPr="00560C12" w:rsidRDefault="00560C12" w:rsidP="00A91D12">
      <w:pPr>
        <w:numPr>
          <w:ilvl w:val="2"/>
          <w:numId w:val="48"/>
        </w:numPr>
        <w:tabs>
          <w:tab w:val="clear" w:pos="720"/>
          <w:tab w:val="num" w:pos="0"/>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Ustalenia zawarte w niniejszej specyfikacji obejmują wymagania ogólne wspólne dla Robót objętych realizacją zadania w p.1.1., </w:t>
      </w:r>
      <w:r>
        <w:rPr>
          <w:rFonts w:ascii="Tahoma" w:eastAsia="Times New Roman" w:hAnsi="Tahoma" w:cs="Tahoma"/>
          <w:szCs w:val="20"/>
          <w:lang w:val="pl-PL"/>
        </w:rPr>
        <w:t>wyszczególnione w spisie treści</w:t>
      </w:r>
      <w:r w:rsidR="00A51A9D">
        <w:rPr>
          <w:rFonts w:ascii="Tahoma" w:eastAsia="Times New Roman" w:hAnsi="Tahoma" w:cs="Tahoma"/>
          <w:szCs w:val="20"/>
          <w:lang w:val="pl-PL"/>
        </w:rPr>
        <w:t>.</w:t>
      </w:r>
    </w:p>
    <w:p w14:paraId="28DD49E8" w14:textId="272C446F" w:rsidR="00A51A9D" w:rsidRPr="00240587"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1.4. Określenia podstawowe</w:t>
      </w:r>
    </w:p>
    <w:p w14:paraId="4C6908F8"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 xml:space="preserve">Użyte w </w:t>
      </w:r>
      <w:proofErr w:type="spellStart"/>
      <w:r w:rsidRPr="00560C12">
        <w:rPr>
          <w:rFonts w:ascii="Tahoma" w:eastAsia="Times New Roman" w:hAnsi="Tahoma" w:cs="Tahoma"/>
          <w:szCs w:val="20"/>
          <w:lang w:val="pl-PL"/>
        </w:rPr>
        <w:t>STWiORB</w:t>
      </w:r>
      <w:proofErr w:type="spellEnd"/>
      <w:r w:rsidRPr="00560C12">
        <w:rPr>
          <w:rFonts w:ascii="Tahoma" w:eastAsia="Times New Roman" w:hAnsi="Tahoma" w:cs="Tahoma"/>
          <w:szCs w:val="20"/>
          <w:lang w:val="pl-PL"/>
        </w:rPr>
        <w:t xml:space="preserve"> wymienione poniżej określenia należy rozumieć w każdym przypadku następująco:</w:t>
      </w:r>
    </w:p>
    <w:p w14:paraId="7489FB11"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1.4.1.</w:t>
      </w:r>
      <w:r w:rsidRPr="00560C12">
        <w:rPr>
          <w:rFonts w:ascii="Tahoma" w:eastAsia="Times New Roman" w:hAnsi="Tahoma" w:cs="Tahoma"/>
          <w:szCs w:val="20"/>
          <w:lang w:val="pl-PL"/>
        </w:rPr>
        <w:tab/>
        <w:t>Budowla drogowa - obiekt budowlany, nie będący budynkiem, stanowiący całość techniczno-użytkową (droga) albo jego część stanowiącą odrębny element konstrukcyjny lub technologiczny (obiekt mostowy, korpus ziemny, węzeł).</w:t>
      </w:r>
    </w:p>
    <w:p w14:paraId="6C71A75F" w14:textId="77777777" w:rsidR="00560C12" w:rsidRPr="000A09D6"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0A09D6">
        <w:rPr>
          <w:rFonts w:ascii="Tahoma" w:eastAsia="Times New Roman" w:hAnsi="Tahoma" w:cs="Tahoma"/>
          <w:b/>
          <w:szCs w:val="20"/>
          <w:lang w:val="pl-PL"/>
        </w:rPr>
        <w:t>1.4.2</w:t>
      </w:r>
      <w:r w:rsidRPr="000A09D6">
        <w:rPr>
          <w:rFonts w:ascii="Tahoma" w:eastAsia="Times New Roman" w:hAnsi="Tahoma" w:cs="Tahoma"/>
          <w:szCs w:val="20"/>
          <w:lang w:val="pl-PL"/>
        </w:rPr>
        <w:t>.</w:t>
      </w:r>
      <w:r w:rsidRPr="000A09D6">
        <w:rPr>
          <w:rFonts w:ascii="Tahoma" w:eastAsia="Times New Roman" w:hAnsi="Tahoma" w:cs="Tahoma"/>
          <w:szCs w:val="20"/>
          <w:lang w:val="pl-PL"/>
        </w:rPr>
        <w:tab/>
        <w:t>Chodnik - wyznaczony pas terenu przy jezdni lub odsunięty od jezdni, przeznaczony do ruchu pieszych.</w:t>
      </w:r>
    </w:p>
    <w:p w14:paraId="5F2ECC70" w14:textId="77777777" w:rsidR="00560C12" w:rsidRPr="000A09D6"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0A09D6">
        <w:rPr>
          <w:rFonts w:ascii="Tahoma" w:eastAsia="Times New Roman" w:hAnsi="Tahoma" w:cs="Tahoma"/>
          <w:b/>
          <w:szCs w:val="20"/>
          <w:lang w:val="pl-PL"/>
        </w:rPr>
        <w:t>1.4.3.</w:t>
      </w:r>
      <w:r w:rsidRPr="000A09D6">
        <w:rPr>
          <w:rFonts w:ascii="Tahoma" w:eastAsia="Times New Roman" w:hAnsi="Tahoma" w:cs="Tahoma"/>
          <w:szCs w:val="20"/>
          <w:lang w:val="pl-PL"/>
        </w:rPr>
        <w:tab/>
        <w:t xml:space="preserve">Długość mostu - odległość między zewnętrznymi krawędziami pomostu, a w przypadku mostów łukowych </w:t>
      </w:r>
      <w:r w:rsidRPr="000A09D6">
        <w:rPr>
          <w:rFonts w:ascii="Tahoma" w:eastAsia="Times New Roman" w:hAnsi="Tahoma" w:cs="Tahoma"/>
          <w:szCs w:val="20"/>
          <w:lang w:val="pl-PL"/>
        </w:rPr>
        <w:br/>
        <w:t xml:space="preserve">z </w:t>
      </w:r>
      <w:proofErr w:type="spellStart"/>
      <w:r w:rsidRPr="000A09D6">
        <w:rPr>
          <w:rFonts w:ascii="Tahoma" w:eastAsia="Times New Roman" w:hAnsi="Tahoma" w:cs="Tahoma"/>
          <w:szCs w:val="20"/>
          <w:lang w:val="pl-PL"/>
        </w:rPr>
        <w:t>nadsypką</w:t>
      </w:r>
      <w:proofErr w:type="spellEnd"/>
      <w:r w:rsidRPr="000A09D6">
        <w:rPr>
          <w:rFonts w:ascii="Tahoma" w:eastAsia="Times New Roman" w:hAnsi="Tahoma" w:cs="Tahoma"/>
          <w:szCs w:val="20"/>
          <w:lang w:val="pl-PL"/>
        </w:rPr>
        <w:t xml:space="preserve"> - odległość w świetle podstaw sklepienia mierzona w osi jezdni drogowej.</w:t>
      </w:r>
    </w:p>
    <w:p w14:paraId="2165D84E" w14:textId="77777777" w:rsidR="00560C12" w:rsidRPr="000A09D6"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0A09D6">
        <w:rPr>
          <w:rFonts w:ascii="Tahoma" w:eastAsia="Times New Roman" w:hAnsi="Tahoma" w:cs="Tahoma"/>
          <w:b/>
          <w:szCs w:val="20"/>
          <w:lang w:val="pl-PL"/>
        </w:rPr>
        <w:t>1.4.4</w:t>
      </w:r>
      <w:r w:rsidRPr="000A09D6">
        <w:rPr>
          <w:rFonts w:ascii="Tahoma" w:eastAsia="Times New Roman" w:hAnsi="Tahoma" w:cs="Tahoma"/>
          <w:szCs w:val="20"/>
          <w:lang w:val="pl-PL"/>
        </w:rPr>
        <w:t>.</w:t>
      </w:r>
      <w:r w:rsidRPr="000A09D6">
        <w:rPr>
          <w:rFonts w:ascii="Tahoma" w:eastAsia="Times New Roman" w:hAnsi="Tahoma" w:cs="Tahoma"/>
          <w:szCs w:val="20"/>
          <w:lang w:val="pl-PL"/>
        </w:rPr>
        <w:tab/>
        <w:t xml:space="preserve">Droga - wydzielony pas terenu przeznaczony do ruchu lub postoju pojazdów oraz ruchu pieszych wraz </w:t>
      </w:r>
      <w:r w:rsidRPr="000A09D6">
        <w:rPr>
          <w:rFonts w:ascii="Tahoma" w:eastAsia="Times New Roman" w:hAnsi="Tahoma" w:cs="Tahoma"/>
          <w:szCs w:val="20"/>
          <w:lang w:val="pl-PL"/>
        </w:rPr>
        <w:br/>
        <w:t>z wszelkimi urządzeniami technicznymi związanymi z prowadzeniem i zabezpieczeniem ruchu.</w:t>
      </w:r>
    </w:p>
    <w:p w14:paraId="5B27E63A" w14:textId="77777777" w:rsidR="00560C12" w:rsidRPr="000A09D6"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0A09D6">
        <w:rPr>
          <w:rFonts w:ascii="Tahoma" w:eastAsia="Times New Roman" w:hAnsi="Tahoma" w:cs="Tahoma"/>
          <w:b/>
          <w:szCs w:val="20"/>
          <w:lang w:val="pl-PL"/>
        </w:rPr>
        <w:t>1.4.5</w:t>
      </w:r>
      <w:r w:rsidRPr="000A09D6">
        <w:rPr>
          <w:rFonts w:ascii="Tahoma" w:eastAsia="Times New Roman" w:hAnsi="Tahoma" w:cs="Tahoma"/>
          <w:szCs w:val="20"/>
          <w:lang w:val="pl-PL"/>
        </w:rPr>
        <w:t>.</w:t>
      </w:r>
      <w:r w:rsidRPr="000A09D6">
        <w:rPr>
          <w:rFonts w:ascii="Tahoma" w:eastAsia="Times New Roman" w:hAnsi="Tahoma" w:cs="Tahoma"/>
          <w:szCs w:val="20"/>
          <w:lang w:val="pl-PL"/>
        </w:rPr>
        <w:tab/>
        <w:t>Droga tymczasowa (montażowa) - droga specjalnie przygotowana, przeznaczona do ruchu pojazdów obsługujących zadanie budowlane na czas jego wykonania, przewidziana do usunięcia po jego zakończeniu.</w:t>
      </w:r>
    </w:p>
    <w:p w14:paraId="24B81A43" w14:textId="77777777" w:rsidR="00560C12" w:rsidRPr="000A09D6"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0A09D6">
        <w:rPr>
          <w:rFonts w:ascii="Tahoma" w:eastAsia="Times New Roman" w:hAnsi="Tahoma" w:cs="Tahoma"/>
          <w:b/>
          <w:szCs w:val="20"/>
          <w:lang w:val="pl-PL"/>
        </w:rPr>
        <w:t>1.4.6.</w:t>
      </w:r>
      <w:r w:rsidRPr="000A09D6">
        <w:rPr>
          <w:rFonts w:ascii="Tahoma" w:eastAsia="Times New Roman" w:hAnsi="Tahoma" w:cs="Tahoma"/>
          <w:szCs w:val="20"/>
          <w:lang w:val="pl-PL"/>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14:paraId="45D431FD" w14:textId="77777777" w:rsidR="00560C12" w:rsidRPr="000A09D6"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0A09D6">
        <w:rPr>
          <w:rFonts w:ascii="Tahoma" w:eastAsia="Times New Roman" w:hAnsi="Tahoma" w:cs="Tahoma"/>
          <w:b/>
          <w:szCs w:val="20"/>
          <w:lang w:val="pl-PL"/>
        </w:rPr>
        <w:t>1.4.7.</w:t>
      </w:r>
      <w:r w:rsidRPr="000A09D6">
        <w:rPr>
          <w:rFonts w:ascii="Tahoma" w:eastAsia="Times New Roman" w:hAnsi="Tahoma" w:cs="Tahoma"/>
          <w:szCs w:val="20"/>
          <w:lang w:val="pl-PL"/>
        </w:rPr>
        <w:tab/>
        <w:t>Estakada - obiekt zbudowany nad przeszkodą terenową dla zapewnienia komunikacji drogowej i ruchu pieszego.</w:t>
      </w:r>
    </w:p>
    <w:p w14:paraId="788E92D8" w14:textId="77777777" w:rsidR="00560C12" w:rsidRPr="000A09D6"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0A09D6">
        <w:rPr>
          <w:rFonts w:ascii="Tahoma" w:eastAsia="Times New Roman" w:hAnsi="Tahoma" w:cs="Tahoma"/>
          <w:b/>
          <w:szCs w:val="20"/>
          <w:lang w:val="pl-PL"/>
        </w:rPr>
        <w:t>1.4.8.</w:t>
      </w:r>
      <w:r w:rsidRPr="000A09D6">
        <w:rPr>
          <w:rFonts w:ascii="Tahoma" w:eastAsia="Times New Roman" w:hAnsi="Tahoma" w:cs="Tahoma"/>
          <w:szCs w:val="20"/>
          <w:lang w:val="pl-PL"/>
        </w:rPr>
        <w:tab/>
        <w:t>Inżynier/Kierownik projektu – osoba wymieniona w danych kontraktowych (wyznaczona przez Zamawiającego, o której wyznaczeniu poinformowany jest Wykonawca), odpowiedzialna za nadzorowanie robót i administrowanie kontraktem.</w:t>
      </w:r>
    </w:p>
    <w:p w14:paraId="10A463CE" w14:textId="77777777" w:rsidR="00560C12" w:rsidRPr="000A09D6"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0A09D6">
        <w:rPr>
          <w:rFonts w:ascii="Tahoma" w:eastAsia="Times New Roman" w:hAnsi="Tahoma" w:cs="Tahoma"/>
          <w:b/>
          <w:szCs w:val="20"/>
          <w:lang w:val="pl-PL"/>
        </w:rPr>
        <w:t>1.4.9.</w:t>
      </w:r>
      <w:r w:rsidRPr="000A09D6">
        <w:rPr>
          <w:rFonts w:ascii="Tahoma" w:eastAsia="Times New Roman" w:hAnsi="Tahoma" w:cs="Tahoma"/>
          <w:szCs w:val="20"/>
          <w:lang w:val="pl-PL"/>
        </w:rPr>
        <w:tab/>
        <w:t>Jezdnia - część korony drogi przeznaczona do ruchu pojazdów.</w:t>
      </w:r>
    </w:p>
    <w:p w14:paraId="0D9588B7" w14:textId="77777777" w:rsidR="00560C12" w:rsidRPr="000A09D6"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0A09D6">
        <w:rPr>
          <w:rFonts w:ascii="Tahoma" w:eastAsia="Times New Roman" w:hAnsi="Tahoma" w:cs="Tahoma"/>
          <w:b/>
          <w:szCs w:val="20"/>
          <w:lang w:val="pl-PL"/>
        </w:rPr>
        <w:t>1.4.10.</w:t>
      </w:r>
      <w:r w:rsidRPr="000A09D6">
        <w:rPr>
          <w:rFonts w:ascii="Tahoma" w:eastAsia="Times New Roman" w:hAnsi="Tahoma" w:cs="Tahoma"/>
          <w:b/>
          <w:szCs w:val="20"/>
          <w:lang w:val="pl-PL"/>
        </w:rPr>
        <w:tab/>
      </w:r>
      <w:r w:rsidRPr="000A09D6">
        <w:rPr>
          <w:rFonts w:ascii="Tahoma" w:eastAsia="Times New Roman" w:hAnsi="Tahoma" w:cs="Tahoma"/>
          <w:szCs w:val="20"/>
          <w:lang w:val="pl-PL"/>
        </w:rPr>
        <w:t>Kierownik budowy - osoba wyznaczona przez Wykonawcę, upoważniona do kierowania robotami i do występowania w jego imieniu w sprawach realizacji kontraktu.</w:t>
      </w:r>
    </w:p>
    <w:p w14:paraId="3CAA94C5" w14:textId="77777777" w:rsidR="00560C12" w:rsidRPr="000A09D6"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0A09D6">
        <w:rPr>
          <w:rFonts w:ascii="Tahoma" w:eastAsia="Times New Roman" w:hAnsi="Tahoma" w:cs="Tahoma"/>
          <w:b/>
          <w:szCs w:val="20"/>
          <w:lang w:val="pl-PL"/>
        </w:rPr>
        <w:t>1.4.11.</w:t>
      </w:r>
      <w:r w:rsidRPr="000A09D6">
        <w:rPr>
          <w:rFonts w:ascii="Tahoma" w:eastAsia="Times New Roman" w:hAnsi="Tahoma" w:cs="Tahoma"/>
          <w:b/>
          <w:szCs w:val="20"/>
          <w:lang w:val="pl-PL"/>
        </w:rPr>
        <w:tab/>
      </w:r>
      <w:r w:rsidRPr="000A09D6">
        <w:rPr>
          <w:rFonts w:ascii="Tahoma" w:eastAsia="Times New Roman" w:hAnsi="Tahoma" w:cs="Tahoma"/>
          <w:szCs w:val="20"/>
          <w:lang w:val="pl-PL"/>
        </w:rPr>
        <w:t>Korona drogi - jezdnia (jezdnie) z poboczami lub chodnikami, zatokami, pasami awaryjnego postoju i pasami dzielącymi jezdnie.</w:t>
      </w:r>
    </w:p>
    <w:p w14:paraId="771A1D8F" w14:textId="77777777" w:rsidR="00560C12" w:rsidRPr="000A09D6"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0A09D6">
        <w:rPr>
          <w:rFonts w:ascii="Tahoma" w:eastAsia="Times New Roman" w:hAnsi="Tahoma" w:cs="Tahoma"/>
          <w:b/>
          <w:szCs w:val="20"/>
          <w:lang w:val="pl-PL"/>
        </w:rPr>
        <w:t>1.4.12.</w:t>
      </w:r>
      <w:r w:rsidRPr="000A09D6">
        <w:rPr>
          <w:rFonts w:ascii="Tahoma" w:eastAsia="Times New Roman" w:hAnsi="Tahoma" w:cs="Tahoma"/>
          <w:szCs w:val="20"/>
          <w:lang w:val="pl-PL"/>
        </w:rPr>
        <w:tab/>
        <w:t>Konstrukcja nawierzchni - układ warstw nawierzchni wraz ze sposobem ich połączenia.</w:t>
      </w:r>
    </w:p>
    <w:p w14:paraId="3FECE88A" w14:textId="77777777" w:rsidR="00560C12" w:rsidRPr="000A09D6"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0A09D6">
        <w:rPr>
          <w:rFonts w:ascii="Tahoma" w:eastAsia="Times New Roman" w:hAnsi="Tahoma" w:cs="Tahoma"/>
          <w:b/>
          <w:szCs w:val="20"/>
          <w:lang w:val="pl-PL"/>
        </w:rPr>
        <w:t>1.4.13.</w:t>
      </w:r>
      <w:r w:rsidRPr="000A09D6">
        <w:rPr>
          <w:rFonts w:ascii="Tahoma" w:eastAsia="Times New Roman" w:hAnsi="Tahoma" w:cs="Tahoma"/>
          <w:b/>
          <w:szCs w:val="20"/>
          <w:lang w:val="pl-PL"/>
        </w:rPr>
        <w:tab/>
      </w:r>
      <w:r w:rsidRPr="000A09D6">
        <w:rPr>
          <w:rFonts w:ascii="Tahoma" w:eastAsia="Times New Roman" w:hAnsi="Tahoma" w:cs="Tahoma"/>
          <w:szCs w:val="20"/>
          <w:lang w:val="pl-PL"/>
        </w:rPr>
        <w:t>Konstrukcja nośna (przęsło lub przęsła obiektu mostowego) - część obiektu oparta na podporach mostowych, tworząca ustrój niosący dla przeniesienia ruchu pojazdów lub pieszych.</w:t>
      </w:r>
    </w:p>
    <w:p w14:paraId="7EA1DE0E" w14:textId="77777777" w:rsidR="00560C12" w:rsidRPr="000A09D6"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0A09D6">
        <w:rPr>
          <w:rFonts w:ascii="Tahoma" w:eastAsia="Times New Roman" w:hAnsi="Tahoma" w:cs="Tahoma"/>
          <w:b/>
          <w:szCs w:val="20"/>
          <w:lang w:val="pl-PL"/>
        </w:rPr>
        <w:t>1.4.14.</w:t>
      </w:r>
      <w:r w:rsidRPr="000A09D6">
        <w:rPr>
          <w:rFonts w:ascii="Tahoma" w:eastAsia="Times New Roman" w:hAnsi="Tahoma" w:cs="Tahoma"/>
          <w:szCs w:val="20"/>
          <w:lang w:val="pl-PL"/>
        </w:rPr>
        <w:tab/>
        <w:t>Korpus drogowy - nasyp lub ta część wykopu, która jest ograniczona koroną drogi i skarpami rowów.</w:t>
      </w:r>
    </w:p>
    <w:p w14:paraId="22D0BCD1" w14:textId="77777777" w:rsidR="00560C12" w:rsidRPr="000A09D6"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0A09D6">
        <w:rPr>
          <w:rFonts w:ascii="Tahoma" w:eastAsia="Times New Roman" w:hAnsi="Tahoma" w:cs="Tahoma"/>
          <w:b/>
          <w:szCs w:val="20"/>
          <w:lang w:val="pl-PL"/>
        </w:rPr>
        <w:t>1.4.15.</w:t>
      </w:r>
      <w:r w:rsidRPr="000A09D6">
        <w:rPr>
          <w:rFonts w:ascii="Tahoma" w:eastAsia="Times New Roman" w:hAnsi="Tahoma" w:cs="Tahoma"/>
          <w:szCs w:val="20"/>
          <w:lang w:val="pl-PL"/>
        </w:rPr>
        <w:tab/>
        <w:t>Koryto - element uformowany w korpusie drogowym w celu ułożenia w nim konstrukcji nawierzchni.</w:t>
      </w:r>
    </w:p>
    <w:p w14:paraId="3CE86FF9" w14:textId="77777777" w:rsidR="00560C12" w:rsidRPr="000A09D6"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0A09D6">
        <w:rPr>
          <w:rFonts w:ascii="Tahoma" w:eastAsia="Times New Roman" w:hAnsi="Tahoma" w:cs="Tahoma"/>
          <w:b/>
          <w:szCs w:val="20"/>
          <w:lang w:val="pl-PL"/>
        </w:rPr>
        <w:t>1.4.16</w:t>
      </w:r>
      <w:r w:rsidRPr="000A09D6">
        <w:rPr>
          <w:rFonts w:ascii="Tahoma" w:eastAsia="Times New Roman" w:hAnsi="Tahoma" w:cs="Tahoma"/>
          <w:szCs w:val="20"/>
          <w:lang w:val="pl-PL"/>
        </w:rPr>
        <w:t>.</w:t>
      </w:r>
      <w:r w:rsidRPr="000A09D6">
        <w:rPr>
          <w:rFonts w:ascii="Tahoma" w:eastAsia="Times New Roman" w:hAnsi="Tahoma" w:cs="Tahoma"/>
          <w:szCs w:val="20"/>
          <w:lang w:val="pl-PL"/>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14:paraId="3C1C7953" w14:textId="77777777" w:rsidR="00560C12" w:rsidRPr="000A09D6"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0A09D6">
        <w:rPr>
          <w:rFonts w:ascii="Tahoma" w:eastAsia="Times New Roman" w:hAnsi="Tahoma" w:cs="Tahoma"/>
          <w:b/>
          <w:szCs w:val="20"/>
          <w:lang w:val="pl-PL"/>
        </w:rPr>
        <w:t>1.4.17.</w:t>
      </w:r>
      <w:r w:rsidRPr="000A09D6">
        <w:rPr>
          <w:rFonts w:ascii="Tahoma" w:eastAsia="Times New Roman" w:hAnsi="Tahoma" w:cs="Tahoma"/>
          <w:szCs w:val="20"/>
          <w:lang w:val="pl-PL"/>
        </w:rPr>
        <w:tab/>
        <w:t>Laboratorium - drogowe lub inne laboratorium badawcze, zaakceptowane przez Zamawiającego, niezbędne do przeprowadzenia wszelkich badań i prób związanych z oceną jakości materiałów oraz robót.</w:t>
      </w:r>
    </w:p>
    <w:p w14:paraId="2B674523" w14:textId="77777777" w:rsidR="00560C12" w:rsidRPr="000A09D6"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0A09D6">
        <w:rPr>
          <w:rFonts w:ascii="Tahoma" w:eastAsia="Times New Roman" w:hAnsi="Tahoma" w:cs="Tahoma"/>
          <w:b/>
          <w:szCs w:val="20"/>
          <w:lang w:val="pl-PL"/>
        </w:rPr>
        <w:t>1.4.18.</w:t>
      </w:r>
      <w:r w:rsidRPr="000A09D6">
        <w:rPr>
          <w:rFonts w:ascii="Tahoma" w:eastAsia="Times New Roman" w:hAnsi="Tahoma" w:cs="Tahoma"/>
          <w:szCs w:val="20"/>
          <w:lang w:val="pl-PL"/>
        </w:rPr>
        <w:tab/>
        <w:t xml:space="preserve">Materiały - wszelkie tworzywa niezbędne do wykonania robót, zgodne z dokumentacją projektową </w:t>
      </w:r>
      <w:r w:rsidR="000A09D6" w:rsidRPr="000A09D6">
        <w:rPr>
          <w:rFonts w:ascii="Tahoma" w:eastAsia="Times New Roman" w:hAnsi="Tahoma" w:cs="Tahoma"/>
          <w:szCs w:val="20"/>
          <w:lang w:val="pl-PL"/>
        </w:rPr>
        <w:br/>
      </w:r>
      <w:r w:rsidRPr="000A09D6">
        <w:rPr>
          <w:rFonts w:ascii="Tahoma" w:eastAsia="Times New Roman" w:hAnsi="Tahoma" w:cs="Tahoma"/>
          <w:szCs w:val="20"/>
          <w:lang w:val="pl-PL"/>
        </w:rPr>
        <w:t>i specyfikacjami technicznymi, zaakceptowane przez Inżyniera/Kierownika projektu.</w:t>
      </w:r>
    </w:p>
    <w:p w14:paraId="33D41D57"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0A09D6">
        <w:rPr>
          <w:rFonts w:ascii="Tahoma" w:eastAsia="Times New Roman" w:hAnsi="Tahoma" w:cs="Tahoma"/>
          <w:b/>
          <w:szCs w:val="20"/>
          <w:lang w:val="pl-PL"/>
        </w:rPr>
        <w:lastRenderedPageBreak/>
        <w:t>1.4.19.</w:t>
      </w:r>
      <w:r w:rsidRPr="000A09D6">
        <w:rPr>
          <w:rFonts w:ascii="Tahoma" w:eastAsia="Times New Roman" w:hAnsi="Tahoma" w:cs="Tahoma"/>
          <w:szCs w:val="20"/>
          <w:lang w:val="pl-PL"/>
        </w:rPr>
        <w:tab/>
        <w:t>Most - obiekt zbudowany nad przeszkodą wodną dla zapewnienia komunikacji drogowej i ruchu pieszego.</w:t>
      </w:r>
    </w:p>
    <w:p w14:paraId="6B767356"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1.4.20.</w:t>
      </w:r>
      <w:r w:rsidRPr="00560C12">
        <w:rPr>
          <w:rFonts w:ascii="Tahoma" w:eastAsia="Times New Roman" w:hAnsi="Tahoma" w:cs="Tahoma"/>
          <w:szCs w:val="20"/>
          <w:lang w:val="pl-PL"/>
        </w:rPr>
        <w:t xml:space="preserve"> Nawierzchnia - warstwa lub zespół warstw służących do przejmowania i rozkładania obciążeń od ruchu na podłoże gruntowe i zapewniających dogodne warunki dla ruchu.</w:t>
      </w:r>
    </w:p>
    <w:p w14:paraId="3A339730" w14:textId="77777777" w:rsidR="00560C12" w:rsidRPr="00560C12" w:rsidRDefault="00560C12" w:rsidP="00A91D12">
      <w:pPr>
        <w:numPr>
          <w:ilvl w:val="0"/>
          <w:numId w:val="35"/>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Warstwa ścieralna - górna warstwa nawierzchni poddana bezpośrednio oddziaływaniu ruchu i czynników atmosferycznych.</w:t>
      </w:r>
    </w:p>
    <w:p w14:paraId="683BEA78" w14:textId="77777777" w:rsidR="00560C12" w:rsidRPr="00560C12" w:rsidRDefault="00560C12" w:rsidP="00A91D12">
      <w:pPr>
        <w:numPr>
          <w:ilvl w:val="0"/>
          <w:numId w:val="35"/>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 xml:space="preserve">Warstwa wiążąca - warstwa znajdująca się między warstwą ścieralną a podbudową, zapewniająca lepsze rozłożenie </w:t>
      </w:r>
      <w:proofErr w:type="spellStart"/>
      <w:r w:rsidRPr="00560C12">
        <w:rPr>
          <w:rFonts w:ascii="Tahoma" w:eastAsia="Times New Roman" w:hAnsi="Tahoma" w:cs="Tahoma"/>
          <w:szCs w:val="20"/>
          <w:lang w:val="pl-PL"/>
        </w:rPr>
        <w:t>naprężeń</w:t>
      </w:r>
      <w:proofErr w:type="spellEnd"/>
      <w:r w:rsidRPr="00560C12">
        <w:rPr>
          <w:rFonts w:ascii="Tahoma" w:eastAsia="Times New Roman" w:hAnsi="Tahoma" w:cs="Tahoma"/>
          <w:szCs w:val="20"/>
          <w:lang w:val="pl-PL"/>
        </w:rPr>
        <w:t xml:space="preserve"> w nawierzchni i przekazywanie ich na podbudowę.</w:t>
      </w:r>
    </w:p>
    <w:p w14:paraId="5D9EFC39" w14:textId="77777777" w:rsidR="00560C12" w:rsidRPr="00560C12" w:rsidRDefault="00560C12" w:rsidP="00A91D12">
      <w:pPr>
        <w:numPr>
          <w:ilvl w:val="0"/>
          <w:numId w:val="35"/>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Warstwa wyrównawcza - warstwa służąca do wyrównania nierówności podbudowy lub profilu istniejącej nawierzchni.</w:t>
      </w:r>
    </w:p>
    <w:p w14:paraId="373EEF7F" w14:textId="77777777" w:rsidR="00560C12" w:rsidRPr="00560C12" w:rsidRDefault="00560C12" w:rsidP="00A91D12">
      <w:pPr>
        <w:numPr>
          <w:ilvl w:val="0"/>
          <w:numId w:val="35"/>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Podbudowa - dolna część nawierzchni służąca do przenoszenia obciążeń od ruchu na podłoże. Podbudowa może składać się z podbudowy zasadniczej i podbudowy pomocniczej.</w:t>
      </w:r>
    </w:p>
    <w:p w14:paraId="0476BE59" w14:textId="77777777" w:rsidR="00560C12" w:rsidRPr="00560C12" w:rsidRDefault="00560C12" w:rsidP="00A91D12">
      <w:pPr>
        <w:numPr>
          <w:ilvl w:val="0"/>
          <w:numId w:val="35"/>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Podbudowa zasadnicza - górna część podbudowy spełniająca funkcje nośne w konstrukcji nawierzchni. Może ona składać się z jednej lub dwóch warstw.</w:t>
      </w:r>
    </w:p>
    <w:p w14:paraId="5A70FC53" w14:textId="77777777" w:rsidR="00560C12" w:rsidRPr="00560C12" w:rsidRDefault="00560C12" w:rsidP="00A91D12">
      <w:pPr>
        <w:numPr>
          <w:ilvl w:val="0"/>
          <w:numId w:val="35"/>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 xml:space="preserve">Podbudowa pomocnicza - dolna część podbudowy spełniająca, obok funkcji nośnych, funkcje zabezpieczenia nawierzchni przed działaniem wody, mrozu i przenikaniem cząstek podłoża. Może zawierać warstwę </w:t>
      </w:r>
      <w:proofErr w:type="spellStart"/>
      <w:r w:rsidRPr="00560C12">
        <w:rPr>
          <w:rFonts w:ascii="Tahoma" w:eastAsia="Times New Roman" w:hAnsi="Tahoma" w:cs="Tahoma"/>
          <w:szCs w:val="20"/>
          <w:lang w:val="pl-PL"/>
        </w:rPr>
        <w:t>mrozoochronną</w:t>
      </w:r>
      <w:proofErr w:type="spellEnd"/>
      <w:r w:rsidRPr="00560C12">
        <w:rPr>
          <w:rFonts w:ascii="Tahoma" w:eastAsia="Times New Roman" w:hAnsi="Tahoma" w:cs="Tahoma"/>
          <w:szCs w:val="20"/>
          <w:lang w:val="pl-PL"/>
        </w:rPr>
        <w:t>, odsączającą lub odcinającą.</w:t>
      </w:r>
    </w:p>
    <w:p w14:paraId="3B8CEB7F" w14:textId="77777777" w:rsidR="00560C12" w:rsidRPr="00560C12" w:rsidRDefault="00560C12" w:rsidP="00A91D12">
      <w:pPr>
        <w:numPr>
          <w:ilvl w:val="0"/>
          <w:numId w:val="35"/>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 xml:space="preserve">Warstwa </w:t>
      </w:r>
      <w:proofErr w:type="spellStart"/>
      <w:r w:rsidRPr="00560C12">
        <w:rPr>
          <w:rFonts w:ascii="Tahoma" w:eastAsia="Times New Roman" w:hAnsi="Tahoma" w:cs="Tahoma"/>
          <w:szCs w:val="20"/>
          <w:lang w:val="pl-PL"/>
        </w:rPr>
        <w:t>mrozoochronna</w:t>
      </w:r>
      <w:proofErr w:type="spellEnd"/>
      <w:r w:rsidRPr="00560C12">
        <w:rPr>
          <w:rFonts w:ascii="Tahoma" w:eastAsia="Times New Roman" w:hAnsi="Tahoma" w:cs="Tahoma"/>
          <w:szCs w:val="20"/>
          <w:lang w:val="pl-PL"/>
        </w:rPr>
        <w:t xml:space="preserve"> - warstwa, której głównym zadaniem jest ochrona nawierzchni przed skutkami działania mrozu.</w:t>
      </w:r>
    </w:p>
    <w:p w14:paraId="28333DD5" w14:textId="77777777" w:rsidR="00560C12" w:rsidRPr="00560C12" w:rsidRDefault="00560C12" w:rsidP="00A91D12">
      <w:pPr>
        <w:numPr>
          <w:ilvl w:val="0"/>
          <w:numId w:val="35"/>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Warstwa odcinająca - warstwa stosowana w celu uniemożliwienia przenikania cząstek drobnych gruntu do warstwy nawierzchni leżącej powyżej.</w:t>
      </w:r>
    </w:p>
    <w:p w14:paraId="50D7CDEC" w14:textId="77777777" w:rsidR="00560C12" w:rsidRPr="00560C12" w:rsidRDefault="00560C12" w:rsidP="00A91D12">
      <w:pPr>
        <w:numPr>
          <w:ilvl w:val="0"/>
          <w:numId w:val="35"/>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Warstwa odsączająca - warstwa służąca do odprowadzenia wody przedostającej się do nawierzchni.</w:t>
      </w:r>
    </w:p>
    <w:p w14:paraId="0203C3C2" w14:textId="77777777" w:rsidR="00560C12" w:rsidRPr="000A09D6"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1.4.21.</w:t>
      </w:r>
      <w:r w:rsidRPr="00560C12">
        <w:rPr>
          <w:rFonts w:ascii="Tahoma" w:eastAsia="Times New Roman" w:hAnsi="Tahoma" w:cs="Tahoma"/>
          <w:szCs w:val="20"/>
          <w:lang w:val="pl-PL"/>
        </w:rPr>
        <w:tab/>
        <w:t xml:space="preserve">Niweleta - wysokościowe i geometryczne rozwinięcie na płaszczyźnie pionowego przekroju w osi </w:t>
      </w:r>
      <w:r w:rsidRPr="000A09D6">
        <w:rPr>
          <w:rFonts w:ascii="Tahoma" w:eastAsia="Times New Roman" w:hAnsi="Tahoma" w:cs="Tahoma"/>
          <w:szCs w:val="20"/>
          <w:lang w:val="pl-PL"/>
        </w:rPr>
        <w:t>drogi lub obiektu mostowego.</w:t>
      </w:r>
    </w:p>
    <w:p w14:paraId="6579A7F7"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0A09D6">
        <w:rPr>
          <w:rFonts w:ascii="Tahoma" w:eastAsia="Times New Roman" w:hAnsi="Tahoma" w:cs="Tahoma"/>
          <w:b/>
          <w:szCs w:val="20"/>
          <w:lang w:val="pl-PL"/>
        </w:rPr>
        <w:t>1.4.22.</w:t>
      </w:r>
      <w:r w:rsidRPr="000A09D6">
        <w:rPr>
          <w:rFonts w:ascii="Tahoma" w:eastAsia="Times New Roman" w:hAnsi="Tahoma" w:cs="Tahoma"/>
          <w:szCs w:val="20"/>
          <w:lang w:val="pl-PL"/>
        </w:rPr>
        <w:tab/>
        <w:t>Obiekt mostowy - most, wiadukt, estakada, tunel, kładka dla pieszych i przepust.</w:t>
      </w:r>
    </w:p>
    <w:p w14:paraId="072D9B4F"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1.4.23.</w:t>
      </w:r>
      <w:r w:rsidRPr="00560C12">
        <w:rPr>
          <w:rFonts w:ascii="Tahoma" w:eastAsia="Times New Roman" w:hAnsi="Tahoma" w:cs="Tahoma"/>
          <w:szCs w:val="20"/>
          <w:lang w:val="pl-PL"/>
        </w:rPr>
        <w:tab/>
        <w:t>Objazd tymczasowy - droga specjalnie przygotowana i odpowiednio utrzymana do przeprowadzenia ruchu publicznego na okres budowy.</w:t>
      </w:r>
    </w:p>
    <w:p w14:paraId="7BABD161"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1.4.24.</w:t>
      </w:r>
      <w:r w:rsidRPr="00560C12">
        <w:rPr>
          <w:rFonts w:ascii="Tahoma" w:eastAsia="Times New Roman" w:hAnsi="Tahoma" w:cs="Tahoma"/>
          <w:szCs w:val="20"/>
          <w:lang w:val="pl-PL"/>
        </w:rPr>
        <w:tab/>
        <w:t>Odpowiednia (bliska) zgodność - zgodność wykonywanych robót z dopuszczonymi tolerancjami, a jeśli przedział tolerancji nie został określony - z przeciętnymi tolerancjami, przyjmowanymi zwyczajowo dla danego rodzaju robót budowlanych.</w:t>
      </w:r>
    </w:p>
    <w:p w14:paraId="098C7279"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1.4.25.</w:t>
      </w:r>
      <w:r w:rsidRPr="00560C12">
        <w:rPr>
          <w:rFonts w:ascii="Tahoma" w:eastAsia="Times New Roman" w:hAnsi="Tahoma" w:cs="Tahoma"/>
          <w:szCs w:val="20"/>
          <w:lang w:val="pl-PL"/>
        </w:rPr>
        <w:tab/>
        <w:t xml:space="preserve">Pas drogowy - wydzielony liniami granicznymi pas terenu przeznaczony do umieszczania w nim drogi </w:t>
      </w:r>
      <w:r w:rsidR="00893E82">
        <w:rPr>
          <w:rFonts w:ascii="Tahoma" w:eastAsia="Times New Roman" w:hAnsi="Tahoma" w:cs="Tahoma"/>
          <w:szCs w:val="20"/>
          <w:lang w:val="pl-PL"/>
        </w:rPr>
        <w:br/>
      </w:r>
      <w:r w:rsidRPr="00560C12">
        <w:rPr>
          <w:rFonts w:ascii="Tahoma" w:eastAsia="Times New Roman" w:hAnsi="Tahoma" w:cs="Tahoma"/>
          <w:szCs w:val="20"/>
          <w:lang w:val="pl-PL"/>
        </w:rPr>
        <w:t>i związanych z nią urządzeń oraz drzew i krzewów. Pas drogowy może również obejmować teren przewidziany do rozbudowy drogi i budowy urządzeń chroniących ludzi i środowisko przed uciążliwościami powodowanymi przez ruch na drodze.</w:t>
      </w:r>
    </w:p>
    <w:p w14:paraId="6C1045B9"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1.4.26.</w:t>
      </w:r>
      <w:r w:rsidRPr="00560C12">
        <w:rPr>
          <w:rFonts w:ascii="Tahoma" w:eastAsia="Times New Roman" w:hAnsi="Tahoma" w:cs="Tahoma"/>
          <w:szCs w:val="20"/>
          <w:lang w:val="pl-PL"/>
        </w:rPr>
        <w:tab/>
        <w:t>Pobocze - część korony drogi przeznaczona do chwilowego postoju pojazdów, umieszczenia urządzeń organizacji i bezpieczeństwa ruchu oraz do ruchu pieszych, służąca jednocześnie do bocznego oparcia konstrukcji nawierzchni.</w:t>
      </w:r>
    </w:p>
    <w:p w14:paraId="474FCC22"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1.4.27.</w:t>
      </w:r>
      <w:r w:rsidRPr="00560C12">
        <w:rPr>
          <w:rFonts w:ascii="Tahoma" w:eastAsia="Times New Roman" w:hAnsi="Tahoma" w:cs="Tahoma"/>
          <w:szCs w:val="20"/>
          <w:lang w:val="pl-PL"/>
        </w:rPr>
        <w:tab/>
        <w:t>Podłoże nawierzchni - grunt rodzimy lub nasypowy, leżący pod nawierzchnią do głębokości przemarzania.</w:t>
      </w:r>
    </w:p>
    <w:p w14:paraId="5B570CFE"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1.4.28.</w:t>
      </w:r>
      <w:r w:rsidRPr="00560C12">
        <w:rPr>
          <w:rFonts w:ascii="Tahoma" w:eastAsia="Times New Roman" w:hAnsi="Tahoma" w:cs="Tahoma"/>
          <w:szCs w:val="20"/>
          <w:lang w:val="pl-PL"/>
        </w:rPr>
        <w:tab/>
        <w:t>Podłoże ulepszone nawierzchni - górna warstwa podłoża, leżąca bezpośrednio pod nawierzchnią, ulepszona w celu umożliwienia przejęcia ruchu budowlanego i właściwego wykonania nawierzchni.</w:t>
      </w:r>
    </w:p>
    <w:p w14:paraId="359A418B"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1.4.29.</w:t>
      </w:r>
      <w:r w:rsidRPr="00560C12">
        <w:rPr>
          <w:rFonts w:ascii="Tahoma" w:eastAsia="Times New Roman" w:hAnsi="Tahoma" w:cs="Tahoma"/>
          <w:b/>
          <w:szCs w:val="20"/>
          <w:lang w:val="pl-PL"/>
        </w:rPr>
        <w:tab/>
      </w:r>
      <w:r w:rsidRPr="00560C12">
        <w:rPr>
          <w:rFonts w:ascii="Tahoma" w:eastAsia="Times New Roman" w:hAnsi="Tahoma" w:cs="Tahoma"/>
          <w:szCs w:val="20"/>
          <w:lang w:val="pl-PL"/>
        </w:rPr>
        <w:t>Polecenie Inżyniera/Kierownika projektu - wszelkie polecenia przekazane Wykonawcy przez Inżyniera/Kierownika projektu, w formie pisemnej, dotyczące sposobu realizacji robót lub innych spraw związanych z prowadzeniem budowy.</w:t>
      </w:r>
    </w:p>
    <w:p w14:paraId="79D14018"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1.4.30.</w:t>
      </w:r>
      <w:r w:rsidRPr="00560C12">
        <w:rPr>
          <w:rFonts w:ascii="Tahoma" w:eastAsia="Times New Roman" w:hAnsi="Tahoma" w:cs="Tahoma"/>
          <w:szCs w:val="20"/>
          <w:lang w:val="pl-PL"/>
        </w:rPr>
        <w:tab/>
        <w:t>Projektant - uprawniona osoba prawna lub fizyczna będąca autorem dokumentacji projektowej.</w:t>
      </w:r>
    </w:p>
    <w:p w14:paraId="6B94C750"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1.4.31.</w:t>
      </w:r>
      <w:r w:rsidRPr="00560C12">
        <w:rPr>
          <w:rFonts w:ascii="Tahoma" w:eastAsia="Times New Roman" w:hAnsi="Tahoma" w:cs="Tahoma"/>
          <w:b/>
          <w:szCs w:val="20"/>
          <w:lang w:val="pl-PL"/>
        </w:rPr>
        <w:tab/>
      </w:r>
      <w:r w:rsidRPr="00560C12">
        <w:rPr>
          <w:rFonts w:ascii="Tahoma" w:eastAsia="Times New Roman" w:hAnsi="Tahoma" w:cs="Tahoma"/>
          <w:szCs w:val="20"/>
          <w:lang w:val="pl-PL"/>
        </w:rPr>
        <w:t>Przedsięwzięcie budowlane - kompleksowa realizacja nowego połączenia drogowego lub całkowita modernizacja/przebudowa (zmiana parametrów geometrycznych trasy w planie i przekroju podłużnym) istniejącego połączenia.</w:t>
      </w:r>
    </w:p>
    <w:p w14:paraId="45AF25CC"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1.4.32.</w:t>
      </w:r>
      <w:r w:rsidRPr="00560C12">
        <w:rPr>
          <w:rFonts w:ascii="Tahoma" w:eastAsia="Times New Roman" w:hAnsi="Tahoma" w:cs="Tahoma"/>
          <w:szCs w:val="20"/>
          <w:lang w:val="pl-PL"/>
        </w:rPr>
        <w:tab/>
        <w:t>Przepust – budowla o przekroju poprzecznym zamkniętym, przeznaczona do przeprowadzenia cieku, szlaku wędrówek zwierząt dziko żyjących lub urządzeń technicznych przez korpus drogowy.</w:t>
      </w:r>
    </w:p>
    <w:p w14:paraId="6B49E5F0"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1.4.33.</w:t>
      </w:r>
      <w:r w:rsidRPr="00560C12">
        <w:rPr>
          <w:rFonts w:ascii="Tahoma" w:eastAsia="Times New Roman" w:hAnsi="Tahoma" w:cs="Tahoma"/>
          <w:szCs w:val="20"/>
          <w:lang w:val="pl-PL"/>
        </w:rPr>
        <w:tab/>
        <w:t>Przeszkoda naturalna - element środowiska naturalnego, stanowiący utrudnienie w realizacji zadania budowlanego, na przykład dolina, bagno, rzeka, szlak wędrówek dzikich zwierząt itp.</w:t>
      </w:r>
    </w:p>
    <w:p w14:paraId="0D07186F"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1.4.34.</w:t>
      </w:r>
      <w:r w:rsidRPr="00560C12">
        <w:rPr>
          <w:rFonts w:ascii="Tahoma" w:eastAsia="Times New Roman" w:hAnsi="Tahoma" w:cs="Tahoma"/>
          <w:szCs w:val="20"/>
          <w:lang w:val="pl-PL"/>
        </w:rPr>
        <w:tab/>
        <w:t>Przeszkoda sztuczna - dzieło ludzkie, stanowiące utrudnienie w realizacji zadania budowlanego, na przykład droga, kolej, rurociąg, kanał, ciąg pieszy lub rowerowy itp.</w:t>
      </w:r>
    </w:p>
    <w:p w14:paraId="644111B2"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1.4.35.</w:t>
      </w:r>
      <w:r w:rsidRPr="00560C12">
        <w:rPr>
          <w:rFonts w:ascii="Tahoma" w:eastAsia="Times New Roman" w:hAnsi="Tahoma" w:cs="Tahoma"/>
          <w:szCs w:val="20"/>
          <w:lang w:val="pl-PL"/>
        </w:rPr>
        <w:tab/>
        <w:t>Przetargowa dokumentacja projektowa - część dokumentacji projektowej, która wskazuje lokalizację, charakterystykę i wymiary obiektu będącego przedmiotem robót.</w:t>
      </w:r>
    </w:p>
    <w:p w14:paraId="2F50BC6C"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lastRenderedPageBreak/>
        <w:t>1.4.36</w:t>
      </w:r>
      <w:r w:rsidRPr="00560C12">
        <w:rPr>
          <w:rFonts w:ascii="Tahoma" w:eastAsia="Times New Roman" w:hAnsi="Tahoma" w:cs="Tahoma"/>
          <w:szCs w:val="20"/>
          <w:lang w:val="pl-PL"/>
        </w:rPr>
        <w:t>.</w:t>
      </w:r>
      <w:r w:rsidRPr="00560C12">
        <w:rPr>
          <w:rFonts w:ascii="Tahoma" w:eastAsia="Times New Roman" w:hAnsi="Tahoma" w:cs="Tahoma"/>
          <w:szCs w:val="20"/>
          <w:lang w:val="pl-PL"/>
        </w:rPr>
        <w:tab/>
        <w:t>Przyczółek - skrajna podpora obiektu mostowego. Może składać się z pełnej ściany, słupów lub innych form konstrukcyjnych, np. skrzyń, komór.</w:t>
      </w:r>
    </w:p>
    <w:p w14:paraId="47593E25"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1.4.37.</w:t>
      </w:r>
      <w:r w:rsidRPr="00560C12">
        <w:rPr>
          <w:rFonts w:ascii="Tahoma" w:eastAsia="Times New Roman" w:hAnsi="Tahoma" w:cs="Tahoma"/>
          <w:szCs w:val="20"/>
          <w:lang w:val="pl-PL"/>
        </w:rPr>
        <w:tab/>
        <w:t>Rekultywacja - roboty mające na celu uporządkowanie i przywrócenie pierwotnych funkcji terenom naruszonym w czasie realizacji zadania budowlanego.</w:t>
      </w:r>
    </w:p>
    <w:p w14:paraId="45B1F326"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1.4.38.</w:t>
      </w:r>
      <w:r w:rsidRPr="00560C12">
        <w:rPr>
          <w:rFonts w:ascii="Tahoma" w:eastAsia="Times New Roman" w:hAnsi="Tahoma" w:cs="Tahoma"/>
          <w:szCs w:val="20"/>
          <w:lang w:val="pl-PL"/>
        </w:rPr>
        <w:tab/>
        <w:t>Rozpiętość teoretyczna - odległość między punktami podparcia (łożyskami), przęsła mostowego.</w:t>
      </w:r>
    </w:p>
    <w:p w14:paraId="56C9CD3F"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1.4.39.</w:t>
      </w:r>
      <w:r w:rsidRPr="00560C12">
        <w:rPr>
          <w:rFonts w:ascii="Tahoma" w:eastAsia="Times New Roman" w:hAnsi="Tahoma" w:cs="Tahoma"/>
          <w:szCs w:val="20"/>
          <w:lang w:val="pl-PL"/>
        </w:rPr>
        <w:tab/>
        <w:t>Szerokość całkowita obiektu (mostu / wiaduktu) - odległość między zewnętrznymi krawędziami konstrukcji obiektu, mierzona w linii prostopadłej do osi podłużnej, obejmuje całkowitą szerokość konstrukcyjną ustroju niosącego.</w:t>
      </w:r>
    </w:p>
    <w:p w14:paraId="16D3DEED"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1.4.40.</w:t>
      </w:r>
      <w:r w:rsidRPr="00560C12">
        <w:rPr>
          <w:rFonts w:ascii="Tahoma" w:eastAsia="Times New Roman" w:hAnsi="Tahoma" w:cs="Tahoma"/>
          <w:szCs w:val="20"/>
          <w:lang w:val="pl-PL"/>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14:paraId="591BF94C"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1.4.41.</w:t>
      </w:r>
      <w:r w:rsidRPr="00560C12">
        <w:rPr>
          <w:rFonts w:ascii="Tahoma" w:eastAsia="Times New Roman" w:hAnsi="Tahoma" w:cs="Tahoma"/>
          <w:szCs w:val="20"/>
          <w:lang w:val="pl-PL"/>
        </w:rPr>
        <w:tab/>
        <w:t>Ślepy kosztorys - wykaz robót z podaniem ich ilości (przedmiarem) w kolejności technologicznej ich wykonania.</w:t>
      </w:r>
    </w:p>
    <w:p w14:paraId="2137B23A"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1.4.42.</w:t>
      </w:r>
      <w:r w:rsidRPr="00560C12">
        <w:rPr>
          <w:rFonts w:ascii="Tahoma" w:eastAsia="Times New Roman" w:hAnsi="Tahoma" w:cs="Tahoma"/>
          <w:szCs w:val="20"/>
          <w:lang w:val="pl-PL"/>
        </w:rPr>
        <w:tab/>
        <w:t>Teren budowy - teren udostępniony przez Zamawiającego dla wykonania na nim robót oraz inne miejsca wymienione w kontrakcie jako tworzące część terenu budowy.</w:t>
      </w:r>
    </w:p>
    <w:p w14:paraId="70BD17D6"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1.4.43.</w:t>
      </w:r>
      <w:r w:rsidRPr="00560C12">
        <w:rPr>
          <w:rFonts w:ascii="Tahoma" w:eastAsia="Times New Roman" w:hAnsi="Tahoma" w:cs="Tahoma"/>
          <w:szCs w:val="20"/>
          <w:lang w:val="pl-PL"/>
        </w:rPr>
        <w:tab/>
        <w:t>Tunel - obiekt zagłębiony poniżej poziomu terenu dla zapewnienia komunikacji drogowej i ruchu pieszego.</w:t>
      </w:r>
    </w:p>
    <w:p w14:paraId="2148527F"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1.4.44.</w:t>
      </w:r>
      <w:r w:rsidRPr="00560C12">
        <w:rPr>
          <w:rFonts w:ascii="Tahoma" w:eastAsia="Times New Roman" w:hAnsi="Tahoma" w:cs="Tahoma"/>
          <w:szCs w:val="20"/>
          <w:lang w:val="pl-PL"/>
        </w:rPr>
        <w:tab/>
        <w:t>Wiadukt - obiekt zbudowany nad linią kolejową lub inną drogą dla bezkolizyjnego zapewnienia komunikacji drogowej i ruchu pieszego.</w:t>
      </w:r>
    </w:p>
    <w:p w14:paraId="6E919F63"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1.4.45.</w:t>
      </w:r>
      <w:r w:rsidRPr="00560C12">
        <w:rPr>
          <w:rFonts w:ascii="Tahoma" w:eastAsia="Times New Roman" w:hAnsi="Tahoma" w:cs="Tahoma"/>
          <w:szCs w:val="20"/>
          <w:lang w:val="pl-PL"/>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14:paraId="639C7D38"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1.5. Ogólne wymagania dotyczące robót</w:t>
      </w:r>
    </w:p>
    <w:p w14:paraId="057CA8AF"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Wykonawca jest odpowiedzialny za jakość wykonanych robót, bezpieczeństwo wszelkich czynności na terenie budowy, metody użyte przy budowie oraz za ich zgodność z dokumentacją projektową, </w:t>
      </w:r>
      <w:proofErr w:type="spellStart"/>
      <w:r w:rsid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xml:space="preserve"> i poleceniami Inżyniera/Kierownika projektu.</w:t>
      </w:r>
    </w:p>
    <w:p w14:paraId="1A60052A"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1.5.1.</w:t>
      </w:r>
      <w:r w:rsidRPr="00560C12">
        <w:rPr>
          <w:rFonts w:ascii="Tahoma" w:eastAsia="Times New Roman" w:hAnsi="Tahoma" w:cs="Tahoma"/>
          <w:szCs w:val="20"/>
          <w:lang w:val="pl-PL"/>
        </w:rPr>
        <w:t xml:space="preserve"> Przekazanie terenu budowy</w:t>
      </w:r>
    </w:p>
    <w:p w14:paraId="70B2C996"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Zamawiający w terminie określonym w dokumentach kontraktowych przekaże Wykonawcy teren budowy wraz ze wszystkimi wymaganymi </w:t>
      </w:r>
      <w:r w:rsidR="000A09D6">
        <w:rPr>
          <w:rFonts w:ascii="Tahoma" w:eastAsia="Times New Roman" w:hAnsi="Tahoma" w:cs="Tahoma"/>
          <w:szCs w:val="20"/>
          <w:lang w:val="pl-PL"/>
        </w:rPr>
        <w:t>materiałami</w:t>
      </w:r>
      <w:r w:rsidRPr="00560C12">
        <w:rPr>
          <w:rFonts w:ascii="Tahoma" w:eastAsia="Times New Roman" w:hAnsi="Tahoma" w:cs="Tahoma"/>
          <w:szCs w:val="20"/>
          <w:lang w:val="pl-PL"/>
        </w:rPr>
        <w:t>.</w:t>
      </w:r>
    </w:p>
    <w:p w14:paraId="15EC7B94"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Na Wykonawcy spoczywa odpowiedzialność za ochronę przekazanych mu punktów pomiarowych do chwili odbioru ostatecznego robót. Uszkodzone lub zniszczone znaki geodezyjne Wykonawca odtworzy i utrwali na własny koszt.</w:t>
      </w:r>
    </w:p>
    <w:p w14:paraId="2C4D8873"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1.5.2.</w:t>
      </w:r>
      <w:r w:rsidRPr="00560C12">
        <w:rPr>
          <w:rFonts w:ascii="Tahoma" w:eastAsia="Times New Roman" w:hAnsi="Tahoma" w:cs="Tahoma"/>
          <w:szCs w:val="20"/>
          <w:lang w:val="pl-PL"/>
        </w:rPr>
        <w:t xml:space="preserve"> Dokumentacja projektowa</w:t>
      </w:r>
    </w:p>
    <w:p w14:paraId="357879A5"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Dokumentacja projektowa będzie zawierać rysunki, obliczenia i dokumenty, zgodne z wykazem podanym w szczegółowych warunkach umowy, uwzględniającym podział na dokumentację projektową:</w:t>
      </w:r>
    </w:p>
    <w:p w14:paraId="69DF8EEC"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Zamawiającego; wykaz pozycji, które stanowią przetargową dokumentację projektową oraz projektową dokumentację wykonawczą (techniczną) i zostaną przekazane Wykonawcy,</w:t>
      </w:r>
    </w:p>
    <w:p w14:paraId="407AE7B9"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Wykonawcy; wykaz zawierający spis dokumentacji projektowej, którą Wykonawca opracuje w ramach ceny kontraktowej.</w:t>
      </w:r>
    </w:p>
    <w:p w14:paraId="461884F0"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1.5.3.</w:t>
      </w:r>
      <w:r w:rsidRPr="00560C12">
        <w:rPr>
          <w:rFonts w:ascii="Tahoma" w:eastAsia="Times New Roman" w:hAnsi="Tahoma" w:cs="Tahoma"/>
          <w:szCs w:val="20"/>
          <w:lang w:val="pl-PL"/>
        </w:rPr>
        <w:t xml:space="preserve"> Zgodność robót z dokumentacją projektową i </w:t>
      </w:r>
      <w:proofErr w:type="spellStart"/>
      <w:r w:rsidR="00A5160D" w:rsidRPr="00A5160D">
        <w:rPr>
          <w:rFonts w:ascii="Tahoma" w:eastAsia="Times New Roman" w:hAnsi="Tahoma" w:cs="Tahoma"/>
          <w:szCs w:val="20"/>
          <w:lang w:val="pl-PL"/>
        </w:rPr>
        <w:t>STWiORB</w:t>
      </w:r>
      <w:proofErr w:type="spellEnd"/>
    </w:p>
    <w:p w14:paraId="35B0D822"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Dokumentacja projektowa,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xml:space="preserve"> i wszystkie dodatkowe dokumenty przekazane Wykonawcy przez Inżyniera/Kierownika projektu stanowią część umowy, a wymagania określone w choćby jednym z nich są obowiązujące dla Wykonawcy tak jakby zawarte były w całej dokumentacji.</w:t>
      </w:r>
    </w:p>
    <w:p w14:paraId="5C606E3C"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 przypadku rozbieżności w ustaleniach poszczególnych dokumentów obowiązuje kolejność ich ważności wymieniona w „Kontraktowych warunkach ogólnych” („Ogólnych warunkach umowy”).</w:t>
      </w:r>
    </w:p>
    <w:p w14:paraId="7A71E47C"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Wykonawca nie może wykorzystywać błędów lub </w:t>
      </w:r>
      <w:proofErr w:type="spellStart"/>
      <w:r w:rsidRPr="00560C12">
        <w:rPr>
          <w:rFonts w:ascii="Tahoma" w:eastAsia="Times New Roman" w:hAnsi="Tahoma" w:cs="Tahoma"/>
          <w:szCs w:val="20"/>
          <w:lang w:val="pl-PL"/>
        </w:rPr>
        <w:t>opuszczeń</w:t>
      </w:r>
      <w:proofErr w:type="spellEnd"/>
      <w:r w:rsidRPr="00560C12">
        <w:rPr>
          <w:rFonts w:ascii="Tahoma" w:eastAsia="Times New Roman" w:hAnsi="Tahoma" w:cs="Tahoma"/>
          <w:szCs w:val="20"/>
          <w:lang w:val="pl-PL"/>
        </w:rPr>
        <w:t xml:space="preserve"> w dokumentach kontraktowych, a o ich wykryciu winien natychmiast powiadomić Inżyniera/Kierownika projektu, który podejmie decyzję o wprowadzeniu odpowiednich zmian i poprawek.</w:t>
      </w:r>
    </w:p>
    <w:p w14:paraId="7E577070"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 przypadku rozbieżności, wymiary podane na piśmie są ważniejsze od wymiarów określonych na podstawie odczytu ze skali rysunku.</w:t>
      </w:r>
    </w:p>
    <w:p w14:paraId="7B818194"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Wszystkie wykonane roboty i dostarczone materiały będą zgodne z dokumentacją projektową i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w:t>
      </w:r>
    </w:p>
    <w:p w14:paraId="32550593"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Dane określone w dokumentacji projektowej i w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xml:space="preserve"> będą uważane za wartości docelowe, od których dopuszczalne są odchylenia w ramach określonego przedziału tolerancji. Cechy materiałów i elementów budowli </w:t>
      </w:r>
      <w:r w:rsidRPr="00560C12">
        <w:rPr>
          <w:rFonts w:ascii="Tahoma" w:eastAsia="Times New Roman" w:hAnsi="Tahoma" w:cs="Tahoma"/>
          <w:szCs w:val="20"/>
          <w:lang w:val="pl-PL"/>
        </w:rPr>
        <w:lastRenderedPageBreak/>
        <w:t>muszą wykazywać zgodność z określonymi wymaganiami, a rozrzuty tych cech nie mogą przekraczać dopuszczalnego przedziału tolerancji.</w:t>
      </w:r>
    </w:p>
    <w:p w14:paraId="02C3A728"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W przypadku, gdy materiały lub roboty nie będą w pełni zgodne z dokumentacją projektową lub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xml:space="preserve"> i wpłynie to na niezadowalającą jakość elementu budowli, to takie materiały zostaną zastąpione innymi, a elementy budowli rozebrane i wykonane ponownie na koszt Wykonawcy.</w:t>
      </w:r>
    </w:p>
    <w:p w14:paraId="26F05956"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1.5.4.</w:t>
      </w:r>
      <w:r w:rsidRPr="00560C12">
        <w:rPr>
          <w:rFonts w:ascii="Tahoma" w:eastAsia="Times New Roman" w:hAnsi="Tahoma" w:cs="Tahoma"/>
          <w:szCs w:val="20"/>
          <w:lang w:val="pl-PL"/>
        </w:rPr>
        <w:t xml:space="preserve"> Zabezpieczenie terenu budowy</w:t>
      </w:r>
    </w:p>
    <w:p w14:paraId="6DA00DBC" w14:textId="77777777" w:rsidR="00560C12" w:rsidRPr="00AD0432" w:rsidRDefault="00560C12" w:rsidP="00A91D12">
      <w:pPr>
        <w:numPr>
          <w:ilvl w:val="0"/>
          <w:numId w:val="36"/>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AD0432">
        <w:rPr>
          <w:rFonts w:ascii="Tahoma" w:eastAsia="Times New Roman" w:hAnsi="Tahoma" w:cs="Tahoma"/>
          <w:szCs w:val="20"/>
          <w:lang w:val="pl-PL"/>
        </w:rPr>
        <w:t>Roboty modernizacyjne/ przebudowa i remontowe („pod ruchem”)</w:t>
      </w:r>
    </w:p>
    <w:p w14:paraId="303BDFCE"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Wykonawca jest zobowiązany do utrzymania ruchu publicznego oraz utrzymania istniejących obiektów (jezdnie, ścieżki rowerowe, ciągi piesze, znaki drogowe, bariery ochronne, urządzenia odwodnienia itp.) na terenie budowy, </w:t>
      </w:r>
      <w:r w:rsidR="000B654F">
        <w:rPr>
          <w:rFonts w:ascii="Tahoma" w:eastAsia="Times New Roman" w:hAnsi="Tahoma" w:cs="Tahoma"/>
          <w:szCs w:val="20"/>
          <w:lang w:val="pl-PL"/>
        </w:rPr>
        <w:br/>
      </w:r>
      <w:r w:rsidRPr="00560C12">
        <w:rPr>
          <w:rFonts w:ascii="Tahoma" w:eastAsia="Times New Roman" w:hAnsi="Tahoma" w:cs="Tahoma"/>
          <w:szCs w:val="20"/>
          <w:lang w:val="pl-PL"/>
        </w:rPr>
        <w:t>w okresie trwania realizacji kontraktu, aż do zakończenia i odbioru ostatecznego robót.</w:t>
      </w:r>
    </w:p>
    <w:p w14:paraId="0405BB14"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Przed przystąpieniem do robót Wykonawca przedstawi Inżynierowi/Kierownikowi projektu do zatwierdzenia, uzgodniony z odpowiednim zarządem drogi i organem zarządzającym ruchem, projekt organizacji ruchu </w:t>
      </w:r>
      <w:r w:rsidR="000B654F">
        <w:rPr>
          <w:rFonts w:ascii="Tahoma" w:eastAsia="Times New Roman" w:hAnsi="Tahoma" w:cs="Tahoma"/>
          <w:szCs w:val="20"/>
          <w:lang w:val="pl-PL"/>
        </w:rPr>
        <w:br/>
      </w:r>
      <w:r w:rsidRPr="00560C12">
        <w:rPr>
          <w:rFonts w:ascii="Tahoma" w:eastAsia="Times New Roman" w:hAnsi="Tahoma" w:cs="Tahoma"/>
          <w:szCs w:val="20"/>
          <w:lang w:val="pl-PL"/>
        </w:rPr>
        <w:t>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14:paraId="6AE6AE8D"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 czasie wykonywania robót Wykonawca dostarczy, zainstaluje i będzie obsługiwał wszystkie tymczasowe urządzenia zabezpieczające takie jak: zapory, światła ostrzegawcze, sygnały, itp., zapewniając w ten sposób bezpieczeństwo pojazdów i pieszych.</w:t>
      </w:r>
    </w:p>
    <w:p w14:paraId="2EC35195"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Wykonawca zapewni stałe warunki widoczności w dzień i w nocy tych zapór i znaków, dla których jest to nieodzowne ze względów bezpieczeństwa.</w:t>
      </w:r>
    </w:p>
    <w:p w14:paraId="161D8C6F"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Wszystkie znaki, zapory i inne urządzenia zabezpieczające będą akceptowane przez Inżyniera/Kierownika projektu.</w:t>
      </w:r>
    </w:p>
    <w:p w14:paraId="06A146DC"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Fakt przystąpienia do robót Wykonawca obwieści publicznie przed ich rozpoczęciem w sposób uzgodniony </w:t>
      </w:r>
      <w:r w:rsidR="000B654F">
        <w:rPr>
          <w:rFonts w:ascii="Tahoma" w:eastAsia="Times New Roman" w:hAnsi="Tahoma" w:cs="Tahoma"/>
          <w:szCs w:val="20"/>
          <w:lang w:val="pl-PL"/>
        </w:rPr>
        <w:br/>
      </w:r>
      <w:r w:rsidRPr="00560C12">
        <w:rPr>
          <w:rFonts w:ascii="Tahoma" w:eastAsia="Times New Roman" w:hAnsi="Tahoma" w:cs="Tahoma"/>
          <w:szCs w:val="20"/>
          <w:lang w:val="pl-PL"/>
        </w:rPr>
        <w:t xml:space="preserve">z Inżynierem/Kierownikiem projektu oraz przez umieszczenie, w miejscach i ilościach określonych przez Inżyniera/Kierownika projektu, </w:t>
      </w:r>
      <w:r w:rsidRPr="00AD0432">
        <w:rPr>
          <w:rFonts w:ascii="Tahoma" w:eastAsia="Times New Roman" w:hAnsi="Tahoma" w:cs="Tahoma"/>
          <w:szCs w:val="20"/>
          <w:lang w:val="pl-PL"/>
        </w:rPr>
        <w:t>tablic informacyjnych, których treść będzie zatwierdzona przez Inżyniera/Kierownika projektu. Tablice informacyjne będą utrzymywane przez Wykonawcę w dobrym stanie przez cały okres realizacji robót.</w:t>
      </w:r>
    </w:p>
    <w:p w14:paraId="742812CD"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Koszt zabezpieczenia terenu budowy nie podlega odrębnej zapłacie i przyjmuje się, że jest włączony w cenę kontraktową.</w:t>
      </w:r>
    </w:p>
    <w:p w14:paraId="40663B1C"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1.5.5.</w:t>
      </w:r>
      <w:r w:rsidRPr="00560C12">
        <w:rPr>
          <w:rFonts w:ascii="Tahoma" w:eastAsia="Times New Roman" w:hAnsi="Tahoma" w:cs="Tahoma"/>
          <w:szCs w:val="20"/>
          <w:lang w:val="pl-PL"/>
        </w:rPr>
        <w:t xml:space="preserve"> Ochrona środowiska w czasie wykonywania robót</w:t>
      </w:r>
    </w:p>
    <w:p w14:paraId="2CF665BC"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Wykonawca ma obowiązek znać i stosować w czasie prowadzenia robót wszelkie przepisy dotyczące ochrony środowiska naturalnego.</w:t>
      </w:r>
    </w:p>
    <w:p w14:paraId="03A9987F"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 okresie trwania budowy i wykańczania robót Wykonawca będzie:</w:t>
      </w:r>
    </w:p>
    <w:p w14:paraId="1C4BE049" w14:textId="77777777" w:rsidR="00560C12" w:rsidRPr="00560C12" w:rsidRDefault="00560C12" w:rsidP="00A91D12">
      <w:pPr>
        <w:numPr>
          <w:ilvl w:val="0"/>
          <w:numId w:val="37"/>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utrzymywać teren budowy i wykopy w stanie bez wody stojącej,</w:t>
      </w:r>
    </w:p>
    <w:p w14:paraId="25E80113" w14:textId="77777777" w:rsidR="00560C12" w:rsidRPr="00560C12" w:rsidRDefault="00560C12" w:rsidP="00A91D12">
      <w:pPr>
        <w:numPr>
          <w:ilvl w:val="0"/>
          <w:numId w:val="37"/>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14:paraId="507E045A"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Stosując się do tych wymagań będzie miał szczególny wzgląd na:</w:t>
      </w:r>
    </w:p>
    <w:p w14:paraId="0D79D15B" w14:textId="77777777" w:rsidR="00560C12" w:rsidRPr="00560C12" w:rsidRDefault="00560C12" w:rsidP="00A91D12">
      <w:pPr>
        <w:numPr>
          <w:ilvl w:val="0"/>
          <w:numId w:val="38"/>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lokalizację baz, warsztatów, magazynów, składowisk, ukopów i dróg dojazdowych,</w:t>
      </w:r>
    </w:p>
    <w:p w14:paraId="15614FAD" w14:textId="77777777" w:rsidR="00560C12" w:rsidRPr="00560C12" w:rsidRDefault="00560C12" w:rsidP="00A91D12">
      <w:pPr>
        <w:numPr>
          <w:ilvl w:val="0"/>
          <w:numId w:val="38"/>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środki ostrożności i zabezpieczenia przed:</w:t>
      </w:r>
    </w:p>
    <w:p w14:paraId="513A5B7D" w14:textId="77777777" w:rsidR="00560C12" w:rsidRPr="00560C12" w:rsidRDefault="00560C12" w:rsidP="00A91D12">
      <w:pPr>
        <w:numPr>
          <w:ilvl w:val="0"/>
          <w:numId w:val="39"/>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zanieczyszczeniem zbiorników i cieków wodnych pyłami lub substancjami toksycznymi,</w:t>
      </w:r>
    </w:p>
    <w:p w14:paraId="46D4BABA" w14:textId="77777777" w:rsidR="00560C12" w:rsidRPr="00560C12" w:rsidRDefault="00560C12" w:rsidP="00A91D12">
      <w:pPr>
        <w:numPr>
          <w:ilvl w:val="0"/>
          <w:numId w:val="39"/>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zanieczyszczeniem powietrza pyłami i gazami,</w:t>
      </w:r>
    </w:p>
    <w:p w14:paraId="6A0C561F" w14:textId="77777777" w:rsidR="00560C12" w:rsidRPr="00560C12" w:rsidRDefault="00560C12" w:rsidP="00A91D12">
      <w:pPr>
        <w:numPr>
          <w:ilvl w:val="0"/>
          <w:numId w:val="39"/>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możliwością powstania pożaru.</w:t>
      </w:r>
    </w:p>
    <w:p w14:paraId="7650DA52"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1.5.6.</w:t>
      </w:r>
      <w:r w:rsidRPr="00560C12">
        <w:rPr>
          <w:rFonts w:ascii="Tahoma" w:eastAsia="Times New Roman" w:hAnsi="Tahoma" w:cs="Tahoma"/>
          <w:szCs w:val="20"/>
          <w:lang w:val="pl-PL"/>
        </w:rPr>
        <w:t xml:space="preserve"> Ochrona przeciwpożarowa</w:t>
      </w:r>
    </w:p>
    <w:p w14:paraId="16D46DAF"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Wykonawca będzie przestrzegać przepisy ochrony przeciwpożarowej.</w:t>
      </w:r>
    </w:p>
    <w:p w14:paraId="6E8089A5"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Wykonawca będzie utrzymywać, wymagany na podstawie odpowiednich przepisów sprawny sprzęt przeciwpożarowy, na terenie baz produkcyjnych, w pomieszczeniach biurowych, mieszkalnych, magazynach oraz </w:t>
      </w:r>
      <w:r w:rsidR="000B654F">
        <w:rPr>
          <w:rFonts w:ascii="Tahoma" w:eastAsia="Times New Roman" w:hAnsi="Tahoma" w:cs="Tahoma"/>
          <w:szCs w:val="20"/>
          <w:lang w:val="pl-PL"/>
        </w:rPr>
        <w:br/>
      </w:r>
      <w:r w:rsidRPr="00560C12">
        <w:rPr>
          <w:rFonts w:ascii="Tahoma" w:eastAsia="Times New Roman" w:hAnsi="Tahoma" w:cs="Tahoma"/>
          <w:szCs w:val="20"/>
          <w:lang w:val="pl-PL"/>
        </w:rPr>
        <w:t>w maszynach i pojazdach.</w:t>
      </w:r>
    </w:p>
    <w:p w14:paraId="542D6C30"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Materiały łatwopalne będą składowane w sposób zgodny z odpowiednimi przepisami i zabezpieczone przed dostępem osób trzecich.</w:t>
      </w:r>
    </w:p>
    <w:p w14:paraId="6D9C40FB"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Wykonawca będzie odpowiedzialny za wszelkie straty spowodowane pożarem wywołanym jako rezultat realizacji robót albo przez personel Wykonawcy.</w:t>
      </w:r>
    </w:p>
    <w:p w14:paraId="1E75CB55"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1.5.7.</w:t>
      </w:r>
      <w:r w:rsidRPr="00560C12">
        <w:rPr>
          <w:rFonts w:ascii="Tahoma" w:eastAsia="Times New Roman" w:hAnsi="Tahoma" w:cs="Tahoma"/>
          <w:szCs w:val="20"/>
          <w:lang w:val="pl-PL"/>
        </w:rPr>
        <w:t xml:space="preserve"> Materiały szkodliwe dla otoczenia</w:t>
      </w:r>
    </w:p>
    <w:p w14:paraId="28062FF5"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lastRenderedPageBreak/>
        <w:tab/>
        <w:t>Materiały, które w sposób trwały są szkodliwe dla otoczenia, nie będą dopuszczone do użycia.</w:t>
      </w:r>
    </w:p>
    <w:p w14:paraId="106A86B3"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Nie dopuszcza się użycia materiałów wywołujących szkodliwe promieniowanie o stężeniu większym od dopuszczalnego, określonego odpowiednimi przepisami.</w:t>
      </w:r>
    </w:p>
    <w:p w14:paraId="61BE3972"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Wszelkie materiały odpadowe użyte do robót będą miały aprobatę techniczną wydaną przez uprawnioną jednostkę, jednoznacznie określającą brak szkodliwego oddziaływania tych materiałów na środowisko.</w:t>
      </w:r>
    </w:p>
    <w:p w14:paraId="59AEC200"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14:paraId="20554FF2"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Jeżeli Wykonawca użył materiałów szkodliwych dla otoczenia zgodnie ze specyfikacjami, a ich użycie spowodowało jakiekolwiek zagrożenie środowiska, to konsekwencje tego poniesie Zamawiający.</w:t>
      </w:r>
    </w:p>
    <w:p w14:paraId="03E8B782"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1.5.8.</w:t>
      </w:r>
      <w:r w:rsidRPr="00560C12">
        <w:rPr>
          <w:rFonts w:ascii="Tahoma" w:eastAsia="Times New Roman" w:hAnsi="Tahoma" w:cs="Tahoma"/>
          <w:szCs w:val="20"/>
          <w:lang w:val="pl-PL"/>
        </w:rPr>
        <w:t xml:space="preserve"> Ochrona własności publicznej i prywatnej</w:t>
      </w:r>
    </w:p>
    <w:p w14:paraId="11D4995F"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240C8C42"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Wykonawca zobowiązany jest umieścić w swoim harmonogramie rezerwę czasową dla wszelkiego rodzaju robót, które mają być wykonane w zakresie przełożenia instalacji i urządzeń podziemnych na terenie budowy </w:t>
      </w:r>
      <w:r w:rsidR="000B654F">
        <w:rPr>
          <w:rFonts w:ascii="Tahoma" w:eastAsia="Times New Roman" w:hAnsi="Tahoma" w:cs="Tahoma"/>
          <w:szCs w:val="20"/>
          <w:lang w:val="pl-PL"/>
        </w:rPr>
        <w:br/>
      </w:r>
      <w:r w:rsidRPr="00560C12">
        <w:rPr>
          <w:rFonts w:ascii="Tahoma" w:eastAsia="Times New Roman" w:hAnsi="Tahoma" w:cs="Tahoma"/>
          <w:szCs w:val="20"/>
          <w:lang w:val="pl-PL"/>
        </w:rPr>
        <w:t>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106D830A"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Jeżeli teren budowy przylega do terenów z zabudową mieszkaniową, Wykonawca będzie realizować roboty </w:t>
      </w:r>
      <w:r w:rsidR="00CA4271">
        <w:rPr>
          <w:rFonts w:ascii="Tahoma" w:eastAsia="Times New Roman" w:hAnsi="Tahoma" w:cs="Tahoma"/>
          <w:szCs w:val="20"/>
          <w:lang w:val="pl-PL"/>
        </w:rPr>
        <w:br/>
      </w:r>
      <w:r w:rsidRPr="00560C12">
        <w:rPr>
          <w:rFonts w:ascii="Tahoma" w:eastAsia="Times New Roman" w:hAnsi="Tahoma" w:cs="Tahoma"/>
          <w:szCs w:val="20"/>
          <w:lang w:val="pl-PL"/>
        </w:rPr>
        <w:t xml:space="preserve">w sposób powodujący minimalne niedogodności dla mieszkańców. </w:t>
      </w:r>
      <w:r w:rsidRPr="00EF087D">
        <w:rPr>
          <w:rFonts w:ascii="Tahoma" w:eastAsia="Times New Roman" w:hAnsi="Tahoma" w:cs="Tahoma"/>
          <w:i/>
          <w:szCs w:val="20"/>
          <w:u w:val="single"/>
          <w:lang w:val="pl-PL"/>
        </w:rPr>
        <w:t>Wykonawca odpowiada za wszelkie uszkodzenia zabudowy mieszkaniowej w sąsiedztwie budowy, spowodowane jego działalnością</w:t>
      </w:r>
      <w:r w:rsidRPr="00560C12">
        <w:rPr>
          <w:rFonts w:ascii="Tahoma" w:eastAsia="Times New Roman" w:hAnsi="Tahoma" w:cs="Tahoma"/>
          <w:szCs w:val="20"/>
          <w:lang w:val="pl-PL"/>
        </w:rPr>
        <w:t>.</w:t>
      </w:r>
    </w:p>
    <w:p w14:paraId="5448DFE9"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r w:rsidR="004A1EC7">
        <w:rPr>
          <w:rFonts w:ascii="Tahoma" w:eastAsia="Times New Roman" w:hAnsi="Tahoma" w:cs="Tahoma"/>
          <w:szCs w:val="20"/>
          <w:lang w:val="pl-PL"/>
        </w:rPr>
        <w:t xml:space="preserve"> Należy zwrócić szczególną ostrożność podczas wykonywania prac związanych z zagęszczaniem podłoża/warstw konstrukcji ze względu na możliwość uszkodzeń budynków znajdujących się w bezpośrednim sąsiedztwie. </w:t>
      </w:r>
    </w:p>
    <w:p w14:paraId="0AC2E037"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1.5.9.</w:t>
      </w:r>
      <w:r w:rsidRPr="00560C12">
        <w:rPr>
          <w:rFonts w:ascii="Tahoma" w:eastAsia="Times New Roman" w:hAnsi="Tahoma" w:cs="Tahoma"/>
          <w:szCs w:val="20"/>
          <w:lang w:val="pl-PL"/>
        </w:rPr>
        <w:t xml:space="preserve"> Ograniczenie obciążeń osi pojazdów</w:t>
      </w:r>
    </w:p>
    <w:p w14:paraId="7120470A"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Wykonawca będzie stosować się do ustawowych ograniczeń nacisków osi na drogach publicznych przy transporcie materiałów i wyposażenia na i z terenu robót. Wykonawca uzyska wszelkie niezbędne zezwolenia </w:t>
      </w:r>
      <w:r w:rsidR="00CA4271">
        <w:rPr>
          <w:rFonts w:ascii="Tahoma" w:eastAsia="Times New Roman" w:hAnsi="Tahoma" w:cs="Tahoma"/>
          <w:szCs w:val="20"/>
          <w:lang w:val="pl-PL"/>
        </w:rPr>
        <w:br/>
      </w:r>
      <w:r w:rsidRPr="00560C12">
        <w:rPr>
          <w:rFonts w:ascii="Tahoma" w:eastAsia="Times New Roman" w:hAnsi="Tahoma" w:cs="Tahoma"/>
          <w:szCs w:val="20"/>
          <w:lang w:val="pl-PL"/>
        </w:rPr>
        <w:t>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14:paraId="7E523926"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1.5.10.</w:t>
      </w:r>
      <w:r w:rsidRPr="00560C12">
        <w:rPr>
          <w:rFonts w:ascii="Tahoma" w:eastAsia="Times New Roman" w:hAnsi="Tahoma" w:cs="Tahoma"/>
          <w:szCs w:val="20"/>
          <w:lang w:val="pl-PL"/>
        </w:rPr>
        <w:t xml:space="preserve"> Bezpieczeństwo i higiena pracy</w:t>
      </w:r>
    </w:p>
    <w:p w14:paraId="33676403"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Podczas realizacji robót Wykonawca będzie przestrzegać przepisów dotyczących bezpieczeństwa i higieny pracy.</w:t>
      </w:r>
    </w:p>
    <w:p w14:paraId="20748EA6"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 szczególności Wykonawca ma obowiązek zadbać, aby personel nie wykonywał pracy w warunkach niebezpiecznych, szkodliwych dla zdrowia oraz nie spełniających odpowiednich wymagań sanitarnych.</w:t>
      </w:r>
    </w:p>
    <w:p w14:paraId="32913BB0"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Wykonawca zapewni i będzie utrzymywał wszelkie urządzenia zabezpieczające, socjalne oraz sprzęt </w:t>
      </w:r>
      <w:r w:rsidR="00CA4271">
        <w:rPr>
          <w:rFonts w:ascii="Tahoma" w:eastAsia="Times New Roman" w:hAnsi="Tahoma" w:cs="Tahoma"/>
          <w:szCs w:val="20"/>
          <w:lang w:val="pl-PL"/>
        </w:rPr>
        <w:br/>
      </w:r>
      <w:r w:rsidRPr="00560C12">
        <w:rPr>
          <w:rFonts w:ascii="Tahoma" w:eastAsia="Times New Roman" w:hAnsi="Tahoma" w:cs="Tahoma"/>
          <w:szCs w:val="20"/>
          <w:lang w:val="pl-PL"/>
        </w:rPr>
        <w:t>i odpowiednią odzież dla ochrony życia i zdrowia osób zatrudnionych na budowie oraz dla zapewnienia bezpieczeństwa publicznego.</w:t>
      </w:r>
    </w:p>
    <w:p w14:paraId="08ABB06C"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Uznaje się, że wszelkie koszty związane z wypełnieniem wymagań określonych powyżej nie podlegają odrębnej zapłacie i są uwzględnione w cenie kontraktowej.</w:t>
      </w:r>
    </w:p>
    <w:p w14:paraId="3D9BDEC6"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1.5.11.</w:t>
      </w:r>
      <w:r w:rsidRPr="00560C12">
        <w:rPr>
          <w:rFonts w:ascii="Tahoma" w:eastAsia="Times New Roman" w:hAnsi="Tahoma" w:cs="Tahoma"/>
          <w:szCs w:val="20"/>
          <w:lang w:val="pl-PL"/>
        </w:rPr>
        <w:t xml:space="preserve"> Ochrona i utrzymanie robót</w:t>
      </w:r>
    </w:p>
    <w:p w14:paraId="1FBE2CF8"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lastRenderedPageBreak/>
        <w:tab/>
        <w:t>Wykonawca będzie odpowiadał za ochronę robót i za wszelkie materiały i urządzenia używane do robót od daty rozpoczęcia do daty wydania potwierdzenia zakończenia robót przez Inżyniera/Kierownika projektu.</w:t>
      </w:r>
    </w:p>
    <w:p w14:paraId="5DCFF42B"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Wykonawca będzie utrzymywać roboty do czasu odbioru ostatecznego. Utrzymanie powinno być prowadzone </w:t>
      </w:r>
      <w:r w:rsidR="00CA4271">
        <w:rPr>
          <w:rFonts w:ascii="Tahoma" w:eastAsia="Times New Roman" w:hAnsi="Tahoma" w:cs="Tahoma"/>
          <w:szCs w:val="20"/>
          <w:lang w:val="pl-PL"/>
        </w:rPr>
        <w:br/>
      </w:r>
      <w:r w:rsidRPr="00560C12">
        <w:rPr>
          <w:rFonts w:ascii="Tahoma" w:eastAsia="Times New Roman" w:hAnsi="Tahoma" w:cs="Tahoma"/>
          <w:szCs w:val="20"/>
          <w:lang w:val="pl-PL"/>
        </w:rPr>
        <w:t>w taki sposób, aby budowla drogowa lub jej elementy były w zadowalającym stanie przez cały czas, do momentu odbioru ostatecznego.</w:t>
      </w:r>
    </w:p>
    <w:p w14:paraId="0DD6F9CE"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Jeśli Wykonawca w jakimkolwiek czasie zaniedba utrzymanie, to na polecenie Inżyniera/Kierownika projektu powinien rozpocząć roboty utrzymaniowe nie później niż w 24 godziny po otrzymaniu tego polecenia.</w:t>
      </w:r>
    </w:p>
    <w:p w14:paraId="0B3A01B2"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1.5.12.</w:t>
      </w:r>
      <w:r w:rsidRPr="00560C12">
        <w:rPr>
          <w:rFonts w:ascii="Tahoma" w:eastAsia="Times New Roman" w:hAnsi="Tahoma" w:cs="Tahoma"/>
          <w:szCs w:val="20"/>
          <w:lang w:val="pl-PL"/>
        </w:rPr>
        <w:t xml:space="preserve"> Stosowanie się do prawa i innych przepisów</w:t>
      </w:r>
    </w:p>
    <w:p w14:paraId="4B5FC36F"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Wykonawca zobowiązany jest znać wszystkie zarządzenia wydane przez władze centralne i miejscowe oraz inne przepisy, regulaminy i wytyczne, które są w jakikolwiek sposób związane z wykonywanymi robotami i będzie </w:t>
      </w:r>
      <w:r w:rsidR="00CA4271">
        <w:rPr>
          <w:rFonts w:ascii="Tahoma" w:eastAsia="Times New Roman" w:hAnsi="Tahoma" w:cs="Tahoma"/>
          <w:szCs w:val="20"/>
          <w:lang w:val="pl-PL"/>
        </w:rPr>
        <w:br/>
      </w:r>
      <w:r w:rsidRPr="00560C12">
        <w:rPr>
          <w:rFonts w:ascii="Tahoma" w:eastAsia="Times New Roman" w:hAnsi="Tahoma" w:cs="Tahoma"/>
          <w:szCs w:val="20"/>
          <w:lang w:val="pl-PL"/>
        </w:rPr>
        <w:t>w pełni odpowiedzialny za przestrzeganie tych postanowień podczas prowadzenia robót.</w:t>
      </w:r>
    </w:p>
    <w:p w14:paraId="33D954E3"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14:paraId="339A60F5"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 xml:space="preserve">1.5.13. </w:t>
      </w:r>
      <w:r w:rsidRPr="00560C12">
        <w:rPr>
          <w:rFonts w:ascii="Tahoma" w:eastAsia="Times New Roman" w:hAnsi="Tahoma" w:cs="Tahoma"/>
          <w:szCs w:val="20"/>
          <w:lang w:val="pl-PL"/>
        </w:rPr>
        <w:t>Równoważność norm i zbiorów przepisów prawnych</w:t>
      </w:r>
    </w:p>
    <w:p w14:paraId="44865E56"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r>
      <w:r w:rsidRPr="0018100B">
        <w:rPr>
          <w:rFonts w:ascii="Tahoma" w:eastAsia="Times New Roman" w:hAnsi="Tahoma" w:cs="Tahoma"/>
          <w:szCs w:val="20"/>
          <w:lang w:val="pl-PL"/>
        </w:rPr>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w:t>
      </w:r>
      <w:r w:rsidRPr="00560C12">
        <w:rPr>
          <w:rFonts w:ascii="Tahoma" w:eastAsia="Times New Roman" w:hAnsi="Tahoma" w:cs="Tahoma"/>
          <w:szCs w:val="20"/>
          <w:lang w:val="pl-PL"/>
        </w:rPr>
        <w:t>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14:paraId="71DDE015"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1.5.14.</w:t>
      </w:r>
      <w:r w:rsidRPr="00560C12">
        <w:rPr>
          <w:rFonts w:ascii="Tahoma" w:eastAsia="Times New Roman" w:hAnsi="Tahoma" w:cs="Tahoma"/>
          <w:szCs w:val="20"/>
          <w:lang w:val="pl-PL"/>
        </w:rPr>
        <w:t xml:space="preserve"> Wykopaliska</w:t>
      </w:r>
    </w:p>
    <w:p w14:paraId="67EA7379"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14:paraId="285CCDE3"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6" w:name="_Toc9229974"/>
      <w:r w:rsidRPr="00560C12">
        <w:rPr>
          <w:rFonts w:ascii="Tahoma" w:eastAsia="Times New Roman" w:hAnsi="Tahoma" w:cs="Tahoma"/>
          <w:b/>
          <w:szCs w:val="20"/>
          <w:lang w:val="pl-PL"/>
        </w:rPr>
        <w:t>2. MATERIAŁY</w:t>
      </w:r>
      <w:bookmarkEnd w:id="16"/>
    </w:p>
    <w:p w14:paraId="0B534AA5"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2.1. Źródła uzyskania materiałów</w:t>
      </w:r>
    </w:p>
    <w:p w14:paraId="156352DE"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r>
      <w:r w:rsidRPr="00AD0432">
        <w:rPr>
          <w:rFonts w:ascii="Tahoma" w:eastAsia="Times New Roman" w:hAnsi="Tahoma" w:cs="Tahoma"/>
          <w:szCs w:val="20"/>
          <w:lang w:val="pl-PL"/>
        </w:rPr>
        <w:t>Co najmniej na trzy tygodnie</w:t>
      </w:r>
      <w:r w:rsidRPr="00560C12">
        <w:rPr>
          <w:rFonts w:ascii="Tahoma" w:eastAsia="Times New Roman" w:hAnsi="Tahoma" w:cs="Tahoma"/>
          <w:szCs w:val="20"/>
          <w:lang w:val="pl-PL"/>
        </w:rPr>
        <w:t xml:space="preserv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14:paraId="1E6EC799"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Zatwierdzenie partii materiałów z danego źródła nie oznacza automatycznie, że wszelkie materiały z danego źródła uzyskają zatwierdzenie.</w:t>
      </w:r>
    </w:p>
    <w:p w14:paraId="1AEBEDDC"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Wykonawca zobowiązany jest do prowadzenia badań w celu wykazania, że materiały uzyskane </w:t>
      </w:r>
      <w:r w:rsidR="00CA4271">
        <w:rPr>
          <w:rFonts w:ascii="Tahoma" w:eastAsia="Times New Roman" w:hAnsi="Tahoma" w:cs="Tahoma"/>
          <w:szCs w:val="20"/>
          <w:lang w:val="pl-PL"/>
        </w:rPr>
        <w:br/>
      </w:r>
      <w:r w:rsidRPr="00560C12">
        <w:rPr>
          <w:rFonts w:ascii="Tahoma" w:eastAsia="Times New Roman" w:hAnsi="Tahoma" w:cs="Tahoma"/>
          <w:szCs w:val="20"/>
          <w:lang w:val="pl-PL"/>
        </w:rPr>
        <w:t xml:space="preserve">z dopuszczonego źródła w sposób ciągły spełniają wymagania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xml:space="preserve"> w czasie realizacji robót.</w:t>
      </w:r>
    </w:p>
    <w:p w14:paraId="6810CA04"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2.2. Pozyskiwanie materiałów miejscowych</w:t>
      </w:r>
    </w:p>
    <w:p w14:paraId="6722E506"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14:paraId="40B914C3"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14:paraId="175E40CD"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Wykonawca ponosi odpowiedzialność za spełnienie wymagań ilościowych i jakościowych materiałów pochodzących ze źródeł miejscowych.</w:t>
      </w:r>
    </w:p>
    <w:p w14:paraId="15E8C8A6"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lastRenderedPageBreak/>
        <w:tab/>
        <w:t>Wykonawca ponosi wszystkie koszty, z tytułu wydobycia materiałów, dzierżawy i inne jakie okażą się potrzebne w związku z dostarczeniem materiałów do robót.</w:t>
      </w:r>
    </w:p>
    <w:p w14:paraId="1E66496B"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Humus i nadkład czasowo zdjęte z terenu wykopów, </w:t>
      </w:r>
      <w:proofErr w:type="spellStart"/>
      <w:r w:rsidRPr="00560C12">
        <w:rPr>
          <w:rFonts w:ascii="Tahoma" w:eastAsia="Times New Roman" w:hAnsi="Tahoma" w:cs="Tahoma"/>
          <w:szCs w:val="20"/>
          <w:lang w:val="pl-PL"/>
        </w:rPr>
        <w:t>dokopów</w:t>
      </w:r>
      <w:proofErr w:type="spellEnd"/>
      <w:r w:rsidRPr="00560C12">
        <w:rPr>
          <w:rFonts w:ascii="Tahoma" w:eastAsia="Times New Roman" w:hAnsi="Tahoma" w:cs="Tahoma"/>
          <w:szCs w:val="20"/>
          <w:lang w:val="pl-PL"/>
        </w:rPr>
        <w:t xml:space="preserve"> i miejsc pozyskania materiałów miejscowych będą formowane w hałdy i wykorzystane przy zasypce i rekultywacji terenu po ukończeniu robót.</w:t>
      </w:r>
    </w:p>
    <w:p w14:paraId="551B61CA"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Wszystkie odpowiednie materiały pozyskane z wykopów na terenie budowy lub z innych miejsc wskazanych </w:t>
      </w:r>
      <w:r w:rsidR="00CA4271">
        <w:rPr>
          <w:rFonts w:ascii="Tahoma" w:eastAsia="Times New Roman" w:hAnsi="Tahoma" w:cs="Tahoma"/>
          <w:szCs w:val="20"/>
          <w:lang w:val="pl-PL"/>
        </w:rPr>
        <w:br/>
      </w:r>
      <w:r w:rsidRPr="00560C12">
        <w:rPr>
          <w:rFonts w:ascii="Tahoma" w:eastAsia="Times New Roman" w:hAnsi="Tahoma" w:cs="Tahoma"/>
          <w:szCs w:val="20"/>
          <w:lang w:val="pl-PL"/>
        </w:rPr>
        <w:t>w dokumentach umowy będą wykorzystane do robót lub odwiezione na odkład odpowiednio do wymagań umowy.</w:t>
      </w:r>
    </w:p>
    <w:p w14:paraId="16836D02"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Wykonawca nie będzie prowadzić żadnych wykopów w obrębie terenu budowy poza tymi, które zostały wyszczególnione w dokumentach umowy, chyba, że uzyska na to pisemną zgodę Inżyniera/Kierownika projektu.</w:t>
      </w:r>
    </w:p>
    <w:p w14:paraId="4AF9AB69"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Eksploatacja źródeł materiałów będzie zgodna z wszelkimi regulacjami prawnymi obowiązującymi na danym obszarze.</w:t>
      </w:r>
    </w:p>
    <w:p w14:paraId="6731B222"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2.3. Materiały nie odpowiadające wymaganiom</w:t>
      </w:r>
    </w:p>
    <w:p w14:paraId="788BBE21"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Materiały nie odpowiadające wymaganiom zostaną przez Wykonawcę wywiezione z terenu budowy i złożone </w:t>
      </w:r>
      <w:r w:rsidR="00CA4271">
        <w:rPr>
          <w:rFonts w:ascii="Tahoma" w:eastAsia="Times New Roman" w:hAnsi="Tahoma" w:cs="Tahoma"/>
          <w:szCs w:val="20"/>
          <w:lang w:val="pl-PL"/>
        </w:rPr>
        <w:br/>
      </w:r>
      <w:r w:rsidRPr="00560C12">
        <w:rPr>
          <w:rFonts w:ascii="Tahoma" w:eastAsia="Times New Roman" w:hAnsi="Tahoma" w:cs="Tahoma"/>
          <w:szCs w:val="20"/>
          <w:lang w:val="pl-PL"/>
        </w:rPr>
        <w:t>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14:paraId="2409FAE4"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Każdy rodzaj robót, w którym znajdują się nie zbadane i nie zaakceptowane materiały, Wykonawca wykonuje na własne ryzyko, licząc się z jego nieprzyjęciem, usunięciem i niezapłaceniem</w:t>
      </w:r>
    </w:p>
    <w:p w14:paraId="2DEABCE5"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2.4. Wariantowe stosowanie materiałów</w:t>
      </w:r>
    </w:p>
    <w:p w14:paraId="215D5C49"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Jeśli dokumentacja projektowa lub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xml:space="preserve"> przewidują możliwość wariantowego zastosowania rodzaju materiału </w:t>
      </w:r>
      <w:r w:rsidR="00CA4271">
        <w:rPr>
          <w:rFonts w:ascii="Tahoma" w:eastAsia="Times New Roman" w:hAnsi="Tahoma" w:cs="Tahoma"/>
          <w:szCs w:val="20"/>
          <w:lang w:val="pl-PL"/>
        </w:rPr>
        <w:br/>
      </w:r>
      <w:r w:rsidRPr="00560C12">
        <w:rPr>
          <w:rFonts w:ascii="Tahoma" w:eastAsia="Times New Roman" w:hAnsi="Tahoma" w:cs="Tahoma"/>
          <w:szCs w:val="20"/>
          <w:lang w:val="pl-PL"/>
        </w:rPr>
        <w:t>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14:paraId="15AA0DC0"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2.5. Przechowywanie i składowanie materiałów</w:t>
      </w:r>
    </w:p>
    <w:p w14:paraId="37DE3F30"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Wykonawca zapewni, aby tymczasowo składowane materiały, do czasu gdy będą one użyte do robót, były zabezpieczone przed zanieczyszczeniami, zachowały swoją jakość i właściwości i były dostępne do kontroli przez Inżyniera/Kierownika projektu.</w:t>
      </w:r>
    </w:p>
    <w:p w14:paraId="642AF65E"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14:paraId="5F3A5D7F"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2.6. Inspekcja wytwórni materiałów</w:t>
      </w:r>
    </w:p>
    <w:p w14:paraId="5D21B9CF"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14:paraId="71E230E2"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 przypadku, gdy Inżynier/Kierownik projektu będzie przeprowadzał inspekcję wytwórni, muszą być spełnione następujące warunki:</w:t>
      </w:r>
    </w:p>
    <w:p w14:paraId="0D7A4385" w14:textId="77777777" w:rsidR="00560C12" w:rsidRPr="00560C12" w:rsidRDefault="00560C12" w:rsidP="00A91D12">
      <w:pPr>
        <w:numPr>
          <w:ilvl w:val="0"/>
          <w:numId w:val="40"/>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Inżynier/Kierownik projektu będzie miał zapewnioną współpracę i pomoc Wykonawcy oraz producenta materiałów w czasie przeprowadzania inspekcji,</w:t>
      </w:r>
    </w:p>
    <w:p w14:paraId="267CEAB5" w14:textId="77777777" w:rsidR="00560C12" w:rsidRPr="00560C12" w:rsidRDefault="00560C12" w:rsidP="00A91D12">
      <w:pPr>
        <w:numPr>
          <w:ilvl w:val="0"/>
          <w:numId w:val="40"/>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Inżynier/Kierownik projektu będzie miał wolny dostęp, w dowolnym czasie, do tych części wytwórni, gdzie odbywa się produkcja materiałów przeznaczonych do realizacji robót,</w:t>
      </w:r>
    </w:p>
    <w:p w14:paraId="2144EDBC" w14:textId="77777777" w:rsidR="00560C12" w:rsidRPr="00560C12" w:rsidRDefault="00560C12" w:rsidP="00A91D12">
      <w:pPr>
        <w:numPr>
          <w:ilvl w:val="0"/>
          <w:numId w:val="40"/>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Jeżeli produkcja odbywa się w miejscu nie należącym do Wykonawcy, Wykonawca uzyska dla Inżyniera/Kierownika projektu zezwolenie dla przeprowadzenia inspekcji i badań w tych miejscach.</w:t>
      </w:r>
    </w:p>
    <w:p w14:paraId="6C60FFD0" w14:textId="77777777" w:rsidR="00560C12" w:rsidRPr="00560C12" w:rsidRDefault="00CA4271"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7" w:name="_Toc9229975"/>
      <w:r>
        <w:rPr>
          <w:rFonts w:ascii="Tahoma" w:eastAsia="Times New Roman" w:hAnsi="Tahoma" w:cs="Tahoma"/>
          <w:b/>
          <w:szCs w:val="20"/>
          <w:lang w:val="pl-PL"/>
        </w:rPr>
        <w:t>3. S</w:t>
      </w:r>
      <w:r w:rsidR="00560C12" w:rsidRPr="00560C12">
        <w:rPr>
          <w:rFonts w:ascii="Tahoma" w:eastAsia="Times New Roman" w:hAnsi="Tahoma" w:cs="Tahoma"/>
          <w:b/>
          <w:szCs w:val="20"/>
          <w:lang w:val="pl-PL"/>
        </w:rPr>
        <w:t>przęt</w:t>
      </w:r>
      <w:bookmarkEnd w:id="17"/>
    </w:p>
    <w:p w14:paraId="6042C971"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Wykonawca jest zobowiązany do używania jedynie takiego sprzętu, który nie spowoduje niekorzystnego wpływu na jakość wykonywanych robót. Sprzęt używany do robót powinien być zgodny z ofertą Wykonawcy </w:t>
      </w:r>
      <w:r w:rsidR="00CA4271">
        <w:rPr>
          <w:rFonts w:ascii="Tahoma" w:eastAsia="Times New Roman" w:hAnsi="Tahoma" w:cs="Tahoma"/>
          <w:szCs w:val="20"/>
          <w:lang w:val="pl-PL"/>
        </w:rPr>
        <w:br/>
      </w:r>
      <w:r w:rsidRPr="00560C12">
        <w:rPr>
          <w:rFonts w:ascii="Tahoma" w:eastAsia="Times New Roman" w:hAnsi="Tahoma" w:cs="Tahoma"/>
          <w:szCs w:val="20"/>
          <w:lang w:val="pl-PL"/>
        </w:rPr>
        <w:t xml:space="preserve">i powinien odpowiadać pod względem typów i ilości wskazaniom zawartym w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PZJ lub projekcie organizacji robót, zaakceptowanym przez Inżyniera/Kierownika projektu; w przypadku braku ustaleń w wymienionych wyżej dokumentach, sprzęt powinien być uzgodniony i zaakceptowany przez Inżyniera/Kierownika projektu.</w:t>
      </w:r>
    </w:p>
    <w:p w14:paraId="7D36F00E"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Liczba i wydajność sprzętu powinny gwarantować przeprowadzenie robót, zgodnie z zasadami określonymi </w:t>
      </w:r>
      <w:r w:rsidR="00CA4271">
        <w:rPr>
          <w:rFonts w:ascii="Tahoma" w:eastAsia="Times New Roman" w:hAnsi="Tahoma" w:cs="Tahoma"/>
          <w:szCs w:val="20"/>
          <w:lang w:val="pl-PL"/>
        </w:rPr>
        <w:br/>
      </w:r>
      <w:r w:rsidRPr="00560C12">
        <w:rPr>
          <w:rFonts w:ascii="Tahoma" w:eastAsia="Times New Roman" w:hAnsi="Tahoma" w:cs="Tahoma"/>
          <w:szCs w:val="20"/>
          <w:lang w:val="pl-PL"/>
        </w:rPr>
        <w:t xml:space="preserve">w dokumentacji projektowej,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xml:space="preserve"> i wskazaniach Inżyniera/Kierownika projektu.</w:t>
      </w:r>
    </w:p>
    <w:p w14:paraId="3FA43A87"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lastRenderedPageBreak/>
        <w:tab/>
        <w:t>Sprzęt będący własnością Wykonawcy lub wynajęty do wykonania robót ma być utrzymywany w dobrym stanie i gotowości do pracy. Powinien być zgodny z normami ochrony środowiska i przepisami dotyczącymi jego użytkowania.</w:t>
      </w:r>
    </w:p>
    <w:p w14:paraId="1A66272F"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Wykonawca dostarczy Inżynierowi/Kierownikowi projektu kopie dokumentów potwierdzających dopuszczenie sprzętu do użytkowania i badań okresowych, tam gdzie jest to wymagane przepisami.</w:t>
      </w:r>
    </w:p>
    <w:p w14:paraId="5BF9FD41"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Wykonawca będzie konserwować sprzęt jak również naprawiać lub wymieniać sprzęt niesprawny.</w:t>
      </w:r>
    </w:p>
    <w:p w14:paraId="207595E2"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Jeżeli dokumentacja projektowa lub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xml:space="preserve">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14:paraId="5A03CED3"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Jakikolwiek sprzęt, maszyny, urządzenia i narzędzia nie gwarantujące zachowania warunków umowy, zostaną przez Inżyniera/Kierownika projektu zdyskwalifikowane i nie dopuszczone do robót.</w:t>
      </w:r>
    </w:p>
    <w:p w14:paraId="5F2258AE" w14:textId="77777777" w:rsidR="00560C12" w:rsidRPr="00560C12" w:rsidRDefault="00CA4271"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8" w:name="_Toc9229976"/>
      <w:r>
        <w:rPr>
          <w:rFonts w:ascii="Tahoma" w:eastAsia="Times New Roman" w:hAnsi="Tahoma" w:cs="Tahoma"/>
          <w:b/>
          <w:szCs w:val="20"/>
          <w:lang w:val="pl-PL"/>
        </w:rPr>
        <w:t>4. T</w:t>
      </w:r>
      <w:r w:rsidR="00560C12" w:rsidRPr="00560C12">
        <w:rPr>
          <w:rFonts w:ascii="Tahoma" w:eastAsia="Times New Roman" w:hAnsi="Tahoma" w:cs="Tahoma"/>
          <w:b/>
          <w:szCs w:val="20"/>
          <w:lang w:val="pl-PL"/>
        </w:rPr>
        <w:t>ransport</w:t>
      </w:r>
      <w:bookmarkEnd w:id="18"/>
    </w:p>
    <w:p w14:paraId="43B0F7DB"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Wykonawca jest zobowiązany do stosowania jedynie takich środków transportu, które nie wpłyną niekorzystnie na jakość wykonywanych robót i właściwości przewożonych materiałów.</w:t>
      </w:r>
    </w:p>
    <w:p w14:paraId="772174EE"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Liczba środków transportu powinna zapewniać prowadzenie robót zgodnie z zasadami określonymi </w:t>
      </w:r>
      <w:r w:rsidR="00CA4271">
        <w:rPr>
          <w:rFonts w:ascii="Tahoma" w:eastAsia="Times New Roman" w:hAnsi="Tahoma" w:cs="Tahoma"/>
          <w:szCs w:val="20"/>
          <w:lang w:val="pl-PL"/>
        </w:rPr>
        <w:br/>
      </w:r>
      <w:r w:rsidRPr="00560C12">
        <w:rPr>
          <w:rFonts w:ascii="Tahoma" w:eastAsia="Times New Roman" w:hAnsi="Tahoma" w:cs="Tahoma"/>
          <w:szCs w:val="20"/>
          <w:lang w:val="pl-PL"/>
        </w:rPr>
        <w:t xml:space="preserve">w dokumentacji projektowej,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xml:space="preserve"> i wskazaniach Inżyniera/Kierownika projektu, w terminie przewidzianym umową.</w:t>
      </w:r>
    </w:p>
    <w:p w14:paraId="598FCFA3"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Przy ruchu na drogach publicznych pojazdy będą spełniać wymagania dotyczące przepisów ruchu drogowego </w:t>
      </w:r>
      <w:r w:rsidR="00CA4271">
        <w:rPr>
          <w:rFonts w:ascii="Tahoma" w:eastAsia="Times New Roman" w:hAnsi="Tahoma" w:cs="Tahoma"/>
          <w:szCs w:val="20"/>
          <w:lang w:val="pl-PL"/>
        </w:rPr>
        <w:br/>
      </w:r>
      <w:r w:rsidRPr="00560C12">
        <w:rPr>
          <w:rFonts w:ascii="Tahoma" w:eastAsia="Times New Roman" w:hAnsi="Tahoma" w:cs="Tahoma"/>
          <w:szCs w:val="20"/>
          <w:lang w:val="pl-PL"/>
        </w:rPr>
        <w:t>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14:paraId="7D1D7FBF"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Wykonawca będzie usuwać na bieżąco, na własny koszt, wszelkie zanieczyszczenia, uszkodzenia spowodowane jego pojazdami na drogach publicznych oraz dojazdach do terenu budowy.</w:t>
      </w:r>
    </w:p>
    <w:p w14:paraId="6FBAB2ED" w14:textId="77777777" w:rsidR="00560C12" w:rsidRPr="00560C12" w:rsidRDefault="00CA4271"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9" w:name="_Toc9229977"/>
      <w:r>
        <w:rPr>
          <w:rFonts w:ascii="Tahoma" w:eastAsia="Times New Roman" w:hAnsi="Tahoma" w:cs="Tahoma"/>
          <w:b/>
          <w:szCs w:val="20"/>
          <w:lang w:val="pl-PL"/>
        </w:rPr>
        <w:t>5. W</w:t>
      </w:r>
      <w:r w:rsidR="00560C12" w:rsidRPr="00560C12">
        <w:rPr>
          <w:rFonts w:ascii="Tahoma" w:eastAsia="Times New Roman" w:hAnsi="Tahoma" w:cs="Tahoma"/>
          <w:b/>
          <w:szCs w:val="20"/>
          <w:lang w:val="pl-PL"/>
        </w:rPr>
        <w:t>ykonanie robót</w:t>
      </w:r>
      <w:bookmarkEnd w:id="19"/>
    </w:p>
    <w:p w14:paraId="686F27B4"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Wykonawca jest odpowiedzialny za prowadzenie robót zgodnie z warunkami umowy oraz za jakość zastosowanych materiałów i wykonywanych robót, za ich zgodność z dokumentacją projektową, wymaganiami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PZJ, projektem organizacji robót opracowanym przez Wykonawcę oraz poleceniami Inżyniera/Kierownika projektu.</w:t>
      </w:r>
    </w:p>
    <w:p w14:paraId="0B531D1B"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Wykonawca jest odpowiedzialny za stosowane metody wykonywania robót.</w:t>
      </w:r>
    </w:p>
    <w:p w14:paraId="0E9039D4"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Wykonawca jest odpowiedzialny za dokładne wytyczenie w planie i wyznaczenie wysokości wszystkich elementów robót zgodnie z wymiarami i rzędnymi określonymi w dokumentacji projektowej lub przekazanymi na piśmie przez Inżyniera/Kierownika projektu.</w:t>
      </w:r>
    </w:p>
    <w:p w14:paraId="4E072327"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14:paraId="02DC5E4C"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Sprawdzenie wytyczenia robót lub wyznaczenia wysokości przez Inżyniera/Kierownika projektu nie zwalnia Wykonawcy od odpowiedzialności za ich dokładność.</w:t>
      </w:r>
    </w:p>
    <w:p w14:paraId="5B1A35E4"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Decyzje Inżyniera/Kierownika projektu dotyczące akceptacji lub odrzucenia materiałów i elementów robót będą oparte na wymaganiach określonych w dokumentach umowy, dokumentacji projektowej i w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xml:space="preserve">, a także w normach </w:t>
      </w:r>
      <w:r w:rsidR="00CA4271">
        <w:rPr>
          <w:rFonts w:ascii="Tahoma" w:eastAsia="Times New Roman" w:hAnsi="Tahoma" w:cs="Tahoma"/>
          <w:szCs w:val="20"/>
          <w:lang w:val="pl-PL"/>
        </w:rPr>
        <w:br/>
      </w:r>
      <w:r w:rsidRPr="00560C12">
        <w:rPr>
          <w:rFonts w:ascii="Tahoma" w:eastAsia="Times New Roman" w:hAnsi="Tahoma" w:cs="Tahoma"/>
          <w:szCs w:val="20"/>
          <w:lang w:val="pl-PL"/>
        </w:rPr>
        <w:t>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14:paraId="17925316"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Polecenia Inżyniera/Kierownika projektu powinny być wykonywane przez Wykonawcę w czasie określonym przez Inżyniera/Kierownika projektu, pod groźbą zatrzymania robót. Skutki finansowe z tego tytułu poniesie Wykonawca.</w:t>
      </w:r>
    </w:p>
    <w:p w14:paraId="638A22A5" w14:textId="77777777" w:rsidR="008449F0" w:rsidRDefault="008449F0"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20" w:name="_Toc9229978"/>
    </w:p>
    <w:p w14:paraId="456001DC" w14:textId="77777777" w:rsidR="00560C12" w:rsidRPr="00560C12" w:rsidRDefault="00CA4271"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Pr>
          <w:rFonts w:ascii="Tahoma" w:eastAsia="Times New Roman" w:hAnsi="Tahoma" w:cs="Tahoma"/>
          <w:b/>
          <w:szCs w:val="20"/>
          <w:lang w:val="pl-PL"/>
        </w:rPr>
        <w:t>6. K</w:t>
      </w:r>
      <w:r w:rsidR="00560C12" w:rsidRPr="00560C12">
        <w:rPr>
          <w:rFonts w:ascii="Tahoma" w:eastAsia="Times New Roman" w:hAnsi="Tahoma" w:cs="Tahoma"/>
          <w:b/>
          <w:szCs w:val="20"/>
          <w:lang w:val="pl-PL"/>
        </w:rPr>
        <w:t>ontrola jakości robót</w:t>
      </w:r>
      <w:bookmarkEnd w:id="20"/>
    </w:p>
    <w:p w14:paraId="0F3440AC"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 xml:space="preserve">6.1. Program zapewnienia jakości </w:t>
      </w:r>
    </w:p>
    <w:p w14:paraId="62A1C19A"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w:t>
      </w:r>
      <w:r w:rsidR="00CA4271">
        <w:rPr>
          <w:rFonts w:ascii="Tahoma" w:eastAsia="Times New Roman" w:hAnsi="Tahoma" w:cs="Tahoma"/>
          <w:szCs w:val="20"/>
          <w:lang w:val="pl-PL"/>
        </w:rPr>
        <w:br/>
      </w:r>
      <w:r w:rsidRPr="00560C12">
        <w:rPr>
          <w:rFonts w:ascii="Tahoma" w:eastAsia="Times New Roman" w:hAnsi="Tahoma" w:cs="Tahoma"/>
          <w:szCs w:val="20"/>
          <w:lang w:val="pl-PL"/>
        </w:rPr>
        <w:t xml:space="preserve">z dokumentacją projektową,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xml:space="preserve"> oraz ustaleniami. </w:t>
      </w:r>
    </w:p>
    <w:p w14:paraId="728D16D8"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lastRenderedPageBreak/>
        <w:tab/>
        <w:t>Program zapewnienia jakości powinien zawierać:</w:t>
      </w:r>
    </w:p>
    <w:p w14:paraId="29B25DDF"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 część ogólną opisującą:</w:t>
      </w:r>
    </w:p>
    <w:p w14:paraId="3AC8022A"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organizację wykonania robót, w tym terminy i sposób prowadzenia robót,</w:t>
      </w:r>
    </w:p>
    <w:p w14:paraId="2607CA0B"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organizację ruchu na budowie wraz z oznakowaniem robót,</w:t>
      </w:r>
    </w:p>
    <w:p w14:paraId="13DED819" w14:textId="77777777" w:rsidR="00560C12" w:rsidRPr="00560C12" w:rsidRDefault="00CA4271"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Pr>
          <w:rFonts w:ascii="Tahoma" w:eastAsia="Times New Roman" w:hAnsi="Tahoma" w:cs="Tahoma"/>
          <w:szCs w:val="20"/>
          <w:lang w:val="pl-PL"/>
        </w:rPr>
        <w:t>s</w:t>
      </w:r>
      <w:r w:rsidR="00560C12" w:rsidRPr="00560C12">
        <w:rPr>
          <w:rFonts w:ascii="Tahoma" w:eastAsia="Times New Roman" w:hAnsi="Tahoma" w:cs="Tahoma"/>
          <w:szCs w:val="20"/>
          <w:lang w:val="pl-PL"/>
        </w:rPr>
        <w:t>posób zapewnienia bhp.,</w:t>
      </w:r>
    </w:p>
    <w:p w14:paraId="6714F139"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wykaz zespołów roboczych, ich kwalifikacje i przygotowanie praktyczne,</w:t>
      </w:r>
    </w:p>
    <w:p w14:paraId="2977161D"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wykaz osób odpowiedzialnych za jakość i terminowość wykonania poszczególnych elementów robót,</w:t>
      </w:r>
    </w:p>
    <w:p w14:paraId="58981A6B"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system (sposób i procedurę) proponowanej kontroli i sterowania jakością wykonywanych robót,</w:t>
      </w:r>
    </w:p>
    <w:p w14:paraId="5E3A6A70"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wyposażenie w sprzęt i urządzenia do pomiarów i kontroli (opis laboratorium własnego lub laboratorium, któremu Wykonawca zamierza zlecić prowadzenie badań),</w:t>
      </w:r>
    </w:p>
    <w:p w14:paraId="0212364A"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14:paraId="0FB96211"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b) część szczegółową opisującą dla każdego asortymentu robót:</w:t>
      </w:r>
    </w:p>
    <w:p w14:paraId="55F3EDF5"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 xml:space="preserve">wykaz maszyn i urządzeń stosowanych na budowie z ich parametrami technicznymi oraz wyposażeniem </w:t>
      </w:r>
      <w:r w:rsidR="00CA4271">
        <w:rPr>
          <w:rFonts w:ascii="Tahoma" w:eastAsia="Times New Roman" w:hAnsi="Tahoma" w:cs="Tahoma"/>
          <w:szCs w:val="20"/>
          <w:lang w:val="pl-PL"/>
        </w:rPr>
        <w:br/>
      </w:r>
      <w:r w:rsidRPr="00560C12">
        <w:rPr>
          <w:rFonts w:ascii="Tahoma" w:eastAsia="Times New Roman" w:hAnsi="Tahoma" w:cs="Tahoma"/>
          <w:szCs w:val="20"/>
          <w:lang w:val="pl-PL"/>
        </w:rPr>
        <w:t>w mechanizmy do sterowania i urządzenia pomiarowo-kontrolne,</w:t>
      </w:r>
    </w:p>
    <w:p w14:paraId="09FCC14D"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rodzaje i ilość środków transportu oraz urządzeń do magazynowania i załadunku materiałów, spoiw, lepiszczy, kruszyw itp.,</w:t>
      </w:r>
    </w:p>
    <w:p w14:paraId="40904CA9"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sposób zabezpieczenia i ochrony ładunków przed utratą ich właściwości w czasie transportu,</w:t>
      </w:r>
    </w:p>
    <w:p w14:paraId="7AD9D73E"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sposób i procedurę pomiarów i badań (rodzaj i częstotliwość, pobieranie próbek, legalizacja i sprawdzanie urządzeń, itp.) prowadzonych podczas dostaw materiałów, wytwarzania mieszanek i wykonywania poszczególnych elementów robót,</w:t>
      </w:r>
    </w:p>
    <w:p w14:paraId="12235C4A"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sposób postępowania z materiałami i robotami nie odpowiadającymi wymaganiom.</w:t>
      </w:r>
    </w:p>
    <w:p w14:paraId="7198329C"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6.2. Zasady kontroli jakości robót</w:t>
      </w:r>
    </w:p>
    <w:p w14:paraId="76DA7F8F"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Celem kontroli robót będzie takie sterowanie ich przygotowaniem i wykonaniem, aby osiągnąć założoną jakość robót.</w:t>
      </w:r>
    </w:p>
    <w:p w14:paraId="375C7893"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14:paraId="718A8155"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Przed zatwierdzeniem systemu kontroli Inżynier/Kierownik projektu może zażądać od Wykonawcy przeprowadzenia badań w celu zademonstrowania, że poziom ich wykonywania jest zadowalający.</w:t>
      </w:r>
    </w:p>
    <w:p w14:paraId="6990833A"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Wykonawca będzie przeprowadzać pomiary i badania materiałów oraz robót z częstotliwością zapewniającą stwierdzenie, że roboty wykonano zgodnie z wymaganiami zawartymi w dokumentacji projektowej i </w:t>
      </w:r>
      <w:proofErr w:type="spellStart"/>
      <w:r w:rsidR="00A5160D" w:rsidRPr="00A5160D">
        <w:rPr>
          <w:rFonts w:ascii="Tahoma" w:eastAsia="Times New Roman" w:hAnsi="Tahoma" w:cs="Tahoma"/>
          <w:szCs w:val="20"/>
          <w:lang w:val="pl-PL"/>
        </w:rPr>
        <w:t>STWiORB</w:t>
      </w:r>
      <w:proofErr w:type="spellEnd"/>
    </w:p>
    <w:p w14:paraId="680730E5"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Minimalne wymagania co do zakresu badań i ich częstotliwość są określone w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normach i wytycznych. W przypadku, gdy nie zostały one tam określone, Inżynier/Kierownik projektu ustali jaki zakres kontroli jest konieczny, aby zapewnić wykonanie robót zgodnie z umową.</w:t>
      </w:r>
    </w:p>
    <w:p w14:paraId="76EB9F73"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Wykonawca dostarczy Inżynierowi/Kierownikowi projektu świadectwa, że wszystkie stosowane urządzenia </w:t>
      </w:r>
      <w:r w:rsidR="00CA4271">
        <w:rPr>
          <w:rFonts w:ascii="Tahoma" w:eastAsia="Times New Roman" w:hAnsi="Tahoma" w:cs="Tahoma"/>
          <w:szCs w:val="20"/>
          <w:lang w:val="pl-PL"/>
        </w:rPr>
        <w:br/>
      </w:r>
      <w:r w:rsidRPr="00560C12">
        <w:rPr>
          <w:rFonts w:ascii="Tahoma" w:eastAsia="Times New Roman" w:hAnsi="Tahoma" w:cs="Tahoma"/>
          <w:szCs w:val="20"/>
          <w:lang w:val="pl-PL"/>
        </w:rPr>
        <w:t>i sprzęt badawczy posiadają ważną legalizację, zostały prawidłowo wykalibrowane i odpowiadają wymaganiom norm określających procedury badań.</w:t>
      </w:r>
    </w:p>
    <w:p w14:paraId="4850EBF3"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Inżynier/Kierownik projektu będzie mieć nieograniczony dostęp do pomieszczeń laboratoryjnych, w celu ich inspekcji.</w:t>
      </w:r>
    </w:p>
    <w:p w14:paraId="637895C7"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14:paraId="2416DE98"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Wszystkie koszty związane z organizowaniem i prowadzeniem badań materiałów ponosi Wykonawca.</w:t>
      </w:r>
    </w:p>
    <w:p w14:paraId="1C6624E5"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6.3. Pobieranie próbek</w:t>
      </w:r>
    </w:p>
    <w:p w14:paraId="15A21719"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Próbki będą pobierane losowo. Zaleca się stosowanie statystycznych metod pobierania próbek, opartych na zasadzie, że wszystkie jednostkowe elementy produkcji mogą być z jednakowym prawdopodobieństwem wytypowane do badań.</w:t>
      </w:r>
    </w:p>
    <w:p w14:paraId="065CCC83"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Inżynier/Kierownik projektu będzie mieć zapewnioną możliwość udziału w pobieraniu próbek.</w:t>
      </w:r>
    </w:p>
    <w:p w14:paraId="311E7A6F"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lastRenderedPageBreak/>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14:paraId="794BBAAE"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14:paraId="6945948D"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6.4. Badania i pomiary</w:t>
      </w:r>
    </w:p>
    <w:p w14:paraId="2D60E26E"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Wszystkie badania i pomiary będą przeprowadzone zgodnie z wymaganiami norm. W przypadku, gdy normy nie obejmują jakiegokolwiek badania wymaganego w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stosować można wytyczne krajowe, albo inne procedury, zaakceptowane przez Inżyniera/Kierownika projektu.</w:t>
      </w:r>
    </w:p>
    <w:p w14:paraId="78DB5D70"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Przed przystąpieniem do pomiarów lub badań, Wykonawca powiadomi Inżyniera/Kierownika projektu </w:t>
      </w:r>
      <w:r w:rsidR="006C65E3">
        <w:rPr>
          <w:rFonts w:ascii="Tahoma" w:eastAsia="Times New Roman" w:hAnsi="Tahoma" w:cs="Tahoma"/>
          <w:szCs w:val="20"/>
          <w:lang w:val="pl-PL"/>
        </w:rPr>
        <w:br/>
      </w:r>
      <w:r w:rsidRPr="00560C12">
        <w:rPr>
          <w:rFonts w:ascii="Tahoma" w:eastAsia="Times New Roman" w:hAnsi="Tahoma" w:cs="Tahoma"/>
          <w:szCs w:val="20"/>
          <w:lang w:val="pl-PL"/>
        </w:rPr>
        <w:t>o rodzaju, miejscu i terminie pomiaru lub badania. Po wykonaniu pomiaru lub badania, Wykonawca przedstawi na piśmie ich wyniki do akceptacji Inżyniera/Kierownika projektu.</w:t>
      </w:r>
    </w:p>
    <w:p w14:paraId="129C9CD5"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6.5. Raporty z badań</w:t>
      </w:r>
    </w:p>
    <w:p w14:paraId="1D3956B2"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Wykonawca będzie przekazywać Inżynierowi/Kierownikowi projektu kopie raportów z wynikami badań jak najszybciej, nie później jednak niż w terminie określonym w programie zapewnienia jakości.</w:t>
      </w:r>
    </w:p>
    <w:p w14:paraId="3BBFB0CC"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Wyniki badań (kopie) będą przekazywane Inżynierowi/Kierownikowi projektu na formularzach według dostarczonego przez niego wzoru lub innych, przez niego zaaprobowanych.</w:t>
      </w:r>
    </w:p>
    <w:p w14:paraId="43EE5C8C"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6.6. Badania prowadzone przez Inżyniera/Kierownika projektu</w:t>
      </w:r>
    </w:p>
    <w:p w14:paraId="2A6149EB"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Inżynier/Kierownik projektu jest uprawniony do dokonywania kontroli, pobierania próbek i badania materiałów w miejscu ich wytwarzania/pozyskiwania, a Wykonawca i producent materiałów powinien udzielić mu niezbędnej pomocy.</w:t>
      </w:r>
    </w:p>
    <w:p w14:paraId="715D74CA"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u w:val="single"/>
          <w:lang w:val="pl-PL"/>
        </w:rPr>
      </w:pPr>
      <w:r w:rsidRPr="00560C12">
        <w:rPr>
          <w:rFonts w:ascii="Tahoma" w:eastAsia="Times New Roman" w:hAnsi="Tahoma" w:cs="Tahoma"/>
          <w:szCs w:val="20"/>
          <w:lang w:val="pl-PL"/>
        </w:rPr>
        <w:tab/>
        <w:t xml:space="preserve">Inżynier/Kierownik projektu, dokonując weryfikacji systemu kontroli robót prowadzonego przez Wykonawcę, poprzez między innymi swoje badania, będzie oceniać zgodność materiałów i robót z wymaganiami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xml:space="preserve"> na podstawie wyników własnych badań kontrolnych jak i wyników badań dostarczonych przez Wykonawcę.</w:t>
      </w:r>
    </w:p>
    <w:p w14:paraId="295660F8"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w:t>
      </w:r>
      <w:r w:rsidR="006C65E3">
        <w:rPr>
          <w:rFonts w:ascii="Tahoma" w:eastAsia="Times New Roman" w:hAnsi="Tahoma" w:cs="Tahoma"/>
          <w:szCs w:val="20"/>
          <w:lang w:val="pl-PL"/>
        </w:rPr>
        <w:br/>
      </w:r>
      <w:r w:rsidRPr="00560C12">
        <w:rPr>
          <w:rFonts w:ascii="Tahoma" w:eastAsia="Times New Roman" w:hAnsi="Tahoma" w:cs="Tahoma"/>
          <w:szCs w:val="20"/>
          <w:lang w:val="pl-PL"/>
        </w:rPr>
        <w:t xml:space="preserve">z dokumentacją projektową i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Może również zlecić, sam lub poprzez Wykonawcę, przeprowadzenie powtórnych lub dodatkowych badań niezależnemu laboratorium. W takim przypadku całkowite koszty powtórnych lub dodatkowych badań i pobierania próbek poniesione zostaną przez Wykonawcę.</w:t>
      </w:r>
    </w:p>
    <w:p w14:paraId="71D2E009"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6.7. Certyfikaty i deklaracje</w:t>
      </w:r>
    </w:p>
    <w:p w14:paraId="41E9A039"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Inżynier/Kierownik projektu może dopuścić do użycia tylko te materiały, które posiadają:</w:t>
      </w:r>
    </w:p>
    <w:p w14:paraId="3AB4745D" w14:textId="77777777" w:rsidR="00560C12" w:rsidRPr="00560C12" w:rsidRDefault="00560C12" w:rsidP="00A91D12">
      <w:pPr>
        <w:numPr>
          <w:ilvl w:val="0"/>
          <w:numId w:val="4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certyfikat na znak bezpieczeństwa wykazujący, że zapewniono zgodność z kryteriami technicznymi określonymi na podstawie Polskich Norm, aprobat technicznych oraz właściwych przepisów i dokumentów technicznych,</w:t>
      </w:r>
    </w:p>
    <w:p w14:paraId="37E0DC77" w14:textId="77777777" w:rsidR="00560C12" w:rsidRPr="00560C12" w:rsidRDefault="00560C12" w:rsidP="00A91D12">
      <w:pPr>
        <w:numPr>
          <w:ilvl w:val="0"/>
          <w:numId w:val="4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deklarację zgodności lub certyfikat zgodności z:</w:t>
      </w:r>
    </w:p>
    <w:p w14:paraId="4876A26A"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Polską Normą lub</w:t>
      </w:r>
    </w:p>
    <w:p w14:paraId="0A41868A"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aprobatą techniczną, w przypadku wyrobów, dla których nie ustanowiono Polskiej Normy, jeżeli nie są objęte certyfikacją określoną w pkt 1</w:t>
      </w:r>
    </w:p>
    <w:p w14:paraId="0ED3214C"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 xml:space="preserve">i które spełniają wymogi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w:t>
      </w:r>
    </w:p>
    <w:p w14:paraId="54B106D2"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W przypadku materiałów, dla których ww. dokumenty są wymagane przez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każda partia dostarczona do robót będzie posiadać te dokumenty, określające w sposób jednoznaczny jej cechy.</w:t>
      </w:r>
    </w:p>
    <w:p w14:paraId="265F988E"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Produkty przemysłowe muszą posiadać ww. dokumenty wydane przez producenta, a w razie potrzeby poparte wynikami badań wykonanych przez niego. Kopie wyników tych badań będą dostarczone przez Wykonawcę Inżynierowi/Kierownikowi projektu.</w:t>
      </w:r>
    </w:p>
    <w:p w14:paraId="3C6C5980"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Jakiekolwiek materiały, które nie spełniają tych wymagań będą odrzucone.</w:t>
      </w:r>
    </w:p>
    <w:p w14:paraId="23B25C24" w14:textId="77777777" w:rsidR="00560C12" w:rsidRPr="00AD043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AD0432">
        <w:rPr>
          <w:rFonts w:ascii="Tahoma" w:eastAsia="Times New Roman" w:hAnsi="Tahoma" w:cs="Tahoma"/>
          <w:b/>
          <w:szCs w:val="20"/>
          <w:lang w:val="pl-PL"/>
        </w:rPr>
        <w:t>6.8. Dokumenty budowy</w:t>
      </w:r>
    </w:p>
    <w:p w14:paraId="0C85A65A"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AD0432">
        <w:rPr>
          <w:rFonts w:ascii="Tahoma" w:eastAsia="Times New Roman" w:hAnsi="Tahoma" w:cs="Tahoma"/>
          <w:szCs w:val="20"/>
          <w:lang w:val="pl-PL"/>
        </w:rPr>
        <w:t>(1) Dziennik budowy</w:t>
      </w:r>
    </w:p>
    <w:p w14:paraId="7E4B72EE"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Dziennik budowy jest wymaganym dokumentem prawnym obowiązującym Zamawiającego i Wykonawcę </w:t>
      </w:r>
      <w:r w:rsidR="006C65E3">
        <w:rPr>
          <w:rFonts w:ascii="Tahoma" w:eastAsia="Times New Roman" w:hAnsi="Tahoma" w:cs="Tahoma"/>
          <w:szCs w:val="20"/>
          <w:lang w:val="pl-PL"/>
        </w:rPr>
        <w:br/>
      </w:r>
      <w:r w:rsidRPr="00560C12">
        <w:rPr>
          <w:rFonts w:ascii="Tahoma" w:eastAsia="Times New Roman" w:hAnsi="Tahoma" w:cs="Tahoma"/>
          <w:szCs w:val="20"/>
          <w:lang w:val="pl-PL"/>
        </w:rPr>
        <w:t>w okresie od przekazania Wykonawcy terenu budowy do końca okresu gwarancyjnego. Odpowiedzialność za prowadzenie dziennika budowy zgodnie z obowiązującymi przepisami [2] spoczywa na Wykonawcy.</w:t>
      </w:r>
    </w:p>
    <w:p w14:paraId="2F85030E"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Zapisy w dzienniku budowy będą dokonywane na bieżąco i będą dotyczyć przebiegu robót, stanu bezpieczeństwa ludzi i mienia oraz technicznej i gospodarczej strony budowy.</w:t>
      </w:r>
    </w:p>
    <w:p w14:paraId="1CD30DD3"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lastRenderedPageBreak/>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14:paraId="67C6140B"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Załączone do dziennika budowy protokoły i inne dokumenty będą oznaczone kolejnym numerem załącznika </w:t>
      </w:r>
      <w:r w:rsidR="006C65E3">
        <w:rPr>
          <w:rFonts w:ascii="Tahoma" w:eastAsia="Times New Roman" w:hAnsi="Tahoma" w:cs="Tahoma"/>
          <w:szCs w:val="20"/>
          <w:lang w:val="pl-PL"/>
        </w:rPr>
        <w:br/>
      </w:r>
      <w:r w:rsidRPr="00560C12">
        <w:rPr>
          <w:rFonts w:ascii="Tahoma" w:eastAsia="Times New Roman" w:hAnsi="Tahoma" w:cs="Tahoma"/>
          <w:szCs w:val="20"/>
          <w:lang w:val="pl-PL"/>
        </w:rPr>
        <w:t>i opatrzone datą i podpisem Wykonawcy i Inżyniera/Kierownika projektu.</w:t>
      </w:r>
    </w:p>
    <w:p w14:paraId="34FBD345"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Do dziennika budowy należy wpisywać w szczególności:</w:t>
      </w:r>
    </w:p>
    <w:p w14:paraId="3BE4DFC6"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datę przekazania Wykonawcy terenu budowy,</w:t>
      </w:r>
    </w:p>
    <w:p w14:paraId="5669835F"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datę przekazania przez Zamawiającego dokumentacji projektowej,</w:t>
      </w:r>
    </w:p>
    <w:p w14:paraId="28E1C88D"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datę uzgodnienia przez Inżyniera/Kierownika projektu programu zapewnienia jakości i harmonogramów robót,</w:t>
      </w:r>
    </w:p>
    <w:p w14:paraId="78D7986B"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terminy rozpoczęcia i zakończenia poszczególnych elementów robót,</w:t>
      </w:r>
    </w:p>
    <w:p w14:paraId="01FF40DA"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przebieg robót, trudności i przeszkody w ich prowadzeniu, okresy i przyczyny przerw w robotach,</w:t>
      </w:r>
    </w:p>
    <w:p w14:paraId="3867A7F7"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uwagi i polecenia Inżyniera/Kierownika projektu,</w:t>
      </w:r>
    </w:p>
    <w:p w14:paraId="7BA36E1E"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daty zarządzenia wstrzymania robót, z podaniem powodu,</w:t>
      </w:r>
    </w:p>
    <w:p w14:paraId="47C47F5E"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zgłoszenia i daty odbiorów robót zanikających i ulegających zakryciu, częściowych i ostatecznych odbiorów robót,</w:t>
      </w:r>
    </w:p>
    <w:p w14:paraId="58570666"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wyjaśnienia, uwagi i propozycje Wykonawcy,</w:t>
      </w:r>
    </w:p>
    <w:p w14:paraId="1D9D5B50"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stan pogody i temperaturę powietrza w okresie wykonywania robót podlegających ograniczeniom lub wymaganiom szczególnym w związku z warunkami klimatycznymi,</w:t>
      </w:r>
    </w:p>
    <w:p w14:paraId="38C4C0E3"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zgodność rzeczywistych warunków geotechnicznych z ich opisem w dokumentacji projektowej,</w:t>
      </w:r>
    </w:p>
    <w:p w14:paraId="6F28A079"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dane dotyczące czynności geodezyjnych (pomiarowych) dokonywanych przed i w trakcie wykonywania robót,</w:t>
      </w:r>
    </w:p>
    <w:p w14:paraId="04A14443"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dane dotyczące sposobu wykonywania zabezpieczenia robót,</w:t>
      </w:r>
    </w:p>
    <w:p w14:paraId="39C46D05"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dane dotyczące jakości materiałów, pobierania próbek oraz wyniki przeprowadzonych badań z podaniem, kto je przeprowadzał,</w:t>
      </w:r>
    </w:p>
    <w:p w14:paraId="3F9738E0"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wyniki prób poszczególnych elementów budowli z podaniem, kto je przeprowadzał,</w:t>
      </w:r>
    </w:p>
    <w:p w14:paraId="276DBDF9"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inne istotne informacje o przebiegu robót.</w:t>
      </w:r>
    </w:p>
    <w:p w14:paraId="381DAFB5"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Propozycje, uwagi i wyjaśnienia Wykonawcy, wpisane do dziennika budowy będą przedłożone Inżynierowi/Kierownikowi projektu do ustosunkowania się.</w:t>
      </w:r>
    </w:p>
    <w:p w14:paraId="65EA79B6"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Decyzje Inżyniera/Kierownika projektu wpisane do dziennika budowy Wykonawca podpisuje z zaznaczeniem ich przyjęcia lub zajęciem stanowiska.</w:t>
      </w:r>
    </w:p>
    <w:p w14:paraId="6F4C157A"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Wpis projektanta do dziennika budowy obliguje Inżyniera/Kierownika projektu do ustosunkowania się. Projektant nie jest jednak stroną umowy i nie ma uprawnień do wydawania poleceń Wykonawcy robót.</w:t>
      </w:r>
    </w:p>
    <w:p w14:paraId="54E0EBC5"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AD0432">
        <w:rPr>
          <w:rFonts w:ascii="Tahoma" w:eastAsia="Times New Roman" w:hAnsi="Tahoma" w:cs="Tahoma"/>
          <w:szCs w:val="20"/>
          <w:lang w:val="pl-PL"/>
        </w:rPr>
        <w:t>(2) Książka obmiarów</w:t>
      </w:r>
    </w:p>
    <w:p w14:paraId="53C1C78C"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Książka obmiarów stanowi dokument pozwalający na rozliczenie faktycznego postępu każdego z elementów robót. Obmiary wykonanych robót przeprowadza się w sposób ciągły w jednostkach przyjętych w kosztorysie i wpisuje do książki obmiarów.</w:t>
      </w:r>
    </w:p>
    <w:p w14:paraId="4C111DAD"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(3) Dokumenty laboratoryjne</w:t>
      </w:r>
    </w:p>
    <w:p w14:paraId="47AC4B31"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14:paraId="37CD6C5F"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(4) Pozostałe dokumenty budowy</w:t>
      </w:r>
    </w:p>
    <w:p w14:paraId="5EC33C9F"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Do dokumentów budowy zalicza się, oprócz wymienionych w punktach (1) - (3) następujące dokumenty:</w:t>
      </w:r>
    </w:p>
    <w:p w14:paraId="02F97DE0" w14:textId="77777777" w:rsidR="00560C12" w:rsidRPr="00560C12" w:rsidRDefault="00560C12" w:rsidP="00A91D12">
      <w:pPr>
        <w:numPr>
          <w:ilvl w:val="0"/>
          <w:numId w:val="42"/>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pozwolenie na realizację zadania budowlanego,</w:t>
      </w:r>
    </w:p>
    <w:p w14:paraId="385EB33F" w14:textId="77777777" w:rsidR="00560C12" w:rsidRPr="00560C12" w:rsidRDefault="00560C12" w:rsidP="00A91D12">
      <w:pPr>
        <w:numPr>
          <w:ilvl w:val="0"/>
          <w:numId w:val="42"/>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protokoły przekazania terenu budowy,</w:t>
      </w:r>
    </w:p>
    <w:p w14:paraId="240F4C8F" w14:textId="77777777" w:rsidR="00560C12" w:rsidRPr="00560C12" w:rsidRDefault="00560C12" w:rsidP="00A91D12">
      <w:pPr>
        <w:numPr>
          <w:ilvl w:val="0"/>
          <w:numId w:val="42"/>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umowy cywilno-prawne z osobami trzecimi i inne umowy cywilno-prawne,</w:t>
      </w:r>
    </w:p>
    <w:p w14:paraId="79F8DE2A" w14:textId="77777777" w:rsidR="00560C12" w:rsidRPr="00560C12" w:rsidRDefault="00560C12" w:rsidP="00A91D12">
      <w:pPr>
        <w:numPr>
          <w:ilvl w:val="0"/>
          <w:numId w:val="42"/>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protokoły odbioru robót,</w:t>
      </w:r>
    </w:p>
    <w:p w14:paraId="5B6FF7C1" w14:textId="77777777" w:rsidR="00560C12" w:rsidRPr="00560C12" w:rsidRDefault="00560C12" w:rsidP="00A91D12">
      <w:pPr>
        <w:numPr>
          <w:ilvl w:val="0"/>
          <w:numId w:val="42"/>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protokoły z narad i ustaleń,</w:t>
      </w:r>
    </w:p>
    <w:p w14:paraId="718082BF" w14:textId="77777777" w:rsidR="00560C12" w:rsidRPr="00560C12" w:rsidRDefault="00560C12" w:rsidP="00A91D12">
      <w:pPr>
        <w:numPr>
          <w:ilvl w:val="0"/>
          <w:numId w:val="42"/>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korespondencję na budowie.</w:t>
      </w:r>
    </w:p>
    <w:p w14:paraId="6A24DF35"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(5) Przechowywanie dokumentów budowy</w:t>
      </w:r>
    </w:p>
    <w:p w14:paraId="2393DDFB"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Dokumenty budowy będą przechowywane na terenie budowy w miejscu odpowiednio zabezpieczonym.</w:t>
      </w:r>
    </w:p>
    <w:p w14:paraId="7AB7A4F8"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Zaginięcie któregokolwiek z dokumentów budowy spowoduje jego natychmiastowe odtworzenie w formie przewidzianej prawem.</w:t>
      </w:r>
    </w:p>
    <w:p w14:paraId="7240C689"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Wszelkie dokumenty budowy będą zawsze dostępne dla Inżyniera/Kierownika projektu i przedstawiane do wglądu na życzenie Zamawiającego.</w:t>
      </w:r>
    </w:p>
    <w:p w14:paraId="3A0D6D22" w14:textId="77777777" w:rsidR="00560C12" w:rsidRPr="00560C12" w:rsidRDefault="006C65E3"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21" w:name="_Toc9229979"/>
      <w:r>
        <w:rPr>
          <w:rFonts w:ascii="Tahoma" w:eastAsia="Times New Roman" w:hAnsi="Tahoma" w:cs="Tahoma"/>
          <w:b/>
          <w:szCs w:val="20"/>
          <w:lang w:val="pl-PL"/>
        </w:rPr>
        <w:lastRenderedPageBreak/>
        <w:t>7. O</w:t>
      </w:r>
      <w:r w:rsidR="00560C12" w:rsidRPr="00560C12">
        <w:rPr>
          <w:rFonts w:ascii="Tahoma" w:eastAsia="Times New Roman" w:hAnsi="Tahoma" w:cs="Tahoma"/>
          <w:b/>
          <w:szCs w:val="20"/>
          <w:lang w:val="pl-PL"/>
        </w:rPr>
        <w:t>bmiar robót</w:t>
      </w:r>
      <w:bookmarkEnd w:id="21"/>
    </w:p>
    <w:p w14:paraId="30207277"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7.1. Ogólne zasady obmiaru robót</w:t>
      </w:r>
    </w:p>
    <w:p w14:paraId="67D41326"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Obmiar robót będzie określać faktyczny zakres wykonywanych robót zgodnie z dokumentacją projektową i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w jednostkach ustalonych w kosztorysie.</w:t>
      </w:r>
    </w:p>
    <w:p w14:paraId="4DEF836D"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Obmiaru robót dokonuje Wykonawca po pisemnym powiadomieniu Inżyniera/Kierownika projektu o zakresie obmierzanych robót i terminie obmiaru, co najmniej na 3 dni przed tym terminem.</w:t>
      </w:r>
    </w:p>
    <w:p w14:paraId="7891D8A4"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Wyniki obmiaru będą wpisane do książki obmiarów.</w:t>
      </w:r>
    </w:p>
    <w:p w14:paraId="0E3108F0"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Jakikolwiek błąd lub przeoczenie (opuszczenie) w ilościach podanych w ślepym kosztorysie lub gdzie indziej </w:t>
      </w:r>
      <w:r w:rsidR="006C65E3">
        <w:rPr>
          <w:rFonts w:ascii="Tahoma" w:eastAsia="Times New Roman" w:hAnsi="Tahoma" w:cs="Tahoma"/>
          <w:szCs w:val="20"/>
          <w:lang w:val="pl-PL"/>
        </w:rPr>
        <w:br/>
      </w:r>
      <w:r w:rsidRPr="00560C12">
        <w:rPr>
          <w:rFonts w:ascii="Tahoma" w:eastAsia="Times New Roman" w:hAnsi="Tahoma" w:cs="Tahoma"/>
          <w:szCs w:val="20"/>
          <w:lang w:val="pl-PL"/>
        </w:rPr>
        <w:t xml:space="preserve">w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xml:space="preserve"> nie zwalnia Wykonawcy od obowiązku ukończenia wszystkich robót. Błędne dane zostaną poprawione wg instrukcji Inżyniera/Kierownika projektu na piśmie.</w:t>
      </w:r>
    </w:p>
    <w:p w14:paraId="0A308E52"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Obmiar gotowych robót będzie przeprowadzony z częstością wymaganą do celu miesięcznej płatności na rzecz Wykonawcy lub w innym czasie określonym w umowie lub oczekiwanym przez Wykonawcę i Inżyniera/Kierownika projektu.</w:t>
      </w:r>
    </w:p>
    <w:p w14:paraId="03D09CEF"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7.2. Zasady określania ilości robót i materiałów</w:t>
      </w:r>
    </w:p>
    <w:p w14:paraId="752138B0"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Długości i odległości pomiędzy wyszczególnionymi punktami skrajnymi będą obmierzone poziomo wzdłuż linii osiowej.</w:t>
      </w:r>
    </w:p>
    <w:p w14:paraId="1688BD2A"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Jeśli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xml:space="preserve"> właściwe dla danych robót nie wymagają tego inaczej, objętości będą wyliczone w m</w:t>
      </w:r>
      <w:r w:rsidRPr="00560C12">
        <w:rPr>
          <w:rFonts w:ascii="Tahoma" w:eastAsia="Times New Roman" w:hAnsi="Tahoma" w:cs="Tahoma"/>
          <w:szCs w:val="20"/>
          <w:vertAlign w:val="superscript"/>
          <w:lang w:val="pl-PL"/>
        </w:rPr>
        <w:t>3</w:t>
      </w:r>
      <w:r w:rsidRPr="00560C12">
        <w:rPr>
          <w:rFonts w:ascii="Tahoma" w:eastAsia="Times New Roman" w:hAnsi="Tahoma" w:cs="Tahoma"/>
          <w:szCs w:val="20"/>
          <w:lang w:val="pl-PL"/>
        </w:rPr>
        <w:t xml:space="preserve"> jako długość pomnożona przez średni przekrój.</w:t>
      </w:r>
    </w:p>
    <w:p w14:paraId="16CDA63D"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Ilości, które mają być obmierzone wagowo, będą ważone w tonach lub kilogramach zgodnie z wymaganiami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w:t>
      </w:r>
    </w:p>
    <w:p w14:paraId="6A6F2B8E"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7.3. Urządzenia i sprzęt pomiarowy</w:t>
      </w:r>
    </w:p>
    <w:p w14:paraId="45E6C5AB"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Wszystkie urządzenia i sprzęt pomiarowy, stosowany w czasie obmiaru robót będą zaakceptowane przez Inżyniera/Kierownika projektu.</w:t>
      </w:r>
    </w:p>
    <w:p w14:paraId="413A1E38"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Urządzenia i sprzęt pomiarowy zostaną dostarczone przez Wykonawcę. Jeżeli urządzenia te lub sprzęt wymagają badań atestujących to Wykonawca będzie posiadać ważne świadectwa legalizacji.</w:t>
      </w:r>
    </w:p>
    <w:p w14:paraId="6DA60FCD"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Wszystkie urządzenia pomiarowe będą przez Wykonawcę utrzymywane w dobrym stanie, w całym okresie trwania robót.</w:t>
      </w:r>
    </w:p>
    <w:p w14:paraId="16B913ED"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7.4. Wagi i zasady ważenia</w:t>
      </w:r>
    </w:p>
    <w:p w14:paraId="553E26AA"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Wykonawca dostarczy i zainstaluje urządzenia wagowe odpowiadające odnośnym wymaganiom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xml:space="preserve"> Będzie utrzymywać to wyposażenie zapewniając w sposób ciągły zachowanie dokładności wg norm zatwierdzonych przez Inżyniera/Kierownika projektu.</w:t>
      </w:r>
    </w:p>
    <w:p w14:paraId="4C5E311B"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7.5. Czas przeprowadzenia obmiaru</w:t>
      </w:r>
    </w:p>
    <w:p w14:paraId="548EC17C"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Obmiary będą przeprowadzone przed częściowym lub ostatecznym odbiorem odcinków robót, a także </w:t>
      </w:r>
      <w:r w:rsidR="006C65E3">
        <w:rPr>
          <w:rFonts w:ascii="Tahoma" w:eastAsia="Times New Roman" w:hAnsi="Tahoma" w:cs="Tahoma"/>
          <w:szCs w:val="20"/>
          <w:lang w:val="pl-PL"/>
        </w:rPr>
        <w:br/>
      </w:r>
      <w:r w:rsidRPr="00560C12">
        <w:rPr>
          <w:rFonts w:ascii="Tahoma" w:eastAsia="Times New Roman" w:hAnsi="Tahoma" w:cs="Tahoma"/>
          <w:szCs w:val="20"/>
          <w:lang w:val="pl-PL"/>
        </w:rPr>
        <w:t>w przypadku występowania dłuższej przerwy w robotach.</w:t>
      </w:r>
    </w:p>
    <w:p w14:paraId="03A18260"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Obmiar robót zanikających przeprowadza się w czasie ich wykonywania.</w:t>
      </w:r>
    </w:p>
    <w:p w14:paraId="6613458F"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Obmiar robót podlegających zakryciu przeprowadza się przed ich zakryciem.</w:t>
      </w:r>
    </w:p>
    <w:p w14:paraId="0C6070FE"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Roboty pomiarowe do obmiaru oraz nieodzowne obliczenia będą wykonane w sposób zrozumiały </w:t>
      </w:r>
      <w:r w:rsidR="006C65E3">
        <w:rPr>
          <w:rFonts w:ascii="Tahoma" w:eastAsia="Times New Roman" w:hAnsi="Tahoma" w:cs="Tahoma"/>
          <w:szCs w:val="20"/>
          <w:lang w:val="pl-PL"/>
        </w:rPr>
        <w:br/>
      </w:r>
      <w:r w:rsidRPr="00560C12">
        <w:rPr>
          <w:rFonts w:ascii="Tahoma" w:eastAsia="Times New Roman" w:hAnsi="Tahoma" w:cs="Tahoma"/>
          <w:szCs w:val="20"/>
          <w:lang w:val="pl-PL"/>
        </w:rPr>
        <w:t>i jednoznaczny.</w:t>
      </w:r>
    </w:p>
    <w:p w14:paraId="6ADB8548"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14:paraId="0295002A" w14:textId="77777777" w:rsidR="00560C12" w:rsidRPr="00560C12" w:rsidRDefault="006C65E3"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22" w:name="_Toc9229980"/>
      <w:r>
        <w:rPr>
          <w:rFonts w:ascii="Tahoma" w:eastAsia="Times New Roman" w:hAnsi="Tahoma" w:cs="Tahoma"/>
          <w:b/>
          <w:szCs w:val="20"/>
          <w:lang w:val="pl-PL"/>
        </w:rPr>
        <w:t>8. O</w:t>
      </w:r>
      <w:r w:rsidR="00560C12" w:rsidRPr="00560C12">
        <w:rPr>
          <w:rFonts w:ascii="Tahoma" w:eastAsia="Times New Roman" w:hAnsi="Tahoma" w:cs="Tahoma"/>
          <w:b/>
          <w:szCs w:val="20"/>
          <w:lang w:val="pl-PL"/>
        </w:rPr>
        <w:t>dbiór robót</w:t>
      </w:r>
      <w:bookmarkEnd w:id="22"/>
    </w:p>
    <w:p w14:paraId="2933F90A"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8.1. Rodzaje odbiorów robót</w:t>
      </w:r>
    </w:p>
    <w:p w14:paraId="49E5CDCD"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W zależności od ustaleń odpowiednich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roboty podlegają następującym etapom odbioru:</w:t>
      </w:r>
    </w:p>
    <w:p w14:paraId="101501CD" w14:textId="77777777" w:rsidR="00560C12" w:rsidRPr="00560C12" w:rsidRDefault="00560C12" w:rsidP="00A91D12">
      <w:pPr>
        <w:numPr>
          <w:ilvl w:val="0"/>
          <w:numId w:val="43"/>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odbiorowi robót zanikających i ulegających zakryciu,</w:t>
      </w:r>
    </w:p>
    <w:p w14:paraId="10F2BE29" w14:textId="77777777" w:rsidR="00560C12" w:rsidRPr="00560C12" w:rsidRDefault="00560C12" w:rsidP="00A91D12">
      <w:pPr>
        <w:numPr>
          <w:ilvl w:val="0"/>
          <w:numId w:val="43"/>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odbiorowi częściowemu,</w:t>
      </w:r>
    </w:p>
    <w:p w14:paraId="4B75F692" w14:textId="77777777" w:rsidR="00560C12" w:rsidRPr="00560C12" w:rsidRDefault="00560C12" w:rsidP="00A91D12">
      <w:pPr>
        <w:numPr>
          <w:ilvl w:val="0"/>
          <w:numId w:val="43"/>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odbiorowi ostatecznemu,</w:t>
      </w:r>
    </w:p>
    <w:p w14:paraId="07812A6A" w14:textId="77777777" w:rsidR="00560C12" w:rsidRPr="00560C12" w:rsidRDefault="00560C12" w:rsidP="00A91D12">
      <w:pPr>
        <w:numPr>
          <w:ilvl w:val="0"/>
          <w:numId w:val="43"/>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odbiorowi pogwarancyjnemu.</w:t>
      </w:r>
    </w:p>
    <w:p w14:paraId="0144E327"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8.2. Odbiór robót zanikających i ulegających zakryciu</w:t>
      </w:r>
    </w:p>
    <w:p w14:paraId="4ACAFCF3"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Odbiór robót zanikających i ulegających zakryciu polega na finalnej ocenie ilości i jakości wykonywanych robót, które w dalszym procesie realizacji ulegną zakryciu.</w:t>
      </w:r>
    </w:p>
    <w:p w14:paraId="6856CF71"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Odbiór robót zanikających i ulegających zakryciu będzie dokonany w czasie umożliwiającym wykonanie ewentualnych korekt i poprawek bez hamowania ogólnego postępu robót.</w:t>
      </w:r>
    </w:p>
    <w:p w14:paraId="65610D32"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Odbioru robót dokonuje Inżynier/Kierownik projektu.</w:t>
      </w:r>
    </w:p>
    <w:p w14:paraId="57442DA0"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lastRenderedPageBreak/>
        <w:tab/>
        <w:t xml:space="preserve">Gotowość danej części robót do odbioru zgłasza Wykonawca wpisem do dziennika budowy i jednoczesnym powiadomieniem Inżyniera/Kierownika projektu. Odbiór będzie przeprowadzony niezwłocznie, nie później jednak niż </w:t>
      </w:r>
      <w:r w:rsidR="006C65E3">
        <w:rPr>
          <w:rFonts w:ascii="Tahoma" w:eastAsia="Times New Roman" w:hAnsi="Tahoma" w:cs="Tahoma"/>
          <w:szCs w:val="20"/>
          <w:lang w:val="pl-PL"/>
        </w:rPr>
        <w:br/>
      </w:r>
      <w:r w:rsidRPr="00560C12">
        <w:rPr>
          <w:rFonts w:ascii="Tahoma" w:eastAsia="Times New Roman" w:hAnsi="Tahoma" w:cs="Tahoma"/>
          <w:szCs w:val="20"/>
          <w:lang w:val="pl-PL"/>
        </w:rPr>
        <w:t>w ciągu 3 dni od daty zgłoszenia wpisem do dziennika budowy i powiadomienia o tym fakcie Inżyniera/Kierownika projektu.</w:t>
      </w:r>
    </w:p>
    <w:p w14:paraId="6D9733A1"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Jakość i ilość robót ulegających zakryciu ocenia Inżynier/Kierownik projektu na podstawie dokumentów zawierających komplet wyników badań laboratoryjnych i w oparciu o przeprowadzone pomiary, w konfrontacji z dokumentacją projektową,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xml:space="preserve"> i uprzednimi ustaleniami.</w:t>
      </w:r>
    </w:p>
    <w:p w14:paraId="5CA4A5E4"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8.3. Odbiór częściowy</w:t>
      </w:r>
    </w:p>
    <w:p w14:paraId="337D0627"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Odbiór częściowy polega na ocenie ilości i jakości wykonanych części robót. Odbioru częściowego robót dokonuje się wg zasad jak przy odbiorze ostatecznym robót. Odbioru robót dokonuje Inżynier/Kierownik projektu.</w:t>
      </w:r>
    </w:p>
    <w:p w14:paraId="5E61D657"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8.4. Odbiór ostateczny robót</w:t>
      </w:r>
    </w:p>
    <w:p w14:paraId="6A68AF14"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8.4.1.</w:t>
      </w:r>
      <w:r w:rsidRPr="00560C12">
        <w:rPr>
          <w:rFonts w:ascii="Tahoma" w:eastAsia="Times New Roman" w:hAnsi="Tahoma" w:cs="Tahoma"/>
          <w:szCs w:val="20"/>
          <w:lang w:val="pl-PL"/>
        </w:rPr>
        <w:t xml:space="preserve"> Zasady odbioru ostatecznego robót</w:t>
      </w:r>
    </w:p>
    <w:p w14:paraId="4D118C8C"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Odbiór ostateczny polega na finalnej ocenie rzeczywistego wykonania robót w odniesieniu do ich ilości, jakości i wartości.</w:t>
      </w:r>
    </w:p>
    <w:p w14:paraId="3549C17C"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Całkowite zakończenie robót oraz gotowość do odbioru ostatecznego będzie stwierdzona przez Wykonawcę wpisem do dziennika budowy z bezzwłocznym powiadomieniem na piśmie o tym fakcie Inżyniera/Kierownika projektu.</w:t>
      </w:r>
    </w:p>
    <w:p w14:paraId="699077BA"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Odbiór ostateczny robót nastąpi w terminie ustalonym w dokumentach umowy, licząc od dnia potwierdzenia przez Inżyniera/Kierownika projektu zakończenia robót i przyjęcia dokumentów, o których mowa w punkcie 8.4.2.</w:t>
      </w:r>
    </w:p>
    <w:p w14:paraId="664E17EC"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w:t>
      </w:r>
      <w:r w:rsidR="006C65E3">
        <w:rPr>
          <w:rFonts w:ascii="Tahoma" w:eastAsia="Times New Roman" w:hAnsi="Tahoma" w:cs="Tahoma"/>
          <w:szCs w:val="20"/>
          <w:lang w:val="pl-PL"/>
        </w:rPr>
        <w:br/>
      </w:r>
      <w:r w:rsidRPr="00560C12">
        <w:rPr>
          <w:rFonts w:ascii="Tahoma" w:eastAsia="Times New Roman" w:hAnsi="Tahoma" w:cs="Tahoma"/>
          <w:szCs w:val="20"/>
          <w:lang w:val="pl-PL"/>
        </w:rPr>
        <w:t xml:space="preserve">z dokumentacją projektową i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w:t>
      </w:r>
    </w:p>
    <w:p w14:paraId="5CF8B484"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 toku odbioru ostatecznego robót komisja zapozna się z realizacją ustaleń przyjętych w trakcie odbiorów robót zanikających i ulegających zakryciu, zwłaszcza w zakresie wykonania robót uzupełniających i robót poprawkowych.</w:t>
      </w:r>
    </w:p>
    <w:p w14:paraId="4C32087D"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 przypadkach niewykonania wyznaczonych robót poprawkowych lub robót uzupełniających w warstwie ścieralnej lub robotach wykończeniowych, komisja przerwie swoje czynności i ustali nowy termin odbioru ostatecznego.</w:t>
      </w:r>
    </w:p>
    <w:p w14:paraId="367C89C3"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 xml:space="preserve">W przypadku stwierdzenia przez komisję, że jakość wykonywanych robót w poszczególnych asortymentach nieznacznie odbiega od wymaganej dokumentacją projektową i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xml:space="preserve"> z uwzględnieniem tolerancji i nie ma większego wpływu na cechy eksploatacyjne obiektu i bezpieczeństwo ruchu, komisja dokona potrąceń, oceniając pomniejszoną wartość wykonywanych robót w stosunku do wymagań przyjętych w dokumentach umowy.</w:t>
      </w:r>
    </w:p>
    <w:p w14:paraId="62BDDC53"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b/>
          <w:szCs w:val="20"/>
          <w:lang w:val="pl-PL"/>
        </w:rPr>
        <w:t>8.4.2.</w:t>
      </w:r>
      <w:r w:rsidRPr="00560C12">
        <w:rPr>
          <w:rFonts w:ascii="Tahoma" w:eastAsia="Times New Roman" w:hAnsi="Tahoma" w:cs="Tahoma"/>
          <w:szCs w:val="20"/>
          <w:lang w:val="pl-PL"/>
        </w:rPr>
        <w:t xml:space="preserve"> Dokumenty do odbioru ostatecznego</w:t>
      </w:r>
    </w:p>
    <w:p w14:paraId="28BA37DE"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Podstawowym dokumentem do dokonania odbioru ostatecznego robót jest protokół odbioru ostatecznego robót sporządzony wg wzoru ustalonego przez Zamawiającego.</w:t>
      </w:r>
    </w:p>
    <w:p w14:paraId="0AFDFFB7"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Do odbioru ostatecznego Wykonawca jest zobowiązany przygotować następujące dokumenty:</w:t>
      </w:r>
    </w:p>
    <w:p w14:paraId="4D47CE92" w14:textId="77777777" w:rsidR="00560C12" w:rsidRPr="00560C12" w:rsidRDefault="00560C12" w:rsidP="00A91D12">
      <w:pPr>
        <w:numPr>
          <w:ilvl w:val="0"/>
          <w:numId w:val="44"/>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dokumentację projektową podstawową z naniesionymi zmianami oraz dodatkową, jeśli została sporządzona w trakcie realizacji umowy,</w:t>
      </w:r>
    </w:p>
    <w:p w14:paraId="56CC8EA1" w14:textId="77777777" w:rsidR="00560C12" w:rsidRPr="00560C12" w:rsidRDefault="00560C12" w:rsidP="00A91D12">
      <w:pPr>
        <w:numPr>
          <w:ilvl w:val="0"/>
          <w:numId w:val="44"/>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szczegółowe specyfikacje techniczne (podstawowe z dokumentów umowy i ew. uzupełniające lub zamienne),</w:t>
      </w:r>
    </w:p>
    <w:p w14:paraId="00889D4B" w14:textId="77777777" w:rsidR="00560C12" w:rsidRPr="00560C12" w:rsidRDefault="00560C12" w:rsidP="00A91D12">
      <w:pPr>
        <w:numPr>
          <w:ilvl w:val="0"/>
          <w:numId w:val="44"/>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recepty i ustalenia technologiczne,</w:t>
      </w:r>
    </w:p>
    <w:p w14:paraId="140701D1" w14:textId="77777777" w:rsidR="00560C12" w:rsidRPr="00560C12" w:rsidRDefault="00560C12" w:rsidP="00A91D12">
      <w:pPr>
        <w:numPr>
          <w:ilvl w:val="0"/>
          <w:numId w:val="44"/>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dzienniki budowy i książki obmiarów (oryginały),</w:t>
      </w:r>
    </w:p>
    <w:p w14:paraId="6BDD71E9" w14:textId="77777777" w:rsidR="00560C12" w:rsidRPr="00560C12" w:rsidRDefault="00560C12" w:rsidP="00A91D12">
      <w:pPr>
        <w:numPr>
          <w:ilvl w:val="0"/>
          <w:numId w:val="44"/>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 xml:space="preserve">wyniki pomiarów kontrolnych oraz badań i oznaczeń laboratoryjnych, zgodne z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xml:space="preserve"> i ew. PZJ,</w:t>
      </w:r>
    </w:p>
    <w:p w14:paraId="2967EBD3" w14:textId="77777777" w:rsidR="00560C12" w:rsidRPr="00560C12" w:rsidRDefault="00560C12" w:rsidP="00A91D12">
      <w:pPr>
        <w:numPr>
          <w:ilvl w:val="0"/>
          <w:numId w:val="44"/>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 xml:space="preserve">deklaracje zgodności lub certyfikaty zgodności wbudowanych materiałów zgodnie z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xml:space="preserve"> i ew. PZJ,</w:t>
      </w:r>
    </w:p>
    <w:p w14:paraId="12CEB660" w14:textId="77777777" w:rsidR="00560C12" w:rsidRPr="00560C12" w:rsidRDefault="00560C12" w:rsidP="00A91D12">
      <w:pPr>
        <w:numPr>
          <w:ilvl w:val="0"/>
          <w:numId w:val="44"/>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 xml:space="preserve">opinię technologiczną sporządzoną na podstawie wszystkich wyników badań i pomiarów załączonych do dokumentów odbioru, wykonanych zgodnie z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xml:space="preserve"> i PZJ,</w:t>
      </w:r>
    </w:p>
    <w:p w14:paraId="1F37479C" w14:textId="77777777" w:rsidR="00560C12" w:rsidRPr="00560C12" w:rsidRDefault="00560C12" w:rsidP="00A91D12">
      <w:pPr>
        <w:numPr>
          <w:ilvl w:val="0"/>
          <w:numId w:val="44"/>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rysunki (dokumentacje) na wykonanie robót towarzyszących (np. na przełożenie linii telefonicznej, energetycznej, gazowej, oświetlenia itp.) oraz protokoły odbioru i przekazania tych robót właścicielom urządzeń,</w:t>
      </w:r>
    </w:p>
    <w:p w14:paraId="26C2F122" w14:textId="77777777" w:rsidR="00560C12" w:rsidRPr="00560C12" w:rsidRDefault="00560C12" w:rsidP="00A91D12">
      <w:pPr>
        <w:numPr>
          <w:ilvl w:val="0"/>
          <w:numId w:val="44"/>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geodezyjną inwentaryzację powykonawczą robót i sieci uzbrojenia terenu,</w:t>
      </w:r>
    </w:p>
    <w:p w14:paraId="1FA96771" w14:textId="77777777" w:rsidR="00560C12" w:rsidRPr="00560C12" w:rsidRDefault="00560C12" w:rsidP="00A91D12">
      <w:pPr>
        <w:numPr>
          <w:ilvl w:val="0"/>
          <w:numId w:val="44"/>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kopię mapy zasadniczej powstałej w wyniku geodezyjnej inwentaryzacji powykonawczej.</w:t>
      </w:r>
    </w:p>
    <w:p w14:paraId="40F21578"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 przypadku, gdy wg komisji, roboty pod względem przygotowania dokumentacyjnego nie będą gotowe do odbioru ostatecznego, komisja w porozumieniu z Wykonawcą wyznaczy ponowny termin odbioru ostatecznego robót.</w:t>
      </w:r>
    </w:p>
    <w:p w14:paraId="222E7802"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Wszystkie zarządzone przez komisję roboty poprawkowe lub uzupełniające będą zestawione wg wzoru ustalonego przez Zamawiającego.</w:t>
      </w:r>
    </w:p>
    <w:p w14:paraId="6BBEAF47"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lastRenderedPageBreak/>
        <w:tab/>
        <w:t>Termin wykonania robót poprawkowych i robót uzupełniających wyznaczy komisja.</w:t>
      </w:r>
    </w:p>
    <w:p w14:paraId="0D572CBC"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8.5. Odbiór pogwarancyjny</w:t>
      </w:r>
    </w:p>
    <w:p w14:paraId="645BD82D"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Odbiór pogwarancyjny polega na ocenie wykonanych robót związanych z usunięciem wad stwierdzonych przy odbiorze ostatecznym i zaistniałych w okresie gwarancyjnym.</w:t>
      </w:r>
    </w:p>
    <w:p w14:paraId="328112CF"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Odbiór pogwarancyjny będzie dokonany na podstawie oceny wizualnej obiektu z uwzględnieniem zasad opisanych w punkcie 8.4 „Odbiór ostateczny robót”.</w:t>
      </w:r>
    </w:p>
    <w:p w14:paraId="1CBB6E96" w14:textId="77777777" w:rsidR="00560C12" w:rsidRPr="00560C12" w:rsidRDefault="00BA671A"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23" w:name="_Toc9229981"/>
      <w:r>
        <w:rPr>
          <w:rFonts w:ascii="Tahoma" w:eastAsia="Times New Roman" w:hAnsi="Tahoma" w:cs="Tahoma"/>
          <w:b/>
          <w:szCs w:val="20"/>
          <w:lang w:val="pl-PL"/>
        </w:rPr>
        <w:t>9. P</w:t>
      </w:r>
      <w:r w:rsidR="00560C12" w:rsidRPr="00560C12">
        <w:rPr>
          <w:rFonts w:ascii="Tahoma" w:eastAsia="Times New Roman" w:hAnsi="Tahoma" w:cs="Tahoma"/>
          <w:b/>
          <w:szCs w:val="20"/>
          <w:lang w:val="pl-PL"/>
        </w:rPr>
        <w:t>odstawa płatności</w:t>
      </w:r>
      <w:bookmarkEnd w:id="23"/>
    </w:p>
    <w:p w14:paraId="5D8E2CBC"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9.1. Ustalenia ogólne</w:t>
      </w:r>
    </w:p>
    <w:p w14:paraId="325703A3"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Podstawą płatności jest cena jednostkowa skalkulowana przez Wykonawcę za jednostkę obmiarową ustaloną dla danej pozycji kosztorysu.</w:t>
      </w:r>
    </w:p>
    <w:p w14:paraId="4F3347CD"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Dla pozycji kosztorysowych wycenionych ryczałtowo podstawą płatności jest wartość (kwota) podana przez Wykonawcę w danej pozycji kosztorysu.</w:t>
      </w:r>
    </w:p>
    <w:p w14:paraId="7D56572A"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r>
      <w:r w:rsidR="00AD0432" w:rsidRPr="00AD0432">
        <w:rPr>
          <w:rFonts w:ascii="Tahoma" w:eastAsia="Times New Roman" w:hAnsi="Tahoma" w:cs="Tahoma"/>
          <w:szCs w:val="20"/>
          <w:lang w:val="pl-PL"/>
        </w:rPr>
        <w:t xml:space="preserve">Cena </w:t>
      </w:r>
      <w:proofErr w:type="spellStart"/>
      <w:r w:rsidR="00AD0432" w:rsidRPr="00AD0432">
        <w:rPr>
          <w:rFonts w:ascii="Tahoma" w:eastAsia="Times New Roman" w:hAnsi="Tahoma" w:cs="Tahoma"/>
          <w:szCs w:val="20"/>
          <w:lang w:val="pl-PL"/>
        </w:rPr>
        <w:t>jednostkowa</w:t>
      </w:r>
      <w:r w:rsidRPr="00560C12">
        <w:rPr>
          <w:rFonts w:ascii="Tahoma" w:eastAsia="Times New Roman" w:hAnsi="Tahoma" w:cs="Tahoma"/>
          <w:szCs w:val="20"/>
          <w:lang w:val="pl-PL"/>
        </w:rPr>
        <w:t>pozycji</w:t>
      </w:r>
      <w:proofErr w:type="spellEnd"/>
      <w:r w:rsidRPr="00560C12">
        <w:rPr>
          <w:rFonts w:ascii="Tahoma" w:eastAsia="Times New Roman" w:hAnsi="Tahoma" w:cs="Tahoma"/>
          <w:szCs w:val="20"/>
          <w:lang w:val="pl-PL"/>
        </w:rPr>
        <w:t xml:space="preserve"> kosztorysowej będzie uwzględniać wszystkie czynności, wymagania i badania składające się na jej wykonanie, określone dla tej roboty w </w:t>
      </w:r>
      <w:proofErr w:type="spellStart"/>
      <w:r w:rsidR="00A5160D" w:rsidRPr="00A5160D">
        <w:rPr>
          <w:rFonts w:ascii="Tahoma" w:eastAsia="Times New Roman" w:hAnsi="Tahoma" w:cs="Tahoma"/>
          <w:szCs w:val="20"/>
          <w:lang w:val="pl-PL"/>
        </w:rPr>
        <w:t>STWiORB</w:t>
      </w:r>
      <w:proofErr w:type="spellEnd"/>
      <w:r w:rsidRPr="00560C12">
        <w:rPr>
          <w:rFonts w:ascii="Tahoma" w:eastAsia="Times New Roman" w:hAnsi="Tahoma" w:cs="Tahoma"/>
          <w:szCs w:val="20"/>
          <w:lang w:val="pl-PL"/>
        </w:rPr>
        <w:t xml:space="preserve"> i w dokumentacji projektowej.</w:t>
      </w:r>
    </w:p>
    <w:p w14:paraId="745AE256"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r>
      <w:r w:rsidR="00AD0432" w:rsidRPr="00AD0432">
        <w:rPr>
          <w:rFonts w:ascii="Tahoma" w:eastAsia="Times New Roman" w:hAnsi="Tahoma" w:cs="Tahoma"/>
          <w:szCs w:val="20"/>
          <w:lang w:val="pl-PL"/>
        </w:rPr>
        <w:t xml:space="preserve">Ceny jednostkowe </w:t>
      </w:r>
      <w:r w:rsidRPr="00AD0432">
        <w:rPr>
          <w:rFonts w:ascii="Tahoma" w:eastAsia="Times New Roman" w:hAnsi="Tahoma" w:cs="Tahoma"/>
          <w:szCs w:val="20"/>
          <w:lang w:val="pl-PL"/>
        </w:rPr>
        <w:t>robót będą obejmować:</w:t>
      </w:r>
    </w:p>
    <w:p w14:paraId="5DA9F5A7"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robociznę bezpośrednią wraz z towarzyszącymi kosztami,</w:t>
      </w:r>
    </w:p>
    <w:p w14:paraId="5C41DD9C"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wartość zużytych materiałów wraz z kosztami zakupu, magazynowania, ewentualnych ubytków i transportu na teren budowy,</w:t>
      </w:r>
    </w:p>
    <w:p w14:paraId="65DF909F"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wartość pracy sprzętu wraz z towarzyszącymi kosztami,</w:t>
      </w:r>
    </w:p>
    <w:p w14:paraId="4CBC13A1"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koszty pośrednie, zysk kalkulacyjny i ryzyko,</w:t>
      </w:r>
    </w:p>
    <w:p w14:paraId="6649E898" w14:textId="77777777" w:rsidR="00560C12" w:rsidRPr="00560C12" w:rsidRDefault="00560C12" w:rsidP="00A91D12">
      <w:pPr>
        <w:numPr>
          <w:ilvl w:val="0"/>
          <w:numId w:val="1"/>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podatki obliczone zgodnie z obowiązującymi przepisami.</w:t>
      </w:r>
    </w:p>
    <w:p w14:paraId="3C6CF8A5"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Do cen jednostkowych nie należy wliczać podatku VAT.</w:t>
      </w:r>
    </w:p>
    <w:p w14:paraId="3B8B9B39"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9.2. Warun</w:t>
      </w:r>
      <w:r w:rsidR="00BA671A">
        <w:rPr>
          <w:rFonts w:ascii="Tahoma" w:eastAsia="Times New Roman" w:hAnsi="Tahoma" w:cs="Tahoma"/>
          <w:b/>
          <w:szCs w:val="20"/>
          <w:lang w:val="pl-PL"/>
        </w:rPr>
        <w:t>ki umowy i wymagania ogólne D-</w:t>
      </w:r>
      <w:r w:rsidRPr="00560C12">
        <w:rPr>
          <w:rFonts w:ascii="Tahoma" w:eastAsia="Times New Roman" w:hAnsi="Tahoma" w:cs="Tahoma"/>
          <w:b/>
          <w:szCs w:val="20"/>
          <w:lang w:val="pl-PL"/>
        </w:rPr>
        <w:t>00.00.00</w:t>
      </w:r>
    </w:p>
    <w:p w14:paraId="75CEA5E8"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Koszt dostosowania się do wymagań warunków umowy i w</w:t>
      </w:r>
      <w:r w:rsidR="00BA671A">
        <w:rPr>
          <w:rFonts w:ascii="Tahoma" w:eastAsia="Times New Roman" w:hAnsi="Tahoma" w:cs="Tahoma"/>
          <w:szCs w:val="20"/>
          <w:lang w:val="pl-PL"/>
        </w:rPr>
        <w:t>ymagań ogólnych zawartych w D-</w:t>
      </w:r>
      <w:r w:rsidRPr="00560C12">
        <w:rPr>
          <w:rFonts w:ascii="Tahoma" w:eastAsia="Times New Roman" w:hAnsi="Tahoma" w:cs="Tahoma"/>
          <w:szCs w:val="20"/>
          <w:lang w:val="pl-PL"/>
        </w:rPr>
        <w:t>00.00.00 obejmuje wszystkie warunki określone w ww. dokumentach, a nie wyszczególnione w kosztorysie.</w:t>
      </w:r>
    </w:p>
    <w:p w14:paraId="13BFAB12"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560C12">
        <w:rPr>
          <w:rFonts w:ascii="Tahoma" w:eastAsia="Times New Roman" w:hAnsi="Tahoma" w:cs="Tahoma"/>
          <w:b/>
          <w:szCs w:val="20"/>
          <w:lang w:val="pl-PL"/>
        </w:rPr>
        <w:t>9.3. Objazdy, przejazdy i organizacja ruchu</w:t>
      </w:r>
    </w:p>
    <w:p w14:paraId="3B1299B2"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Koszt wybudowania objazdów/przejazdów i organizacji ruchu obejmuje:</w:t>
      </w:r>
    </w:p>
    <w:p w14:paraId="539F186E" w14:textId="77777777" w:rsidR="00560C12" w:rsidRPr="00560C12" w:rsidRDefault="00560C12" w:rsidP="00A91D12">
      <w:pPr>
        <w:numPr>
          <w:ilvl w:val="0"/>
          <w:numId w:val="45"/>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14:paraId="19791AD7" w14:textId="77777777" w:rsidR="00560C12" w:rsidRPr="00560C12" w:rsidRDefault="00560C12" w:rsidP="00A91D12">
      <w:pPr>
        <w:numPr>
          <w:ilvl w:val="0"/>
          <w:numId w:val="45"/>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ustawienie tymczasowego oznakowania i oświetlenia zgodnie z wymaganiami bezpieczeństwa ruchu,</w:t>
      </w:r>
    </w:p>
    <w:p w14:paraId="56076CA4" w14:textId="77777777" w:rsidR="00560C12" w:rsidRPr="00560C12" w:rsidRDefault="00560C12" w:rsidP="00A91D12">
      <w:pPr>
        <w:numPr>
          <w:ilvl w:val="0"/>
          <w:numId w:val="45"/>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opłaty/dzierżawy terenu,</w:t>
      </w:r>
    </w:p>
    <w:p w14:paraId="75DFB4CE" w14:textId="77777777" w:rsidR="00560C12" w:rsidRPr="00560C12" w:rsidRDefault="00560C12" w:rsidP="00A91D12">
      <w:pPr>
        <w:numPr>
          <w:ilvl w:val="0"/>
          <w:numId w:val="45"/>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przygotowanie terenu,</w:t>
      </w:r>
    </w:p>
    <w:p w14:paraId="22282BE3" w14:textId="77777777" w:rsidR="00560C12" w:rsidRPr="00560C12" w:rsidRDefault="00560C12" w:rsidP="00A91D12">
      <w:pPr>
        <w:numPr>
          <w:ilvl w:val="0"/>
          <w:numId w:val="45"/>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 xml:space="preserve">konstrukcję tymczasowej nawierzchni, ramp, chodników, krawężników, barier, </w:t>
      </w:r>
      <w:proofErr w:type="spellStart"/>
      <w:r w:rsidRPr="00560C12">
        <w:rPr>
          <w:rFonts w:ascii="Tahoma" w:eastAsia="Times New Roman" w:hAnsi="Tahoma" w:cs="Tahoma"/>
          <w:szCs w:val="20"/>
          <w:lang w:val="pl-PL"/>
        </w:rPr>
        <w:t>oznakowań</w:t>
      </w:r>
      <w:proofErr w:type="spellEnd"/>
      <w:r w:rsidRPr="00560C12">
        <w:rPr>
          <w:rFonts w:ascii="Tahoma" w:eastAsia="Times New Roman" w:hAnsi="Tahoma" w:cs="Tahoma"/>
          <w:szCs w:val="20"/>
          <w:lang w:val="pl-PL"/>
        </w:rPr>
        <w:t xml:space="preserve"> i drenażu,</w:t>
      </w:r>
    </w:p>
    <w:p w14:paraId="7A28706A" w14:textId="77777777" w:rsidR="00560C12" w:rsidRPr="00560C12" w:rsidRDefault="00560C12" w:rsidP="00A91D12">
      <w:pPr>
        <w:numPr>
          <w:ilvl w:val="0"/>
          <w:numId w:val="45"/>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tymczasową przebudowę urządzeń obcych.</w:t>
      </w:r>
    </w:p>
    <w:p w14:paraId="7C6D8140"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Koszt utrzymania objazdów/przejazdów i organizacji ruchu obejmuje:</w:t>
      </w:r>
    </w:p>
    <w:p w14:paraId="10046013" w14:textId="77777777" w:rsidR="00560C12" w:rsidRPr="00560C12" w:rsidRDefault="00560C12" w:rsidP="00A91D12">
      <w:pPr>
        <w:numPr>
          <w:ilvl w:val="0"/>
          <w:numId w:val="46"/>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 xml:space="preserve">oczyszczanie, przestawienie, przykrycie i usunięcie tymczasowych </w:t>
      </w:r>
      <w:proofErr w:type="spellStart"/>
      <w:r w:rsidRPr="00560C12">
        <w:rPr>
          <w:rFonts w:ascii="Tahoma" w:eastAsia="Times New Roman" w:hAnsi="Tahoma" w:cs="Tahoma"/>
          <w:szCs w:val="20"/>
          <w:lang w:val="pl-PL"/>
        </w:rPr>
        <w:t>oznakowań</w:t>
      </w:r>
      <w:proofErr w:type="spellEnd"/>
      <w:r w:rsidRPr="00560C12">
        <w:rPr>
          <w:rFonts w:ascii="Tahoma" w:eastAsia="Times New Roman" w:hAnsi="Tahoma" w:cs="Tahoma"/>
          <w:szCs w:val="20"/>
          <w:lang w:val="pl-PL"/>
        </w:rPr>
        <w:t xml:space="preserve"> pionowych, poziomych, barier </w:t>
      </w:r>
      <w:r w:rsidR="00BA671A">
        <w:rPr>
          <w:rFonts w:ascii="Tahoma" w:eastAsia="Times New Roman" w:hAnsi="Tahoma" w:cs="Tahoma"/>
          <w:szCs w:val="20"/>
          <w:lang w:val="pl-PL"/>
        </w:rPr>
        <w:br/>
      </w:r>
      <w:r w:rsidRPr="00560C12">
        <w:rPr>
          <w:rFonts w:ascii="Tahoma" w:eastAsia="Times New Roman" w:hAnsi="Tahoma" w:cs="Tahoma"/>
          <w:szCs w:val="20"/>
          <w:lang w:val="pl-PL"/>
        </w:rPr>
        <w:t>i świateł,</w:t>
      </w:r>
    </w:p>
    <w:p w14:paraId="12E67B11" w14:textId="77777777" w:rsidR="00560C12" w:rsidRPr="00560C12" w:rsidRDefault="00560C12" w:rsidP="00A91D12">
      <w:pPr>
        <w:numPr>
          <w:ilvl w:val="0"/>
          <w:numId w:val="46"/>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utrzymanie płynności ruchu publicznego.</w:t>
      </w:r>
    </w:p>
    <w:p w14:paraId="2F0BFD90"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ab/>
        <w:t>Koszt likwidacji objazdów/przejazdów i organizacji ruchu obejmuje:</w:t>
      </w:r>
    </w:p>
    <w:p w14:paraId="7A0B549A" w14:textId="77777777" w:rsidR="00560C12" w:rsidRPr="00560C12" w:rsidRDefault="00560C12" w:rsidP="00A91D12">
      <w:pPr>
        <w:numPr>
          <w:ilvl w:val="0"/>
          <w:numId w:val="47"/>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usunięcie wbudowanych materiałów i oznakowania,</w:t>
      </w:r>
    </w:p>
    <w:p w14:paraId="1FB9893D" w14:textId="77777777" w:rsidR="00560C12" w:rsidRPr="00560C12" w:rsidRDefault="00560C12" w:rsidP="00A91D12">
      <w:pPr>
        <w:numPr>
          <w:ilvl w:val="0"/>
          <w:numId w:val="47"/>
        </w:num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doprowadzenie terenu do stanu pierwotnego.</w:t>
      </w:r>
    </w:p>
    <w:p w14:paraId="2BD2B537"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24" w:name="_Toc9229982"/>
      <w:r w:rsidRPr="00560C12">
        <w:rPr>
          <w:rFonts w:ascii="Tahoma" w:eastAsia="Times New Roman" w:hAnsi="Tahoma" w:cs="Tahoma"/>
          <w:b/>
          <w:szCs w:val="20"/>
          <w:lang w:val="pl-PL"/>
        </w:rPr>
        <w:t>10. przepisy związane</w:t>
      </w:r>
      <w:bookmarkEnd w:id="24"/>
    </w:p>
    <w:p w14:paraId="4D7EC078"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1. Ustawa z dnia 7 lipca 1994 r. - Prawo budowlane (Dz. U. Nr 89, poz. 414 z później</w:t>
      </w:r>
      <w:r w:rsidRPr="00560C12">
        <w:rPr>
          <w:rFonts w:ascii="Tahoma" w:eastAsia="Times New Roman" w:hAnsi="Tahoma" w:cs="Tahoma"/>
          <w:szCs w:val="20"/>
          <w:lang w:val="pl-PL"/>
        </w:rPr>
        <w:softHyphen/>
        <w:t>szymi zmianami).</w:t>
      </w:r>
    </w:p>
    <w:p w14:paraId="12AA8BFF" w14:textId="77777777" w:rsidR="00560C12" w:rsidRP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2. Zarządzenie Ministra Infrastruktury z dnia 19 listopada 2001 r. w sprawie dziennika budowy, montażu i rozbiórki oraz tablicy informacyjnej (Dz. U. Nr 138, poz. 1555).</w:t>
      </w:r>
    </w:p>
    <w:p w14:paraId="33C9654B" w14:textId="77777777" w:rsidR="00560C12" w:rsidRDefault="00560C12" w:rsidP="00A91D12">
      <w:pPr>
        <w:tabs>
          <w:tab w:val="left" w:pos="62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60C12">
        <w:rPr>
          <w:rFonts w:ascii="Tahoma" w:eastAsia="Times New Roman" w:hAnsi="Tahoma" w:cs="Tahoma"/>
          <w:szCs w:val="20"/>
          <w:lang w:val="pl-PL"/>
        </w:rPr>
        <w:t>3. Ustawa z dnia 21 marca 1985 r. o drogach publicznych (Dz. U. Nr 14, poz. 60 z późniejszymi zmianami).</w:t>
      </w:r>
    </w:p>
    <w:p w14:paraId="503FB5CD" w14:textId="77777777" w:rsidR="00AD0432" w:rsidRPr="00560C12" w:rsidRDefault="00AD0432" w:rsidP="00A91D12">
      <w:pPr>
        <w:tabs>
          <w:tab w:val="left" w:pos="624"/>
        </w:tabs>
        <w:overflowPunct w:val="0"/>
        <w:autoSpaceDE w:val="0"/>
        <w:autoSpaceDN w:val="0"/>
        <w:adjustRightInd w:val="0"/>
        <w:spacing w:line="276" w:lineRule="auto"/>
        <w:ind w:left="283"/>
        <w:contextualSpacing w:val="0"/>
        <w:textAlignment w:val="baseline"/>
        <w:rPr>
          <w:rFonts w:ascii="Tahoma" w:eastAsia="Times New Roman" w:hAnsi="Tahoma" w:cs="Tahoma"/>
          <w:szCs w:val="20"/>
          <w:lang w:val="pl-PL"/>
        </w:rPr>
      </w:pPr>
    </w:p>
    <w:p w14:paraId="372E6538" w14:textId="77777777" w:rsidR="00422E99" w:rsidRDefault="00422E99" w:rsidP="00A91D12">
      <w:pPr>
        <w:spacing w:line="276" w:lineRule="auto"/>
        <w:contextualSpacing w:val="0"/>
        <w:jc w:val="left"/>
        <w:rPr>
          <w:rFonts w:ascii="Tahoma" w:eastAsia="Times New Roman" w:hAnsi="Tahoma" w:cs="Times New Roman"/>
          <w:b/>
          <w:caps/>
          <w:kern w:val="28"/>
          <w:sz w:val="22"/>
          <w:szCs w:val="20"/>
          <w:lang w:val="pl-PL" w:eastAsia="pl-PL"/>
        </w:rPr>
      </w:pPr>
      <w:bookmarkStart w:id="25" w:name="_Toc382568424"/>
      <w:bookmarkStart w:id="26" w:name="_Toc382568760"/>
      <w:bookmarkStart w:id="27" w:name="_Toc382569500"/>
      <w:bookmarkStart w:id="28" w:name="_Toc382569522"/>
      <w:bookmarkStart w:id="29" w:name="_Toc382569543"/>
      <w:bookmarkStart w:id="30" w:name="_Toc382571215"/>
      <w:bookmarkStart w:id="31" w:name="_Toc382582543"/>
      <w:bookmarkStart w:id="32" w:name="_Toc382585922"/>
      <w:bookmarkStart w:id="33" w:name="_Toc382586103"/>
      <w:bookmarkStart w:id="34" w:name="_Toc382586338"/>
      <w:bookmarkStart w:id="35" w:name="_Toc382587159"/>
      <w:r w:rsidRPr="00880439">
        <w:rPr>
          <w:lang w:val="pl-PL"/>
        </w:rPr>
        <w:br w:type="page"/>
      </w:r>
    </w:p>
    <w:p w14:paraId="09EDF6D4" w14:textId="77777777" w:rsidR="006F408F" w:rsidRDefault="006F408F" w:rsidP="00A91D12">
      <w:pPr>
        <w:pStyle w:val="Nagwek1"/>
        <w:spacing w:line="276" w:lineRule="auto"/>
      </w:pPr>
      <w:bookmarkStart w:id="36" w:name="_Toc87715246"/>
      <w:r>
        <w:lastRenderedPageBreak/>
        <w:t xml:space="preserve">D </w:t>
      </w:r>
      <w:r w:rsidRPr="00334351">
        <w:t>01.0</w:t>
      </w:r>
      <w:r>
        <w:t>0</w:t>
      </w:r>
      <w:r w:rsidRPr="00334351">
        <w:t>.</w:t>
      </w:r>
      <w:r>
        <w:rPr>
          <w:caps w:val="0"/>
        </w:rPr>
        <w:t>00 ROBOTY PRZYGOTOWAWCZE</w:t>
      </w:r>
      <w:bookmarkEnd w:id="36"/>
    </w:p>
    <w:p w14:paraId="0922E28F" w14:textId="77777777" w:rsidR="00186C8E" w:rsidRDefault="0018100B" w:rsidP="00A91D12">
      <w:pPr>
        <w:pStyle w:val="Nagwek1"/>
        <w:spacing w:line="276" w:lineRule="auto"/>
      </w:pPr>
      <w:bookmarkStart w:id="37" w:name="_Toc87715247"/>
      <w:r>
        <w:t xml:space="preserve">D </w:t>
      </w:r>
      <w:r w:rsidR="00334351" w:rsidRPr="00334351">
        <w:t>01.01.</w:t>
      </w:r>
      <w:r w:rsidR="00890913" w:rsidRPr="00334351">
        <w:rPr>
          <w:caps w:val="0"/>
        </w:rPr>
        <w:t>01</w:t>
      </w:r>
      <w:r>
        <w:rPr>
          <w:caps w:val="0"/>
        </w:rPr>
        <w:t>.00</w:t>
      </w:r>
      <w:r w:rsidR="00B450E8">
        <w:rPr>
          <w:caps w:val="0"/>
        </w:rPr>
        <w:t xml:space="preserve"> </w:t>
      </w:r>
      <w:r w:rsidR="00334351" w:rsidRPr="00334351">
        <w:t>ODTWORZENIE</w:t>
      </w:r>
      <w:r w:rsidR="00D94A70">
        <w:t xml:space="preserve"> (WYZNACZENIE)</w:t>
      </w:r>
      <w:r w:rsidR="00334351" w:rsidRPr="00334351">
        <w:t xml:space="preserve"> TRASY I PUNKTÓW WYSOKOŚCIOWYCH</w:t>
      </w:r>
      <w:bookmarkEnd w:id="25"/>
      <w:bookmarkEnd w:id="26"/>
      <w:bookmarkEnd w:id="27"/>
      <w:bookmarkEnd w:id="28"/>
      <w:bookmarkEnd w:id="29"/>
      <w:bookmarkEnd w:id="30"/>
      <w:bookmarkEnd w:id="31"/>
      <w:bookmarkEnd w:id="32"/>
      <w:bookmarkEnd w:id="33"/>
      <w:bookmarkEnd w:id="34"/>
      <w:bookmarkEnd w:id="35"/>
      <w:bookmarkEnd w:id="37"/>
    </w:p>
    <w:p w14:paraId="1A5A3CA0" w14:textId="77777777" w:rsidR="00220680" w:rsidRDefault="00DD27EE" w:rsidP="00A91D12">
      <w:pPr>
        <w:pStyle w:val="Nagwek2"/>
        <w:spacing w:line="276" w:lineRule="auto"/>
        <w:rPr>
          <w:rFonts w:ascii="CIDFont+F6" w:hAnsi="CIDFont+F6" w:cs="CIDFont+F6"/>
          <w:sz w:val="18"/>
          <w:szCs w:val="18"/>
        </w:rPr>
      </w:pPr>
      <w:bookmarkStart w:id="38" w:name="_Toc382582544"/>
      <w:bookmarkStart w:id="39" w:name="_Toc382586104"/>
      <w:bookmarkStart w:id="40" w:name="_Toc382587160"/>
      <w:bookmarkStart w:id="41" w:name="_Toc87715248"/>
      <w:r w:rsidRPr="00CF5AFF">
        <w:t>D-</w:t>
      </w:r>
      <w:r w:rsidR="00220680" w:rsidRPr="00CF5AFF">
        <w:t>01.01.01</w:t>
      </w:r>
      <w:bookmarkEnd w:id="38"/>
      <w:bookmarkEnd w:id="39"/>
      <w:bookmarkEnd w:id="40"/>
      <w:r w:rsidR="00A65B62">
        <w:t>.12</w:t>
      </w:r>
      <w:r w:rsidR="00B450E8">
        <w:t xml:space="preserve"> </w:t>
      </w:r>
      <w:r w:rsidR="00CF5AFF" w:rsidRPr="00CF5AFF">
        <w:t xml:space="preserve">Odtworzenie trasy i punktów wysokościowych przy </w:t>
      </w:r>
      <w:proofErr w:type="spellStart"/>
      <w:r w:rsidR="00CF5AFF" w:rsidRPr="00CF5AFF">
        <w:t>liniowychrobotach</w:t>
      </w:r>
      <w:proofErr w:type="spellEnd"/>
      <w:r w:rsidR="00CF5AFF" w:rsidRPr="00CF5AFF">
        <w:t xml:space="preserve"> ziemnych w terenie pagórkowatym lub górskim</w:t>
      </w:r>
      <w:bookmarkEnd w:id="41"/>
    </w:p>
    <w:p w14:paraId="12D49434" w14:textId="77777777" w:rsid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00464CB6"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42" w:name="_Toc274137170"/>
      <w:bookmarkStart w:id="43" w:name="_Toc236626155"/>
      <w:r w:rsidRPr="00890913">
        <w:rPr>
          <w:rFonts w:ascii="Tahoma" w:eastAsia="Times New Roman" w:hAnsi="Tahoma" w:cs="Tahoma"/>
          <w:b/>
          <w:szCs w:val="20"/>
          <w:lang w:val="pl-PL" w:eastAsia="pl-PL"/>
        </w:rPr>
        <w:t>1. WSTĘP</w:t>
      </w:r>
      <w:bookmarkEnd w:id="42"/>
      <w:bookmarkEnd w:id="43"/>
    </w:p>
    <w:p w14:paraId="23F98FFA" w14:textId="77777777" w:rsidR="00890913" w:rsidRPr="00890913" w:rsidRDefault="004D4991"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 xml:space="preserve">1.1. Przedmiot </w:t>
      </w:r>
      <w:proofErr w:type="spellStart"/>
      <w:r>
        <w:rPr>
          <w:rFonts w:ascii="Tahoma" w:eastAsia="Times New Roman" w:hAnsi="Tahoma" w:cs="Tahoma"/>
          <w:b/>
          <w:szCs w:val="20"/>
          <w:lang w:val="pl-PL" w:eastAsia="pl-PL"/>
        </w:rPr>
        <w:t>STWiORB</w:t>
      </w:r>
      <w:proofErr w:type="spellEnd"/>
    </w:p>
    <w:p w14:paraId="38152398" w14:textId="2DC20964"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Przedmiotem n</w:t>
      </w:r>
      <w:r>
        <w:rPr>
          <w:rFonts w:ascii="Tahoma" w:eastAsia="Times New Roman" w:hAnsi="Tahoma" w:cs="Tahoma"/>
          <w:szCs w:val="20"/>
          <w:lang w:val="pl-PL" w:eastAsia="pl-PL"/>
        </w:rPr>
        <w:t xml:space="preserve">iniejszej </w:t>
      </w:r>
      <w:r w:rsidR="00CA41F3" w:rsidRPr="00CA41F3">
        <w:rPr>
          <w:rFonts w:ascii="Tahoma" w:eastAsia="Times New Roman" w:hAnsi="Tahoma" w:cs="Tahoma"/>
          <w:szCs w:val="20"/>
          <w:lang w:val="pl-PL" w:eastAsia="pl-PL"/>
        </w:rPr>
        <w:t xml:space="preserve">specyfikacji technicznej wykonania i odbioru robót budowlanych </w:t>
      </w:r>
      <w:r w:rsidRPr="00890913">
        <w:rPr>
          <w:rFonts w:ascii="Tahoma" w:eastAsia="Times New Roman" w:hAnsi="Tahoma" w:cs="Tahoma"/>
          <w:szCs w:val="20"/>
          <w:lang w:val="pl-PL" w:eastAsia="pl-PL"/>
        </w:rPr>
        <w:t xml:space="preserve">są wymagania dotyczące wykonania i odbioru robót związanych z </w:t>
      </w:r>
      <w:r w:rsidR="00FD4D50">
        <w:rPr>
          <w:rFonts w:ascii="Tahoma" w:eastAsia="Times New Roman" w:hAnsi="Tahoma" w:cs="Tahoma"/>
          <w:szCs w:val="20"/>
          <w:lang w:val="pl-PL" w:eastAsia="pl-PL"/>
        </w:rPr>
        <w:t>wyznaczeniem</w:t>
      </w:r>
      <w:r w:rsidRPr="00890913">
        <w:rPr>
          <w:rFonts w:ascii="Tahoma" w:eastAsia="Times New Roman" w:hAnsi="Tahoma" w:cs="Tahoma"/>
          <w:szCs w:val="20"/>
          <w:lang w:val="pl-PL" w:eastAsia="pl-PL"/>
        </w:rPr>
        <w:t xml:space="preserve"> trasy drogowej i jej punktów wysokościowych oraz sporządzeniem inwentaryzacji</w:t>
      </w:r>
      <w:r w:rsidR="00CA41F3">
        <w:rPr>
          <w:rFonts w:ascii="Tahoma" w:eastAsia="Times New Roman" w:hAnsi="Tahoma" w:cs="Tahoma"/>
          <w:szCs w:val="20"/>
          <w:lang w:val="pl-PL" w:eastAsia="pl-PL"/>
        </w:rPr>
        <w:t xml:space="preserve"> powykonawczej</w:t>
      </w:r>
      <w:r w:rsidR="004D4991">
        <w:rPr>
          <w:rFonts w:ascii="Tahoma" w:eastAsia="Times New Roman" w:hAnsi="Tahoma" w:cs="Tahoma"/>
          <w:szCs w:val="20"/>
          <w:lang w:val="pl-PL" w:eastAsia="pl-PL"/>
        </w:rPr>
        <w:t xml:space="preserve"> dla zadania pn. </w:t>
      </w:r>
      <w:sdt>
        <w:sdtPr>
          <w:rPr>
            <w:rFonts w:ascii="Tahoma" w:eastAsia="Times New Roman" w:hAnsi="Tahoma" w:cs="Tahoma"/>
            <w:i/>
            <w:szCs w:val="20"/>
            <w:lang w:val="pl-PL" w:eastAsia="pl-PL"/>
          </w:rPr>
          <w:alias w:val="Tytuł"/>
          <w:tag w:val=""/>
          <w:id w:val="-1683198654"/>
          <w:dataBinding w:prefixMappings="xmlns:ns0='http://purl.org/dc/elements/1.1/' xmlns:ns1='http://schemas.openxmlformats.org/package/2006/metadata/core-properties' " w:xpath="/ns1:coreProperties[1]/ns0:title[1]" w:storeItemID="{6C3C8BC8-F283-45AE-878A-BAB7291924A1}"/>
          <w:text/>
        </w:sdtPr>
        <w:sdtEndPr/>
        <w:sdtContent>
          <w:r w:rsidR="00071BB6">
            <w:rPr>
              <w:rFonts w:ascii="Tahoma" w:eastAsia="Times New Roman" w:hAnsi="Tahoma" w:cs="Tahoma"/>
              <w:i/>
              <w:szCs w:val="20"/>
              <w:lang w:val="pl-PL" w:eastAsia="pl-PL"/>
            </w:rPr>
            <w:t>PRZEBUDOWA DROGI GMINNEJ NR 119219R UL. JANA PAWŁA II W M-CI USTRZYKI DOLNE W KM 0+255 DO KM 0+415</w:t>
          </w:r>
        </w:sdtContent>
      </w:sdt>
      <w:r w:rsidRPr="00B4583E">
        <w:rPr>
          <w:rFonts w:ascii="Tahoma" w:eastAsia="Times New Roman" w:hAnsi="Tahoma" w:cs="Tahoma"/>
          <w:szCs w:val="20"/>
          <w:lang w:val="pl-PL" w:eastAsia="pl-PL"/>
        </w:rPr>
        <w:t>.</w:t>
      </w:r>
    </w:p>
    <w:p w14:paraId="1E0341CE"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1.2. Zakres stosowani</w:t>
      </w:r>
      <w:r w:rsidR="004D4991">
        <w:rPr>
          <w:rFonts w:ascii="Tahoma" w:eastAsia="Times New Roman" w:hAnsi="Tahoma" w:cs="Tahoma"/>
          <w:b/>
          <w:szCs w:val="20"/>
          <w:lang w:val="pl-PL" w:eastAsia="pl-PL"/>
        </w:rPr>
        <w:t xml:space="preserve">a </w:t>
      </w:r>
      <w:proofErr w:type="spellStart"/>
      <w:r w:rsidR="004D4991" w:rsidRPr="004D4991">
        <w:rPr>
          <w:rFonts w:ascii="Tahoma" w:eastAsia="Times New Roman" w:hAnsi="Tahoma" w:cs="Tahoma"/>
          <w:b/>
          <w:szCs w:val="20"/>
          <w:lang w:val="pl-PL" w:eastAsia="pl-PL"/>
        </w:rPr>
        <w:t>STWiORB</w:t>
      </w:r>
      <w:proofErr w:type="spellEnd"/>
    </w:p>
    <w:p w14:paraId="7E004F87" w14:textId="77777777" w:rsidR="00890913" w:rsidRPr="004D4991"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r>
      <w:proofErr w:type="spellStart"/>
      <w:r w:rsidR="004D4991" w:rsidRPr="004D4991">
        <w:rPr>
          <w:rFonts w:ascii="Tahoma" w:eastAsia="Times New Roman" w:hAnsi="Tahoma" w:cs="Tahoma"/>
          <w:szCs w:val="20"/>
          <w:lang w:val="pl-PL" w:eastAsia="pl-PL"/>
        </w:rPr>
        <w:t>STWiORB</w:t>
      </w:r>
      <w:proofErr w:type="spellEnd"/>
      <w:r w:rsidR="004D4991" w:rsidRPr="004D4991">
        <w:rPr>
          <w:rFonts w:ascii="Tahoma" w:eastAsia="Times New Roman" w:hAnsi="Tahoma" w:cs="Tahoma"/>
          <w:szCs w:val="20"/>
          <w:lang w:val="pl-PL" w:eastAsia="pl-PL"/>
        </w:rPr>
        <w:t xml:space="preserve"> jest stosowana jako dokument przetargowy i kontraktowy przy zlecaniu  i realizacji robót wymienionych w p.1.1.</w:t>
      </w:r>
    </w:p>
    <w:p w14:paraId="6CF7EA1F"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 xml:space="preserve">1.3. Zakres robót objętych </w:t>
      </w:r>
      <w:proofErr w:type="spellStart"/>
      <w:r w:rsidR="004D4991" w:rsidRPr="004D4991">
        <w:rPr>
          <w:rFonts w:ascii="Tahoma" w:eastAsia="Times New Roman" w:hAnsi="Tahoma" w:cs="Tahoma"/>
          <w:b/>
          <w:szCs w:val="20"/>
          <w:lang w:val="pl-PL" w:eastAsia="pl-PL"/>
        </w:rPr>
        <w:t>STWiORB</w:t>
      </w:r>
      <w:proofErr w:type="spellEnd"/>
    </w:p>
    <w:p w14:paraId="7DDD9FAB" w14:textId="77777777" w:rsidR="00890913" w:rsidRPr="000D5A27"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r>
      <w:r w:rsidRPr="000D5A27">
        <w:rPr>
          <w:rFonts w:ascii="Tahoma" w:eastAsia="Times New Roman" w:hAnsi="Tahoma" w:cs="Tahoma"/>
          <w:szCs w:val="20"/>
          <w:lang w:val="pl-PL" w:eastAsia="pl-PL"/>
        </w:rPr>
        <w:t>Ustalenia zawarte w niniejszej specyfikacji dotyczą zasad prowadzenia robót związanych z</w:t>
      </w:r>
      <w:r w:rsidR="004D4991" w:rsidRPr="000D5A27">
        <w:rPr>
          <w:rFonts w:ascii="Tahoma" w:eastAsia="Times New Roman" w:hAnsi="Tahoma" w:cs="Tahoma"/>
          <w:szCs w:val="20"/>
          <w:lang w:val="pl-PL" w:eastAsia="pl-PL"/>
        </w:rPr>
        <w:t>e</w:t>
      </w:r>
      <w:r w:rsidRPr="000D5A27">
        <w:rPr>
          <w:rFonts w:ascii="Tahoma" w:eastAsia="Times New Roman" w:hAnsi="Tahoma" w:cs="Tahoma"/>
          <w:szCs w:val="20"/>
          <w:lang w:val="pl-PL" w:eastAsia="pl-PL"/>
        </w:rPr>
        <w:t xml:space="preserve"> wszystkim</w:t>
      </w:r>
      <w:r w:rsidR="004D4991" w:rsidRPr="000D5A27">
        <w:rPr>
          <w:rFonts w:ascii="Tahoma" w:eastAsia="Times New Roman" w:hAnsi="Tahoma" w:cs="Tahoma"/>
          <w:szCs w:val="20"/>
          <w:lang w:val="pl-PL" w:eastAsia="pl-PL"/>
        </w:rPr>
        <w:t>i</w:t>
      </w:r>
      <w:r w:rsidRPr="000D5A27">
        <w:rPr>
          <w:rFonts w:ascii="Tahoma" w:eastAsia="Times New Roman" w:hAnsi="Tahoma" w:cs="Tahoma"/>
          <w:szCs w:val="20"/>
          <w:lang w:val="pl-PL" w:eastAsia="pl-PL"/>
        </w:rPr>
        <w:t xml:space="preserve"> czynnościami mającymi na celu odtworzenie w terenie przebiegu trasy drogowej a także wykonania inwentaryzacji geodezyjnej i kartograficznej drogi po jej wybudowaniu.</w:t>
      </w:r>
    </w:p>
    <w:p w14:paraId="3A435F6E" w14:textId="77777777" w:rsidR="00890913" w:rsidRPr="000D5A27"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0D5A27">
        <w:rPr>
          <w:rFonts w:ascii="Tahoma" w:eastAsia="Times New Roman" w:hAnsi="Tahoma" w:cs="Tahoma"/>
          <w:szCs w:val="20"/>
          <w:lang w:val="pl-PL" w:eastAsia="pl-PL"/>
        </w:rPr>
        <w:tab/>
        <w:t>W zakres robót wchodzą:</w:t>
      </w:r>
    </w:p>
    <w:p w14:paraId="45B0BFA0" w14:textId="77777777" w:rsidR="00890913" w:rsidRPr="000D5A27" w:rsidRDefault="00890913" w:rsidP="00A91D12">
      <w:pPr>
        <w:numPr>
          <w:ilvl w:val="0"/>
          <w:numId w:val="2"/>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0D5A27">
        <w:rPr>
          <w:rFonts w:ascii="Tahoma" w:eastAsia="Times New Roman" w:hAnsi="Tahoma" w:cs="Tahoma"/>
          <w:szCs w:val="20"/>
          <w:lang w:val="pl-PL" w:eastAsia="pl-PL"/>
        </w:rPr>
        <w:t xml:space="preserve">wyznaczenie sytuacyjne i wysokościowe punktów głównych osi trasy i punktów wysokościowych (reperów roboczych dowiązanych do reperów krajowych), z ich </w:t>
      </w:r>
      <w:proofErr w:type="spellStart"/>
      <w:r w:rsidRPr="000D5A27">
        <w:rPr>
          <w:rFonts w:ascii="Tahoma" w:eastAsia="Times New Roman" w:hAnsi="Tahoma" w:cs="Tahoma"/>
          <w:szCs w:val="20"/>
          <w:lang w:val="pl-PL" w:eastAsia="pl-PL"/>
        </w:rPr>
        <w:t>zastabilizowaniem</w:t>
      </w:r>
      <w:proofErr w:type="spellEnd"/>
      <w:r w:rsidRPr="000D5A27">
        <w:rPr>
          <w:rFonts w:ascii="Tahoma" w:eastAsia="Times New Roman" w:hAnsi="Tahoma" w:cs="Tahoma"/>
          <w:szCs w:val="20"/>
          <w:lang w:val="pl-PL" w:eastAsia="pl-PL"/>
        </w:rPr>
        <w:t>,</w:t>
      </w:r>
    </w:p>
    <w:p w14:paraId="28B42D9A" w14:textId="77777777" w:rsidR="00890913" w:rsidRPr="000D5A27" w:rsidRDefault="00890913" w:rsidP="00A91D12">
      <w:pPr>
        <w:numPr>
          <w:ilvl w:val="0"/>
          <w:numId w:val="2"/>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roofErr w:type="spellStart"/>
      <w:r w:rsidRPr="000D5A27">
        <w:rPr>
          <w:rFonts w:ascii="Tahoma" w:eastAsia="Times New Roman" w:hAnsi="Tahoma" w:cs="Tahoma"/>
          <w:szCs w:val="20"/>
          <w:lang w:val="pl-PL" w:eastAsia="pl-PL"/>
        </w:rPr>
        <w:t>zastabilizowanie</w:t>
      </w:r>
      <w:proofErr w:type="spellEnd"/>
      <w:r w:rsidRPr="000D5A27">
        <w:rPr>
          <w:rFonts w:ascii="Tahoma" w:eastAsia="Times New Roman" w:hAnsi="Tahoma" w:cs="Tahoma"/>
          <w:szCs w:val="20"/>
          <w:lang w:val="pl-PL" w:eastAsia="pl-PL"/>
        </w:rPr>
        <w:t xml:space="preserve"> punktów w sposób trwały oraz odtwarzania uszkodzonych punktów,</w:t>
      </w:r>
    </w:p>
    <w:p w14:paraId="23462392" w14:textId="77777777" w:rsidR="00890913" w:rsidRPr="000D5A27" w:rsidRDefault="00890913" w:rsidP="00A91D12">
      <w:pPr>
        <w:numPr>
          <w:ilvl w:val="0"/>
          <w:numId w:val="2"/>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0D5A27">
        <w:rPr>
          <w:rFonts w:ascii="Tahoma" w:eastAsia="Times New Roman" w:hAnsi="Tahoma" w:cs="Tahoma"/>
          <w:szCs w:val="20"/>
          <w:lang w:val="pl-PL" w:eastAsia="pl-PL"/>
        </w:rPr>
        <w:t xml:space="preserve">wyznaczenie roboczego </w:t>
      </w:r>
      <w:proofErr w:type="spellStart"/>
      <w:r w:rsidRPr="000D5A27">
        <w:rPr>
          <w:rFonts w:ascii="Tahoma" w:eastAsia="Times New Roman" w:hAnsi="Tahoma" w:cs="Tahoma"/>
          <w:szCs w:val="20"/>
          <w:lang w:val="pl-PL" w:eastAsia="pl-PL"/>
        </w:rPr>
        <w:t>pikietażu</w:t>
      </w:r>
      <w:proofErr w:type="spellEnd"/>
      <w:r w:rsidRPr="000D5A27">
        <w:rPr>
          <w:rFonts w:ascii="Tahoma" w:eastAsia="Times New Roman" w:hAnsi="Tahoma" w:cs="Tahoma"/>
          <w:szCs w:val="20"/>
          <w:lang w:val="pl-PL" w:eastAsia="pl-PL"/>
        </w:rPr>
        <w:t xml:space="preserve"> trasy </w:t>
      </w:r>
      <w:r w:rsidR="00A65E42">
        <w:rPr>
          <w:rFonts w:ascii="Tahoma" w:eastAsia="Times New Roman" w:hAnsi="Tahoma" w:cs="Tahoma"/>
          <w:szCs w:val="20"/>
          <w:lang w:val="pl-PL" w:eastAsia="pl-PL"/>
        </w:rPr>
        <w:t xml:space="preserve">przebiegu </w:t>
      </w:r>
      <w:r w:rsidR="00186C8E">
        <w:rPr>
          <w:rFonts w:ascii="Tahoma" w:eastAsia="Times New Roman" w:hAnsi="Tahoma" w:cs="Tahoma"/>
          <w:szCs w:val="20"/>
          <w:lang w:val="pl-PL" w:eastAsia="pl-PL"/>
        </w:rPr>
        <w:t>remontowanej drogi</w:t>
      </w:r>
      <w:r w:rsidRPr="000D5A27">
        <w:rPr>
          <w:rFonts w:ascii="Tahoma" w:eastAsia="Times New Roman" w:hAnsi="Tahoma" w:cs="Tahoma"/>
          <w:szCs w:val="20"/>
          <w:lang w:val="pl-PL" w:eastAsia="pl-PL"/>
        </w:rPr>
        <w:t>,</w:t>
      </w:r>
    </w:p>
    <w:p w14:paraId="54CF5B79" w14:textId="77777777" w:rsidR="00890913" w:rsidRPr="000D5A27" w:rsidRDefault="00890913" w:rsidP="00A91D12">
      <w:pPr>
        <w:numPr>
          <w:ilvl w:val="0"/>
          <w:numId w:val="2"/>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0D5A27">
        <w:rPr>
          <w:rFonts w:ascii="Tahoma" w:eastAsia="Times New Roman" w:hAnsi="Tahoma" w:cs="Tahoma"/>
          <w:szCs w:val="20"/>
          <w:lang w:val="pl-PL" w:eastAsia="pl-PL"/>
        </w:rPr>
        <w:t>przeniesienie punktów istniejącej osnowy geodezy</w:t>
      </w:r>
      <w:r w:rsidR="000D5A27" w:rsidRPr="000D5A27">
        <w:rPr>
          <w:rFonts w:ascii="Tahoma" w:eastAsia="Times New Roman" w:hAnsi="Tahoma" w:cs="Tahoma"/>
          <w:szCs w:val="20"/>
          <w:lang w:val="pl-PL" w:eastAsia="pl-PL"/>
        </w:rPr>
        <w:t>jnej</w:t>
      </w:r>
      <w:r w:rsidRPr="000D5A27">
        <w:rPr>
          <w:rFonts w:ascii="Tahoma" w:eastAsia="Times New Roman" w:hAnsi="Tahoma" w:cs="Tahoma"/>
          <w:szCs w:val="20"/>
          <w:lang w:val="pl-PL" w:eastAsia="pl-PL"/>
        </w:rPr>
        <w:t>,</w:t>
      </w:r>
    </w:p>
    <w:p w14:paraId="31F51D14" w14:textId="77777777" w:rsidR="00890913" w:rsidRPr="000D5A27" w:rsidRDefault="00890913" w:rsidP="00A91D12">
      <w:pPr>
        <w:numPr>
          <w:ilvl w:val="0"/>
          <w:numId w:val="2"/>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0D5A27">
        <w:rPr>
          <w:rFonts w:ascii="Tahoma" w:eastAsia="Times New Roman" w:hAnsi="Tahoma" w:cs="Tahoma"/>
          <w:szCs w:val="20"/>
          <w:lang w:val="pl-PL" w:eastAsia="pl-PL"/>
        </w:rPr>
        <w:t>pomiar geodezyjny i dokumentacja kartograficzna do inwentaryzacji powykonawczej.</w:t>
      </w:r>
    </w:p>
    <w:p w14:paraId="2369663A"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44" w:name="_Toc434887980"/>
      <w:bookmarkStart w:id="45" w:name="_Toc433675534"/>
      <w:bookmarkStart w:id="46" w:name="_Toc433636043"/>
      <w:bookmarkStart w:id="47" w:name="_Toc428880125"/>
      <w:bookmarkStart w:id="48" w:name="_Toc411231967"/>
      <w:bookmarkStart w:id="49" w:name="_Toc438609818"/>
      <w:r w:rsidRPr="00890913">
        <w:rPr>
          <w:rFonts w:ascii="Tahoma" w:eastAsia="Times New Roman" w:hAnsi="Tahoma" w:cs="Tahoma"/>
          <w:b/>
          <w:szCs w:val="20"/>
          <w:lang w:val="pl-PL" w:eastAsia="pl-PL"/>
        </w:rPr>
        <w:t>1.4. Określenia podstawowe</w:t>
      </w:r>
      <w:bookmarkEnd w:id="44"/>
      <w:bookmarkEnd w:id="45"/>
      <w:bookmarkEnd w:id="46"/>
      <w:bookmarkEnd w:id="47"/>
      <w:bookmarkEnd w:id="48"/>
      <w:bookmarkEnd w:id="49"/>
    </w:p>
    <w:p w14:paraId="1D83905F"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b/>
          <w:szCs w:val="20"/>
          <w:lang w:val="pl-PL" w:eastAsia="pl-PL"/>
        </w:rPr>
        <w:t xml:space="preserve">1.4.1. </w:t>
      </w:r>
      <w:r w:rsidRPr="00890913">
        <w:rPr>
          <w:rFonts w:ascii="Tahoma" w:eastAsia="Times New Roman" w:hAnsi="Tahoma" w:cs="Tahoma"/>
          <w:szCs w:val="20"/>
          <w:lang w:val="pl-PL" w:eastAsia="pl-PL"/>
        </w:rPr>
        <w:t>Odtworzenie trasy i punktów wysokościowych – założenie poziomej i wysokościowej geodezyjnej osnowy realizacyjnej niezbędnej przy budowie drogi, uwzględniającej ustalenia dokumentacji projektowej.</w:t>
      </w:r>
    </w:p>
    <w:p w14:paraId="5B46430F"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b/>
          <w:szCs w:val="20"/>
          <w:lang w:val="pl-PL" w:eastAsia="pl-PL"/>
        </w:rPr>
        <w:t xml:space="preserve">1.4.2. </w:t>
      </w:r>
      <w:r w:rsidRPr="00890913">
        <w:rPr>
          <w:rFonts w:ascii="Tahoma" w:eastAsia="Times New Roman" w:hAnsi="Tahoma" w:cs="Tahoma"/>
          <w:szCs w:val="20"/>
          <w:lang w:val="pl-PL" w:eastAsia="pl-PL"/>
        </w:rPr>
        <w:t>Punkty główne trasy – punkty załamania osi trasy, punkty kierunkowe oraz początkowy i końcowy punkt trasy.</w:t>
      </w:r>
    </w:p>
    <w:p w14:paraId="31877948"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b/>
          <w:szCs w:val="20"/>
          <w:lang w:val="pl-PL" w:eastAsia="pl-PL"/>
        </w:rPr>
        <w:t xml:space="preserve">1.4.3. </w:t>
      </w:r>
      <w:r w:rsidRPr="00890913">
        <w:rPr>
          <w:rFonts w:ascii="Tahoma" w:eastAsia="Times New Roman" w:hAnsi="Tahoma" w:cs="Tahoma"/>
          <w:szCs w:val="20"/>
          <w:lang w:val="pl-PL" w:eastAsia="pl-PL"/>
        </w:rPr>
        <w:t>Reper – zasadniczy element znaku wysokościowego lub samodzielny znak wysokościowy, którego wysokość jest wyznaczona.</w:t>
      </w:r>
    </w:p>
    <w:p w14:paraId="35448909"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b/>
          <w:szCs w:val="20"/>
          <w:lang w:val="pl-PL" w:eastAsia="pl-PL"/>
        </w:rPr>
        <w:t xml:space="preserve">1.4.4. </w:t>
      </w:r>
      <w:r w:rsidRPr="00890913">
        <w:rPr>
          <w:rFonts w:ascii="Tahoma" w:eastAsia="Times New Roman" w:hAnsi="Tahoma" w:cs="Tahoma"/>
          <w:szCs w:val="20"/>
          <w:lang w:val="pl-PL" w:eastAsia="pl-PL"/>
        </w:rPr>
        <w:t>Znak geodezyjny – znak z trwałego materiału umieszczony w punktach osnowy geodezyjnej.</w:t>
      </w:r>
    </w:p>
    <w:p w14:paraId="2149FBDB"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b/>
          <w:szCs w:val="20"/>
          <w:lang w:val="pl-PL" w:eastAsia="pl-PL"/>
        </w:rPr>
        <w:t xml:space="preserve">1.4.5. </w:t>
      </w:r>
      <w:r w:rsidRPr="00890913">
        <w:rPr>
          <w:rFonts w:ascii="Tahoma" w:eastAsia="Times New Roman" w:hAnsi="Tahoma" w:cs="Tahoma"/>
          <w:szCs w:val="20"/>
          <w:lang w:val="pl-PL" w:eastAsia="pl-PL"/>
        </w:rPr>
        <w:t>Osnowa realizacyjna - osnowa geodezyjna (pozioma i wysokościowa), przeznaczona do geodezyjnego wytyczenia elementów projektu w terenie oraz geodezyjnej obsługi budowy.</w:t>
      </w:r>
    </w:p>
    <w:p w14:paraId="2E4FD561"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b/>
          <w:szCs w:val="20"/>
          <w:lang w:val="pl-PL" w:eastAsia="pl-PL"/>
        </w:rPr>
        <w:t xml:space="preserve">1.4.6. </w:t>
      </w:r>
      <w:r w:rsidRPr="00890913">
        <w:rPr>
          <w:rFonts w:ascii="Tahoma" w:eastAsia="Times New Roman" w:hAnsi="Tahoma" w:cs="Tahoma"/>
          <w:szCs w:val="20"/>
          <w:lang w:val="pl-PL" w:eastAsia="pl-PL"/>
        </w:rPr>
        <w:t>Inwentaryzacja powykonawcza – pomiar powykonawczy wybudowanej drogi i sporządzenie związanej z nim dokumentacji geodezyjnej i kartograficznej.</w:t>
      </w:r>
    </w:p>
    <w:p w14:paraId="47B9B564"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b/>
          <w:szCs w:val="20"/>
          <w:lang w:val="pl-PL" w:eastAsia="pl-PL"/>
        </w:rPr>
        <w:t xml:space="preserve">1.4.7. </w:t>
      </w:r>
      <w:r w:rsidRPr="00890913">
        <w:rPr>
          <w:rFonts w:ascii="Tahoma" w:eastAsia="Times New Roman" w:hAnsi="Tahoma" w:cs="Tahoma"/>
          <w:szCs w:val="20"/>
          <w:lang w:val="pl-PL" w:eastAsia="pl-PL"/>
        </w:rPr>
        <w:t xml:space="preserve">Pozostałe określenia podstawowe są zgodne z obowiązującymi, odpowiednimi polskimi normami i z definicjami podanymi w </w:t>
      </w:r>
      <w:proofErr w:type="spellStart"/>
      <w:r w:rsidR="00A968D1" w:rsidRPr="00A968D1">
        <w:rPr>
          <w:rFonts w:ascii="Tahoma" w:eastAsia="Times New Roman" w:hAnsi="Tahoma" w:cs="Tahoma"/>
          <w:szCs w:val="20"/>
          <w:lang w:val="pl-PL" w:eastAsia="pl-PL"/>
        </w:rPr>
        <w:t>STWiORB</w:t>
      </w:r>
      <w:proofErr w:type="spellEnd"/>
      <w:r w:rsidRPr="00890913">
        <w:rPr>
          <w:rFonts w:ascii="Tahoma" w:eastAsia="Times New Roman" w:hAnsi="Tahoma" w:cs="Tahoma"/>
          <w:szCs w:val="20"/>
          <w:lang w:val="pl-PL" w:eastAsia="pl-PL"/>
        </w:rPr>
        <w:t xml:space="preserve"> D-M-00.00.00 „Wymagania ogólne” [1] pkt 1.4.</w:t>
      </w:r>
    </w:p>
    <w:p w14:paraId="3A709E49"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50" w:name="_Toc438609822"/>
      <w:bookmarkStart w:id="51" w:name="_Toc166309962"/>
      <w:bookmarkStart w:id="52" w:name="_Toc274137171"/>
      <w:r w:rsidRPr="00890913">
        <w:rPr>
          <w:rFonts w:ascii="Tahoma" w:eastAsia="Times New Roman" w:hAnsi="Tahoma" w:cs="Tahoma"/>
          <w:b/>
          <w:szCs w:val="20"/>
          <w:lang w:val="pl-PL" w:eastAsia="pl-PL"/>
        </w:rPr>
        <w:t>2</w:t>
      </w:r>
      <w:bookmarkStart w:id="53" w:name="_Toc434887984"/>
      <w:bookmarkStart w:id="54" w:name="_Toc433675538"/>
      <w:bookmarkStart w:id="55" w:name="_Toc433636047"/>
      <w:bookmarkStart w:id="56" w:name="_Toc428880129"/>
      <w:bookmarkStart w:id="57" w:name="_Toc411231970"/>
      <w:r w:rsidRPr="00890913">
        <w:rPr>
          <w:rFonts w:ascii="Tahoma" w:eastAsia="Times New Roman" w:hAnsi="Tahoma" w:cs="Tahoma"/>
          <w:b/>
          <w:szCs w:val="20"/>
          <w:lang w:val="pl-PL" w:eastAsia="pl-PL"/>
        </w:rPr>
        <w:t>. MATERIAŁY</w:t>
      </w:r>
      <w:bookmarkEnd w:id="50"/>
      <w:bookmarkEnd w:id="51"/>
      <w:bookmarkEnd w:id="52"/>
      <w:bookmarkEnd w:id="53"/>
      <w:bookmarkEnd w:id="54"/>
      <w:bookmarkEnd w:id="55"/>
      <w:bookmarkEnd w:id="56"/>
      <w:bookmarkEnd w:id="57"/>
    </w:p>
    <w:p w14:paraId="0D753203"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2.1. Ogólne wymagania dotyczące materiałów</w:t>
      </w:r>
    </w:p>
    <w:p w14:paraId="640C483F"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 xml:space="preserve">Ogólne wymagania dotyczące materiałów podano w </w:t>
      </w:r>
      <w:proofErr w:type="spellStart"/>
      <w:r w:rsidR="00A968D1" w:rsidRPr="00A968D1">
        <w:rPr>
          <w:rFonts w:ascii="Tahoma" w:eastAsia="Times New Roman" w:hAnsi="Tahoma" w:cs="Tahoma"/>
          <w:szCs w:val="20"/>
          <w:lang w:val="pl-PL" w:eastAsia="pl-PL"/>
        </w:rPr>
        <w:t>STWiORB</w:t>
      </w:r>
      <w:proofErr w:type="spellEnd"/>
      <w:r w:rsidRPr="00890913">
        <w:rPr>
          <w:rFonts w:ascii="Tahoma" w:eastAsia="Times New Roman" w:hAnsi="Tahoma" w:cs="Tahoma"/>
          <w:szCs w:val="20"/>
          <w:lang w:val="pl-PL" w:eastAsia="pl-PL"/>
        </w:rPr>
        <w:t xml:space="preserve"> D-M-00.00.00 „Wymagania ogólne" [1] pkt 2.</w:t>
      </w:r>
    </w:p>
    <w:p w14:paraId="463C8AB4"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2.2. Materiały do wykonania robót</w:t>
      </w:r>
    </w:p>
    <w:p w14:paraId="1BA1F1DC"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 xml:space="preserve">Do utrwalenia punktów głównych trasy należy stosować pale drewniane z gwoździem lub prętem stalowym, słupki betonowe albo rury metalowe długości około </w:t>
      </w:r>
      <w:smartTag w:uri="urn:schemas-microsoft-com:office:smarttags" w:element="metricconverter">
        <w:smartTagPr>
          <w:attr w:name="ProductID" w:val="0,5 m"/>
        </w:smartTagPr>
        <w:r w:rsidRPr="00890913">
          <w:rPr>
            <w:rFonts w:ascii="Tahoma" w:eastAsia="Times New Roman" w:hAnsi="Tahoma" w:cs="Tahoma"/>
            <w:szCs w:val="20"/>
            <w:lang w:val="pl-PL" w:eastAsia="pl-PL"/>
          </w:rPr>
          <w:t>0,5 m</w:t>
        </w:r>
      </w:smartTag>
      <w:r w:rsidRPr="00890913">
        <w:rPr>
          <w:rFonts w:ascii="Tahoma" w:eastAsia="Times New Roman" w:hAnsi="Tahoma" w:cs="Tahoma"/>
          <w:szCs w:val="20"/>
          <w:lang w:val="pl-PL" w:eastAsia="pl-PL"/>
        </w:rPr>
        <w:t>.</w:t>
      </w:r>
    </w:p>
    <w:p w14:paraId="2EC84FED"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 xml:space="preserve">Pale drewniane umieszczone poza granicą robót ziemnych, w sąsiedztwie punktów załamania trasy powinny mieć średnicę 0,15 ÷ </w:t>
      </w:r>
      <w:smartTag w:uri="urn:schemas-microsoft-com:office:smarttags" w:element="metricconverter">
        <w:smartTagPr>
          <w:attr w:name="ProductID" w:val="0,20 m"/>
        </w:smartTagPr>
        <w:r w:rsidRPr="00890913">
          <w:rPr>
            <w:rFonts w:ascii="Tahoma" w:eastAsia="Times New Roman" w:hAnsi="Tahoma" w:cs="Tahoma"/>
            <w:szCs w:val="20"/>
            <w:lang w:val="pl-PL" w:eastAsia="pl-PL"/>
          </w:rPr>
          <w:t>0,20 m</w:t>
        </w:r>
      </w:smartTag>
      <w:r w:rsidRPr="00890913">
        <w:rPr>
          <w:rFonts w:ascii="Tahoma" w:eastAsia="Times New Roman" w:hAnsi="Tahoma" w:cs="Tahoma"/>
          <w:szCs w:val="20"/>
          <w:lang w:val="pl-PL" w:eastAsia="pl-PL"/>
        </w:rPr>
        <w:t xml:space="preserve"> i długość 1,5 ÷ </w:t>
      </w:r>
      <w:smartTag w:uri="urn:schemas-microsoft-com:office:smarttags" w:element="metricconverter">
        <w:smartTagPr>
          <w:attr w:name="ProductID" w:val="1,7 m"/>
        </w:smartTagPr>
        <w:r w:rsidRPr="00890913">
          <w:rPr>
            <w:rFonts w:ascii="Tahoma" w:eastAsia="Times New Roman" w:hAnsi="Tahoma" w:cs="Tahoma"/>
            <w:szCs w:val="20"/>
            <w:lang w:val="pl-PL" w:eastAsia="pl-PL"/>
          </w:rPr>
          <w:t>1,7 m</w:t>
        </w:r>
      </w:smartTag>
      <w:r w:rsidRPr="00890913">
        <w:rPr>
          <w:rFonts w:ascii="Tahoma" w:eastAsia="Times New Roman" w:hAnsi="Tahoma" w:cs="Tahoma"/>
          <w:szCs w:val="20"/>
          <w:lang w:val="pl-PL" w:eastAsia="pl-PL"/>
        </w:rPr>
        <w:t>.</w:t>
      </w:r>
    </w:p>
    <w:p w14:paraId="55AF0A1E"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 xml:space="preserve">Do stabilizacji pozostałych punktów należy stosować paliki drewniane średnicy 0,05 ÷ </w:t>
      </w:r>
      <w:smartTag w:uri="urn:schemas-microsoft-com:office:smarttags" w:element="metricconverter">
        <w:smartTagPr>
          <w:attr w:name="ProductID" w:val="0,08 m"/>
        </w:smartTagPr>
        <w:r w:rsidRPr="00890913">
          <w:rPr>
            <w:rFonts w:ascii="Tahoma" w:eastAsia="Times New Roman" w:hAnsi="Tahoma" w:cs="Tahoma"/>
            <w:szCs w:val="20"/>
            <w:lang w:val="pl-PL" w:eastAsia="pl-PL"/>
          </w:rPr>
          <w:t>0,08 m</w:t>
        </w:r>
      </w:smartTag>
      <w:r w:rsidRPr="00890913">
        <w:rPr>
          <w:rFonts w:ascii="Tahoma" w:eastAsia="Times New Roman" w:hAnsi="Tahoma" w:cs="Tahoma"/>
          <w:szCs w:val="20"/>
          <w:lang w:val="pl-PL" w:eastAsia="pl-PL"/>
        </w:rPr>
        <w:t xml:space="preserve"> i długości około </w:t>
      </w:r>
      <w:smartTag w:uri="urn:schemas-microsoft-com:office:smarttags" w:element="metricconverter">
        <w:smartTagPr>
          <w:attr w:name="ProductID" w:val="0,30 m"/>
        </w:smartTagPr>
        <w:r w:rsidRPr="00890913">
          <w:rPr>
            <w:rFonts w:ascii="Tahoma" w:eastAsia="Times New Roman" w:hAnsi="Tahoma" w:cs="Tahoma"/>
            <w:szCs w:val="20"/>
            <w:lang w:val="pl-PL" w:eastAsia="pl-PL"/>
          </w:rPr>
          <w:t>0,30 m</w:t>
        </w:r>
      </w:smartTag>
      <w:r w:rsidRPr="00890913">
        <w:rPr>
          <w:rFonts w:ascii="Tahoma" w:eastAsia="Times New Roman" w:hAnsi="Tahoma" w:cs="Tahoma"/>
          <w:szCs w:val="20"/>
          <w:lang w:val="pl-PL" w:eastAsia="pl-PL"/>
        </w:rPr>
        <w:t xml:space="preserve">, a dla punktów utrwalonych w istniejącej nawierzchni bolce stalowe średnicy </w:t>
      </w:r>
      <w:smartTag w:uri="urn:schemas-microsoft-com:office:smarttags" w:element="metricconverter">
        <w:smartTagPr>
          <w:attr w:name="ProductID" w:val="5 mm"/>
        </w:smartTagPr>
        <w:r w:rsidRPr="00890913">
          <w:rPr>
            <w:rFonts w:ascii="Tahoma" w:eastAsia="Times New Roman" w:hAnsi="Tahoma" w:cs="Tahoma"/>
            <w:szCs w:val="20"/>
            <w:lang w:val="pl-PL" w:eastAsia="pl-PL"/>
          </w:rPr>
          <w:t>5 mm</w:t>
        </w:r>
      </w:smartTag>
      <w:r w:rsidRPr="00890913">
        <w:rPr>
          <w:rFonts w:ascii="Tahoma" w:eastAsia="Times New Roman" w:hAnsi="Tahoma" w:cs="Tahoma"/>
          <w:szCs w:val="20"/>
          <w:lang w:val="pl-PL" w:eastAsia="pl-PL"/>
        </w:rPr>
        <w:t xml:space="preserve"> i długości 0,04 ÷ </w:t>
      </w:r>
      <w:smartTag w:uri="urn:schemas-microsoft-com:office:smarttags" w:element="metricconverter">
        <w:smartTagPr>
          <w:attr w:name="ProductID" w:val="0,05 m"/>
        </w:smartTagPr>
        <w:r w:rsidRPr="00890913">
          <w:rPr>
            <w:rFonts w:ascii="Tahoma" w:eastAsia="Times New Roman" w:hAnsi="Tahoma" w:cs="Tahoma"/>
            <w:szCs w:val="20"/>
            <w:lang w:val="pl-PL" w:eastAsia="pl-PL"/>
          </w:rPr>
          <w:t>0,05 m</w:t>
        </w:r>
      </w:smartTag>
      <w:r w:rsidRPr="00890913">
        <w:rPr>
          <w:rFonts w:ascii="Tahoma" w:eastAsia="Times New Roman" w:hAnsi="Tahoma" w:cs="Tahoma"/>
          <w:szCs w:val="20"/>
          <w:lang w:val="pl-PL" w:eastAsia="pl-PL"/>
        </w:rPr>
        <w:t>.</w:t>
      </w:r>
    </w:p>
    <w:p w14:paraId="372404A1"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 xml:space="preserve">„Świadki” powinny mieć długość około </w:t>
      </w:r>
      <w:smartTag w:uri="urn:schemas-microsoft-com:office:smarttags" w:element="metricconverter">
        <w:smartTagPr>
          <w:attr w:name="ProductID" w:val="0,50 m"/>
        </w:smartTagPr>
        <w:r w:rsidRPr="00890913">
          <w:rPr>
            <w:rFonts w:ascii="Tahoma" w:eastAsia="Times New Roman" w:hAnsi="Tahoma" w:cs="Tahoma"/>
            <w:szCs w:val="20"/>
            <w:lang w:val="pl-PL" w:eastAsia="pl-PL"/>
          </w:rPr>
          <w:t>0,50 m</w:t>
        </w:r>
      </w:smartTag>
      <w:r w:rsidRPr="00890913">
        <w:rPr>
          <w:rFonts w:ascii="Tahoma" w:eastAsia="Times New Roman" w:hAnsi="Tahoma" w:cs="Tahoma"/>
          <w:szCs w:val="20"/>
          <w:lang w:val="pl-PL" w:eastAsia="pl-PL"/>
        </w:rPr>
        <w:t xml:space="preserve"> i przekrój prostokątny.</w:t>
      </w:r>
    </w:p>
    <w:p w14:paraId="7BD26542"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 xml:space="preserve">Do stabilizowania roboczego </w:t>
      </w:r>
      <w:proofErr w:type="spellStart"/>
      <w:r w:rsidRPr="00890913">
        <w:rPr>
          <w:rFonts w:ascii="Tahoma" w:eastAsia="Times New Roman" w:hAnsi="Tahoma" w:cs="Tahoma"/>
          <w:szCs w:val="20"/>
          <w:lang w:val="pl-PL" w:eastAsia="pl-PL"/>
        </w:rPr>
        <w:t>pikietażu</w:t>
      </w:r>
      <w:proofErr w:type="spellEnd"/>
      <w:r w:rsidRPr="00890913">
        <w:rPr>
          <w:rFonts w:ascii="Tahoma" w:eastAsia="Times New Roman" w:hAnsi="Tahoma" w:cs="Tahoma"/>
          <w:szCs w:val="20"/>
          <w:lang w:val="pl-PL" w:eastAsia="pl-PL"/>
        </w:rPr>
        <w:t xml:space="preserve"> trasy, poza granicą pasa robót, należy stosować pale drewniane średnicy 0,15 ÷ </w:t>
      </w:r>
      <w:smartTag w:uri="urn:schemas-microsoft-com:office:smarttags" w:element="metricconverter">
        <w:smartTagPr>
          <w:attr w:name="ProductID" w:val="0,20 m"/>
        </w:smartTagPr>
        <w:r w:rsidRPr="00890913">
          <w:rPr>
            <w:rFonts w:ascii="Tahoma" w:eastAsia="Times New Roman" w:hAnsi="Tahoma" w:cs="Tahoma"/>
            <w:szCs w:val="20"/>
            <w:lang w:val="pl-PL" w:eastAsia="pl-PL"/>
          </w:rPr>
          <w:t>0,20 m</w:t>
        </w:r>
      </w:smartTag>
      <w:r w:rsidRPr="00890913">
        <w:rPr>
          <w:rFonts w:ascii="Tahoma" w:eastAsia="Times New Roman" w:hAnsi="Tahoma" w:cs="Tahoma"/>
          <w:szCs w:val="20"/>
          <w:lang w:val="pl-PL" w:eastAsia="pl-PL"/>
        </w:rPr>
        <w:t xml:space="preserve"> i długości 1,5 ÷ </w:t>
      </w:r>
      <w:smartTag w:uri="urn:schemas-microsoft-com:office:smarttags" w:element="metricconverter">
        <w:smartTagPr>
          <w:attr w:name="ProductID" w:val="1,7 m"/>
        </w:smartTagPr>
        <w:r w:rsidRPr="00890913">
          <w:rPr>
            <w:rFonts w:ascii="Tahoma" w:eastAsia="Times New Roman" w:hAnsi="Tahoma" w:cs="Tahoma"/>
            <w:szCs w:val="20"/>
            <w:lang w:val="pl-PL" w:eastAsia="pl-PL"/>
          </w:rPr>
          <w:t>1,7 m</w:t>
        </w:r>
      </w:smartTag>
      <w:r w:rsidRPr="00890913">
        <w:rPr>
          <w:rFonts w:ascii="Tahoma" w:eastAsia="Times New Roman" w:hAnsi="Tahoma" w:cs="Tahoma"/>
          <w:szCs w:val="20"/>
          <w:lang w:val="pl-PL" w:eastAsia="pl-PL"/>
        </w:rPr>
        <w:t xml:space="preserve"> z tabliczkami o wymiarach uzgodnionych z Inżynierem.</w:t>
      </w:r>
    </w:p>
    <w:p w14:paraId="51838DD6"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58" w:name="_Toc274137172"/>
      <w:r w:rsidRPr="00890913">
        <w:rPr>
          <w:rFonts w:ascii="Tahoma" w:eastAsia="Times New Roman" w:hAnsi="Tahoma" w:cs="Tahoma"/>
          <w:b/>
          <w:szCs w:val="20"/>
          <w:lang w:val="pl-PL" w:eastAsia="pl-PL"/>
        </w:rPr>
        <w:t xml:space="preserve">3. </w:t>
      </w:r>
      <w:bookmarkEnd w:id="58"/>
      <w:r w:rsidRPr="00890913">
        <w:rPr>
          <w:rFonts w:ascii="Tahoma" w:eastAsia="Times New Roman" w:hAnsi="Tahoma" w:cs="Tahoma"/>
          <w:b/>
          <w:szCs w:val="20"/>
          <w:lang w:val="pl-PL" w:eastAsia="pl-PL"/>
        </w:rPr>
        <w:t>SPRZĘT</w:t>
      </w:r>
    </w:p>
    <w:p w14:paraId="3EE52422"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lastRenderedPageBreak/>
        <w:t>3.1. Ogólne wymagania dotyczące sprzętu</w:t>
      </w:r>
    </w:p>
    <w:p w14:paraId="77A7FA93"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 xml:space="preserve">Ogólne wymagania dotyczące sprzętu podano w </w:t>
      </w:r>
      <w:proofErr w:type="spellStart"/>
      <w:r w:rsidR="00C25BD8" w:rsidRPr="00C25BD8">
        <w:rPr>
          <w:rFonts w:ascii="Tahoma" w:eastAsia="Times New Roman" w:hAnsi="Tahoma" w:cs="Tahoma"/>
          <w:szCs w:val="20"/>
          <w:lang w:val="pl-PL" w:eastAsia="pl-PL"/>
        </w:rPr>
        <w:t>STWiORB</w:t>
      </w:r>
      <w:proofErr w:type="spellEnd"/>
      <w:r w:rsidRPr="00890913">
        <w:rPr>
          <w:rFonts w:ascii="Tahoma" w:eastAsia="Times New Roman" w:hAnsi="Tahoma" w:cs="Tahoma"/>
          <w:szCs w:val="20"/>
          <w:lang w:val="pl-PL" w:eastAsia="pl-PL"/>
        </w:rPr>
        <w:t xml:space="preserve"> D-M-00.00.00 „Wymagania ogólne” [1] pkt 3.</w:t>
      </w:r>
    </w:p>
    <w:p w14:paraId="0244CB86"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3.2. Sprzęt stosowany do wykonania robót</w:t>
      </w:r>
    </w:p>
    <w:p w14:paraId="2440795F"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Przy wykonywaniu robót Wykonawca w zależności od potrzeb, powinien wykazać się możliwością korzystania ze sprzętu dostosowanego do przyjętej metody robót, jak:</w:t>
      </w:r>
    </w:p>
    <w:p w14:paraId="587CF300" w14:textId="77777777" w:rsidR="00890913" w:rsidRPr="00890913" w:rsidRDefault="00890913" w:rsidP="00A91D12">
      <w:pPr>
        <w:numPr>
          <w:ilvl w:val="0"/>
          <w:numId w:val="3"/>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teodolity lub tachimetry,</w:t>
      </w:r>
    </w:p>
    <w:p w14:paraId="4C832E67" w14:textId="77777777" w:rsidR="00890913" w:rsidRPr="00890913" w:rsidRDefault="00890913" w:rsidP="00A91D12">
      <w:pPr>
        <w:numPr>
          <w:ilvl w:val="0"/>
          <w:numId w:val="3"/>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niwelatory,</w:t>
      </w:r>
    </w:p>
    <w:p w14:paraId="5F97F25E" w14:textId="77777777" w:rsidR="00890913" w:rsidRPr="00890913" w:rsidRDefault="00890913" w:rsidP="00A91D12">
      <w:pPr>
        <w:numPr>
          <w:ilvl w:val="0"/>
          <w:numId w:val="3"/>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dalmierze,</w:t>
      </w:r>
    </w:p>
    <w:p w14:paraId="6339EEE4" w14:textId="77777777" w:rsidR="00890913" w:rsidRPr="00890913" w:rsidRDefault="00890913" w:rsidP="00A91D12">
      <w:pPr>
        <w:numPr>
          <w:ilvl w:val="0"/>
          <w:numId w:val="3"/>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tyczki, łaty, taśmy stalowe, szpilki,</w:t>
      </w:r>
    </w:p>
    <w:p w14:paraId="408E8C80" w14:textId="77777777" w:rsidR="00890913" w:rsidRPr="00890913" w:rsidRDefault="00890913" w:rsidP="00A91D12">
      <w:pPr>
        <w:numPr>
          <w:ilvl w:val="0"/>
          <w:numId w:val="3"/>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ew. odbiorniki GPS, zapewniające uzyskanie wymaganych dokładności pomiarów.</w:t>
      </w:r>
    </w:p>
    <w:p w14:paraId="37B0E504"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Sprzęt stosowany do odtworzenia trasy drogowej i jej punktów wysokościowych powinien gwarantować uzyskanie wymaganej dokładności pomiaru.</w:t>
      </w:r>
    </w:p>
    <w:p w14:paraId="184E8E1E"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59" w:name="_Toc274137173"/>
      <w:r w:rsidRPr="00890913">
        <w:rPr>
          <w:rFonts w:ascii="Tahoma" w:eastAsia="Times New Roman" w:hAnsi="Tahoma" w:cs="Tahoma"/>
          <w:b/>
          <w:szCs w:val="20"/>
          <w:lang w:val="pl-PL" w:eastAsia="pl-PL"/>
        </w:rPr>
        <w:t>4. TRANSPORT</w:t>
      </w:r>
      <w:bookmarkEnd w:id="59"/>
    </w:p>
    <w:p w14:paraId="18AEC933"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4.1. Ogólne wymagania dotyczące transportu</w:t>
      </w:r>
    </w:p>
    <w:p w14:paraId="04697B21"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 xml:space="preserve">Ogólne wymagania dotyczące transportu podano w </w:t>
      </w:r>
      <w:proofErr w:type="spellStart"/>
      <w:r w:rsidR="00C25BD8" w:rsidRPr="00C25BD8">
        <w:rPr>
          <w:rFonts w:ascii="Tahoma" w:eastAsia="Times New Roman" w:hAnsi="Tahoma" w:cs="Tahoma"/>
          <w:szCs w:val="20"/>
          <w:lang w:val="pl-PL" w:eastAsia="pl-PL"/>
        </w:rPr>
        <w:t>STWiORB</w:t>
      </w:r>
      <w:proofErr w:type="spellEnd"/>
      <w:r w:rsidRPr="00890913">
        <w:rPr>
          <w:rFonts w:ascii="Tahoma" w:eastAsia="Times New Roman" w:hAnsi="Tahoma" w:cs="Tahoma"/>
          <w:szCs w:val="20"/>
          <w:lang w:val="pl-PL" w:eastAsia="pl-PL"/>
        </w:rPr>
        <w:t xml:space="preserve"> D-M-00.00.0</w:t>
      </w:r>
      <w:r w:rsidR="00C25BD8">
        <w:rPr>
          <w:rFonts w:ascii="Tahoma" w:eastAsia="Times New Roman" w:hAnsi="Tahoma" w:cs="Tahoma"/>
          <w:szCs w:val="20"/>
          <w:lang w:val="pl-PL" w:eastAsia="pl-PL"/>
        </w:rPr>
        <w:t>0 „Wymagania ogólne” [1] pkt 4.</w:t>
      </w:r>
    </w:p>
    <w:p w14:paraId="5DA54D0B"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4.2. Transport materiałów i sprzętu</w:t>
      </w:r>
    </w:p>
    <w:p w14:paraId="298997B5"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Sprzęt i materiały do prac geodezyjnych można przewozić dowolnym środkiem transportu.</w:t>
      </w:r>
    </w:p>
    <w:p w14:paraId="1E8DC622"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60" w:name="_Toc274137174"/>
      <w:r w:rsidRPr="00890913">
        <w:rPr>
          <w:rFonts w:ascii="Tahoma" w:eastAsia="Times New Roman" w:hAnsi="Tahoma" w:cs="Tahoma"/>
          <w:b/>
          <w:szCs w:val="20"/>
          <w:lang w:val="pl-PL" w:eastAsia="pl-PL"/>
        </w:rPr>
        <w:t xml:space="preserve">5. </w:t>
      </w:r>
      <w:bookmarkEnd w:id="60"/>
      <w:r w:rsidRPr="00890913">
        <w:rPr>
          <w:rFonts w:ascii="Tahoma" w:eastAsia="Times New Roman" w:hAnsi="Tahoma" w:cs="Tahoma"/>
          <w:b/>
          <w:szCs w:val="20"/>
          <w:lang w:val="pl-PL" w:eastAsia="pl-PL"/>
        </w:rPr>
        <w:t>WYKONANIE ROBÓT</w:t>
      </w:r>
    </w:p>
    <w:p w14:paraId="3FF6D5DA"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5.1. Ogólne zasady wykonania robót</w:t>
      </w:r>
    </w:p>
    <w:p w14:paraId="7B76DB51"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 xml:space="preserve">Ogólne zasady wykonania robót podano w </w:t>
      </w:r>
      <w:proofErr w:type="spellStart"/>
      <w:r w:rsidR="00C25BD8" w:rsidRPr="00C25BD8">
        <w:rPr>
          <w:rFonts w:ascii="Tahoma" w:eastAsia="Times New Roman" w:hAnsi="Tahoma" w:cs="Tahoma"/>
          <w:szCs w:val="20"/>
          <w:lang w:val="pl-PL" w:eastAsia="pl-PL"/>
        </w:rPr>
        <w:t>STWiORB</w:t>
      </w:r>
      <w:proofErr w:type="spellEnd"/>
      <w:r w:rsidRPr="00890913">
        <w:rPr>
          <w:rFonts w:ascii="Tahoma" w:eastAsia="Times New Roman" w:hAnsi="Tahoma" w:cs="Tahoma"/>
          <w:szCs w:val="20"/>
          <w:lang w:val="pl-PL" w:eastAsia="pl-PL"/>
        </w:rPr>
        <w:t xml:space="preserve"> D-M-00.00.00 „Wymagania ogólne” [1] pkt 5.</w:t>
      </w:r>
    </w:p>
    <w:p w14:paraId="19C8AB70"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5.2. Zasady wykonywania robót</w:t>
      </w:r>
    </w:p>
    <w:p w14:paraId="4265A8A7"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Podstawowe czynności przy wykonywaniu robót obejmują:</w:t>
      </w:r>
    </w:p>
    <w:p w14:paraId="5103D4A6" w14:textId="77777777" w:rsidR="00890913" w:rsidRPr="00890913" w:rsidRDefault="00890913" w:rsidP="00A91D12">
      <w:pPr>
        <w:numPr>
          <w:ilvl w:val="0"/>
          <w:numId w:val="4"/>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 xml:space="preserve">roboty przygotowawcze, </w:t>
      </w:r>
    </w:p>
    <w:p w14:paraId="1B01D72C" w14:textId="77777777" w:rsidR="00890913" w:rsidRPr="00890913" w:rsidRDefault="00890913" w:rsidP="00A91D12">
      <w:pPr>
        <w:numPr>
          <w:ilvl w:val="0"/>
          <w:numId w:val="4"/>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odtworzenie trasy i punktów wysokościowych,</w:t>
      </w:r>
    </w:p>
    <w:p w14:paraId="30A877EB" w14:textId="77777777" w:rsidR="00890913" w:rsidRPr="00890913" w:rsidRDefault="00890913" w:rsidP="00A91D12">
      <w:pPr>
        <w:numPr>
          <w:ilvl w:val="0"/>
          <w:numId w:val="4"/>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geodezyjna inwentaryzacja powykonawcza.</w:t>
      </w:r>
    </w:p>
    <w:p w14:paraId="4A0D5068"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5.3. Prace przygotowawcze</w:t>
      </w:r>
    </w:p>
    <w:p w14:paraId="7BD27E0B"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Przed przystąpieniem do robót Wykonawca robót geodezyjnych powinien:</w:t>
      </w:r>
    </w:p>
    <w:p w14:paraId="553A6B26" w14:textId="77777777" w:rsidR="00890913" w:rsidRPr="00890913" w:rsidRDefault="00890913" w:rsidP="00A91D12">
      <w:pPr>
        <w:numPr>
          <w:ilvl w:val="0"/>
          <w:numId w:val="5"/>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zapoznać się z zakresem opracowania,</w:t>
      </w:r>
    </w:p>
    <w:p w14:paraId="3D2D7416" w14:textId="77777777" w:rsidR="00890913" w:rsidRPr="00890913" w:rsidRDefault="00890913" w:rsidP="00A91D12">
      <w:pPr>
        <w:numPr>
          <w:ilvl w:val="0"/>
          <w:numId w:val="5"/>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przeprowadzić z Zamawiającym (Inżynierem) uzgodnienia dotyczące sposobu wykonania prac,</w:t>
      </w:r>
    </w:p>
    <w:p w14:paraId="13CB3D52" w14:textId="77777777" w:rsidR="00890913" w:rsidRPr="00890913" w:rsidRDefault="00890913" w:rsidP="00A91D12">
      <w:pPr>
        <w:numPr>
          <w:ilvl w:val="0"/>
          <w:numId w:val="5"/>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zapoznać się z dokumentacją projektową,</w:t>
      </w:r>
    </w:p>
    <w:p w14:paraId="76FC37A5" w14:textId="77777777" w:rsidR="00890913" w:rsidRPr="00890913" w:rsidRDefault="00890913" w:rsidP="00A91D12">
      <w:pPr>
        <w:numPr>
          <w:ilvl w:val="0"/>
          <w:numId w:val="5"/>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zebrać informacje o rodzaju i stanie osnów geodezyjnych na obszarze objętym budową drogi,</w:t>
      </w:r>
    </w:p>
    <w:p w14:paraId="44EFB25F" w14:textId="77777777" w:rsidR="00890913" w:rsidRPr="00890913" w:rsidRDefault="00890913" w:rsidP="00A91D12">
      <w:pPr>
        <w:numPr>
          <w:ilvl w:val="0"/>
          <w:numId w:val="5"/>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 xml:space="preserve">zapoznać się z przewidywanym sposobem realizacji budowy, </w:t>
      </w:r>
    </w:p>
    <w:p w14:paraId="3A9AC30C" w14:textId="77777777" w:rsidR="00890913" w:rsidRPr="00890913" w:rsidRDefault="00890913" w:rsidP="00A91D12">
      <w:pPr>
        <w:numPr>
          <w:ilvl w:val="0"/>
          <w:numId w:val="5"/>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przeprowadzić wywiad szczegółowy w terenie.</w:t>
      </w:r>
    </w:p>
    <w:p w14:paraId="5E3989B6"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5.4. Odtworzenie trasy drogi i punktów wysokościowych</w:t>
      </w:r>
    </w:p>
    <w:p w14:paraId="6064E99A"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b/>
          <w:szCs w:val="20"/>
          <w:lang w:val="pl-PL" w:eastAsia="pl-PL"/>
        </w:rPr>
        <w:t xml:space="preserve">5.4.1. </w:t>
      </w:r>
      <w:r w:rsidRPr="00890913">
        <w:rPr>
          <w:rFonts w:ascii="Tahoma" w:eastAsia="Times New Roman" w:hAnsi="Tahoma" w:cs="Tahoma"/>
          <w:szCs w:val="20"/>
          <w:lang w:val="pl-PL" w:eastAsia="pl-PL"/>
        </w:rPr>
        <w:t>Zasady wykonywania prac pomiarowych</w:t>
      </w:r>
    </w:p>
    <w:p w14:paraId="1A6294A9"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Prace pomiarowe powinny być wykonane zg</w:t>
      </w:r>
      <w:r w:rsidR="00C25BD8">
        <w:rPr>
          <w:rFonts w:ascii="Tahoma" w:eastAsia="Times New Roman" w:hAnsi="Tahoma" w:cs="Tahoma"/>
          <w:szCs w:val="20"/>
          <w:lang w:val="pl-PL" w:eastAsia="pl-PL"/>
        </w:rPr>
        <w:t>odnie z</w:t>
      </w:r>
      <w:r w:rsidR="00AB36F7">
        <w:rPr>
          <w:rFonts w:ascii="Tahoma" w:eastAsia="Times New Roman" w:hAnsi="Tahoma" w:cs="Tahoma"/>
          <w:szCs w:val="20"/>
          <w:lang w:val="pl-PL" w:eastAsia="pl-PL"/>
        </w:rPr>
        <w:t xml:space="preserve"> Prawem </w:t>
      </w:r>
      <w:proofErr w:type="spellStart"/>
      <w:r w:rsidR="00AB36F7">
        <w:rPr>
          <w:rFonts w:ascii="Tahoma" w:eastAsia="Times New Roman" w:hAnsi="Tahoma" w:cs="Tahoma"/>
          <w:szCs w:val="20"/>
          <w:lang w:val="pl-PL" w:eastAsia="pl-PL"/>
        </w:rPr>
        <w:t>Geodezyjnym</w:t>
      </w:r>
      <w:r w:rsidRPr="00890913">
        <w:rPr>
          <w:rFonts w:ascii="Tahoma" w:eastAsia="Times New Roman" w:hAnsi="Tahoma" w:cs="Tahoma"/>
          <w:szCs w:val="20"/>
          <w:lang w:val="pl-PL" w:eastAsia="pl-PL"/>
        </w:rPr>
        <w:t>.Przed</w:t>
      </w:r>
      <w:proofErr w:type="spellEnd"/>
      <w:r w:rsidRPr="00890913">
        <w:rPr>
          <w:rFonts w:ascii="Tahoma" w:eastAsia="Times New Roman" w:hAnsi="Tahoma" w:cs="Tahoma"/>
          <w:szCs w:val="20"/>
          <w:lang w:val="pl-PL" w:eastAsia="pl-PL"/>
        </w:rPr>
        <w:t xml:space="preserve"> przystąpieniem do robót Wykonawca powinien przejąć od Zamawiającego dane zawierające lokalizację i współrzędne punktów głównych trasy oraz reperów.</w:t>
      </w:r>
    </w:p>
    <w:p w14:paraId="52EDD775"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 xml:space="preserve">W oparciu o materiały dostarczone przez Zamawiającego, Wykonawca powinien przeprowadzić obliczenia </w:t>
      </w:r>
      <w:r w:rsidR="00C25BD8">
        <w:rPr>
          <w:rFonts w:ascii="Tahoma" w:eastAsia="Times New Roman" w:hAnsi="Tahoma" w:cs="Tahoma"/>
          <w:szCs w:val="20"/>
          <w:lang w:val="pl-PL" w:eastAsia="pl-PL"/>
        </w:rPr>
        <w:br/>
      </w:r>
      <w:r w:rsidRPr="00890913">
        <w:rPr>
          <w:rFonts w:ascii="Tahoma" w:eastAsia="Times New Roman" w:hAnsi="Tahoma" w:cs="Tahoma"/>
          <w:szCs w:val="20"/>
          <w:lang w:val="pl-PL" w:eastAsia="pl-PL"/>
        </w:rPr>
        <w:t>i pomiary geodezyjne niezbędne do szczegółowego wytyczenia robót.</w:t>
      </w:r>
    </w:p>
    <w:p w14:paraId="096F88F6"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Prace pomiarowe powinny być wykonane przez osoby posiadające odpowiednie kwalifikacje i uprawnienia.</w:t>
      </w:r>
    </w:p>
    <w:p w14:paraId="16E5F699"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Wykonawca powinien natychmiast poinformować Inżyniera o wszelkich błędach wykrytych w wytyczeniu punktów głównych trasy i (lub) reperów roboczych. Błędy te powinny być usunięte na koszt Zamawiającego.</w:t>
      </w:r>
    </w:p>
    <w:p w14:paraId="0F320C06"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 xml:space="preserve">Wykonawca powinien sprawdzić czy rzędne terenu określone w dokumentacji projektowej są zgodne </w:t>
      </w:r>
      <w:r w:rsidR="00C25BD8">
        <w:rPr>
          <w:rFonts w:ascii="Tahoma" w:eastAsia="Times New Roman" w:hAnsi="Tahoma" w:cs="Tahoma"/>
          <w:szCs w:val="20"/>
          <w:lang w:val="pl-PL" w:eastAsia="pl-PL"/>
        </w:rPr>
        <w:br/>
      </w:r>
      <w:r w:rsidRPr="00890913">
        <w:rPr>
          <w:rFonts w:ascii="Tahoma" w:eastAsia="Times New Roman" w:hAnsi="Tahoma" w:cs="Tahoma"/>
          <w:szCs w:val="20"/>
          <w:lang w:val="pl-PL" w:eastAsia="pl-PL"/>
        </w:rPr>
        <w:t xml:space="preserve">z rzeczywistymi rzędnymi terenu. Jeżeli Wykonawca stwierdzi, że rzeczywiste rzędne terenu istotnie różnią się od rzędnych określonych w dokumentacji projektowej, to powinien powiadomić o tym Inżyniera. Ukształtowanie terenu </w:t>
      </w:r>
      <w:r w:rsidR="00C25BD8">
        <w:rPr>
          <w:rFonts w:ascii="Tahoma" w:eastAsia="Times New Roman" w:hAnsi="Tahoma" w:cs="Tahoma"/>
          <w:szCs w:val="20"/>
          <w:lang w:val="pl-PL" w:eastAsia="pl-PL"/>
        </w:rPr>
        <w:br/>
      </w:r>
      <w:r w:rsidRPr="00890913">
        <w:rPr>
          <w:rFonts w:ascii="Tahoma" w:eastAsia="Times New Roman" w:hAnsi="Tahoma" w:cs="Tahoma"/>
          <w:szCs w:val="20"/>
          <w:lang w:val="pl-PL" w:eastAsia="pl-PL"/>
        </w:rPr>
        <w:t>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14:paraId="0E03FDC0"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Wszystkie roboty, które bazują na pomiarach Wykonawcy, nie mogą być rozpoczęte przed zaakceptowaniem wyników pomiarów przez Inżyniera.</w:t>
      </w:r>
    </w:p>
    <w:p w14:paraId="4A2A71BC"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lastRenderedPageBreak/>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14:paraId="595A21F8"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Wykonawca jest odpowiedzialny za zabezpieczanie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14:paraId="71D61DC7"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Wszystkie pozostałe prace pomiarowe konieczne dla prawidłowej realizacji robót należą do obowiązków Wykonawcy.</w:t>
      </w:r>
    </w:p>
    <w:p w14:paraId="3E4150B5"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b/>
          <w:szCs w:val="20"/>
          <w:lang w:val="pl-PL" w:eastAsia="pl-PL"/>
        </w:rPr>
        <w:t xml:space="preserve">5.4.2. </w:t>
      </w:r>
      <w:r w:rsidRPr="00890913">
        <w:rPr>
          <w:rFonts w:ascii="Tahoma" w:eastAsia="Times New Roman" w:hAnsi="Tahoma" w:cs="Tahoma"/>
          <w:szCs w:val="20"/>
          <w:lang w:val="pl-PL" w:eastAsia="pl-PL"/>
        </w:rPr>
        <w:t>Sprawdzenie wyznaczenia punktów głównych osi trasy i punktów wysokościowych</w:t>
      </w:r>
    </w:p>
    <w:p w14:paraId="6AC1FB81"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b/>
          <w:szCs w:val="20"/>
          <w:lang w:val="pl-PL" w:eastAsia="pl-PL"/>
        </w:rPr>
        <w:tab/>
      </w:r>
      <w:r w:rsidRPr="00890913">
        <w:rPr>
          <w:rFonts w:ascii="Tahoma" w:eastAsia="Times New Roman" w:hAnsi="Tahoma" w:cs="Tahoma"/>
          <w:szCs w:val="20"/>
          <w:lang w:val="pl-PL" w:eastAsia="pl-PL"/>
        </w:rPr>
        <w:t xml:space="preserve">Punkty wierzchołkowe trasy i inne punkty główne powinny być </w:t>
      </w:r>
      <w:proofErr w:type="spellStart"/>
      <w:r w:rsidRPr="00890913">
        <w:rPr>
          <w:rFonts w:ascii="Tahoma" w:eastAsia="Times New Roman" w:hAnsi="Tahoma" w:cs="Tahoma"/>
          <w:szCs w:val="20"/>
          <w:lang w:val="pl-PL" w:eastAsia="pl-PL"/>
        </w:rPr>
        <w:t>zastabilizowane</w:t>
      </w:r>
      <w:proofErr w:type="spellEnd"/>
      <w:r w:rsidRPr="00890913">
        <w:rPr>
          <w:rFonts w:ascii="Tahoma" w:eastAsia="Times New Roman" w:hAnsi="Tahoma" w:cs="Tahoma"/>
          <w:szCs w:val="20"/>
          <w:lang w:val="pl-PL" w:eastAsia="pl-PL"/>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14:paraId="2EDA7635"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 xml:space="preserve">Wykonawca powinien założyć robocze punkty wysokościowe (repery robocze) wzdłuż osi trasy drogowej, a także przy każdym obiekcie inżynierskim. </w:t>
      </w:r>
      <w:r w:rsidRPr="000D5A27">
        <w:rPr>
          <w:rFonts w:ascii="Tahoma" w:eastAsia="Times New Roman" w:hAnsi="Tahoma" w:cs="Tahoma"/>
          <w:szCs w:val="20"/>
          <w:lang w:val="pl-PL" w:eastAsia="pl-PL"/>
        </w:rPr>
        <w:t>Maksymalna odległość między reperami roboczymi wzdłuż trasy drogowej powinna być odpowiednio zmniejszona, zależnie od jego konfiguracji.</w:t>
      </w:r>
    </w:p>
    <w:p w14:paraId="0DF589C7"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Repery robocze należy założyć poza granicami robót związanych z wykonaniem trasy drogowej i obiektów towarzyszących. Jako repery robocze można wykorzystać punkty stałe na stabilnych, istniejących budowlach wzdłuż trasy drogowej. O ile brak jest takich punktów, repery robocze należy założyć w postaci słupków betonowych lub grubych kształtowników stalowych, osadzonych w gruncie w sposób wykluczający osiadanie, w sposób zaakceptowany przez Inżyniera.</w:t>
      </w:r>
    </w:p>
    <w:p w14:paraId="1FB34573"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Rzędne reperów roboczych należy określać z taką dokładnością, aby średni błąd niwelacji po wyrównaniu był mniejszy od 4 mm/km, stosując niwelację podwójną w nawiązaniu do reperów państwowych.</w:t>
      </w:r>
    </w:p>
    <w:p w14:paraId="3B7C226C"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 xml:space="preserve">Repery robocze powinny być wyposażone w dodatkowe oznaczenia, zawierające wyraźne i jednoznaczne określenie nazwy </w:t>
      </w:r>
      <w:proofErr w:type="spellStart"/>
      <w:r w:rsidRPr="00890913">
        <w:rPr>
          <w:rFonts w:ascii="Tahoma" w:eastAsia="Times New Roman" w:hAnsi="Tahoma" w:cs="Tahoma"/>
          <w:szCs w:val="20"/>
          <w:lang w:val="pl-PL" w:eastAsia="pl-PL"/>
        </w:rPr>
        <w:t>reperu</w:t>
      </w:r>
      <w:proofErr w:type="spellEnd"/>
      <w:r w:rsidRPr="00890913">
        <w:rPr>
          <w:rFonts w:ascii="Tahoma" w:eastAsia="Times New Roman" w:hAnsi="Tahoma" w:cs="Tahoma"/>
          <w:szCs w:val="20"/>
          <w:lang w:val="pl-PL" w:eastAsia="pl-PL"/>
        </w:rPr>
        <w:t xml:space="preserve"> i jego rzędnej.</w:t>
      </w:r>
    </w:p>
    <w:p w14:paraId="24415451"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 xml:space="preserve">5.4.3. </w:t>
      </w:r>
      <w:r w:rsidRPr="00890913">
        <w:rPr>
          <w:rFonts w:ascii="Tahoma" w:eastAsia="Times New Roman" w:hAnsi="Tahoma" w:cs="Tahoma"/>
          <w:szCs w:val="20"/>
          <w:lang w:val="pl-PL" w:eastAsia="pl-PL"/>
        </w:rPr>
        <w:t>Odtworzenie osi trasy</w:t>
      </w:r>
    </w:p>
    <w:p w14:paraId="794C5B0C"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Tyczenie osi trasy należy wykonać w oparciu o dokumentację projektową oraz inne dane geodezyjne przekazane przez Zamawiającego, przy wykorzystaniu sieci poligonizacji państwowej albo innej osnowy geodezyjnej, określonej w dokumentacji projektowej.</w:t>
      </w:r>
    </w:p>
    <w:p w14:paraId="014DE156"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r>
      <w:r w:rsidRPr="000D5A27">
        <w:rPr>
          <w:rFonts w:ascii="Tahoma" w:eastAsia="Times New Roman" w:hAnsi="Tahoma" w:cs="Tahoma"/>
          <w:szCs w:val="20"/>
          <w:lang w:val="pl-PL" w:eastAsia="pl-PL"/>
        </w:rPr>
        <w:t xml:space="preserve">Oś trasy powinna być wyznaczona w punktach głównych i w punktach pośrednich w odległości zależnej od charakterystyki terenu i ukształtowania trasy, lecz nie rzadziej niż co </w:t>
      </w:r>
      <w:smartTag w:uri="urn:schemas-microsoft-com:office:smarttags" w:element="metricconverter">
        <w:smartTagPr>
          <w:attr w:name="ProductID" w:val="50 metr?w"/>
        </w:smartTagPr>
        <w:r w:rsidRPr="000D5A27">
          <w:rPr>
            <w:rFonts w:ascii="Tahoma" w:eastAsia="Times New Roman" w:hAnsi="Tahoma" w:cs="Tahoma"/>
            <w:szCs w:val="20"/>
            <w:lang w:val="pl-PL" w:eastAsia="pl-PL"/>
          </w:rPr>
          <w:t>50 metrów</w:t>
        </w:r>
      </w:smartTag>
      <w:r w:rsidRPr="000D5A27">
        <w:rPr>
          <w:rFonts w:ascii="Tahoma" w:eastAsia="Times New Roman" w:hAnsi="Tahoma" w:cs="Tahoma"/>
          <w:szCs w:val="20"/>
          <w:lang w:val="pl-PL" w:eastAsia="pl-PL"/>
        </w:rPr>
        <w:t>.</w:t>
      </w:r>
    </w:p>
    <w:p w14:paraId="23CA4B07"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r>
      <w:r w:rsidRPr="000D5A27">
        <w:rPr>
          <w:rFonts w:ascii="Tahoma" w:eastAsia="Times New Roman" w:hAnsi="Tahoma" w:cs="Tahoma"/>
          <w:szCs w:val="20"/>
          <w:lang w:val="pl-PL" w:eastAsia="pl-PL"/>
        </w:rPr>
        <w:t xml:space="preserve">Dopuszczalne odchylenie sytuacyjne wytyczonej osi trasy w stosunku do dokumentacji projektowej nie może być większe </w:t>
      </w:r>
      <w:smartTag w:uri="urn:schemas-microsoft-com:office:smarttags" w:element="metricconverter">
        <w:smartTagPr>
          <w:attr w:name="ProductID" w:val="5 cm"/>
        </w:smartTagPr>
        <w:r w:rsidRPr="000D5A27">
          <w:rPr>
            <w:rFonts w:ascii="Tahoma" w:eastAsia="Times New Roman" w:hAnsi="Tahoma" w:cs="Tahoma"/>
            <w:szCs w:val="20"/>
            <w:lang w:val="pl-PL" w:eastAsia="pl-PL"/>
          </w:rPr>
          <w:t>5 cm</w:t>
        </w:r>
      </w:smartTag>
      <w:r w:rsidRPr="000D5A27">
        <w:rPr>
          <w:rFonts w:ascii="Tahoma" w:eastAsia="Times New Roman" w:hAnsi="Tahoma" w:cs="Tahoma"/>
          <w:szCs w:val="20"/>
          <w:lang w:val="pl-PL" w:eastAsia="pl-PL"/>
        </w:rPr>
        <w:t xml:space="preserve"> dla pozostałych dróg. Rzędne</w:t>
      </w:r>
      <w:r w:rsidRPr="00890913">
        <w:rPr>
          <w:rFonts w:ascii="Tahoma" w:eastAsia="Times New Roman" w:hAnsi="Tahoma" w:cs="Tahoma"/>
          <w:szCs w:val="20"/>
          <w:lang w:val="pl-PL" w:eastAsia="pl-PL"/>
        </w:rPr>
        <w:t xml:space="preserve"> niwelety punktów osi trasy należy wyznaczyć z dokładnością do </w:t>
      </w:r>
      <w:smartTag w:uri="urn:schemas-microsoft-com:office:smarttags" w:element="metricconverter">
        <w:smartTagPr>
          <w:attr w:name="ProductID" w:val="1 cm"/>
        </w:smartTagPr>
        <w:r w:rsidRPr="00890913">
          <w:rPr>
            <w:rFonts w:ascii="Tahoma" w:eastAsia="Times New Roman" w:hAnsi="Tahoma" w:cs="Tahoma"/>
            <w:szCs w:val="20"/>
            <w:lang w:val="pl-PL" w:eastAsia="pl-PL"/>
          </w:rPr>
          <w:t>1 cm</w:t>
        </w:r>
      </w:smartTag>
      <w:r w:rsidRPr="00890913">
        <w:rPr>
          <w:rFonts w:ascii="Tahoma" w:eastAsia="Times New Roman" w:hAnsi="Tahoma" w:cs="Tahoma"/>
          <w:szCs w:val="20"/>
          <w:lang w:val="pl-PL" w:eastAsia="pl-PL"/>
        </w:rPr>
        <w:t xml:space="preserve"> w stosunku do rzędnych niwelety określonych w dokumentacji projektowej.</w:t>
      </w:r>
    </w:p>
    <w:p w14:paraId="22AD1A85"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Do utrwalenia osi trasy w terenie należy użyć</w:t>
      </w:r>
      <w:r w:rsidR="004E6C97">
        <w:rPr>
          <w:rFonts w:ascii="Tahoma" w:eastAsia="Times New Roman" w:hAnsi="Tahoma" w:cs="Tahoma"/>
          <w:szCs w:val="20"/>
          <w:lang w:val="pl-PL" w:eastAsia="pl-PL"/>
        </w:rPr>
        <w:t xml:space="preserve"> materiałów wymienionych w pkt</w:t>
      </w:r>
      <w:r w:rsidRPr="00890913">
        <w:rPr>
          <w:rFonts w:ascii="Tahoma" w:eastAsia="Times New Roman" w:hAnsi="Tahoma" w:cs="Tahoma"/>
          <w:szCs w:val="20"/>
          <w:lang w:val="pl-PL" w:eastAsia="pl-PL"/>
        </w:rPr>
        <w:t xml:space="preserve"> 2.2.</w:t>
      </w:r>
    </w:p>
    <w:p w14:paraId="65DF3086"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Usunięcie pali z osi trasy jest dopuszczalne tylko wówczas, gdy Wykonawca robót zastąpi je odpowiednimi palami po obu stronach osi, umieszczonych poza granicą robót.</w:t>
      </w:r>
    </w:p>
    <w:p w14:paraId="3E5582D2"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 xml:space="preserve">5.4.4. </w:t>
      </w:r>
      <w:r w:rsidRPr="00890913">
        <w:rPr>
          <w:rFonts w:ascii="Tahoma" w:eastAsia="Times New Roman" w:hAnsi="Tahoma" w:cs="Tahoma"/>
          <w:szCs w:val="20"/>
          <w:lang w:val="pl-PL" w:eastAsia="pl-PL"/>
        </w:rPr>
        <w:t>Wyznaczenie przekrojów poprzecznych</w:t>
      </w:r>
    </w:p>
    <w:p w14:paraId="7188974A"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b/>
          <w:szCs w:val="20"/>
          <w:lang w:val="pl-PL" w:eastAsia="pl-PL"/>
        </w:rPr>
        <w:tab/>
      </w:r>
      <w:r w:rsidRPr="00890913">
        <w:rPr>
          <w:rFonts w:ascii="Tahoma" w:eastAsia="Times New Roman" w:hAnsi="Tahoma" w:cs="Tahoma"/>
          <w:szCs w:val="20"/>
          <w:lang w:val="pl-PL" w:eastAsia="pl-PL"/>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14:paraId="2020EC65"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 xml:space="preserve">Do wyznaczania krawędzi nasypów i wykopów należy stosować dobrze widoczne paliki lub wiechy. Wiechy należy stosować w przypadku nasypów o wysokości przekraczającej </w:t>
      </w:r>
      <w:smartTag w:uri="urn:schemas-microsoft-com:office:smarttags" w:element="metricconverter">
        <w:smartTagPr>
          <w:attr w:name="ProductID" w:val="1 metr"/>
        </w:smartTagPr>
        <w:r w:rsidRPr="00890913">
          <w:rPr>
            <w:rFonts w:ascii="Tahoma" w:eastAsia="Times New Roman" w:hAnsi="Tahoma" w:cs="Tahoma"/>
            <w:szCs w:val="20"/>
            <w:lang w:val="pl-PL" w:eastAsia="pl-PL"/>
          </w:rPr>
          <w:t>1 metr</w:t>
        </w:r>
      </w:smartTag>
      <w:r w:rsidRPr="00890913">
        <w:rPr>
          <w:rFonts w:ascii="Tahoma" w:eastAsia="Times New Roman" w:hAnsi="Tahoma" w:cs="Tahoma"/>
          <w:szCs w:val="20"/>
          <w:lang w:val="pl-PL" w:eastAsia="pl-PL"/>
        </w:rPr>
        <w:t xml:space="preserve"> oraz wykopów głębszych niż </w:t>
      </w:r>
      <w:smartTag w:uri="urn:schemas-microsoft-com:office:smarttags" w:element="metricconverter">
        <w:smartTagPr>
          <w:attr w:name="ProductID" w:val="1 metr"/>
        </w:smartTagPr>
        <w:r w:rsidRPr="00890913">
          <w:rPr>
            <w:rFonts w:ascii="Tahoma" w:eastAsia="Times New Roman" w:hAnsi="Tahoma" w:cs="Tahoma"/>
            <w:szCs w:val="20"/>
            <w:lang w:val="pl-PL" w:eastAsia="pl-PL"/>
          </w:rPr>
          <w:t>1 metr</w:t>
        </w:r>
      </w:smartTag>
      <w:r w:rsidRPr="00890913">
        <w:rPr>
          <w:rFonts w:ascii="Tahoma" w:eastAsia="Times New Roman" w:hAnsi="Tahoma" w:cs="Tahoma"/>
          <w:szCs w:val="20"/>
          <w:lang w:val="pl-PL" w:eastAsia="pl-PL"/>
        </w:rPr>
        <w:t>. Odległość między palikami lub wiechami należy dostosować do ukształtowania terenu oraz geometrii trasy drogowej. Odległość ta co najmniej powinna odpowiadać odstępowi kolejnych przekrojów poprzecznych.</w:t>
      </w:r>
    </w:p>
    <w:p w14:paraId="2A199192"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Profilowanie przekrojów poprzecznych musi umożliwiać wykonanie nasypów i wykopów o kształcie zgodnym z dokumentacją projektową.</w:t>
      </w:r>
    </w:p>
    <w:p w14:paraId="31F24E54" w14:textId="77777777" w:rsidR="00890913" w:rsidRPr="00890913" w:rsidRDefault="000D5A27"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Pr>
          <w:rFonts w:ascii="Tahoma" w:eastAsia="Times New Roman" w:hAnsi="Tahoma" w:cs="Tahoma"/>
          <w:b/>
          <w:szCs w:val="20"/>
          <w:lang w:val="pl-PL" w:eastAsia="pl-PL"/>
        </w:rPr>
        <w:t>5.4.7</w:t>
      </w:r>
      <w:r w:rsidR="00890913" w:rsidRPr="00890913">
        <w:rPr>
          <w:rFonts w:ascii="Tahoma" w:eastAsia="Times New Roman" w:hAnsi="Tahoma" w:cs="Tahoma"/>
          <w:b/>
          <w:szCs w:val="20"/>
          <w:lang w:val="pl-PL" w:eastAsia="pl-PL"/>
        </w:rPr>
        <w:t xml:space="preserve">. </w:t>
      </w:r>
      <w:r w:rsidR="00890913" w:rsidRPr="00890913">
        <w:rPr>
          <w:rFonts w:ascii="Tahoma" w:eastAsia="Times New Roman" w:hAnsi="Tahoma" w:cs="Tahoma"/>
          <w:szCs w:val="20"/>
          <w:lang w:val="pl-PL" w:eastAsia="pl-PL"/>
        </w:rPr>
        <w:t>Skompletowanie dokumentacji geodezyjnej</w:t>
      </w:r>
    </w:p>
    <w:p w14:paraId="37B3C083"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Dokumentację geodezyjną należy skompletować zgodni</w:t>
      </w:r>
      <w:r w:rsidR="004E6C97">
        <w:rPr>
          <w:rFonts w:ascii="Tahoma" w:eastAsia="Times New Roman" w:hAnsi="Tahoma" w:cs="Tahoma"/>
          <w:szCs w:val="20"/>
          <w:lang w:val="pl-PL" w:eastAsia="pl-PL"/>
        </w:rPr>
        <w:t xml:space="preserve">e z </w:t>
      </w:r>
      <w:r w:rsidR="00020CC7">
        <w:rPr>
          <w:rFonts w:ascii="Tahoma" w:eastAsia="Times New Roman" w:hAnsi="Tahoma" w:cs="Tahoma"/>
          <w:szCs w:val="20"/>
          <w:lang w:val="pl-PL" w:eastAsia="pl-PL"/>
        </w:rPr>
        <w:t>Prawem Geodezyjnym</w:t>
      </w:r>
      <w:r w:rsidRPr="00890913">
        <w:rPr>
          <w:rFonts w:ascii="Tahoma" w:eastAsia="Times New Roman" w:hAnsi="Tahoma" w:cs="Tahoma"/>
          <w:szCs w:val="20"/>
          <w:lang w:val="pl-PL" w:eastAsia="pl-PL"/>
        </w:rPr>
        <w:t xml:space="preserve"> z podziałem na:</w:t>
      </w:r>
    </w:p>
    <w:p w14:paraId="05ED2CD2" w14:textId="77777777" w:rsidR="00890913" w:rsidRPr="00890913" w:rsidRDefault="00890913" w:rsidP="00A91D12">
      <w:pPr>
        <w:numPr>
          <w:ilvl w:val="0"/>
          <w:numId w:val="6"/>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akta postępowania przeznaczone dla Wykonawcy,</w:t>
      </w:r>
    </w:p>
    <w:p w14:paraId="76DD35D9" w14:textId="77777777" w:rsidR="00890913" w:rsidRPr="00890913" w:rsidRDefault="00890913" w:rsidP="00A91D12">
      <w:pPr>
        <w:numPr>
          <w:ilvl w:val="0"/>
          <w:numId w:val="7"/>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dokumentację techniczną przeznaczoną dla Zamawiającego,</w:t>
      </w:r>
    </w:p>
    <w:p w14:paraId="1F67C390" w14:textId="77777777" w:rsidR="00890913" w:rsidRPr="00890913" w:rsidRDefault="00890913" w:rsidP="00A91D12">
      <w:pPr>
        <w:numPr>
          <w:ilvl w:val="0"/>
          <w:numId w:val="8"/>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dokumentację techniczną przeznaczoną dla ośrodka dokumentacji geodezyjnej i kartograficznej.</w:t>
      </w:r>
    </w:p>
    <w:p w14:paraId="6AC63D5B"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lastRenderedPageBreak/>
        <w:t>Sposób skompletowania doku</w:t>
      </w:r>
      <w:r w:rsidR="004E6C97">
        <w:rPr>
          <w:rFonts w:ascii="Tahoma" w:eastAsia="Times New Roman" w:hAnsi="Tahoma" w:cs="Tahoma"/>
          <w:szCs w:val="20"/>
          <w:lang w:val="pl-PL" w:eastAsia="pl-PL"/>
        </w:rPr>
        <w:t>mentacji, o której mowa w pkt</w:t>
      </w:r>
      <w:r w:rsidRPr="00890913">
        <w:rPr>
          <w:rFonts w:ascii="Tahoma" w:eastAsia="Times New Roman" w:hAnsi="Tahoma" w:cs="Tahoma"/>
          <w:szCs w:val="20"/>
          <w:lang w:val="pl-PL" w:eastAsia="pl-PL"/>
        </w:rPr>
        <w:t xml:space="preserve"> 3 oraz formę dokumentów należy uzgodnić z ośrodkiem </w:t>
      </w:r>
      <w:r w:rsidRPr="000D5A27">
        <w:rPr>
          <w:rFonts w:ascii="Tahoma" w:eastAsia="Times New Roman" w:hAnsi="Tahoma" w:cs="Tahoma"/>
          <w:szCs w:val="20"/>
          <w:lang w:val="pl-PL" w:eastAsia="pl-PL"/>
        </w:rPr>
        <w:t xml:space="preserve">dokumentacji. </w:t>
      </w:r>
      <w:r w:rsidR="000D5A27" w:rsidRPr="000D5A27">
        <w:rPr>
          <w:rFonts w:ascii="Tahoma" w:eastAsia="Times New Roman" w:hAnsi="Tahoma" w:cs="Tahoma"/>
          <w:szCs w:val="20"/>
          <w:lang w:val="pl-PL" w:eastAsia="pl-PL"/>
        </w:rPr>
        <w:t>Zamawiający poda</w:t>
      </w:r>
      <w:r w:rsidRPr="000D5A27">
        <w:rPr>
          <w:rFonts w:ascii="Tahoma" w:eastAsia="Times New Roman" w:hAnsi="Tahoma" w:cs="Tahoma"/>
          <w:szCs w:val="20"/>
          <w:lang w:val="pl-PL" w:eastAsia="pl-PL"/>
        </w:rPr>
        <w:t>, czy dokumentację tę należy okazać Zamawiającemu do wglądu.</w:t>
      </w:r>
    </w:p>
    <w:p w14:paraId="522CC84A"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5.5. Pomiar powykonawczy wybudowanej drogi</w:t>
      </w:r>
    </w:p>
    <w:p w14:paraId="1B0C9F05"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b/>
          <w:szCs w:val="20"/>
          <w:lang w:val="pl-PL" w:eastAsia="pl-PL"/>
        </w:rPr>
        <w:t xml:space="preserve">5.5.1. </w:t>
      </w:r>
      <w:r w:rsidRPr="00890913">
        <w:rPr>
          <w:rFonts w:ascii="Tahoma" w:eastAsia="Times New Roman" w:hAnsi="Tahoma" w:cs="Tahoma"/>
          <w:szCs w:val="20"/>
          <w:lang w:val="pl-PL" w:eastAsia="pl-PL"/>
        </w:rPr>
        <w:t>Zebranie materiałów i informacji</w:t>
      </w:r>
    </w:p>
    <w:p w14:paraId="4E3D3804"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Wykonawca powinien zapoznać się z zakresem opracowania i uzyskać od Zamawiającego instrukcje dotyczące ewentualnych etapów wykonywania pomiarów powykonawczych.</w:t>
      </w:r>
    </w:p>
    <w:p w14:paraId="1D9AC9F2"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 xml:space="preserve">Pomiary powykonawcze powinny być poprzedzone uzyskaniem z ośrodków dokumentacji geodezyjnej </w:t>
      </w:r>
      <w:r w:rsidR="004E6C97">
        <w:rPr>
          <w:rFonts w:ascii="Tahoma" w:eastAsia="Times New Roman" w:hAnsi="Tahoma" w:cs="Tahoma"/>
          <w:szCs w:val="20"/>
          <w:lang w:val="pl-PL" w:eastAsia="pl-PL"/>
        </w:rPr>
        <w:br/>
      </w:r>
      <w:r w:rsidRPr="00890913">
        <w:rPr>
          <w:rFonts w:ascii="Tahoma" w:eastAsia="Times New Roman" w:hAnsi="Tahoma" w:cs="Tahoma"/>
          <w:szCs w:val="20"/>
          <w:lang w:val="pl-PL" w:eastAsia="pl-PL"/>
        </w:rPr>
        <w:t>i kartograficznej informacji o rodzaju, położeniu i stanie punktów osnowy geodezyjnej (poziomej i wysokościowej) oraz o mapie zasadniczej i katastralnej.</w:t>
      </w:r>
    </w:p>
    <w:p w14:paraId="5642103F"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W przypadku stwierdzenia, że w trakcie realizacji obiektu nie została wykonana bieżąca inwentaryzacja sieci uzbrojenia terenu, należy powiadomić o tym Zamawiającego.</w:t>
      </w:r>
    </w:p>
    <w:p w14:paraId="3F7617BB"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Przy analizie zebranych materiałów i informacji należy ustalić:</w:t>
      </w:r>
    </w:p>
    <w:p w14:paraId="3079286B" w14:textId="77777777" w:rsidR="00890913" w:rsidRPr="00890913" w:rsidRDefault="00890913" w:rsidP="00A91D12">
      <w:pPr>
        <w:numPr>
          <w:ilvl w:val="0"/>
          <w:numId w:val="9"/>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klasy i dokładności istniejących osnów geodezyjnych oraz możliwości wykorzystania ich do pomiarów powykonawczych,</w:t>
      </w:r>
    </w:p>
    <w:p w14:paraId="33104F4A" w14:textId="77777777" w:rsidR="00890913" w:rsidRPr="00890913" w:rsidRDefault="00890913" w:rsidP="00A91D12">
      <w:pPr>
        <w:numPr>
          <w:ilvl w:val="0"/>
          <w:numId w:val="9"/>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rodzaje układów współrzędnych i poziomów odniesienia,</w:t>
      </w:r>
    </w:p>
    <w:p w14:paraId="13BE8920" w14:textId="77777777" w:rsidR="00890913" w:rsidRPr="00890913" w:rsidRDefault="00890913" w:rsidP="00A91D12">
      <w:pPr>
        <w:numPr>
          <w:ilvl w:val="0"/>
          <w:numId w:val="9"/>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zakres i sposób aktualizacji dokumentów bazowych, znajdujących się w ośrodku dokumentacji o wyniku pomiaru powykonawczego.</w:t>
      </w:r>
    </w:p>
    <w:p w14:paraId="0F9F4FCB"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b/>
          <w:szCs w:val="20"/>
          <w:lang w:val="pl-PL" w:eastAsia="pl-PL"/>
        </w:rPr>
        <w:t xml:space="preserve">5.5.2. </w:t>
      </w:r>
      <w:r w:rsidRPr="00890913">
        <w:rPr>
          <w:rFonts w:ascii="Tahoma" w:eastAsia="Times New Roman" w:hAnsi="Tahoma" w:cs="Tahoma"/>
          <w:szCs w:val="20"/>
          <w:lang w:val="pl-PL" w:eastAsia="pl-PL"/>
        </w:rPr>
        <w:t>Prace pomiarowe i kameralne</w:t>
      </w:r>
    </w:p>
    <w:p w14:paraId="6DC4D6F1"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W pierwszej fazie prac należy wykonać: ogólne rozeznanie w terenie, odszukanie punktów istniejącej osnowy geodezyjnej z ustaleniem stanu technicznego tych punktów oraz aktualizacją opisów topograficznych, zbadanie wizur pomiędzy punktami i ewentualne ich oczyszczenie, wstępne rozeznanie odnośnie konieczności uzupełnienia lub zaprojektowania osnowy poziomej III klasy oraz osnowy pomiarowej.</w:t>
      </w:r>
    </w:p>
    <w:p w14:paraId="3376BE3C"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Następnie należy pomierzyć wznowioną lub założoną osnowę, a następnie wykon</w:t>
      </w:r>
      <w:r w:rsidR="007F5661">
        <w:rPr>
          <w:rFonts w:ascii="Tahoma" w:eastAsia="Times New Roman" w:hAnsi="Tahoma" w:cs="Tahoma"/>
          <w:szCs w:val="20"/>
          <w:lang w:val="pl-PL" w:eastAsia="pl-PL"/>
        </w:rPr>
        <w:t>ać pomiary inwentaryzacyjne,</w:t>
      </w:r>
      <w:r w:rsidRPr="00890913">
        <w:rPr>
          <w:rFonts w:ascii="Tahoma" w:eastAsia="Times New Roman" w:hAnsi="Tahoma" w:cs="Tahoma"/>
          <w:szCs w:val="20"/>
          <w:lang w:val="pl-PL" w:eastAsia="pl-PL"/>
        </w:rPr>
        <w:t xml:space="preserve"> mierząc wszystkie elementy treści mapy zasadniczej oraz treść dodatkową obejmującą: granice ustalone według stanu praw</w:t>
      </w:r>
      <w:r w:rsidRPr="000D5A27">
        <w:rPr>
          <w:rFonts w:ascii="Tahoma" w:eastAsia="Times New Roman" w:hAnsi="Tahoma" w:cs="Tahoma"/>
          <w:szCs w:val="20"/>
          <w:lang w:val="pl-PL" w:eastAsia="pl-PL"/>
        </w:rPr>
        <w:t>nego, kilometraż dróg, znaki</w:t>
      </w:r>
      <w:r w:rsidR="000D5A27" w:rsidRPr="000D5A27">
        <w:rPr>
          <w:rFonts w:ascii="Tahoma" w:eastAsia="Times New Roman" w:hAnsi="Tahoma" w:cs="Tahoma"/>
          <w:szCs w:val="20"/>
          <w:lang w:val="pl-PL" w:eastAsia="pl-PL"/>
        </w:rPr>
        <w:t xml:space="preserve"> drogowe, punkty referencyjne, </w:t>
      </w:r>
      <w:r w:rsidRPr="000D5A27">
        <w:rPr>
          <w:rFonts w:ascii="Tahoma" w:eastAsia="Times New Roman" w:hAnsi="Tahoma" w:cs="Tahoma"/>
          <w:szCs w:val="20"/>
          <w:lang w:val="pl-PL" w:eastAsia="pl-PL"/>
        </w:rPr>
        <w:t xml:space="preserve"> wszystkie drzewa w pasie drogowym, zabytki i pomniki przyrody, wszystkie ogrodzenia z furtkami i bramami, studnie z ich średnicami, przekroje poprzeczne dróg co 20÷50 m oraz inne elementy według wymagań Zamawiającego.</w:t>
      </w:r>
    </w:p>
    <w:p w14:paraId="6D6CBFD0"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Prace obliczeniowe należy wykonać przy pomocy sprzętu komputerowego. Wniesienie pomierzonej treści na mapę zasadniczą oraz mapę katastralną należy wykonać metodą klasyczną (kartowaniem i kreśleniem ręcznym) lub przy pomocy plotera.</w:t>
      </w:r>
    </w:p>
    <w:p w14:paraId="00077B5D"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Wtórnik mapy zasadniczej dla Zamawiającego należy uzupełnić o elementy wymienione w drugim akapicie niniejszego punktu, tą samą techniką z jaką została wykonana mapa (numeryczną względnie analogową).</w:t>
      </w:r>
    </w:p>
    <w:p w14:paraId="3A14485F"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Dokumentację geodezyjną i kartograficzną należy skompletować zgo</w:t>
      </w:r>
      <w:r w:rsidR="00020CC7">
        <w:rPr>
          <w:rFonts w:ascii="Tahoma" w:eastAsia="Times New Roman" w:hAnsi="Tahoma" w:cs="Tahoma"/>
          <w:szCs w:val="20"/>
          <w:lang w:val="pl-PL" w:eastAsia="pl-PL"/>
        </w:rPr>
        <w:t>dnie z Prawem Geodezyjnym</w:t>
      </w:r>
      <w:r w:rsidRPr="00890913">
        <w:rPr>
          <w:rFonts w:ascii="Tahoma" w:eastAsia="Times New Roman" w:hAnsi="Tahoma" w:cs="Tahoma"/>
          <w:szCs w:val="20"/>
          <w:lang w:val="pl-PL" w:eastAsia="pl-PL"/>
        </w:rPr>
        <w:t xml:space="preserve">, z podziałem na: akta postępowania przeznaczone dla Wykonawcy, dokumentację techniczną przeznaczoną dla Zamawiającego </w:t>
      </w:r>
      <w:r w:rsidR="007F5661">
        <w:rPr>
          <w:rFonts w:ascii="Tahoma" w:eastAsia="Times New Roman" w:hAnsi="Tahoma" w:cs="Tahoma"/>
          <w:szCs w:val="20"/>
          <w:lang w:val="pl-PL" w:eastAsia="pl-PL"/>
        </w:rPr>
        <w:br/>
      </w:r>
      <w:r w:rsidRPr="00890913">
        <w:rPr>
          <w:rFonts w:ascii="Tahoma" w:eastAsia="Times New Roman" w:hAnsi="Tahoma" w:cs="Tahoma"/>
          <w:szCs w:val="20"/>
          <w:lang w:val="pl-PL" w:eastAsia="pl-PL"/>
        </w:rPr>
        <w:t>i dokumentację techniczną przeznaczoną dla ośrodka dokumentacji geodezyjnej i kartograficznej. Sposób skompletowania i formę dokumentacji dla ośrodka dokumentacji należy uzgodnić z ośrodkiem oraz ustalić czy tę dokumentację należy okazać Zamawiającemu do wglądu.</w:t>
      </w:r>
    </w:p>
    <w:p w14:paraId="37293716"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b/>
          <w:szCs w:val="20"/>
          <w:lang w:val="pl-PL" w:eastAsia="pl-PL"/>
        </w:rPr>
        <w:t xml:space="preserve">5.5.3. </w:t>
      </w:r>
      <w:r w:rsidRPr="00890913">
        <w:rPr>
          <w:rFonts w:ascii="Tahoma" w:eastAsia="Times New Roman" w:hAnsi="Tahoma" w:cs="Tahoma"/>
          <w:szCs w:val="20"/>
          <w:lang w:val="pl-PL" w:eastAsia="pl-PL"/>
        </w:rPr>
        <w:t>Dokumentacja dla Zamawiającego</w:t>
      </w:r>
    </w:p>
    <w:p w14:paraId="43330E8D" w14:textId="77777777" w:rsidR="00890913" w:rsidRPr="003E703B"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r>
      <w:r w:rsidRPr="003E703B">
        <w:rPr>
          <w:rFonts w:ascii="Tahoma" w:eastAsia="Times New Roman" w:hAnsi="Tahoma" w:cs="Tahoma"/>
          <w:szCs w:val="20"/>
          <w:lang w:val="pl-PL" w:eastAsia="pl-PL"/>
        </w:rPr>
        <w:t>Jeśli Zamawiający nie ustalił inaczej, to należy skompletować dla Zamawiającego następujące materiały:</w:t>
      </w:r>
    </w:p>
    <w:p w14:paraId="18C1FC9C" w14:textId="77777777" w:rsidR="00890913" w:rsidRPr="003E703B" w:rsidRDefault="00890913" w:rsidP="00A91D12">
      <w:pPr>
        <w:numPr>
          <w:ilvl w:val="0"/>
          <w:numId w:val="10"/>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E703B">
        <w:rPr>
          <w:rFonts w:ascii="Tahoma" w:eastAsia="Times New Roman" w:hAnsi="Tahoma" w:cs="Tahoma"/>
          <w:szCs w:val="20"/>
          <w:lang w:val="pl-PL" w:eastAsia="pl-PL"/>
        </w:rPr>
        <w:t>sprawozdanie techniczne,</w:t>
      </w:r>
    </w:p>
    <w:p w14:paraId="6504A7CA" w14:textId="77777777" w:rsidR="00890913" w:rsidRPr="003E703B" w:rsidRDefault="00890913" w:rsidP="00A91D12">
      <w:pPr>
        <w:numPr>
          <w:ilvl w:val="0"/>
          <w:numId w:val="10"/>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E703B">
        <w:rPr>
          <w:rFonts w:ascii="Tahoma" w:eastAsia="Times New Roman" w:hAnsi="Tahoma" w:cs="Tahoma"/>
          <w:szCs w:val="20"/>
          <w:lang w:val="pl-PL" w:eastAsia="pl-PL"/>
        </w:rPr>
        <w:t>wtórnik mapy zasadniczej uzupełniony dodatkową treścią, którą wymieniono w punkcie 5.5.2,</w:t>
      </w:r>
    </w:p>
    <w:p w14:paraId="7EA5D648" w14:textId="77777777" w:rsidR="00890913" w:rsidRPr="003E703B" w:rsidRDefault="00890913" w:rsidP="00A91D12">
      <w:pPr>
        <w:numPr>
          <w:ilvl w:val="0"/>
          <w:numId w:val="10"/>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E703B">
        <w:rPr>
          <w:rFonts w:ascii="Tahoma" w:eastAsia="Times New Roman" w:hAnsi="Tahoma" w:cs="Tahoma"/>
          <w:szCs w:val="20"/>
          <w:lang w:val="pl-PL" w:eastAsia="pl-PL"/>
        </w:rPr>
        <w:t>kopie wykazów współrzędnych punktów osnowy oraz wykazy współrzędnych punktów granicznych w postaci dysku i wydruku na papierze,</w:t>
      </w:r>
    </w:p>
    <w:p w14:paraId="3B1A898F" w14:textId="77777777" w:rsidR="00890913" w:rsidRPr="003E703B" w:rsidRDefault="00890913" w:rsidP="00A91D12">
      <w:pPr>
        <w:numPr>
          <w:ilvl w:val="0"/>
          <w:numId w:val="10"/>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E703B">
        <w:rPr>
          <w:rFonts w:ascii="Tahoma" w:eastAsia="Times New Roman" w:hAnsi="Tahoma" w:cs="Tahoma"/>
          <w:szCs w:val="20"/>
          <w:lang w:val="pl-PL" w:eastAsia="pl-PL"/>
        </w:rPr>
        <w:t>kopie protokołów przekazania znaków geodezyjnych pod ochronę,</w:t>
      </w:r>
    </w:p>
    <w:p w14:paraId="041C011A" w14:textId="77777777" w:rsidR="00890913" w:rsidRPr="003E703B" w:rsidRDefault="00890913" w:rsidP="00A91D12">
      <w:pPr>
        <w:numPr>
          <w:ilvl w:val="0"/>
          <w:numId w:val="10"/>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E703B">
        <w:rPr>
          <w:rFonts w:ascii="Tahoma" w:eastAsia="Times New Roman" w:hAnsi="Tahoma" w:cs="Tahoma"/>
          <w:szCs w:val="20"/>
          <w:lang w:val="pl-PL" w:eastAsia="pl-PL"/>
        </w:rPr>
        <w:t>kopie opisów topograficznych,</w:t>
      </w:r>
    </w:p>
    <w:p w14:paraId="4163073B" w14:textId="77777777" w:rsidR="00890913" w:rsidRPr="003E703B" w:rsidRDefault="00890913" w:rsidP="00A91D12">
      <w:pPr>
        <w:numPr>
          <w:ilvl w:val="0"/>
          <w:numId w:val="10"/>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E703B">
        <w:rPr>
          <w:rFonts w:ascii="Tahoma" w:eastAsia="Times New Roman" w:hAnsi="Tahoma" w:cs="Tahoma"/>
          <w:szCs w:val="20"/>
          <w:lang w:val="pl-PL" w:eastAsia="pl-PL"/>
        </w:rPr>
        <w:t>kopie szkiców polowych,</w:t>
      </w:r>
    </w:p>
    <w:p w14:paraId="0F193289" w14:textId="77777777" w:rsidR="00890913" w:rsidRPr="003E703B" w:rsidRDefault="00890913" w:rsidP="00A91D12">
      <w:pPr>
        <w:numPr>
          <w:ilvl w:val="0"/>
          <w:numId w:val="10"/>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E703B">
        <w:rPr>
          <w:rFonts w:ascii="Tahoma" w:eastAsia="Times New Roman" w:hAnsi="Tahoma" w:cs="Tahoma"/>
          <w:szCs w:val="20"/>
          <w:lang w:val="pl-PL" w:eastAsia="pl-PL"/>
        </w:rPr>
        <w:t>nośnik elektroniczny (dysk) z mapą numeryczną oraz wydruk ploterem tych map, jeżeli mapa realizowana jest numerycznie,</w:t>
      </w:r>
    </w:p>
    <w:p w14:paraId="54B46BEA" w14:textId="77777777" w:rsidR="00890913" w:rsidRPr="003E703B" w:rsidRDefault="00890913" w:rsidP="00A91D12">
      <w:pPr>
        <w:numPr>
          <w:ilvl w:val="0"/>
          <w:numId w:val="10"/>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E703B">
        <w:rPr>
          <w:rFonts w:ascii="Tahoma" w:eastAsia="Times New Roman" w:hAnsi="Tahoma" w:cs="Tahoma"/>
          <w:szCs w:val="20"/>
          <w:lang w:val="pl-PL" w:eastAsia="pl-PL"/>
        </w:rPr>
        <w:t>inne materiały zgodne z wymaganiami Zamawiającego.</w:t>
      </w:r>
    </w:p>
    <w:p w14:paraId="289CC80D"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61" w:name="_Toc274137175"/>
      <w:bookmarkStart w:id="62" w:name="_Toc164048103"/>
      <w:bookmarkStart w:id="63" w:name="_Toc161023547"/>
      <w:bookmarkStart w:id="64" w:name="_Toc147039497"/>
      <w:bookmarkStart w:id="65" w:name="_Toc146429505"/>
      <w:bookmarkStart w:id="66" w:name="_Toc144793980"/>
      <w:bookmarkStart w:id="67" w:name="_Toc144694240"/>
      <w:bookmarkStart w:id="68" w:name="_Toc124213278"/>
      <w:bookmarkStart w:id="69" w:name="_Toc113338102"/>
      <w:bookmarkStart w:id="70" w:name="_Toc70745916"/>
      <w:bookmarkStart w:id="71" w:name="_Toc51995834"/>
      <w:bookmarkStart w:id="72" w:name="_Toc46644001"/>
      <w:bookmarkStart w:id="73" w:name="_Toc424534470"/>
      <w:r w:rsidRPr="00890913">
        <w:rPr>
          <w:rFonts w:ascii="Tahoma" w:eastAsia="Times New Roman" w:hAnsi="Tahoma" w:cs="Tahoma"/>
          <w:b/>
          <w:szCs w:val="20"/>
          <w:lang w:val="pl-PL" w:eastAsia="pl-PL"/>
        </w:rPr>
        <w:t>6. KONTROLA JAKOŚCI ROBÓT</w:t>
      </w:r>
      <w:bookmarkEnd w:id="61"/>
      <w:bookmarkEnd w:id="62"/>
      <w:bookmarkEnd w:id="63"/>
      <w:bookmarkEnd w:id="64"/>
      <w:bookmarkEnd w:id="65"/>
      <w:bookmarkEnd w:id="66"/>
      <w:bookmarkEnd w:id="67"/>
      <w:bookmarkEnd w:id="68"/>
      <w:bookmarkEnd w:id="69"/>
      <w:bookmarkEnd w:id="70"/>
      <w:bookmarkEnd w:id="71"/>
      <w:bookmarkEnd w:id="72"/>
      <w:bookmarkEnd w:id="73"/>
    </w:p>
    <w:p w14:paraId="21B35E9C"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6.1. Ogólne zasady kontroli jakości robót</w:t>
      </w:r>
    </w:p>
    <w:p w14:paraId="79414FE0"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 xml:space="preserve">Ogólne zasady kontroli jakości robót podano w </w:t>
      </w:r>
      <w:proofErr w:type="spellStart"/>
      <w:r w:rsidR="00BC1A00" w:rsidRPr="00BC1A00">
        <w:rPr>
          <w:rFonts w:ascii="Tahoma" w:eastAsia="Times New Roman" w:hAnsi="Tahoma" w:cs="Tahoma"/>
          <w:szCs w:val="20"/>
          <w:lang w:val="pl-PL" w:eastAsia="pl-PL"/>
        </w:rPr>
        <w:t>STWiORB</w:t>
      </w:r>
      <w:proofErr w:type="spellEnd"/>
      <w:r w:rsidRPr="00890913">
        <w:rPr>
          <w:rFonts w:ascii="Tahoma" w:eastAsia="Times New Roman" w:hAnsi="Tahoma" w:cs="Tahoma"/>
          <w:szCs w:val="20"/>
          <w:lang w:val="pl-PL" w:eastAsia="pl-PL"/>
        </w:rPr>
        <w:t xml:space="preserve"> D-M-00.00.00 „Wymagania ogólne” [1] pkt 6.</w:t>
      </w:r>
    </w:p>
    <w:p w14:paraId="59A22FF9"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6.2. Kontrola jakości prac</w:t>
      </w:r>
    </w:p>
    <w:p w14:paraId="3E173701"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lastRenderedPageBreak/>
        <w:tab/>
        <w:t>Kontrola jakości prac pomiarowych powinna obejmować:</w:t>
      </w:r>
    </w:p>
    <w:p w14:paraId="1BA5E926" w14:textId="77777777" w:rsidR="00890913" w:rsidRPr="00890913" w:rsidRDefault="00890913" w:rsidP="00A91D12">
      <w:pPr>
        <w:numPr>
          <w:ilvl w:val="0"/>
          <w:numId w:val="11"/>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wewnętrzną kontrolę prowadzoną przez Wykonawcę robót geodezyjnych, która powinna zapewniać możliwość śledzenia przebiegu prac, oceniania ich jakości oraz usuwania nieprawidłowości mogących mieć wpływ na kolejne etapy robót,</w:t>
      </w:r>
    </w:p>
    <w:p w14:paraId="46EE0ABB" w14:textId="77777777" w:rsidR="00890913" w:rsidRPr="00890913" w:rsidRDefault="00890913" w:rsidP="00A91D12">
      <w:pPr>
        <w:numPr>
          <w:ilvl w:val="0"/>
          <w:numId w:val="11"/>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kontrolę prowadzoną przez służbę nadzoru (Inżyniera),</w:t>
      </w:r>
    </w:p>
    <w:p w14:paraId="351E7D0E" w14:textId="77777777" w:rsidR="00890913" w:rsidRPr="00890913" w:rsidRDefault="00890913" w:rsidP="00A91D12">
      <w:pPr>
        <w:numPr>
          <w:ilvl w:val="0"/>
          <w:numId w:val="11"/>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przestrzeganie ogó</w:t>
      </w:r>
      <w:r w:rsidR="00020CC7">
        <w:rPr>
          <w:rFonts w:ascii="Tahoma" w:eastAsia="Times New Roman" w:hAnsi="Tahoma" w:cs="Tahoma"/>
          <w:szCs w:val="20"/>
          <w:lang w:val="pl-PL" w:eastAsia="pl-PL"/>
        </w:rPr>
        <w:t>lnych zasad prac określonych w Prawie Geodezyjnym</w:t>
      </w:r>
      <w:r w:rsidRPr="00890913">
        <w:rPr>
          <w:rFonts w:ascii="Tahoma" w:eastAsia="Times New Roman" w:hAnsi="Tahoma" w:cs="Tahoma"/>
          <w:szCs w:val="20"/>
          <w:lang w:val="pl-PL" w:eastAsia="pl-PL"/>
        </w:rPr>
        <w:t>, zgodnie z wymaganiami podanymi w punkcie 5,</w:t>
      </w:r>
    </w:p>
    <w:p w14:paraId="6DB042BF" w14:textId="77777777" w:rsidR="00890913" w:rsidRPr="00890913" w:rsidRDefault="00890913" w:rsidP="00A91D12">
      <w:pPr>
        <w:numPr>
          <w:ilvl w:val="0"/>
          <w:numId w:val="11"/>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sporządzenie przez Wykonawcę robót geodezyjnych protokołu z wewnętrznej kontroli robót.</w:t>
      </w:r>
    </w:p>
    <w:p w14:paraId="1DFD903A"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Kontrolę należy prowadzić wedłu</w:t>
      </w:r>
      <w:r w:rsidR="00020CC7">
        <w:rPr>
          <w:rFonts w:ascii="Tahoma" w:eastAsia="Times New Roman" w:hAnsi="Tahoma" w:cs="Tahoma"/>
          <w:szCs w:val="20"/>
          <w:lang w:val="pl-PL" w:eastAsia="pl-PL"/>
        </w:rPr>
        <w:t>g ogólnych zasad określonych w Prawie Geodezyjnym</w:t>
      </w:r>
      <w:r w:rsidRPr="00890913">
        <w:rPr>
          <w:rFonts w:ascii="Tahoma" w:eastAsia="Times New Roman" w:hAnsi="Tahoma" w:cs="Tahoma"/>
          <w:szCs w:val="20"/>
          <w:lang w:val="pl-PL" w:eastAsia="pl-PL"/>
        </w:rPr>
        <w:t>, zgodnie z wymaganiami podanymi w punkcie 5.4.3.</w:t>
      </w:r>
    </w:p>
    <w:p w14:paraId="2392B7D8"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74" w:name="_Toc274137176"/>
      <w:r w:rsidRPr="00890913">
        <w:rPr>
          <w:rFonts w:ascii="Tahoma" w:eastAsia="Times New Roman" w:hAnsi="Tahoma" w:cs="Tahoma"/>
          <w:b/>
          <w:szCs w:val="20"/>
          <w:lang w:val="pl-PL" w:eastAsia="pl-PL"/>
        </w:rPr>
        <w:t>7. OBMIAR ROBÓT</w:t>
      </w:r>
      <w:bookmarkEnd w:id="74"/>
    </w:p>
    <w:p w14:paraId="4EA3AAD7"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7.1. Ogólne zasady obmiaru robót</w:t>
      </w:r>
    </w:p>
    <w:p w14:paraId="77DDDDFB"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 xml:space="preserve">Ogólne zasady obmiaru robót podano w </w:t>
      </w:r>
      <w:proofErr w:type="spellStart"/>
      <w:r w:rsidR="00BC1A00" w:rsidRPr="00BC1A00">
        <w:rPr>
          <w:rFonts w:ascii="Tahoma" w:eastAsia="Times New Roman" w:hAnsi="Tahoma" w:cs="Tahoma"/>
          <w:szCs w:val="20"/>
          <w:lang w:val="pl-PL" w:eastAsia="pl-PL"/>
        </w:rPr>
        <w:t>STWiORB</w:t>
      </w:r>
      <w:proofErr w:type="spellEnd"/>
      <w:r w:rsidRPr="00890913">
        <w:rPr>
          <w:rFonts w:ascii="Tahoma" w:eastAsia="Times New Roman" w:hAnsi="Tahoma" w:cs="Tahoma"/>
          <w:szCs w:val="20"/>
          <w:lang w:val="pl-PL" w:eastAsia="pl-PL"/>
        </w:rPr>
        <w:t xml:space="preserve"> D-M-00.00.00 „Wymagania ogólne” [1] pkt 7.</w:t>
      </w:r>
    </w:p>
    <w:p w14:paraId="1599EB42"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7.2. Jednostka obmiarowa</w:t>
      </w:r>
    </w:p>
    <w:p w14:paraId="4CE30D3B"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Jednostką obmiarową jest km (kilometr) odtworzonej trasy w terenie.</w:t>
      </w:r>
    </w:p>
    <w:p w14:paraId="3D7F6A7F"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 xml:space="preserve">Przy pomiarach powykonawczych </w:t>
      </w:r>
      <w:r w:rsidR="00C94203">
        <w:rPr>
          <w:rFonts w:ascii="Tahoma" w:eastAsia="Times New Roman" w:hAnsi="Tahoma" w:cs="Tahoma"/>
          <w:szCs w:val="20"/>
          <w:lang w:val="pl-PL" w:eastAsia="pl-PL"/>
        </w:rPr>
        <w:t>przebudowanej</w:t>
      </w:r>
      <w:r w:rsidRPr="00890913">
        <w:rPr>
          <w:rFonts w:ascii="Tahoma" w:eastAsia="Times New Roman" w:hAnsi="Tahoma" w:cs="Tahoma"/>
          <w:szCs w:val="20"/>
          <w:lang w:val="pl-PL" w:eastAsia="pl-PL"/>
        </w:rPr>
        <w:t xml:space="preserve"> drogi przyjmuje się jednostki</w:t>
      </w:r>
      <w:r w:rsidR="00C94203">
        <w:rPr>
          <w:rFonts w:ascii="Tahoma" w:eastAsia="Times New Roman" w:hAnsi="Tahoma" w:cs="Tahoma"/>
          <w:szCs w:val="20"/>
          <w:lang w:val="pl-PL" w:eastAsia="pl-PL"/>
        </w:rPr>
        <w:t>: km (kilometr).</w:t>
      </w:r>
    </w:p>
    <w:p w14:paraId="5C2570B6"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75" w:name="_Toc274137177"/>
      <w:r w:rsidRPr="00890913">
        <w:rPr>
          <w:rFonts w:ascii="Tahoma" w:eastAsia="Times New Roman" w:hAnsi="Tahoma" w:cs="Tahoma"/>
          <w:b/>
          <w:szCs w:val="20"/>
          <w:lang w:val="pl-PL" w:eastAsia="pl-PL"/>
        </w:rPr>
        <w:t>8. ODBIÓR ROBÓT</w:t>
      </w:r>
      <w:bookmarkEnd w:id="75"/>
    </w:p>
    <w:p w14:paraId="2361E982"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8.1. Ogólne zasady odbioru robót</w:t>
      </w:r>
    </w:p>
    <w:p w14:paraId="7E47EF92"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b/>
          <w:szCs w:val="20"/>
          <w:lang w:val="pl-PL" w:eastAsia="pl-PL"/>
        </w:rPr>
        <w:tab/>
      </w:r>
      <w:r w:rsidRPr="00890913">
        <w:rPr>
          <w:rFonts w:ascii="Tahoma" w:eastAsia="Times New Roman" w:hAnsi="Tahoma" w:cs="Tahoma"/>
          <w:szCs w:val="20"/>
          <w:lang w:val="pl-PL" w:eastAsia="pl-PL"/>
        </w:rPr>
        <w:t xml:space="preserve">Ogólne zasady odbioru robót podano w </w:t>
      </w:r>
      <w:proofErr w:type="spellStart"/>
      <w:r w:rsidR="00BC1A00" w:rsidRPr="00BC1A00">
        <w:rPr>
          <w:rFonts w:ascii="Tahoma" w:eastAsia="Times New Roman" w:hAnsi="Tahoma" w:cs="Tahoma"/>
          <w:szCs w:val="20"/>
          <w:lang w:val="pl-PL" w:eastAsia="pl-PL"/>
        </w:rPr>
        <w:t>STWiORB</w:t>
      </w:r>
      <w:proofErr w:type="spellEnd"/>
      <w:r w:rsidRPr="00890913">
        <w:rPr>
          <w:rFonts w:ascii="Tahoma" w:eastAsia="Times New Roman" w:hAnsi="Tahoma" w:cs="Tahoma"/>
          <w:szCs w:val="20"/>
          <w:lang w:val="pl-PL" w:eastAsia="pl-PL"/>
        </w:rPr>
        <w:t xml:space="preserve"> D-M-00.00.00 „Wymagania ogólne” [1] pkt 8.</w:t>
      </w:r>
    </w:p>
    <w:p w14:paraId="28BEC1F4"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8.2. Sposób odbioru robót</w:t>
      </w:r>
    </w:p>
    <w:p w14:paraId="392388AE"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Odbiór robót następuje na podstawie protokołu odbioru oraz dokumentacji technicznej przeznaczonej dla Zamawiającego.</w:t>
      </w:r>
    </w:p>
    <w:p w14:paraId="233F494A"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76" w:name="_Toc274137178"/>
      <w:r w:rsidRPr="00890913">
        <w:rPr>
          <w:rFonts w:ascii="Tahoma" w:eastAsia="Times New Roman" w:hAnsi="Tahoma" w:cs="Tahoma"/>
          <w:b/>
          <w:szCs w:val="20"/>
          <w:lang w:val="pl-PL" w:eastAsia="pl-PL"/>
        </w:rPr>
        <w:t>9. PODSTAWA PŁATNOŚCI</w:t>
      </w:r>
      <w:bookmarkEnd w:id="76"/>
    </w:p>
    <w:p w14:paraId="4DEB59B3"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9.1. Ogólne ustalenia dotyczące podstawy płatności</w:t>
      </w:r>
    </w:p>
    <w:p w14:paraId="58DCFC3F"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 xml:space="preserve">Ogólne ustalenia dotyczące podstawy płatności podano w </w:t>
      </w:r>
      <w:proofErr w:type="spellStart"/>
      <w:r w:rsidR="00BC1A00" w:rsidRPr="00BC1A00">
        <w:rPr>
          <w:rFonts w:ascii="Tahoma" w:eastAsia="Times New Roman" w:hAnsi="Tahoma" w:cs="Tahoma"/>
          <w:szCs w:val="20"/>
          <w:lang w:val="pl-PL" w:eastAsia="pl-PL"/>
        </w:rPr>
        <w:t>STWiORB</w:t>
      </w:r>
      <w:proofErr w:type="spellEnd"/>
      <w:r w:rsidRPr="00890913">
        <w:rPr>
          <w:rFonts w:ascii="Tahoma" w:eastAsia="Times New Roman" w:hAnsi="Tahoma" w:cs="Tahoma"/>
          <w:szCs w:val="20"/>
          <w:lang w:val="pl-PL" w:eastAsia="pl-PL"/>
        </w:rPr>
        <w:t xml:space="preserve"> D-M-00.00.00 „Wymagania ogólne” [1] pkt 9.</w:t>
      </w:r>
    </w:p>
    <w:p w14:paraId="30C5DD05"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9.2. Cena jednostki obmiarowej</w:t>
      </w:r>
    </w:p>
    <w:p w14:paraId="31BCE461"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Cena wykonania robót obejmuje:</w:t>
      </w:r>
    </w:p>
    <w:p w14:paraId="369235BB" w14:textId="77777777" w:rsidR="00890913" w:rsidRPr="00890913" w:rsidRDefault="00890913" w:rsidP="00A91D12">
      <w:pPr>
        <w:numPr>
          <w:ilvl w:val="0"/>
          <w:numId w:val="1"/>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zakup, dostarczenie i składowanie potrzebnych materiałów,</w:t>
      </w:r>
    </w:p>
    <w:p w14:paraId="22240E44" w14:textId="77777777" w:rsidR="00890913" w:rsidRPr="00890913" w:rsidRDefault="00890913" w:rsidP="00A91D12">
      <w:pPr>
        <w:numPr>
          <w:ilvl w:val="0"/>
          <w:numId w:val="1"/>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koszt zapewnienia niezbędnych czynników produkcji,</w:t>
      </w:r>
    </w:p>
    <w:p w14:paraId="5C441D8B" w14:textId="77777777" w:rsidR="00890913" w:rsidRPr="00890913" w:rsidRDefault="00890913" w:rsidP="00A91D12">
      <w:pPr>
        <w:numPr>
          <w:ilvl w:val="0"/>
          <w:numId w:val="1"/>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sprawdzenie wyznaczenia punktów głównych osi trasy i punktów wysokościowych,</w:t>
      </w:r>
    </w:p>
    <w:p w14:paraId="3C2E4B57" w14:textId="77777777" w:rsidR="00890913" w:rsidRPr="00890913" w:rsidRDefault="00890913" w:rsidP="00A91D12">
      <w:pPr>
        <w:numPr>
          <w:ilvl w:val="0"/>
          <w:numId w:val="1"/>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uzupełnienie osi trasy dodatkowymi punktami,</w:t>
      </w:r>
    </w:p>
    <w:p w14:paraId="570D2D62" w14:textId="77777777" w:rsidR="00890913" w:rsidRPr="00890913" w:rsidRDefault="00890913" w:rsidP="00A91D12">
      <w:pPr>
        <w:numPr>
          <w:ilvl w:val="0"/>
          <w:numId w:val="1"/>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wyznaczenie dodatkowych punktów wysokościowych,</w:t>
      </w:r>
    </w:p>
    <w:p w14:paraId="2F92EE35" w14:textId="77777777" w:rsidR="00890913" w:rsidRPr="00890913" w:rsidRDefault="00890913" w:rsidP="00A91D12">
      <w:pPr>
        <w:numPr>
          <w:ilvl w:val="0"/>
          <w:numId w:val="1"/>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 xml:space="preserve">wyznaczenie punktów roboczego </w:t>
      </w:r>
      <w:proofErr w:type="spellStart"/>
      <w:r w:rsidRPr="00890913">
        <w:rPr>
          <w:rFonts w:ascii="Tahoma" w:eastAsia="Times New Roman" w:hAnsi="Tahoma" w:cs="Tahoma"/>
          <w:szCs w:val="20"/>
          <w:lang w:val="pl-PL" w:eastAsia="pl-PL"/>
        </w:rPr>
        <w:t>pikietażu</w:t>
      </w:r>
      <w:proofErr w:type="spellEnd"/>
      <w:r w:rsidRPr="00890913">
        <w:rPr>
          <w:rFonts w:ascii="Tahoma" w:eastAsia="Times New Roman" w:hAnsi="Tahoma" w:cs="Tahoma"/>
          <w:szCs w:val="20"/>
          <w:lang w:val="pl-PL" w:eastAsia="pl-PL"/>
        </w:rPr>
        <w:t xml:space="preserve"> trasy,</w:t>
      </w:r>
    </w:p>
    <w:p w14:paraId="32C9266B" w14:textId="77777777" w:rsidR="00890913" w:rsidRPr="00890913" w:rsidRDefault="00890913" w:rsidP="00A91D12">
      <w:pPr>
        <w:numPr>
          <w:ilvl w:val="0"/>
          <w:numId w:val="1"/>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ustawienie łat z wyznaczeniem pochylenia skarp,</w:t>
      </w:r>
    </w:p>
    <w:p w14:paraId="69D3B56E" w14:textId="77777777" w:rsidR="00890913" w:rsidRPr="00890913" w:rsidRDefault="00890913" w:rsidP="00A91D12">
      <w:pPr>
        <w:numPr>
          <w:ilvl w:val="0"/>
          <w:numId w:val="1"/>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roofErr w:type="spellStart"/>
      <w:r w:rsidRPr="00890913">
        <w:rPr>
          <w:rFonts w:ascii="Tahoma" w:eastAsia="Times New Roman" w:hAnsi="Tahoma" w:cs="Tahoma"/>
          <w:szCs w:val="20"/>
          <w:lang w:val="pl-PL" w:eastAsia="pl-PL"/>
        </w:rPr>
        <w:t>zastabilizowanie</w:t>
      </w:r>
      <w:proofErr w:type="spellEnd"/>
      <w:r w:rsidRPr="00890913">
        <w:rPr>
          <w:rFonts w:ascii="Tahoma" w:eastAsia="Times New Roman" w:hAnsi="Tahoma" w:cs="Tahoma"/>
          <w:szCs w:val="20"/>
          <w:lang w:val="pl-PL" w:eastAsia="pl-PL"/>
        </w:rPr>
        <w:t xml:space="preserve"> punktów w sposób trwały, ochrona ich przed zniszczeniem i oznakowanie ułatwiające odszukanie i ewentualne odtworzenie,</w:t>
      </w:r>
    </w:p>
    <w:p w14:paraId="79E41FA3" w14:textId="77777777" w:rsidR="00890913" w:rsidRPr="00890913" w:rsidRDefault="00890913" w:rsidP="00A91D12">
      <w:pPr>
        <w:numPr>
          <w:ilvl w:val="0"/>
          <w:numId w:val="1"/>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prace pomiarowe i kameral</w:t>
      </w:r>
      <w:r w:rsidR="00C94203">
        <w:rPr>
          <w:rFonts w:ascii="Tahoma" w:eastAsia="Times New Roman" w:hAnsi="Tahoma" w:cs="Tahoma"/>
          <w:szCs w:val="20"/>
          <w:lang w:val="pl-PL" w:eastAsia="pl-PL"/>
        </w:rPr>
        <w:t>ne przy pomiarze powykonawczym przebudowanej</w:t>
      </w:r>
      <w:r w:rsidRPr="00890913">
        <w:rPr>
          <w:rFonts w:ascii="Tahoma" w:eastAsia="Times New Roman" w:hAnsi="Tahoma" w:cs="Tahoma"/>
          <w:szCs w:val="20"/>
          <w:lang w:val="pl-PL" w:eastAsia="pl-PL"/>
        </w:rPr>
        <w:t xml:space="preserve"> drogi według wymagań dokumentacji technicznej,</w:t>
      </w:r>
    </w:p>
    <w:p w14:paraId="3F9EB8E2" w14:textId="77777777" w:rsidR="00890913" w:rsidRPr="00890913" w:rsidRDefault="00890913" w:rsidP="00A91D12">
      <w:pPr>
        <w:numPr>
          <w:ilvl w:val="0"/>
          <w:numId w:val="1"/>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koszty ośrodków geodezyjnych.</w:t>
      </w:r>
    </w:p>
    <w:p w14:paraId="47279BEE"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9.3. Sposób rozliczenia robót tymczasowych i prac towarzyszących</w:t>
      </w:r>
    </w:p>
    <w:p w14:paraId="5595CD88"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ab/>
        <w:t xml:space="preserve">Cena wykonania robót określonych niniejszą </w:t>
      </w:r>
      <w:proofErr w:type="spellStart"/>
      <w:r w:rsidR="00BC1A00" w:rsidRPr="00BC1A00">
        <w:rPr>
          <w:rFonts w:ascii="Tahoma" w:eastAsia="Times New Roman" w:hAnsi="Tahoma" w:cs="Tahoma"/>
          <w:szCs w:val="20"/>
          <w:lang w:val="pl-PL" w:eastAsia="pl-PL"/>
        </w:rPr>
        <w:t>STWiORB</w:t>
      </w:r>
      <w:proofErr w:type="spellEnd"/>
      <w:r w:rsidRPr="00890913">
        <w:rPr>
          <w:rFonts w:ascii="Tahoma" w:eastAsia="Times New Roman" w:hAnsi="Tahoma" w:cs="Tahoma"/>
          <w:szCs w:val="20"/>
          <w:lang w:val="pl-PL" w:eastAsia="pl-PL"/>
        </w:rPr>
        <w:t xml:space="preserve"> obejmuje:</w:t>
      </w:r>
    </w:p>
    <w:p w14:paraId="6EFAAC9A" w14:textId="77777777" w:rsidR="00890913" w:rsidRPr="00890913" w:rsidRDefault="00890913" w:rsidP="00A91D12">
      <w:pPr>
        <w:numPr>
          <w:ilvl w:val="0"/>
          <w:numId w:val="1"/>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roboty tymczasowe, które są potrzebne do wykonania robót podstawowych, ale nie są przekazywane Zamawiającemu i są usuwane po wykonaniu robót podstawowych,</w:t>
      </w:r>
    </w:p>
    <w:p w14:paraId="21BC73C1" w14:textId="77777777" w:rsidR="00890913" w:rsidRPr="00890913" w:rsidRDefault="00890913" w:rsidP="00A91D12">
      <w:pPr>
        <w:numPr>
          <w:ilvl w:val="0"/>
          <w:numId w:val="1"/>
        </w:num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890913">
        <w:rPr>
          <w:rFonts w:ascii="Tahoma" w:eastAsia="Times New Roman" w:hAnsi="Tahoma" w:cs="Tahoma"/>
          <w:szCs w:val="20"/>
          <w:lang w:val="pl-PL" w:eastAsia="pl-PL"/>
        </w:rPr>
        <w:t>prace towarzyszące, które są niezbędne do wykonania robót podstawowych, niezaliczane do robót tymczasowych, jak geodezyjne wytyczenie robót itd.</w:t>
      </w:r>
    </w:p>
    <w:p w14:paraId="55B1647D"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77" w:name="_Toc274137179"/>
      <w:r w:rsidRPr="00890913">
        <w:rPr>
          <w:rFonts w:ascii="Tahoma" w:eastAsia="Times New Roman" w:hAnsi="Tahoma" w:cs="Tahoma"/>
          <w:b/>
          <w:szCs w:val="20"/>
          <w:lang w:val="pl-PL" w:eastAsia="pl-PL"/>
        </w:rPr>
        <w:t>10. PRZEPISY ZWIĄZANE</w:t>
      </w:r>
      <w:bookmarkEnd w:id="77"/>
    </w:p>
    <w:p w14:paraId="11690427"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 xml:space="preserve">10.1. </w:t>
      </w:r>
      <w:proofErr w:type="spellStart"/>
      <w:r w:rsidR="00A968D1" w:rsidRPr="00A968D1">
        <w:rPr>
          <w:rFonts w:ascii="Tahoma" w:eastAsia="Times New Roman" w:hAnsi="Tahoma" w:cs="Tahoma"/>
          <w:b/>
          <w:szCs w:val="20"/>
          <w:lang w:val="pl-PL" w:eastAsia="pl-PL"/>
        </w:rPr>
        <w:t>STWiORB</w:t>
      </w:r>
      <w:proofErr w:type="spellEnd"/>
    </w:p>
    <w:p w14:paraId="04D0FF7F" w14:textId="77777777" w:rsidR="00890913" w:rsidRPr="00890913" w:rsidRDefault="00A968D1"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1. D-M-00.00.00 - </w:t>
      </w:r>
      <w:r w:rsidR="00890913" w:rsidRPr="00890913">
        <w:rPr>
          <w:rFonts w:ascii="Tahoma" w:eastAsia="Times New Roman" w:hAnsi="Tahoma" w:cs="Tahoma"/>
          <w:szCs w:val="20"/>
          <w:lang w:val="pl-PL" w:eastAsia="pl-PL"/>
        </w:rPr>
        <w:t>Wymagania ogólne</w:t>
      </w:r>
    </w:p>
    <w:p w14:paraId="60E66EDF" w14:textId="77777777" w:rsidR="00890913" w:rsidRPr="00890913" w:rsidRDefault="00890913" w:rsidP="00A91D12">
      <w:pPr>
        <w:tabs>
          <w:tab w:val="left" w:pos="0"/>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890913">
        <w:rPr>
          <w:rFonts w:ascii="Tahoma" w:eastAsia="Times New Roman" w:hAnsi="Tahoma" w:cs="Tahoma"/>
          <w:b/>
          <w:szCs w:val="20"/>
          <w:lang w:val="pl-PL" w:eastAsia="pl-PL"/>
        </w:rPr>
        <w:t>10.2. Inne dokumenty</w:t>
      </w:r>
    </w:p>
    <w:p w14:paraId="2061816B" w14:textId="2262D142" w:rsidR="00422E99" w:rsidRPr="006530B6" w:rsidRDefault="00890913" w:rsidP="00A91D12">
      <w:pPr>
        <w:spacing w:after="200" w:line="276" w:lineRule="auto"/>
        <w:contextualSpacing w:val="0"/>
        <w:jc w:val="left"/>
        <w:rPr>
          <w:rFonts w:ascii="Tahoma" w:eastAsia="Times New Roman" w:hAnsi="Tahoma" w:cs="Tahoma"/>
          <w:b/>
          <w:szCs w:val="20"/>
          <w:lang w:val="pl-PL" w:eastAsia="pl-PL"/>
        </w:rPr>
      </w:pPr>
      <w:r w:rsidRPr="00890913">
        <w:rPr>
          <w:rFonts w:ascii="Tahoma" w:eastAsia="Times New Roman" w:hAnsi="Tahoma" w:cs="Tahoma"/>
          <w:szCs w:val="20"/>
          <w:lang w:val="pl-PL" w:eastAsia="pl-PL"/>
        </w:rPr>
        <w:t>Ustawa z dnia 17 maja 1989 r. – Prawo geodezyjne i kartograficzne (Dz. U. nr 30, poz. 163 z późniejszymi zmianami)</w:t>
      </w:r>
      <w:r w:rsidR="00C25BD8">
        <w:rPr>
          <w:rFonts w:ascii="Tahoma" w:eastAsia="Times New Roman" w:hAnsi="Tahoma" w:cs="Tahoma"/>
          <w:szCs w:val="20"/>
          <w:lang w:val="pl-PL" w:eastAsia="pl-PL"/>
        </w:rPr>
        <w:t>oraz przepisy powiązane</w:t>
      </w:r>
      <w:r w:rsidR="00642696">
        <w:rPr>
          <w:rFonts w:ascii="Tahoma" w:eastAsia="Times New Roman" w:hAnsi="Tahoma" w:cs="Tahoma"/>
          <w:szCs w:val="20"/>
          <w:lang w:val="pl-PL" w:eastAsia="pl-PL"/>
        </w:rPr>
        <w:t>.</w:t>
      </w:r>
      <w:r w:rsidRPr="00890913">
        <w:rPr>
          <w:rFonts w:ascii="Tahoma" w:eastAsia="Times New Roman" w:hAnsi="Tahoma" w:cs="Tahoma"/>
          <w:szCs w:val="20"/>
          <w:lang w:val="pl-PL" w:eastAsia="pl-PL"/>
        </w:rPr>
        <w:br/>
      </w:r>
      <w:r w:rsidR="00334351" w:rsidRPr="00334351">
        <w:rPr>
          <w:rFonts w:ascii="Tahoma" w:eastAsia="Times New Roman" w:hAnsi="Tahoma" w:cs="Tahoma"/>
          <w:szCs w:val="20"/>
          <w:lang w:val="pl-PL" w:eastAsia="pl-PL"/>
        </w:rPr>
        <w:br w:type="page"/>
      </w:r>
    </w:p>
    <w:p w14:paraId="57AEB8AB" w14:textId="77777777" w:rsidR="00220680" w:rsidRDefault="0018100B" w:rsidP="00A91D12">
      <w:pPr>
        <w:pStyle w:val="Nagwek1"/>
        <w:spacing w:line="276" w:lineRule="auto"/>
      </w:pPr>
      <w:bookmarkStart w:id="78" w:name="_Toc87715249"/>
      <w:r>
        <w:lastRenderedPageBreak/>
        <w:t xml:space="preserve">D </w:t>
      </w:r>
      <w:r w:rsidR="00103648" w:rsidRPr="00103648">
        <w:t>01.02.02</w:t>
      </w:r>
      <w:r>
        <w:t>.00</w:t>
      </w:r>
      <w:r w:rsidR="00103648" w:rsidRPr="00103648">
        <w:t xml:space="preserve"> ZDJĘCIE WARSTWY HUMUSU</w:t>
      </w:r>
      <w:bookmarkEnd w:id="78"/>
    </w:p>
    <w:p w14:paraId="64EF5DF2" w14:textId="77777777" w:rsidR="00220680" w:rsidRPr="00A07348" w:rsidRDefault="003E703B" w:rsidP="00A91D12">
      <w:pPr>
        <w:pStyle w:val="Nagwek2"/>
        <w:spacing w:line="276" w:lineRule="auto"/>
      </w:pPr>
      <w:bookmarkStart w:id="79" w:name="_Toc87715250"/>
      <w:r w:rsidRPr="003E703B">
        <w:t>D 01.02.02.1</w:t>
      </w:r>
      <w:r w:rsidR="00F51F1D">
        <w:t xml:space="preserve">2 </w:t>
      </w:r>
      <w:r w:rsidR="00A07348" w:rsidRPr="00A07348">
        <w:t xml:space="preserve">Mechaniczne usunięcie warstwy ziemi urodzajnej (humusu) gr. w-wy do </w:t>
      </w:r>
      <w:r w:rsidR="00433DC2">
        <w:t>15</w:t>
      </w:r>
      <w:r w:rsidR="00A07348" w:rsidRPr="00A07348">
        <w:t>cm</w:t>
      </w:r>
      <w:bookmarkEnd w:id="79"/>
    </w:p>
    <w:p w14:paraId="4DF40759" w14:textId="77777777" w:rsid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25CAB388"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80" w:name="_1._WSTĘP_2"/>
      <w:bookmarkEnd w:id="80"/>
      <w:r w:rsidRPr="00103648">
        <w:rPr>
          <w:rFonts w:ascii="Tahoma" w:eastAsia="Times New Roman" w:hAnsi="Tahoma" w:cs="Tahoma"/>
          <w:b/>
          <w:szCs w:val="20"/>
          <w:lang w:val="pl-PL" w:eastAsia="pl-PL"/>
        </w:rPr>
        <w:t>1. WSTĘP</w:t>
      </w:r>
    </w:p>
    <w:p w14:paraId="6C5625D8"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103648">
        <w:rPr>
          <w:rFonts w:ascii="Tahoma" w:eastAsia="Times New Roman" w:hAnsi="Tahoma" w:cs="Tahoma"/>
          <w:b/>
          <w:szCs w:val="20"/>
          <w:lang w:val="pl-PL" w:eastAsia="pl-PL"/>
        </w:rPr>
        <w:t xml:space="preserve">1.1. Przedmiot </w:t>
      </w:r>
      <w:proofErr w:type="spellStart"/>
      <w:r w:rsidRPr="00103648">
        <w:rPr>
          <w:rFonts w:ascii="Tahoma" w:eastAsia="Times New Roman" w:hAnsi="Tahoma" w:cs="Tahoma"/>
          <w:b/>
          <w:szCs w:val="20"/>
          <w:lang w:val="pl-PL" w:eastAsia="pl-PL"/>
        </w:rPr>
        <w:t>STWiORB</w:t>
      </w:r>
      <w:proofErr w:type="spellEnd"/>
    </w:p>
    <w:p w14:paraId="3FF6CD93" w14:textId="7CA3E4C4" w:rsidR="00103648" w:rsidRPr="00A51A9D"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03648">
        <w:rPr>
          <w:rFonts w:ascii="Tahoma" w:eastAsia="Times New Roman" w:hAnsi="Tahoma" w:cs="Tahoma"/>
          <w:b/>
          <w:szCs w:val="20"/>
          <w:lang w:val="pl-PL" w:eastAsia="pl-PL"/>
        </w:rPr>
        <w:tab/>
      </w:r>
      <w:r w:rsidR="00532B8B" w:rsidRPr="00532B8B">
        <w:rPr>
          <w:rFonts w:ascii="Tahoma" w:eastAsia="Times New Roman" w:hAnsi="Tahoma" w:cs="Tahoma"/>
          <w:szCs w:val="20"/>
          <w:lang w:val="pl-PL" w:eastAsia="pl-PL"/>
        </w:rPr>
        <w:t>Przedmiotem niniejszej specyfikacji technicznej wykonania i odbioru robót budowlanych</w:t>
      </w:r>
      <w:r w:rsidRPr="00103648">
        <w:rPr>
          <w:rFonts w:ascii="Tahoma" w:eastAsia="Times New Roman" w:hAnsi="Tahoma" w:cs="Tahoma"/>
          <w:szCs w:val="20"/>
          <w:lang w:val="pl-PL" w:eastAsia="pl-PL"/>
        </w:rPr>
        <w:t xml:space="preserve"> są wymagania dotyczące wykonania i odbioru robót związanych ze zdjęci</w:t>
      </w:r>
      <w:r w:rsidR="00532B8B">
        <w:rPr>
          <w:rFonts w:ascii="Tahoma" w:eastAsia="Times New Roman" w:hAnsi="Tahoma" w:cs="Tahoma"/>
          <w:szCs w:val="20"/>
          <w:lang w:val="pl-PL" w:eastAsia="pl-PL"/>
        </w:rPr>
        <w:t xml:space="preserve">em warstwy </w:t>
      </w:r>
      <w:proofErr w:type="spellStart"/>
      <w:r w:rsidR="003E703B" w:rsidRPr="003E703B">
        <w:rPr>
          <w:rFonts w:ascii="Tahoma" w:eastAsia="Times New Roman" w:hAnsi="Tahoma" w:cs="Tahoma"/>
          <w:szCs w:val="20"/>
          <w:lang w:val="pl-PL" w:eastAsia="pl-PL"/>
        </w:rPr>
        <w:t>humusu</w:t>
      </w:r>
      <w:r w:rsidR="00532B8B" w:rsidRPr="00532B8B">
        <w:rPr>
          <w:rFonts w:ascii="Tahoma" w:eastAsia="Times New Roman" w:hAnsi="Tahoma" w:cs="Tahoma"/>
          <w:szCs w:val="20"/>
          <w:lang w:val="pl-PL" w:eastAsia="pl-PL"/>
        </w:rPr>
        <w:t>dla</w:t>
      </w:r>
      <w:proofErr w:type="spellEnd"/>
      <w:r w:rsidR="00532B8B" w:rsidRPr="00532B8B">
        <w:rPr>
          <w:rFonts w:ascii="Tahoma" w:eastAsia="Times New Roman" w:hAnsi="Tahoma" w:cs="Tahoma"/>
          <w:szCs w:val="20"/>
          <w:lang w:val="pl-PL" w:eastAsia="pl-PL"/>
        </w:rPr>
        <w:t xml:space="preserve"> zadania pn</w:t>
      </w:r>
      <w:r w:rsidR="00532B8B" w:rsidRPr="00A51A9D">
        <w:rPr>
          <w:rFonts w:ascii="Tahoma" w:eastAsia="Times New Roman" w:hAnsi="Tahoma" w:cs="Tahoma"/>
          <w:szCs w:val="20"/>
          <w:lang w:val="pl-PL" w:eastAsia="pl-PL"/>
        </w:rPr>
        <w:t xml:space="preserve">. </w:t>
      </w:r>
      <w:sdt>
        <w:sdtPr>
          <w:rPr>
            <w:rFonts w:ascii="Tahoma" w:eastAsia="Times New Roman" w:hAnsi="Tahoma" w:cs="Tahoma"/>
            <w:i/>
            <w:szCs w:val="20"/>
            <w:lang w:val="pl-PL" w:eastAsia="pl-PL"/>
          </w:rPr>
          <w:alias w:val="Tytuł"/>
          <w:tag w:val=""/>
          <w:id w:val="1569534267"/>
          <w:dataBinding w:prefixMappings="xmlns:ns0='http://purl.org/dc/elements/1.1/' xmlns:ns1='http://schemas.openxmlformats.org/package/2006/metadata/core-properties' " w:xpath="/ns1:coreProperties[1]/ns0:title[1]" w:storeItemID="{6C3C8BC8-F283-45AE-878A-BAB7291924A1}"/>
          <w:text/>
        </w:sdtPr>
        <w:sdtEndPr/>
        <w:sdtContent>
          <w:r w:rsidR="00071BB6">
            <w:rPr>
              <w:rFonts w:ascii="Tahoma" w:eastAsia="Times New Roman" w:hAnsi="Tahoma" w:cs="Tahoma"/>
              <w:i/>
              <w:szCs w:val="20"/>
              <w:lang w:val="pl-PL" w:eastAsia="pl-PL"/>
            </w:rPr>
            <w:t>PRZEBUDOWA DROGI GMINNEJ NR 119219R UL. JANA PAWŁA II W M-CI USTRZYKI DOLNE W KM 0+255 DO KM 0+415</w:t>
          </w:r>
        </w:sdtContent>
      </w:sdt>
      <w:r w:rsidR="00532B8B" w:rsidRPr="00B4583E">
        <w:rPr>
          <w:rFonts w:ascii="Tahoma" w:eastAsia="Times New Roman" w:hAnsi="Tahoma" w:cs="Tahoma"/>
          <w:i/>
          <w:szCs w:val="20"/>
          <w:lang w:val="pl-PL" w:eastAsia="pl-PL"/>
        </w:rPr>
        <w:t>.</w:t>
      </w:r>
    </w:p>
    <w:p w14:paraId="7A394ED9"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103648">
        <w:rPr>
          <w:rFonts w:ascii="Tahoma" w:eastAsia="Times New Roman" w:hAnsi="Tahoma" w:cs="Tahoma"/>
          <w:b/>
          <w:szCs w:val="20"/>
          <w:lang w:val="pl-PL" w:eastAsia="pl-PL"/>
        </w:rPr>
        <w:t xml:space="preserve">1.2. Zakres stosowania </w:t>
      </w:r>
      <w:proofErr w:type="spellStart"/>
      <w:r w:rsidR="00532B8B" w:rsidRPr="00532B8B">
        <w:rPr>
          <w:rFonts w:ascii="Tahoma" w:eastAsia="Times New Roman" w:hAnsi="Tahoma" w:cs="Tahoma"/>
          <w:b/>
          <w:szCs w:val="20"/>
          <w:lang w:val="pl-PL" w:eastAsia="pl-PL"/>
        </w:rPr>
        <w:t>STWiORB</w:t>
      </w:r>
      <w:proofErr w:type="spellEnd"/>
    </w:p>
    <w:p w14:paraId="0392E1DB" w14:textId="77777777" w:rsidR="00532B8B"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03648">
        <w:rPr>
          <w:rFonts w:ascii="Tahoma" w:eastAsia="Times New Roman" w:hAnsi="Tahoma" w:cs="Tahoma"/>
          <w:szCs w:val="20"/>
          <w:lang w:val="pl-PL" w:eastAsia="pl-PL"/>
        </w:rPr>
        <w:tab/>
      </w:r>
      <w:proofErr w:type="spellStart"/>
      <w:r w:rsidR="00532B8B" w:rsidRPr="00532B8B">
        <w:rPr>
          <w:rFonts w:ascii="Tahoma" w:eastAsia="Times New Roman" w:hAnsi="Tahoma" w:cs="Tahoma"/>
          <w:szCs w:val="20"/>
          <w:lang w:val="pl-PL" w:eastAsia="pl-PL"/>
        </w:rPr>
        <w:t>STWiORB</w:t>
      </w:r>
      <w:proofErr w:type="spellEnd"/>
      <w:r w:rsidR="00532B8B" w:rsidRPr="00532B8B">
        <w:rPr>
          <w:rFonts w:ascii="Tahoma" w:eastAsia="Times New Roman" w:hAnsi="Tahoma" w:cs="Tahoma"/>
          <w:szCs w:val="20"/>
          <w:lang w:val="pl-PL" w:eastAsia="pl-PL"/>
        </w:rPr>
        <w:t xml:space="preserve"> jest stosowana jako dokument przetargowy i kontraktowy przy zlecaniu  i realizacji robót wymienionych w p.1.1.</w:t>
      </w:r>
    </w:p>
    <w:p w14:paraId="34EF4E53"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103648">
        <w:rPr>
          <w:rFonts w:ascii="Tahoma" w:eastAsia="Times New Roman" w:hAnsi="Tahoma" w:cs="Tahoma"/>
          <w:b/>
          <w:szCs w:val="20"/>
          <w:lang w:val="pl-PL" w:eastAsia="pl-PL"/>
        </w:rPr>
        <w:t xml:space="preserve">1.3. Zakres robót objętych </w:t>
      </w:r>
      <w:proofErr w:type="spellStart"/>
      <w:r w:rsidR="00532B8B" w:rsidRPr="00532B8B">
        <w:rPr>
          <w:rFonts w:ascii="Tahoma" w:eastAsia="Times New Roman" w:hAnsi="Tahoma" w:cs="Tahoma"/>
          <w:b/>
          <w:szCs w:val="20"/>
          <w:lang w:val="pl-PL" w:eastAsia="pl-PL"/>
        </w:rPr>
        <w:t>STWiORB</w:t>
      </w:r>
      <w:proofErr w:type="spellEnd"/>
    </w:p>
    <w:p w14:paraId="5B9C8FBB" w14:textId="77777777" w:rsidR="00551172"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03648">
        <w:rPr>
          <w:rFonts w:ascii="Tahoma" w:eastAsia="Times New Roman" w:hAnsi="Tahoma" w:cs="Tahoma"/>
          <w:b/>
          <w:szCs w:val="20"/>
          <w:lang w:val="pl-PL" w:eastAsia="pl-PL"/>
        </w:rPr>
        <w:tab/>
      </w:r>
      <w:r w:rsidRPr="00103648">
        <w:rPr>
          <w:rFonts w:ascii="Tahoma" w:eastAsia="Times New Roman" w:hAnsi="Tahoma" w:cs="Tahoma"/>
          <w:szCs w:val="20"/>
          <w:lang w:val="pl-PL" w:eastAsia="pl-PL"/>
        </w:rPr>
        <w:t>Ustalenia zawarte w niniejszej specyfikacji dotyczą zasad prowadzenia robót związanych ze</w:t>
      </w:r>
      <w:r w:rsidR="00551172">
        <w:rPr>
          <w:rFonts w:ascii="Tahoma" w:eastAsia="Times New Roman" w:hAnsi="Tahoma" w:cs="Tahoma"/>
          <w:szCs w:val="20"/>
          <w:lang w:val="pl-PL" w:eastAsia="pl-PL"/>
        </w:rPr>
        <w:t>:</w:t>
      </w:r>
    </w:p>
    <w:p w14:paraId="2042E103" w14:textId="77777777" w:rsidR="00103648" w:rsidRPr="00186C8E" w:rsidRDefault="001B67DA" w:rsidP="00A91D12">
      <w:pPr>
        <w:pStyle w:val="Akapitzlist"/>
        <w:tabs>
          <w:tab w:val="right" w:leader="dot" w:pos="-1985"/>
          <w:tab w:val="left" w:pos="426"/>
          <w:tab w:val="right" w:leader="dot" w:pos="8505"/>
        </w:tabs>
        <w:overflowPunct w:val="0"/>
        <w:autoSpaceDE w:val="0"/>
        <w:autoSpaceDN w:val="0"/>
        <w:adjustRightInd w:val="0"/>
        <w:spacing w:line="276" w:lineRule="auto"/>
        <w:ind w:left="788"/>
        <w:contextualSpacing w:val="0"/>
        <w:textAlignment w:val="baseline"/>
        <w:rPr>
          <w:rFonts w:ascii="Tahoma" w:eastAsia="Times New Roman" w:hAnsi="Tahoma" w:cs="Tahoma"/>
          <w:szCs w:val="20"/>
          <w:highlight w:val="yellow"/>
          <w:lang w:val="pl-PL" w:eastAsia="pl-PL"/>
        </w:rPr>
      </w:pPr>
      <w:r>
        <w:rPr>
          <w:rFonts w:ascii="Tahoma" w:eastAsia="Times New Roman" w:hAnsi="Tahoma" w:cs="Tahoma"/>
          <w:szCs w:val="20"/>
          <w:lang w:val="pl-PL" w:eastAsia="pl-PL"/>
        </w:rPr>
        <w:t xml:space="preserve">- </w:t>
      </w:r>
      <w:r w:rsidRPr="001B67DA">
        <w:rPr>
          <w:rFonts w:ascii="Tahoma" w:eastAsia="Times New Roman" w:hAnsi="Tahoma" w:cs="Tahoma"/>
          <w:szCs w:val="20"/>
          <w:lang w:val="pl-PL" w:eastAsia="pl-PL"/>
        </w:rPr>
        <w:t>Usunięcie warstwy</w:t>
      </w:r>
      <w:r w:rsidR="00F51F1D">
        <w:rPr>
          <w:rFonts w:ascii="Tahoma" w:eastAsia="Times New Roman" w:hAnsi="Tahoma" w:cs="Tahoma"/>
          <w:szCs w:val="20"/>
          <w:lang w:val="pl-PL" w:eastAsia="pl-PL"/>
        </w:rPr>
        <w:t xml:space="preserve"> ziemi urodzajnej (humusu) gr. </w:t>
      </w:r>
      <w:r w:rsidR="00C94203">
        <w:rPr>
          <w:rFonts w:ascii="Tahoma" w:eastAsia="Times New Roman" w:hAnsi="Tahoma" w:cs="Tahoma"/>
          <w:szCs w:val="20"/>
          <w:lang w:val="pl-PL" w:eastAsia="pl-PL"/>
        </w:rPr>
        <w:t>15</w:t>
      </w:r>
      <w:r w:rsidRPr="001B67DA">
        <w:rPr>
          <w:rFonts w:ascii="Tahoma" w:eastAsia="Times New Roman" w:hAnsi="Tahoma" w:cs="Tahoma"/>
          <w:szCs w:val="20"/>
          <w:lang w:val="pl-PL" w:eastAsia="pl-PL"/>
        </w:rPr>
        <w:t xml:space="preserve"> </w:t>
      </w:r>
      <w:proofErr w:type="spellStart"/>
      <w:r w:rsidRPr="001B67DA">
        <w:rPr>
          <w:rFonts w:ascii="Tahoma" w:eastAsia="Times New Roman" w:hAnsi="Tahoma" w:cs="Tahoma"/>
          <w:szCs w:val="20"/>
          <w:lang w:val="pl-PL" w:eastAsia="pl-PL"/>
        </w:rPr>
        <w:t>cm</w:t>
      </w:r>
      <w:r w:rsidR="00186C8E">
        <w:rPr>
          <w:rFonts w:ascii="Tahoma" w:eastAsia="Times New Roman" w:hAnsi="Tahoma" w:cs="Tahoma"/>
          <w:szCs w:val="20"/>
          <w:lang w:val="pl-PL" w:eastAsia="pl-PL"/>
        </w:rPr>
        <w:t>pod</w:t>
      </w:r>
      <w:proofErr w:type="spellEnd"/>
      <w:r w:rsidR="00186C8E">
        <w:rPr>
          <w:rFonts w:ascii="Tahoma" w:eastAsia="Times New Roman" w:hAnsi="Tahoma" w:cs="Tahoma"/>
          <w:szCs w:val="20"/>
          <w:lang w:val="pl-PL" w:eastAsia="pl-PL"/>
        </w:rPr>
        <w:t xml:space="preserve"> pobocze </w:t>
      </w:r>
      <w:r w:rsidR="00C94203">
        <w:rPr>
          <w:rFonts w:ascii="Tahoma" w:eastAsia="Times New Roman" w:hAnsi="Tahoma" w:cs="Tahoma"/>
          <w:szCs w:val="20"/>
          <w:lang w:val="pl-PL" w:eastAsia="pl-PL"/>
        </w:rPr>
        <w:t>oraz rowów pod kolektor</w:t>
      </w:r>
      <w:r w:rsidR="00103648" w:rsidRPr="00551172">
        <w:rPr>
          <w:rFonts w:ascii="Tahoma" w:eastAsia="Times New Roman" w:hAnsi="Tahoma" w:cs="Tahoma"/>
          <w:szCs w:val="20"/>
          <w:lang w:val="pl-PL" w:eastAsia="pl-PL"/>
        </w:rPr>
        <w:t>.</w:t>
      </w:r>
    </w:p>
    <w:p w14:paraId="40BEEF08"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103648">
        <w:rPr>
          <w:rFonts w:ascii="Tahoma" w:eastAsia="Times New Roman" w:hAnsi="Tahoma" w:cs="Tahoma"/>
          <w:b/>
          <w:szCs w:val="20"/>
          <w:lang w:val="pl-PL" w:eastAsia="pl-PL"/>
        </w:rPr>
        <w:t>1.4. Określenia podstawowe</w:t>
      </w:r>
    </w:p>
    <w:p w14:paraId="77E4CF8F"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03648">
        <w:rPr>
          <w:rFonts w:ascii="Tahoma" w:eastAsia="Times New Roman" w:hAnsi="Tahoma" w:cs="Tahoma"/>
          <w:szCs w:val="20"/>
          <w:lang w:val="pl-PL" w:eastAsia="pl-PL"/>
        </w:rPr>
        <w:tab/>
        <w:t xml:space="preserve">Stosowane określenia podstawowe są zgodne z obowiązującymi, odpowiednimi polskimi normami oraz </w:t>
      </w:r>
      <w:r w:rsidR="00532B8B">
        <w:rPr>
          <w:rFonts w:ascii="Tahoma" w:eastAsia="Times New Roman" w:hAnsi="Tahoma" w:cs="Tahoma"/>
          <w:szCs w:val="20"/>
          <w:lang w:val="pl-PL" w:eastAsia="pl-PL"/>
        </w:rPr>
        <w:br/>
      </w:r>
      <w:r w:rsidRPr="00103648">
        <w:rPr>
          <w:rFonts w:ascii="Tahoma" w:eastAsia="Times New Roman" w:hAnsi="Tahoma" w:cs="Tahoma"/>
          <w:szCs w:val="20"/>
          <w:lang w:val="pl-PL" w:eastAsia="pl-PL"/>
        </w:rPr>
        <w:t xml:space="preserve">z definicjami podanymi w </w:t>
      </w:r>
      <w:proofErr w:type="spellStart"/>
      <w:r w:rsidR="00532B8B" w:rsidRPr="00532B8B">
        <w:rPr>
          <w:rFonts w:ascii="Tahoma" w:eastAsia="Times New Roman" w:hAnsi="Tahoma" w:cs="Tahoma"/>
          <w:szCs w:val="20"/>
          <w:lang w:val="pl-PL" w:eastAsia="pl-PL"/>
        </w:rPr>
        <w:t>STWiORB</w:t>
      </w:r>
      <w:proofErr w:type="spellEnd"/>
      <w:r w:rsidRPr="00103648">
        <w:rPr>
          <w:rFonts w:ascii="Tahoma" w:eastAsia="Times New Roman" w:hAnsi="Tahoma" w:cs="Tahoma"/>
          <w:szCs w:val="20"/>
          <w:lang w:val="pl-PL" w:eastAsia="pl-PL"/>
        </w:rPr>
        <w:t xml:space="preserve"> D-M-00.00.00 „Wymagania ogólne” pkt 1.4.</w:t>
      </w:r>
    </w:p>
    <w:p w14:paraId="1FFB8FFF"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103648">
        <w:rPr>
          <w:rFonts w:ascii="Tahoma" w:eastAsia="Times New Roman" w:hAnsi="Tahoma" w:cs="Tahoma"/>
          <w:b/>
          <w:szCs w:val="20"/>
          <w:lang w:val="pl-PL" w:eastAsia="pl-PL"/>
        </w:rPr>
        <w:t>1.5. Ogólne wymagania dotyczące robót</w:t>
      </w:r>
    </w:p>
    <w:p w14:paraId="10CFE49C"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03648">
        <w:rPr>
          <w:rFonts w:ascii="Tahoma" w:eastAsia="Times New Roman" w:hAnsi="Tahoma" w:cs="Tahoma"/>
          <w:szCs w:val="20"/>
          <w:lang w:val="pl-PL" w:eastAsia="pl-PL"/>
        </w:rPr>
        <w:tab/>
        <w:t xml:space="preserve">Ogólne wymagania dotyczące robót podano w </w:t>
      </w:r>
      <w:proofErr w:type="spellStart"/>
      <w:r w:rsidR="00532B8B" w:rsidRPr="00532B8B">
        <w:rPr>
          <w:rFonts w:ascii="Tahoma" w:eastAsia="Times New Roman" w:hAnsi="Tahoma" w:cs="Tahoma"/>
          <w:szCs w:val="20"/>
          <w:lang w:val="pl-PL" w:eastAsia="pl-PL"/>
        </w:rPr>
        <w:t>STWiORB</w:t>
      </w:r>
      <w:proofErr w:type="spellEnd"/>
      <w:r w:rsidRPr="00103648">
        <w:rPr>
          <w:rFonts w:ascii="Tahoma" w:eastAsia="Times New Roman" w:hAnsi="Tahoma" w:cs="Tahoma"/>
          <w:szCs w:val="20"/>
          <w:lang w:val="pl-PL" w:eastAsia="pl-PL"/>
        </w:rPr>
        <w:t xml:space="preserve"> D-M-00.00.00 „Wymagania ogólne” pkt 1.5.</w:t>
      </w:r>
    </w:p>
    <w:p w14:paraId="1281E647"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81" w:name="_2._MATERIAŁY_2"/>
      <w:bookmarkEnd w:id="81"/>
      <w:r w:rsidRPr="00103648">
        <w:rPr>
          <w:rFonts w:ascii="Tahoma" w:eastAsia="Times New Roman" w:hAnsi="Tahoma" w:cs="Tahoma"/>
          <w:b/>
          <w:szCs w:val="20"/>
          <w:lang w:val="pl-PL" w:eastAsia="pl-PL"/>
        </w:rPr>
        <w:t>2. MATERIAŁY</w:t>
      </w:r>
    </w:p>
    <w:p w14:paraId="1C6BEEB6"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03648">
        <w:rPr>
          <w:rFonts w:ascii="Tahoma" w:eastAsia="Times New Roman" w:hAnsi="Tahoma" w:cs="Tahoma"/>
          <w:b/>
          <w:szCs w:val="20"/>
          <w:lang w:val="pl-PL" w:eastAsia="pl-PL"/>
        </w:rPr>
        <w:tab/>
      </w:r>
      <w:r w:rsidRPr="00103648">
        <w:rPr>
          <w:rFonts w:ascii="Tahoma" w:eastAsia="Times New Roman" w:hAnsi="Tahoma" w:cs="Tahoma"/>
          <w:szCs w:val="20"/>
          <w:lang w:val="pl-PL" w:eastAsia="pl-PL"/>
        </w:rPr>
        <w:t>Nie występują.</w:t>
      </w:r>
    </w:p>
    <w:p w14:paraId="73B18971"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82" w:name="_3._SPRZĘT_2"/>
      <w:bookmarkEnd w:id="82"/>
      <w:r w:rsidRPr="00103648">
        <w:rPr>
          <w:rFonts w:ascii="Tahoma" w:eastAsia="Times New Roman" w:hAnsi="Tahoma" w:cs="Tahoma"/>
          <w:b/>
          <w:szCs w:val="20"/>
          <w:lang w:val="pl-PL" w:eastAsia="pl-PL"/>
        </w:rPr>
        <w:t>3. SPRZĘT</w:t>
      </w:r>
    </w:p>
    <w:p w14:paraId="7CF29F45"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103648">
        <w:rPr>
          <w:rFonts w:ascii="Tahoma" w:eastAsia="Times New Roman" w:hAnsi="Tahoma" w:cs="Tahoma"/>
          <w:b/>
          <w:szCs w:val="20"/>
          <w:lang w:val="pl-PL" w:eastAsia="pl-PL"/>
        </w:rPr>
        <w:t>3.1. Ogólne wymagania dotyczące sprzętu</w:t>
      </w:r>
    </w:p>
    <w:p w14:paraId="02D51793"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03648">
        <w:rPr>
          <w:rFonts w:ascii="Tahoma" w:eastAsia="Times New Roman" w:hAnsi="Tahoma" w:cs="Tahoma"/>
          <w:szCs w:val="20"/>
          <w:lang w:val="pl-PL" w:eastAsia="pl-PL"/>
        </w:rPr>
        <w:tab/>
        <w:t xml:space="preserve">Ogólne wymagania dotyczące sprzętu podano </w:t>
      </w:r>
      <w:proofErr w:type="spellStart"/>
      <w:r w:rsidR="00532B8B" w:rsidRPr="00532B8B">
        <w:rPr>
          <w:rFonts w:ascii="Tahoma" w:eastAsia="Times New Roman" w:hAnsi="Tahoma" w:cs="Tahoma"/>
          <w:szCs w:val="20"/>
          <w:lang w:val="pl-PL" w:eastAsia="pl-PL"/>
        </w:rPr>
        <w:t>STWiORB</w:t>
      </w:r>
      <w:proofErr w:type="spellEnd"/>
      <w:r w:rsidR="00532B8B" w:rsidRPr="00532B8B">
        <w:rPr>
          <w:rFonts w:ascii="Tahoma" w:eastAsia="Times New Roman" w:hAnsi="Tahoma" w:cs="Tahoma"/>
          <w:szCs w:val="20"/>
          <w:lang w:val="pl-PL" w:eastAsia="pl-PL"/>
        </w:rPr>
        <w:t xml:space="preserve"> </w:t>
      </w:r>
      <w:r w:rsidRPr="00103648">
        <w:rPr>
          <w:rFonts w:ascii="Tahoma" w:eastAsia="Times New Roman" w:hAnsi="Tahoma" w:cs="Tahoma"/>
          <w:szCs w:val="20"/>
          <w:lang w:val="pl-PL" w:eastAsia="pl-PL"/>
        </w:rPr>
        <w:t>D-M-00.00.00 „Wymagania ogólne” pkt 3.</w:t>
      </w:r>
    </w:p>
    <w:p w14:paraId="43F61F78"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103648">
        <w:rPr>
          <w:rFonts w:ascii="Tahoma" w:eastAsia="Times New Roman" w:hAnsi="Tahoma" w:cs="Tahoma"/>
          <w:b/>
          <w:szCs w:val="20"/>
          <w:lang w:val="pl-PL" w:eastAsia="pl-PL"/>
        </w:rPr>
        <w:t xml:space="preserve">3.2. Sprzęt do zdjęcia </w:t>
      </w:r>
      <w:r w:rsidR="001B67DA" w:rsidRPr="001B67DA">
        <w:rPr>
          <w:rFonts w:ascii="Tahoma" w:eastAsia="Times New Roman" w:hAnsi="Tahoma" w:cs="Tahoma"/>
          <w:b/>
          <w:szCs w:val="20"/>
          <w:lang w:val="pl-PL" w:eastAsia="pl-PL"/>
        </w:rPr>
        <w:t>humusu</w:t>
      </w:r>
    </w:p>
    <w:p w14:paraId="542219DC"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03648">
        <w:rPr>
          <w:rFonts w:ascii="Tahoma" w:eastAsia="Times New Roman" w:hAnsi="Tahoma" w:cs="Tahoma"/>
          <w:szCs w:val="20"/>
          <w:lang w:val="pl-PL" w:eastAsia="pl-PL"/>
        </w:rPr>
        <w:tab/>
        <w:t xml:space="preserve">Do wykonania robót związanych ze zdjęciem </w:t>
      </w:r>
      <w:r w:rsidRPr="001B67DA">
        <w:rPr>
          <w:rFonts w:ascii="Tahoma" w:eastAsia="Times New Roman" w:hAnsi="Tahoma" w:cs="Tahoma"/>
          <w:szCs w:val="20"/>
          <w:lang w:val="pl-PL" w:eastAsia="pl-PL"/>
        </w:rPr>
        <w:t xml:space="preserve">warstwy humusu </w:t>
      </w:r>
      <w:r w:rsidRPr="00103648">
        <w:rPr>
          <w:rFonts w:ascii="Tahoma" w:eastAsia="Times New Roman" w:hAnsi="Tahoma" w:cs="Tahoma"/>
          <w:szCs w:val="20"/>
          <w:lang w:val="pl-PL" w:eastAsia="pl-PL"/>
        </w:rPr>
        <w:t>nie nadającej się do powtórnego użycia należy stosować:</w:t>
      </w:r>
    </w:p>
    <w:p w14:paraId="3B46E08B" w14:textId="77777777" w:rsidR="00103648" w:rsidRPr="001B67DA" w:rsidRDefault="00103648" w:rsidP="00A91D12">
      <w:pPr>
        <w:numPr>
          <w:ilvl w:val="0"/>
          <w:numId w:val="1"/>
        </w:num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B67DA">
        <w:rPr>
          <w:rFonts w:ascii="Tahoma" w:eastAsia="Times New Roman" w:hAnsi="Tahoma" w:cs="Tahoma"/>
          <w:szCs w:val="20"/>
          <w:lang w:val="pl-PL" w:eastAsia="pl-PL"/>
        </w:rPr>
        <w:t>łopaty, szpadle i inny sprzęt do ręcznego wykonywania robót ziemnych - w miejscach, gdzie prawidłowe wykonanie robót sprzętem zmechanizowanym nie jest możliwe,</w:t>
      </w:r>
    </w:p>
    <w:p w14:paraId="2921033F" w14:textId="77777777" w:rsidR="00103648" w:rsidRPr="001B67DA" w:rsidRDefault="00103648" w:rsidP="00A91D12">
      <w:pPr>
        <w:numPr>
          <w:ilvl w:val="0"/>
          <w:numId w:val="1"/>
        </w:num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B67DA">
        <w:rPr>
          <w:rFonts w:ascii="Tahoma" w:eastAsia="Times New Roman" w:hAnsi="Tahoma" w:cs="Tahoma"/>
          <w:szCs w:val="20"/>
          <w:lang w:val="pl-PL" w:eastAsia="pl-PL"/>
        </w:rPr>
        <w:t>koparki i samochody samowyładowcze - w przypadku transportu na odległość wymagającą zastosowania takiego sprzętu.</w:t>
      </w:r>
    </w:p>
    <w:p w14:paraId="72865E0D"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83" w:name="_4._TRANSPORT_2"/>
      <w:bookmarkEnd w:id="83"/>
      <w:r w:rsidRPr="00103648">
        <w:rPr>
          <w:rFonts w:ascii="Tahoma" w:eastAsia="Times New Roman" w:hAnsi="Tahoma" w:cs="Tahoma"/>
          <w:b/>
          <w:szCs w:val="20"/>
          <w:lang w:val="pl-PL" w:eastAsia="pl-PL"/>
        </w:rPr>
        <w:t>4. TRANSPORT</w:t>
      </w:r>
    </w:p>
    <w:p w14:paraId="27D31495"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103648">
        <w:rPr>
          <w:rFonts w:ascii="Tahoma" w:eastAsia="Times New Roman" w:hAnsi="Tahoma" w:cs="Tahoma"/>
          <w:b/>
          <w:szCs w:val="20"/>
          <w:lang w:val="pl-PL" w:eastAsia="pl-PL"/>
        </w:rPr>
        <w:t>4.1. Ogólne wymagania dotyczące transportu</w:t>
      </w:r>
    </w:p>
    <w:p w14:paraId="67C95558"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03648">
        <w:rPr>
          <w:rFonts w:ascii="Tahoma" w:eastAsia="Times New Roman" w:hAnsi="Tahoma" w:cs="Tahoma"/>
          <w:szCs w:val="20"/>
          <w:lang w:val="pl-PL" w:eastAsia="pl-PL"/>
        </w:rPr>
        <w:tab/>
        <w:t xml:space="preserve">Ogólne wymagania dotyczące transportu podano w </w:t>
      </w:r>
      <w:proofErr w:type="spellStart"/>
      <w:r w:rsidR="005E3E15" w:rsidRPr="005E3E15">
        <w:rPr>
          <w:rFonts w:ascii="Tahoma" w:eastAsia="Times New Roman" w:hAnsi="Tahoma" w:cs="Tahoma"/>
          <w:szCs w:val="20"/>
          <w:lang w:val="pl-PL" w:eastAsia="pl-PL"/>
        </w:rPr>
        <w:t>STWiORB</w:t>
      </w:r>
      <w:proofErr w:type="spellEnd"/>
      <w:r w:rsidRPr="00103648">
        <w:rPr>
          <w:rFonts w:ascii="Tahoma" w:eastAsia="Times New Roman" w:hAnsi="Tahoma" w:cs="Tahoma"/>
          <w:szCs w:val="20"/>
          <w:lang w:val="pl-PL" w:eastAsia="pl-PL"/>
        </w:rPr>
        <w:t xml:space="preserve"> D-M-00.00.00 „Wymagania ogólne” pkt 4.</w:t>
      </w:r>
    </w:p>
    <w:p w14:paraId="31DBFA2B" w14:textId="77777777" w:rsidR="00103648" w:rsidRPr="001B67DA"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103648">
        <w:rPr>
          <w:rFonts w:ascii="Tahoma" w:eastAsia="Times New Roman" w:hAnsi="Tahoma" w:cs="Tahoma"/>
          <w:b/>
          <w:szCs w:val="20"/>
          <w:lang w:val="pl-PL" w:eastAsia="pl-PL"/>
        </w:rPr>
        <w:t xml:space="preserve">4.2. </w:t>
      </w:r>
      <w:r w:rsidRPr="001B67DA">
        <w:rPr>
          <w:rFonts w:ascii="Tahoma" w:eastAsia="Times New Roman" w:hAnsi="Tahoma" w:cs="Tahoma"/>
          <w:b/>
          <w:szCs w:val="20"/>
          <w:lang w:val="pl-PL" w:eastAsia="pl-PL"/>
        </w:rPr>
        <w:t xml:space="preserve">Transport </w:t>
      </w:r>
      <w:r w:rsidR="001B67DA" w:rsidRPr="001B67DA">
        <w:rPr>
          <w:rFonts w:ascii="Tahoma" w:eastAsia="Times New Roman" w:hAnsi="Tahoma" w:cs="Tahoma"/>
          <w:b/>
          <w:szCs w:val="20"/>
          <w:lang w:val="pl-PL" w:eastAsia="pl-PL"/>
        </w:rPr>
        <w:t>humusu</w:t>
      </w:r>
    </w:p>
    <w:p w14:paraId="5F191E5C" w14:textId="77777777" w:rsidR="00103648" w:rsidRPr="001B67DA"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B67DA">
        <w:rPr>
          <w:rFonts w:ascii="Tahoma" w:eastAsia="Times New Roman" w:hAnsi="Tahoma" w:cs="Tahoma"/>
          <w:szCs w:val="20"/>
          <w:lang w:val="pl-PL" w:eastAsia="pl-PL"/>
        </w:rPr>
        <w:tab/>
        <w:t>Humus należy prze</w:t>
      </w:r>
      <w:r w:rsidR="004C24EC" w:rsidRPr="001B67DA">
        <w:rPr>
          <w:rFonts w:ascii="Tahoma" w:eastAsia="Times New Roman" w:hAnsi="Tahoma" w:cs="Tahoma"/>
          <w:szCs w:val="20"/>
          <w:lang w:val="pl-PL" w:eastAsia="pl-PL"/>
        </w:rPr>
        <w:t>wozić transportem samochodowym.</w:t>
      </w:r>
    </w:p>
    <w:p w14:paraId="61AE87FC"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84" w:name="_5._WYKONANIE_ROBÓT_2"/>
      <w:bookmarkEnd w:id="84"/>
      <w:r w:rsidRPr="00103648">
        <w:rPr>
          <w:rFonts w:ascii="Tahoma" w:eastAsia="Times New Roman" w:hAnsi="Tahoma" w:cs="Tahoma"/>
          <w:b/>
          <w:szCs w:val="20"/>
          <w:lang w:val="pl-PL" w:eastAsia="pl-PL"/>
        </w:rPr>
        <w:t>5. WYKONANIE ROBÓT</w:t>
      </w:r>
    </w:p>
    <w:p w14:paraId="7FA3C335"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103648">
        <w:rPr>
          <w:rFonts w:ascii="Tahoma" w:eastAsia="Times New Roman" w:hAnsi="Tahoma" w:cs="Tahoma"/>
          <w:b/>
          <w:szCs w:val="20"/>
          <w:lang w:val="pl-PL" w:eastAsia="pl-PL"/>
        </w:rPr>
        <w:t>5.1. Ogólne zasady wykonania robót</w:t>
      </w:r>
    </w:p>
    <w:p w14:paraId="4884C156"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03648">
        <w:rPr>
          <w:rFonts w:ascii="Tahoma" w:eastAsia="Times New Roman" w:hAnsi="Tahoma" w:cs="Tahoma"/>
          <w:szCs w:val="20"/>
          <w:lang w:val="pl-PL" w:eastAsia="pl-PL"/>
        </w:rPr>
        <w:tab/>
        <w:t xml:space="preserve">Ogólne zasady wykonania robót podano w </w:t>
      </w:r>
      <w:proofErr w:type="spellStart"/>
      <w:r w:rsidR="005E3E15" w:rsidRPr="005E3E15">
        <w:rPr>
          <w:rFonts w:ascii="Tahoma" w:eastAsia="Times New Roman" w:hAnsi="Tahoma" w:cs="Tahoma"/>
          <w:szCs w:val="20"/>
          <w:lang w:val="pl-PL" w:eastAsia="pl-PL"/>
        </w:rPr>
        <w:t>STWiORB</w:t>
      </w:r>
      <w:proofErr w:type="spellEnd"/>
      <w:r w:rsidRPr="00103648">
        <w:rPr>
          <w:rFonts w:ascii="Tahoma" w:eastAsia="Times New Roman" w:hAnsi="Tahoma" w:cs="Tahoma"/>
          <w:szCs w:val="20"/>
          <w:lang w:val="pl-PL" w:eastAsia="pl-PL"/>
        </w:rPr>
        <w:t xml:space="preserve"> D-M-00.00.00 „Wymagania ogólne” pkt 5.</w:t>
      </w:r>
    </w:p>
    <w:p w14:paraId="27F9EE77"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03648">
        <w:rPr>
          <w:rFonts w:ascii="Tahoma" w:eastAsia="Times New Roman" w:hAnsi="Tahoma" w:cs="Tahoma"/>
          <w:szCs w:val="20"/>
          <w:lang w:val="pl-PL" w:eastAsia="pl-PL"/>
        </w:rPr>
        <w:tab/>
        <w:t xml:space="preserve">Teren pod budowę drogi w pasie robót ziemnych, w miejscach </w:t>
      </w:r>
      <w:proofErr w:type="spellStart"/>
      <w:r w:rsidRPr="00103648">
        <w:rPr>
          <w:rFonts w:ascii="Tahoma" w:eastAsia="Times New Roman" w:hAnsi="Tahoma" w:cs="Tahoma"/>
          <w:szCs w:val="20"/>
          <w:lang w:val="pl-PL" w:eastAsia="pl-PL"/>
        </w:rPr>
        <w:t>dokopów</w:t>
      </w:r>
      <w:proofErr w:type="spellEnd"/>
      <w:r w:rsidRPr="00103648">
        <w:rPr>
          <w:rFonts w:ascii="Tahoma" w:eastAsia="Times New Roman" w:hAnsi="Tahoma" w:cs="Tahoma"/>
          <w:szCs w:val="20"/>
          <w:lang w:val="pl-PL" w:eastAsia="pl-PL"/>
        </w:rPr>
        <w:t xml:space="preserve"> i w innych miejscach wskazanych </w:t>
      </w:r>
      <w:r w:rsidR="005E3E15">
        <w:rPr>
          <w:rFonts w:ascii="Tahoma" w:eastAsia="Times New Roman" w:hAnsi="Tahoma" w:cs="Tahoma"/>
          <w:szCs w:val="20"/>
          <w:lang w:val="pl-PL" w:eastAsia="pl-PL"/>
        </w:rPr>
        <w:br/>
      </w:r>
      <w:r w:rsidRPr="00103648">
        <w:rPr>
          <w:rFonts w:ascii="Tahoma" w:eastAsia="Times New Roman" w:hAnsi="Tahoma" w:cs="Tahoma"/>
          <w:szCs w:val="20"/>
          <w:lang w:val="pl-PL" w:eastAsia="pl-PL"/>
        </w:rPr>
        <w:t xml:space="preserve">w dokumentacji projektowej powinien być </w:t>
      </w:r>
      <w:r w:rsidRPr="001B67DA">
        <w:rPr>
          <w:rFonts w:ascii="Tahoma" w:eastAsia="Times New Roman" w:hAnsi="Tahoma" w:cs="Tahoma"/>
          <w:szCs w:val="20"/>
          <w:lang w:val="pl-PL" w:eastAsia="pl-PL"/>
        </w:rPr>
        <w:t xml:space="preserve">oczyszczony z </w:t>
      </w:r>
      <w:r w:rsidR="001B67DA" w:rsidRPr="001B67DA">
        <w:rPr>
          <w:rFonts w:ascii="Tahoma" w:eastAsia="Times New Roman" w:hAnsi="Tahoma" w:cs="Tahoma"/>
          <w:szCs w:val="20"/>
          <w:lang w:val="pl-PL" w:eastAsia="pl-PL"/>
        </w:rPr>
        <w:t>humusu</w:t>
      </w:r>
      <w:r w:rsidRPr="001B67DA">
        <w:rPr>
          <w:rFonts w:ascii="Tahoma" w:eastAsia="Times New Roman" w:hAnsi="Tahoma" w:cs="Tahoma"/>
          <w:szCs w:val="20"/>
          <w:lang w:val="pl-PL" w:eastAsia="pl-PL"/>
        </w:rPr>
        <w:t>.</w:t>
      </w:r>
    </w:p>
    <w:p w14:paraId="3A3E0620"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1B67DA">
        <w:rPr>
          <w:rFonts w:ascii="Tahoma" w:eastAsia="Times New Roman" w:hAnsi="Tahoma" w:cs="Tahoma"/>
          <w:b/>
          <w:szCs w:val="20"/>
          <w:lang w:val="pl-PL" w:eastAsia="pl-PL"/>
        </w:rPr>
        <w:t>5.2. Zdjęcie warstwy humusu</w:t>
      </w:r>
    </w:p>
    <w:p w14:paraId="787DCA9F"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03648">
        <w:rPr>
          <w:rFonts w:ascii="Tahoma" w:eastAsia="Times New Roman" w:hAnsi="Tahoma" w:cs="Tahoma"/>
          <w:b/>
          <w:szCs w:val="20"/>
          <w:lang w:val="pl-PL" w:eastAsia="pl-PL"/>
        </w:rPr>
        <w:tab/>
      </w:r>
      <w:r w:rsidRPr="00103648">
        <w:rPr>
          <w:rFonts w:ascii="Tahoma" w:eastAsia="Times New Roman" w:hAnsi="Tahoma" w:cs="Tahoma"/>
          <w:szCs w:val="20"/>
          <w:lang w:val="pl-PL" w:eastAsia="pl-PL"/>
        </w:rPr>
        <w:t xml:space="preserve">Warstwa humusu powinna być zdjęta z przeznaczeniem do późniejszego użycia przy </w:t>
      </w:r>
      <w:r w:rsidR="002859E8">
        <w:rPr>
          <w:rFonts w:ascii="Tahoma" w:eastAsia="Times New Roman" w:hAnsi="Tahoma" w:cs="Tahoma"/>
          <w:szCs w:val="20"/>
          <w:lang w:val="pl-PL" w:eastAsia="pl-PL"/>
        </w:rPr>
        <w:t>umacnianiu skarp</w:t>
      </w:r>
      <w:r w:rsidRPr="00103648">
        <w:rPr>
          <w:rFonts w:ascii="Tahoma" w:eastAsia="Times New Roman" w:hAnsi="Tahoma" w:cs="Tahoma"/>
          <w:szCs w:val="20"/>
          <w:lang w:val="pl-PL" w:eastAsia="pl-PL"/>
        </w:rPr>
        <w:t xml:space="preserve"> oraz do innych czynności określonych w dokumentacji projektowej. Zagospodarowanie nadmiaru humusu powinno być wykonane zgodnie z ustaleniami </w:t>
      </w:r>
      <w:proofErr w:type="spellStart"/>
      <w:r w:rsidR="005E3E15" w:rsidRPr="005E3E15">
        <w:rPr>
          <w:rFonts w:ascii="Tahoma" w:eastAsia="Times New Roman" w:hAnsi="Tahoma" w:cs="Tahoma"/>
          <w:szCs w:val="20"/>
          <w:lang w:val="pl-PL" w:eastAsia="pl-PL"/>
        </w:rPr>
        <w:t>STWiORB</w:t>
      </w:r>
      <w:proofErr w:type="spellEnd"/>
      <w:r w:rsidRPr="00103648">
        <w:rPr>
          <w:rFonts w:ascii="Tahoma" w:eastAsia="Times New Roman" w:hAnsi="Tahoma" w:cs="Tahoma"/>
          <w:szCs w:val="20"/>
          <w:lang w:val="pl-PL" w:eastAsia="pl-PL"/>
        </w:rPr>
        <w:t xml:space="preserve"> lub wskazaniami Inżyniera.</w:t>
      </w:r>
    </w:p>
    <w:p w14:paraId="0CD31D2B"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03648">
        <w:rPr>
          <w:rFonts w:ascii="Tahoma" w:eastAsia="Times New Roman" w:hAnsi="Tahoma" w:cs="Tahoma"/>
          <w:szCs w:val="20"/>
          <w:lang w:val="pl-PL" w:eastAsia="pl-PL"/>
        </w:rPr>
        <w:tab/>
        <w:t>Humus należy zdejmować mechanicznie z zastosowaniem równiarek lub spycharek. W wyjątkowych sytuacjach, gdy zastosowanie maszyn nie jest wystarczające dla prawidłowego wykonania robót, względnie może stanowić zagrożenie dla bezpiecze</w:t>
      </w:r>
      <w:r w:rsidR="002859E8">
        <w:rPr>
          <w:rFonts w:ascii="Tahoma" w:eastAsia="Times New Roman" w:hAnsi="Tahoma" w:cs="Tahoma"/>
          <w:szCs w:val="20"/>
          <w:lang w:val="pl-PL" w:eastAsia="pl-PL"/>
        </w:rPr>
        <w:t>ństwa robót</w:t>
      </w:r>
      <w:r w:rsidRPr="00103648">
        <w:rPr>
          <w:rFonts w:ascii="Tahoma" w:eastAsia="Times New Roman" w:hAnsi="Tahoma" w:cs="Tahoma"/>
          <w:szCs w:val="20"/>
          <w:lang w:val="pl-PL" w:eastAsia="pl-PL"/>
        </w:rPr>
        <w:t>, należy dodatkowo stosować ręczne wykonanie robót, jako uzupełnienie prac wykonywanych mechanicznie.</w:t>
      </w:r>
    </w:p>
    <w:p w14:paraId="1A12A136"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03648">
        <w:rPr>
          <w:rFonts w:ascii="Tahoma" w:eastAsia="Times New Roman" w:hAnsi="Tahoma" w:cs="Tahoma"/>
          <w:szCs w:val="20"/>
          <w:lang w:val="pl-PL" w:eastAsia="pl-PL"/>
        </w:rPr>
        <w:tab/>
        <w:t xml:space="preserve">Warstwę humusu należy zdjąć z powierzchni całego pasa robót ziemnych oraz w innych miejscach określonych </w:t>
      </w:r>
      <w:r w:rsidR="005E3E15">
        <w:rPr>
          <w:rFonts w:ascii="Tahoma" w:eastAsia="Times New Roman" w:hAnsi="Tahoma" w:cs="Tahoma"/>
          <w:szCs w:val="20"/>
          <w:lang w:val="pl-PL" w:eastAsia="pl-PL"/>
        </w:rPr>
        <w:br/>
      </w:r>
      <w:r w:rsidRPr="00103648">
        <w:rPr>
          <w:rFonts w:ascii="Tahoma" w:eastAsia="Times New Roman" w:hAnsi="Tahoma" w:cs="Tahoma"/>
          <w:szCs w:val="20"/>
          <w:lang w:val="pl-PL" w:eastAsia="pl-PL"/>
        </w:rPr>
        <w:t>w dokumentacji projektowej lub wskazanych przez Inżyniera.</w:t>
      </w:r>
    </w:p>
    <w:p w14:paraId="57BF5CFF"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03648">
        <w:rPr>
          <w:rFonts w:ascii="Tahoma" w:eastAsia="Times New Roman" w:hAnsi="Tahoma" w:cs="Tahoma"/>
          <w:szCs w:val="20"/>
          <w:lang w:val="pl-PL" w:eastAsia="pl-PL"/>
        </w:rPr>
        <w:tab/>
        <w:t xml:space="preserve">Grubość zdejmowanej warstwy humusu (zależna od głębokości jego zalegania, wysokości nasypu, potrzeb jego wykorzystania na budowie itp.) powinna być zgodna z ustaleniami dokumentacji projektowej, </w:t>
      </w:r>
      <w:proofErr w:type="spellStart"/>
      <w:r w:rsidR="002859E8" w:rsidRPr="002859E8">
        <w:rPr>
          <w:rFonts w:ascii="Tahoma" w:eastAsia="Times New Roman" w:hAnsi="Tahoma" w:cs="Tahoma"/>
          <w:szCs w:val="20"/>
          <w:lang w:val="pl-PL" w:eastAsia="pl-PL"/>
        </w:rPr>
        <w:t>STWiORB</w:t>
      </w:r>
      <w:proofErr w:type="spellEnd"/>
      <w:r w:rsidRPr="00103648">
        <w:rPr>
          <w:rFonts w:ascii="Tahoma" w:eastAsia="Times New Roman" w:hAnsi="Tahoma" w:cs="Tahoma"/>
          <w:szCs w:val="20"/>
          <w:lang w:val="pl-PL" w:eastAsia="pl-PL"/>
        </w:rPr>
        <w:t xml:space="preserve"> lub wskazana </w:t>
      </w:r>
      <w:r w:rsidRPr="00103648">
        <w:rPr>
          <w:rFonts w:ascii="Tahoma" w:eastAsia="Times New Roman" w:hAnsi="Tahoma" w:cs="Tahoma"/>
          <w:szCs w:val="20"/>
          <w:lang w:val="pl-PL" w:eastAsia="pl-PL"/>
        </w:rPr>
        <w:lastRenderedPageBreak/>
        <w:t>przez Inżyniera, według faktycznego stanu występowania. Stan faktyczny będzie stanowił podstawę do rozliczenia czynności związanych ze zdjęciem warstwy humusu.</w:t>
      </w:r>
    </w:p>
    <w:p w14:paraId="635F8E4F"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03648">
        <w:rPr>
          <w:rFonts w:ascii="Tahoma" w:eastAsia="Times New Roman" w:hAnsi="Tahoma" w:cs="Tahoma"/>
          <w:szCs w:val="20"/>
          <w:lang w:val="pl-PL" w:eastAsia="pl-PL"/>
        </w:rPr>
        <w:tab/>
        <w:t>Zdjęty humus należy składować w regularnych pryzmach. Miejsca składowania humusu powinny być przez Wykonawcę tak dobrane, aby humus był zabezpieczony przed zanieczyszczeniem, a także najeżdżaniem przez pojazdy. Nie należy zdejmować humusu w czasie intensywnych opadów i bezpośrednio po nich, aby uniknąć zanieczyszczenia gliną lub innym gruntem nieorganicznym.</w:t>
      </w:r>
    </w:p>
    <w:p w14:paraId="63E34736"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85" w:name="_6._KONTROLA_JAKOŚCI_2"/>
      <w:bookmarkEnd w:id="85"/>
      <w:r w:rsidRPr="00103648">
        <w:rPr>
          <w:rFonts w:ascii="Tahoma" w:eastAsia="Times New Roman" w:hAnsi="Tahoma" w:cs="Tahoma"/>
          <w:b/>
          <w:szCs w:val="20"/>
          <w:lang w:val="pl-PL" w:eastAsia="pl-PL"/>
        </w:rPr>
        <w:t>6. KONTROLA JAKOŚCI ROBÓT</w:t>
      </w:r>
    </w:p>
    <w:p w14:paraId="212FCCA5"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103648">
        <w:rPr>
          <w:rFonts w:ascii="Tahoma" w:eastAsia="Times New Roman" w:hAnsi="Tahoma" w:cs="Tahoma"/>
          <w:b/>
          <w:szCs w:val="20"/>
          <w:lang w:val="pl-PL" w:eastAsia="pl-PL"/>
        </w:rPr>
        <w:t>6.1. Ogólne zasady kontroli jakości robót</w:t>
      </w:r>
    </w:p>
    <w:p w14:paraId="41CA8A3E"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03648">
        <w:rPr>
          <w:rFonts w:ascii="Tahoma" w:eastAsia="Times New Roman" w:hAnsi="Tahoma" w:cs="Tahoma"/>
          <w:b/>
          <w:szCs w:val="20"/>
          <w:lang w:val="pl-PL" w:eastAsia="pl-PL"/>
        </w:rPr>
        <w:tab/>
      </w:r>
      <w:r w:rsidRPr="00103648">
        <w:rPr>
          <w:rFonts w:ascii="Tahoma" w:eastAsia="Times New Roman" w:hAnsi="Tahoma" w:cs="Tahoma"/>
          <w:szCs w:val="20"/>
          <w:lang w:val="pl-PL" w:eastAsia="pl-PL"/>
        </w:rPr>
        <w:t xml:space="preserve">Ogólne zasady kontroli jakości robót podano w </w:t>
      </w:r>
      <w:proofErr w:type="spellStart"/>
      <w:r w:rsidR="00406947" w:rsidRPr="00406947">
        <w:rPr>
          <w:rFonts w:ascii="Tahoma" w:eastAsia="Times New Roman" w:hAnsi="Tahoma" w:cs="Tahoma"/>
          <w:szCs w:val="20"/>
          <w:lang w:val="pl-PL" w:eastAsia="pl-PL"/>
        </w:rPr>
        <w:t>STWiORB</w:t>
      </w:r>
      <w:proofErr w:type="spellEnd"/>
      <w:r w:rsidRPr="00103648">
        <w:rPr>
          <w:rFonts w:ascii="Tahoma" w:eastAsia="Times New Roman" w:hAnsi="Tahoma" w:cs="Tahoma"/>
          <w:szCs w:val="20"/>
          <w:lang w:val="pl-PL" w:eastAsia="pl-PL"/>
        </w:rPr>
        <w:t xml:space="preserve"> D-M-00.00.00 „Wymagania ogólne” pkt 6.</w:t>
      </w:r>
    </w:p>
    <w:p w14:paraId="12263E20"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103648">
        <w:rPr>
          <w:rFonts w:ascii="Tahoma" w:eastAsia="Times New Roman" w:hAnsi="Tahoma" w:cs="Tahoma"/>
          <w:b/>
          <w:szCs w:val="20"/>
          <w:lang w:val="pl-PL" w:eastAsia="pl-PL"/>
        </w:rPr>
        <w:t xml:space="preserve">6.2. Kontrola usunięcia </w:t>
      </w:r>
      <w:r w:rsidR="001B67DA" w:rsidRPr="001B67DA">
        <w:rPr>
          <w:rFonts w:ascii="Tahoma" w:eastAsia="Times New Roman" w:hAnsi="Tahoma" w:cs="Tahoma"/>
          <w:b/>
          <w:szCs w:val="20"/>
          <w:lang w:val="pl-PL" w:eastAsia="pl-PL"/>
        </w:rPr>
        <w:t>humusu</w:t>
      </w:r>
    </w:p>
    <w:p w14:paraId="6029FDAE"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03648">
        <w:rPr>
          <w:rFonts w:ascii="Tahoma" w:eastAsia="Times New Roman" w:hAnsi="Tahoma" w:cs="Tahoma"/>
          <w:b/>
          <w:szCs w:val="20"/>
          <w:lang w:val="pl-PL" w:eastAsia="pl-PL"/>
        </w:rPr>
        <w:tab/>
      </w:r>
      <w:r w:rsidRPr="00103648">
        <w:rPr>
          <w:rFonts w:ascii="Tahoma" w:eastAsia="Times New Roman" w:hAnsi="Tahoma" w:cs="Tahoma"/>
          <w:szCs w:val="20"/>
          <w:lang w:val="pl-PL" w:eastAsia="pl-PL"/>
        </w:rPr>
        <w:t xml:space="preserve">Sprawdzenie jakości robót polega na wizualnej ocenie </w:t>
      </w:r>
      <w:r w:rsidRPr="001B67DA">
        <w:rPr>
          <w:rFonts w:ascii="Tahoma" w:eastAsia="Times New Roman" w:hAnsi="Tahoma" w:cs="Tahoma"/>
          <w:szCs w:val="20"/>
          <w:lang w:val="pl-PL" w:eastAsia="pl-PL"/>
        </w:rPr>
        <w:t>kompletności usunięcia humusu.</w:t>
      </w:r>
    </w:p>
    <w:p w14:paraId="45F5F4EC"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86" w:name="_7._OBMIAR_ROBÓT_2"/>
      <w:bookmarkEnd w:id="86"/>
      <w:r w:rsidRPr="00103648">
        <w:rPr>
          <w:rFonts w:ascii="Tahoma" w:eastAsia="Times New Roman" w:hAnsi="Tahoma" w:cs="Tahoma"/>
          <w:b/>
          <w:szCs w:val="20"/>
          <w:lang w:val="pl-PL" w:eastAsia="pl-PL"/>
        </w:rPr>
        <w:t>7. OBMIAR ROBÓT</w:t>
      </w:r>
    </w:p>
    <w:p w14:paraId="07C1CD1E"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103648">
        <w:rPr>
          <w:rFonts w:ascii="Tahoma" w:eastAsia="Times New Roman" w:hAnsi="Tahoma" w:cs="Tahoma"/>
          <w:b/>
          <w:szCs w:val="20"/>
          <w:lang w:val="pl-PL" w:eastAsia="pl-PL"/>
        </w:rPr>
        <w:t>7.1. Ogólne zasady obmiaru robót</w:t>
      </w:r>
    </w:p>
    <w:p w14:paraId="30E6A109"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03648">
        <w:rPr>
          <w:rFonts w:ascii="Tahoma" w:eastAsia="Times New Roman" w:hAnsi="Tahoma" w:cs="Tahoma"/>
          <w:b/>
          <w:szCs w:val="20"/>
          <w:lang w:val="pl-PL" w:eastAsia="pl-PL"/>
        </w:rPr>
        <w:tab/>
      </w:r>
      <w:r w:rsidRPr="00103648">
        <w:rPr>
          <w:rFonts w:ascii="Tahoma" w:eastAsia="Times New Roman" w:hAnsi="Tahoma" w:cs="Tahoma"/>
          <w:szCs w:val="20"/>
          <w:lang w:val="pl-PL" w:eastAsia="pl-PL"/>
        </w:rPr>
        <w:t xml:space="preserve">Ogólne zasady obmiaru robót podano w </w:t>
      </w:r>
      <w:proofErr w:type="spellStart"/>
      <w:r w:rsidR="00406947" w:rsidRPr="00406947">
        <w:rPr>
          <w:rFonts w:ascii="Tahoma" w:eastAsia="Times New Roman" w:hAnsi="Tahoma" w:cs="Tahoma"/>
          <w:szCs w:val="20"/>
          <w:lang w:val="pl-PL" w:eastAsia="pl-PL"/>
        </w:rPr>
        <w:t>STWiORB</w:t>
      </w:r>
      <w:proofErr w:type="spellEnd"/>
      <w:r w:rsidRPr="00103648">
        <w:rPr>
          <w:rFonts w:ascii="Tahoma" w:eastAsia="Times New Roman" w:hAnsi="Tahoma" w:cs="Tahoma"/>
          <w:szCs w:val="20"/>
          <w:lang w:val="pl-PL" w:eastAsia="pl-PL"/>
        </w:rPr>
        <w:t xml:space="preserve"> D-M-00.00.00 „Wymagania ogólne” pkt 7.</w:t>
      </w:r>
    </w:p>
    <w:p w14:paraId="1ABCA565"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103648">
        <w:rPr>
          <w:rFonts w:ascii="Tahoma" w:eastAsia="Times New Roman" w:hAnsi="Tahoma" w:cs="Tahoma"/>
          <w:b/>
          <w:szCs w:val="20"/>
          <w:lang w:val="pl-PL" w:eastAsia="pl-PL"/>
        </w:rPr>
        <w:t>7.2. Jednostka obmiarowa</w:t>
      </w:r>
    </w:p>
    <w:p w14:paraId="5221E656"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03648">
        <w:rPr>
          <w:rFonts w:ascii="Tahoma" w:eastAsia="Times New Roman" w:hAnsi="Tahoma" w:cs="Tahoma"/>
          <w:szCs w:val="20"/>
          <w:lang w:val="pl-PL" w:eastAsia="pl-PL"/>
        </w:rPr>
        <w:tab/>
        <w:t>Jednostką obmiarową jest m</w:t>
      </w:r>
      <w:r w:rsidRPr="00103648">
        <w:rPr>
          <w:rFonts w:ascii="Tahoma" w:eastAsia="Times New Roman" w:hAnsi="Tahoma" w:cs="Tahoma"/>
          <w:szCs w:val="20"/>
          <w:vertAlign w:val="superscript"/>
          <w:lang w:val="pl-PL" w:eastAsia="pl-PL"/>
        </w:rPr>
        <w:t>2</w:t>
      </w:r>
      <w:r w:rsidRPr="00103648">
        <w:rPr>
          <w:rFonts w:ascii="Tahoma" w:eastAsia="Times New Roman" w:hAnsi="Tahoma" w:cs="Tahoma"/>
          <w:szCs w:val="20"/>
          <w:lang w:val="pl-PL" w:eastAsia="pl-PL"/>
        </w:rPr>
        <w:t xml:space="preserve"> (metr kwadratowy) zdjętej warstwy humusu lub/i darniny.</w:t>
      </w:r>
    </w:p>
    <w:p w14:paraId="798E587D"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87" w:name="_8._ODBIÓR_ROBÓT_2"/>
      <w:bookmarkEnd w:id="87"/>
      <w:r w:rsidRPr="00103648">
        <w:rPr>
          <w:rFonts w:ascii="Tahoma" w:eastAsia="Times New Roman" w:hAnsi="Tahoma" w:cs="Tahoma"/>
          <w:b/>
          <w:szCs w:val="20"/>
          <w:lang w:val="pl-PL" w:eastAsia="pl-PL"/>
        </w:rPr>
        <w:t>8. ODBIÓR ROBÓT</w:t>
      </w:r>
    </w:p>
    <w:p w14:paraId="64E5BF26"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03648">
        <w:rPr>
          <w:rFonts w:ascii="Tahoma" w:eastAsia="Times New Roman" w:hAnsi="Tahoma" w:cs="Tahoma"/>
          <w:szCs w:val="20"/>
          <w:lang w:val="pl-PL" w:eastAsia="pl-PL"/>
        </w:rPr>
        <w:tab/>
        <w:t xml:space="preserve">Ogólne zasady odbioru robót podano w </w:t>
      </w:r>
      <w:proofErr w:type="spellStart"/>
      <w:r w:rsidR="00406947" w:rsidRPr="00406947">
        <w:rPr>
          <w:rFonts w:ascii="Tahoma" w:eastAsia="Times New Roman" w:hAnsi="Tahoma" w:cs="Tahoma"/>
          <w:szCs w:val="20"/>
          <w:lang w:val="pl-PL" w:eastAsia="pl-PL"/>
        </w:rPr>
        <w:t>STWiORB</w:t>
      </w:r>
      <w:proofErr w:type="spellEnd"/>
      <w:r w:rsidRPr="00103648">
        <w:rPr>
          <w:rFonts w:ascii="Tahoma" w:eastAsia="Times New Roman" w:hAnsi="Tahoma" w:cs="Tahoma"/>
          <w:szCs w:val="20"/>
          <w:lang w:val="pl-PL" w:eastAsia="pl-PL"/>
        </w:rPr>
        <w:t xml:space="preserve"> D-M-00.00.00 „Wymagania ogólne” pkt 8.</w:t>
      </w:r>
    </w:p>
    <w:p w14:paraId="5CE30BDD"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88" w:name="_9._PODSTAWA_PŁATNOŚCI_2"/>
      <w:bookmarkEnd w:id="88"/>
      <w:r w:rsidRPr="00103648">
        <w:rPr>
          <w:rFonts w:ascii="Tahoma" w:eastAsia="Times New Roman" w:hAnsi="Tahoma" w:cs="Tahoma"/>
          <w:b/>
          <w:szCs w:val="20"/>
          <w:lang w:val="pl-PL" w:eastAsia="pl-PL"/>
        </w:rPr>
        <w:t>9. PODSTAWA PŁATNOŚCI</w:t>
      </w:r>
    </w:p>
    <w:p w14:paraId="0D4B0F2E"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103648">
        <w:rPr>
          <w:rFonts w:ascii="Tahoma" w:eastAsia="Times New Roman" w:hAnsi="Tahoma" w:cs="Tahoma"/>
          <w:b/>
          <w:szCs w:val="20"/>
          <w:lang w:val="pl-PL" w:eastAsia="pl-PL"/>
        </w:rPr>
        <w:t>9.1. Ogólne ustalenia dotyczące podstawy płatności</w:t>
      </w:r>
    </w:p>
    <w:p w14:paraId="13920EC9"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03648">
        <w:rPr>
          <w:rFonts w:ascii="Tahoma" w:eastAsia="Times New Roman" w:hAnsi="Tahoma" w:cs="Tahoma"/>
          <w:b/>
          <w:szCs w:val="20"/>
          <w:lang w:val="pl-PL" w:eastAsia="pl-PL"/>
        </w:rPr>
        <w:tab/>
      </w:r>
      <w:r w:rsidRPr="00103648">
        <w:rPr>
          <w:rFonts w:ascii="Tahoma" w:eastAsia="Times New Roman" w:hAnsi="Tahoma" w:cs="Tahoma"/>
          <w:szCs w:val="20"/>
          <w:lang w:val="pl-PL" w:eastAsia="pl-PL"/>
        </w:rPr>
        <w:t xml:space="preserve">Ogólne ustalenia dotyczące podstawy płatności podano w </w:t>
      </w:r>
      <w:proofErr w:type="spellStart"/>
      <w:r w:rsidR="00406947" w:rsidRPr="00406947">
        <w:rPr>
          <w:rFonts w:ascii="Tahoma" w:eastAsia="Times New Roman" w:hAnsi="Tahoma" w:cs="Tahoma"/>
          <w:szCs w:val="20"/>
          <w:lang w:val="pl-PL" w:eastAsia="pl-PL"/>
        </w:rPr>
        <w:t>STWiORB</w:t>
      </w:r>
      <w:proofErr w:type="spellEnd"/>
      <w:r w:rsidRPr="00103648">
        <w:rPr>
          <w:rFonts w:ascii="Tahoma" w:eastAsia="Times New Roman" w:hAnsi="Tahoma" w:cs="Tahoma"/>
          <w:szCs w:val="20"/>
          <w:lang w:val="pl-PL" w:eastAsia="pl-PL"/>
        </w:rPr>
        <w:t xml:space="preserve"> D-M-00.00.00 „Wymagania ogólne” pkt 9.</w:t>
      </w:r>
    </w:p>
    <w:p w14:paraId="654DFBE6"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103648">
        <w:rPr>
          <w:rFonts w:ascii="Tahoma" w:eastAsia="Times New Roman" w:hAnsi="Tahoma" w:cs="Tahoma"/>
          <w:b/>
          <w:szCs w:val="20"/>
          <w:lang w:val="pl-PL" w:eastAsia="pl-PL"/>
        </w:rPr>
        <w:t>9.2. Cena jednostki obmiarowej</w:t>
      </w:r>
    </w:p>
    <w:p w14:paraId="7BC5A04F"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03648">
        <w:rPr>
          <w:rFonts w:ascii="Tahoma" w:eastAsia="Times New Roman" w:hAnsi="Tahoma" w:cs="Tahoma"/>
          <w:b/>
          <w:szCs w:val="20"/>
          <w:lang w:val="pl-PL" w:eastAsia="pl-PL"/>
        </w:rPr>
        <w:tab/>
      </w:r>
      <w:r w:rsidRPr="00103648">
        <w:rPr>
          <w:rFonts w:ascii="Tahoma" w:eastAsia="Times New Roman" w:hAnsi="Tahoma" w:cs="Tahoma"/>
          <w:szCs w:val="20"/>
          <w:lang w:val="pl-PL" w:eastAsia="pl-PL"/>
        </w:rPr>
        <w:t>Cena 1 m</w:t>
      </w:r>
      <w:r w:rsidRPr="00103648">
        <w:rPr>
          <w:rFonts w:ascii="Tahoma" w:eastAsia="Times New Roman" w:hAnsi="Tahoma" w:cs="Tahoma"/>
          <w:szCs w:val="20"/>
          <w:vertAlign w:val="superscript"/>
          <w:lang w:val="pl-PL" w:eastAsia="pl-PL"/>
        </w:rPr>
        <w:t>2</w:t>
      </w:r>
      <w:r w:rsidRPr="00103648">
        <w:rPr>
          <w:rFonts w:ascii="Tahoma" w:eastAsia="Times New Roman" w:hAnsi="Tahoma" w:cs="Tahoma"/>
          <w:szCs w:val="20"/>
          <w:lang w:val="pl-PL" w:eastAsia="pl-PL"/>
        </w:rPr>
        <w:t xml:space="preserve"> wykonania robót obejmuje:</w:t>
      </w:r>
    </w:p>
    <w:p w14:paraId="67A3FD45" w14:textId="77777777" w:rsidR="00103648" w:rsidRPr="001B67DA" w:rsidRDefault="00103648" w:rsidP="00A91D12">
      <w:pPr>
        <w:numPr>
          <w:ilvl w:val="0"/>
          <w:numId w:val="1"/>
        </w:num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B67DA">
        <w:rPr>
          <w:rFonts w:ascii="Tahoma" w:eastAsia="Times New Roman" w:hAnsi="Tahoma" w:cs="Tahoma"/>
          <w:szCs w:val="20"/>
          <w:lang w:val="pl-PL" w:eastAsia="pl-PL"/>
        </w:rPr>
        <w:t xml:space="preserve">zdjęcie humusu wraz z hałdowaniem w pryzmy </w:t>
      </w:r>
      <w:r w:rsidR="007422C2">
        <w:rPr>
          <w:rFonts w:ascii="Tahoma" w:eastAsia="Times New Roman" w:hAnsi="Tahoma" w:cs="Tahoma"/>
          <w:szCs w:val="20"/>
          <w:lang w:val="pl-PL" w:eastAsia="pl-PL"/>
        </w:rPr>
        <w:t>w miejscu wyznaczonym przez Inwestora</w:t>
      </w:r>
      <w:r w:rsidRPr="001B67DA">
        <w:rPr>
          <w:rFonts w:ascii="Tahoma" w:eastAsia="Times New Roman" w:hAnsi="Tahoma" w:cs="Tahoma"/>
          <w:szCs w:val="20"/>
          <w:lang w:val="pl-PL" w:eastAsia="pl-PL"/>
        </w:rPr>
        <w:t>,</w:t>
      </w:r>
    </w:p>
    <w:p w14:paraId="1938229A" w14:textId="77777777" w:rsidR="00103648" w:rsidRPr="00103648" w:rsidRDefault="00103648"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89" w:name="_10._przepisy_związane_2"/>
      <w:bookmarkEnd w:id="89"/>
      <w:r w:rsidRPr="00103648">
        <w:rPr>
          <w:rFonts w:ascii="Tahoma" w:eastAsia="Times New Roman" w:hAnsi="Tahoma" w:cs="Tahoma"/>
          <w:b/>
          <w:szCs w:val="20"/>
          <w:lang w:val="pl-PL" w:eastAsia="pl-PL"/>
        </w:rPr>
        <w:t>10. przepisy związane</w:t>
      </w:r>
    </w:p>
    <w:p w14:paraId="19941BF4" w14:textId="77777777" w:rsidR="006D0442" w:rsidRDefault="001F40CB" w:rsidP="00A91D12">
      <w:pPr>
        <w:tabs>
          <w:tab w:val="right" w:leader="dot" w:pos="-1985"/>
          <w:tab w:val="left" w:pos="426"/>
          <w:tab w:val="right" w:leader="dot" w:pos="8505"/>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Nie występują.</w:t>
      </w:r>
    </w:p>
    <w:p w14:paraId="62012758" w14:textId="77777777" w:rsidR="00824489" w:rsidRDefault="006D0442" w:rsidP="00A91D12">
      <w:pPr>
        <w:spacing w:line="276" w:lineRule="auto"/>
        <w:contextualSpacing w:val="0"/>
        <w:jc w:val="left"/>
        <w:rPr>
          <w:rFonts w:ascii="Tahoma" w:eastAsia="Times New Roman" w:hAnsi="Tahoma" w:cs="Tahoma"/>
          <w:szCs w:val="20"/>
          <w:lang w:val="pl-PL" w:eastAsia="pl-PL"/>
        </w:rPr>
      </w:pPr>
      <w:r>
        <w:rPr>
          <w:rFonts w:ascii="Tahoma" w:eastAsia="Times New Roman" w:hAnsi="Tahoma" w:cs="Tahoma"/>
          <w:szCs w:val="20"/>
          <w:lang w:val="pl-PL" w:eastAsia="pl-PL"/>
        </w:rPr>
        <w:br w:type="page"/>
      </w:r>
    </w:p>
    <w:p w14:paraId="614F54A7" w14:textId="77777777" w:rsidR="00877D31" w:rsidRPr="00406947" w:rsidRDefault="00877D31" w:rsidP="00877D31">
      <w:pPr>
        <w:pStyle w:val="Nagwek1"/>
      </w:pPr>
      <w:bookmarkStart w:id="90" w:name="_Toc5184419"/>
      <w:bookmarkStart w:id="91" w:name="_Toc74304890"/>
      <w:bookmarkStart w:id="92" w:name="_Toc87715251"/>
      <w:bookmarkStart w:id="93" w:name="_Toc5184421"/>
      <w:bookmarkStart w:id="94" w:name="_Toc382568427"/>
      <w:bookmarkStart w:id="95" w:name="_Toc382568763"/>
      <w:bookmarkStart w:id="96" w:name="_Toc382569503"/>
      <w:bookmarkStart w:id="97" w:name="_Toc382569525"/>
      <w:bookmarkStart w:id="98" w:name="_Toc382569546"/>
      <w:bookmarkStart w:id="99" w:name="_Toc382571218"/>
      <w:bookmarkStart w:id="100" w:name="_Toc382582555"/>
      <w:bookmarkStart w:id="101" w:name="_Toc382585925"/>
      <w:bookmarkStart w:id="102" w:name="_Toc382586115"/>
      <w:bookmarkStart w:id="103" w:name="_Toc382586341"/>
      <w:bookmarkStart w:id="104" w:name="_Toc382587171"/>
      <w:r w:rsidRPr="00406947">
        <w:lastRenderedPageBreak/>
        <w:t>D01.02.0</w:t>
      </w:r>
      <w:r>
        <w:t xml:space="preserve">3.00 </w:t>
      </w:r>
      <w:r w:rsidRPr="00824489">
        <w:t>Wyburzenie obiektów budowlanych</w:t>
      </w:r>
      <w:bookmarkEnd w:id="90"/>
      <w:bookmarkEnd w:id="91"/>
      <w:bookmarkEnd w:id="92"/>
    </w:p>
    <w:p w14:paraId="3B6F63E8" w14:textId="77777777" w:rsidR="00877D31" w:rsidRPr="00411D2D" w:rsidRDefault="00877D31" w:rsidP="00877D31">
      <w:pPr>
        <w:autoSpaceDE w:val="0"/>
        <w:autoSpaceDN w:val="0"/>
        <w:adjustRightInd w:val="0"/>
        <w:contextualSpacing w:val="0"/>
        <w:rPr>
          <w:rFonts w:ascii="Tahoma" w:eastAsia="Times New Roman" w:hAnsi="Tahoma" w:cs="Tahoma"/>
          <w:b/>
          <w:szCs w:val="20"/>
          <w:lang w:val="pl-PL" w:eastAsia="pl-PL"/>
        </w:rPr>
      </w:pPr>
    </w:p>
    <w:p w14:paraId="3B58A1EF" w14:textId="77777777" w:rsidR="00877D31" w:rsidRDefault="00877D31" w:rsidP="00877D31">
      <w:pPr>
        <w:pStyle w:val="Nagwek2"/>
      </w:pPr>
      <w:bookmarkStart w:id="105" w:name="_Toc5184420"/>
      <w:bookmarkStart w:id="106" w:name="_Toc74304891"/>
      <w:bookmarkStart w:id="107" w:name="_Toc87715252"/>
      <w:r w:rsidRPr="000B0636">
        <w:t>D 01.02.0</w:t>
      </w:r>
      <w:r>
        <w:t>3</w:t>
      </w:r>
      <w:r w:rsidRPr="000B0636">
        <w:t>.</w:t>
      </w:r>
      <w:r>
        <w:t>11</w:t>
      </w:r>
      <w:r w:rsidR="00B450E8">
        <w:t xml:space="preserve"> </w:t>
      </w:r>
      <w:r w:rsidRPr="00824489">
        <w:t>Rozbiórki obiektów kubaturowych wraz z odwozem elementów  do 20km</w:t>
      </w:r>
      <w:bookmarkEnd w:id="105"/>
      <w:bookmarkEnd w:id="106"/>
      <w:bookmarkEnd w:id="107"/>
    </w:p>
    <w:p w14:paraId="524921D1" w14:textId="77777777" w:rsidR="00877D31" w:rsidRDefault="00877D31" w:rsidP="00877D31">
      <w:pPr>
        <w:autoSpaceDE w:val="0"/>
        <w:autoSpaceDN w:val="0"/>
        <w:adjustRightInd w:val="0"/>
        <w:contextualSpacing w:val="0"/>
        <w:jc w:val="left"/>
        <w:rPr>
          <w:rFonts w:ascii="Tahoma" w:eastAsia="Times New Roman" w:hAnsi="Tahoma" w:cs="Tahoma"/>
          <w:szCs w:val="20"/>
          <w:lang w:val="pl-PL" w:eastAsia="pl-PL"/>
        </w:rPr>
      </w:pPr>
    </w:p>
    <w:p w14:paraId="5AA34084" w14:textId="77777777" w:rsidR="00877D31" w:rsidRDefault="00877D31" w:rsidP="00877D31">
      <w:pPr>
        <w:autoSpaceDE w:val="0"/>
        <w:autoSpaceDN w:val="0"/>
        <w:adjustRightInd w:val="0"/>
        <w:contextualSpacing w:val="0"/>
        <w:rPr>
          <w:rFonts w:ascii="Tahoma" w:eastAsia="Times New Roman" w:hAnsi="Tahoma" w:cs="Tahoma"/>
          <w:b/>
          <w:szCs w:val="20"/>
          <w:lang w:val="pl-PL" w:eastAsia="pl-PL"/>
        </w:rPr>
      </w:pPr>
      <w:r w:rsidRPr="00406947">
        <w:rPr>
          <w:rFonts w:ascii="Tahoma" w:eastAsia="Times New Roman" w:hAnsi="Tahoma" w:cs="Tahoma"/>
          <w:b/>
          <w:szCs w:val="20"/>
          <w:lang w:val="pl-PL" w:eastAsia="pl-PL"/>
        </w:rPr>
        <w:t>1. WSTĘP</w:t>
      </w:r>
    </w:p>
    <w:p w14:paraId="43EEEFE1" w14:textId="77777777" w:rsidR="00877D31" w:rsidRPr="00406947" w:rsidRDefault="00877D31" w:rsidP="00877D31">
      <w:pPr>
        <w:autoSpaceDE w:val="0"/>
        <w:autoSpaceDN w:val="0"/>
        <w:adjustRightInd w:val="0"/>
        <w:contextualSpacing w:val="0"/>
        <w:rPr>
          <w:rFonts w:ascii="Tahoma" w:eastAsia="Times New Roman" w:hAnsi="Tahoma" w:cs="Tahoma"/>
          <w:b/>
          <w:szCs w:val="20"/>
          <w:lang w:val="pl-PL" w:eastAsia="pl-PL"/>
        </w:rPr>
      </w:pPr>
    </w:p>
    <w:p w14:paraId="4075621B" w14:textId="77777777" w:rsidR="00877D31" w:rsidRPr="00406947" w:rsidRDefault="00877D31" w:rsidP="00877D31">
      <w:pPr>
        <w:autoSpaceDE w:val="0"/>
        <w:autoSpaceDN w:val="0"/>
        <w:adjustRightInd w:val="0"/>
        <w:contextualSpacing w:val="0"/>
        <w:rPr>
          <w:rFonts w:ascii="Tahoma" w:eastAsia="Times New Roman" w:hAnsi="Tahoma" w:cs="Tahoma"/>
          <w:b/>
          <w:szCs w:val="20"/>
          <w:lang w:val="pl-PL" w:eastAsia="pl-PL"/>
        </w:rPr>
      </w:pPr>
      <w:r w:rsidRPr="00406947">
        <w:rPr>
          <w:rFonts w:ascii="Tahoma" w:eastAsia="Times New Roman" w:hAnsi="Tahoma" w:cs="Tahoma"/>
          <w:b/>
          <w:szCs w:val="20"/>
          <w:lang w:val="pl-PL" w:eastAsia="pl-PL"/>
        </w:rPr>
        <w:t xml:space="preserve">1.1.Przedmiot </w:t>
      </w:r>
      <w:proofErr w:type="spellStart"/>
      <w:r w:rsidRPr="00406947">
        <w:rPr>
          <w:rFonts w:ascii="Tahoma" w:eastAsia="Times New Roman" w:hAnsi="Tahoma" w:cs="Tahoma"/>
          <w:b/>
          <w:szCs w:val="20"/>
          <w:lang w:val="pl-PL" w:eastAsia="pl-PL"/>
        </w:rPr>
        <w:t>STWiORB</w:t>
      </w:r>
      <w:proofErr w:type="spellEnd"/>
    </w:p>
    <w:p w14:paraId="724177B4" w14:textId="2D6B004C" w:rsidR="00877D31" w:rsidRPr="00411D2D" w:rsidRDefault="00877D31" w:rsidP="00877D31">
      <w:pPr>
        <w:tabs>
          <w:tab w:val="right" w:leader="dot" w:pos="-1985"/>
          <w:tab w:val="left" w:pos="426"/>
          <w:tab w:val="right" w:leader="dot" w:pos="8505"/>
        </w:tabs>
        <w:overflowPunct w:val="0"/>
        <w:autoSpaceDE w:val="0"/>
        <w:autoSpaceDN w:val="0"/>
        <w:adjustRightInd w:val="0"/>
        <w:contextualSpacing w:val="0"/>
        <w:textAlignment w:val="baseline"/>
        <w:rPr>
          <w:rFonts w:ascii="Tahoma" w:eastAsia="Times New Roman" w:hAnsi="Tahoma" w:cs="Tahoma"/>
          <w:i/>
          <w:szCs w:val="20"/>
          <w:lang w:val="pl-PL" w:eastAsia="pl-PL"/>
        </w:rPr>
      </w:pPr>
      <w:r w:rsidRPr="00406947">
        <w:rPr>
          <w:rFonts w:ascii="Tahoma" w:eastAsia="Times New Roman" w:hAnsi="Tahoma" w:cs="Tahoma"/>
          <w:b/>
          <w:szCs w:val="20"/>
          <w:lang w:val="pl-PL" w:eastAsia="pl-PL"/>
        </w:rPr>
        <w:tab/>
      </w:r>
      <w:r w:rsidRPr="00406947">
        <w:rPr>
          <w:rFonts w:ascii="Tahoma" w:eastAsia="Times New Roman" w:hAnsi="Tahoma" w:cs="Tahoma"/>
          <w:szCs w:val="20"/>
          <w:lang w:val="pl-PL" w:eastAsia="pl-PL"/>
        </w:rPr>
        <w:t>Przedmiotem niniejszej specyfikacji technicznej wykonania i odbioru robót budowlanych są wymagania dotyczące wykonania i odbioru robót związan</w:t>
      </w:r>
      <w:r w:rsidRPr="004A6809">
        <w:rPr>
          <w:rFonts w:ascii="Tahoma" w:eastAsia="Times New Roman" w:hAnsi="Tahoma" w:cs="Tahoma"/>
          <w:szCs w:val="20"/>
          <w:lang w:val="pl-PL" w:eastAsia="pl-PL"/>
        </w:rPr>
        <w:t xml:space="preserve">ych z </w:t>
      </w:r>
      <w:r>
        <w:rPr>
          <w:rFonts w:ascii="Tahoma" w:eastAsia="Times New Roman" w:hAnsi="Tahoma" w:cs="Tahoma"/>
          <w:szCs w:val="20"/>
          <w:lang w:val="pl-PL" w:eastAsia="pl-PL"/>
        </w:rPr>
        <w:t xml:space="preserve">rozbiórką obiektów kubaturowych </w:t>
      </w:r>
      <w:r w:rsidRPr="00406947">
        <w:rPr>
          <w:rFonts w:ascii="Tahoma" w:eastAsia="Times New Roman" w:hAnsi="Tahoma" w:cs="Tahoma"/>
          <w:szCs w:val="20"/>
          <w:lang w:val="pl-PL" w:eastAsia="pl-PL"/>
        </w:rPr>
        <w:t xml:space="preserve">dla zadania </w:t>
      </w:r>
      <w:proofErr w:type="spellStart"/>
      <w:r w:rsidRPr="00406947">
        <w:rPr>
          <w:rFonts w:ascii="Tahoma" w:eastAsia="Times New Roman" w:hAnsi="Tahoma" w:cs="Tahoma"/>
          <w:szCs w:val="20"/>
          <w:lang w:val="pl-PL" w:eastAsia="pl-PL"/>
        </w:rPr>
        <w:t>pn.</w:t>
      </w:r>
      <w:sdt>
        <w:sdtPr>
          <w:rPr>
            <w:rFonts w:ascii="Tahoma" w:eastAsia="Times New Roman" w:hAnsi="Tahoma" w:cs="Tahoma"/>
            <w:i/>
            <w:szCs w:val="20"/>
            <w:lang w:val="pl-PL" w:eastAsia="pl-PL"/>
          </w:rPr>
          <w:alias w:val="Tytuł"/>
          <w:tag w:val=""/>
          <w:id w:val="91661201"/>
          <w:dataBinding w:prefixMappings="xmlns:ns0='http://purl.org/dc/elements/1.1/' xmlns:ns1='http://schemas.openxmlformats.org/package/2006/metadata/core-properties' " w:xpath="/ns1:coreProperties[1]/ns0:title[1]" w:storeItemID="{6C3C8BC8-F283-45AE-878A-BAB7291924A1}"/>
          <w:text/>
        </w:sdtPr>
        <w:sdtEndPr/>
        <w:sdtContent>
          <w:r w:rsidR="00071BB6">
            <w:rPr>
              <w:rFonts w:ascii="Tahoma" w:eastAsia="Times New Roman" w:hAnsi="Tahoma" w:cs="Tahoma"/>
              <w:i/>
              <w:szCs w:val="20"/>
              <w:lang w:val="pl-PL" w:eastAsia="pl-PL"/>
            </w:rPr>
            <w:t>PRZEBUDOWA</w:t>
          </w:r>
          <w:proofErr w:type="spellEnd"/>
          <w:r w:rsidR="00071BB6">
            <w:rPr>
              <w:rFonts w:ascii="Tahoma" w:eastAsia="Times New Roman" w:hAnsi="Tahoma" w:cs="Tahoma"/>
              <w:i/>
              <w:szCs w:val="20"/>
              <w:lang w:val="pl-PL" w:eastAsia="pl-PL"/>
            </w:rPr>
            <w:t xml:space="preserve"> DROGI GMINNEJ NR 119219R UL. JANA PAWŁA II W M-CI USTRZYKI DOLNE W KM 0+255 DO KM 0+415</w:t>
          </w:r>
        </w:sdtContent>
      </w:sdt>
      <w:r w:rsidRPr="00411D2D">
        <w:rPr>
          <w:rFonts w:ascii="Tahoma" w:eastAsia="Times New Roman" w:hAnsi="Tahoma" w:cs="Tahoma"/>
          <w:i/>
          <w:szCs w:val="20"/>
          <w:lang w:val="pl-PL" w:eastAsia="pl-PL"/>
        </w:rPr>
        <w:t>.</w:t>
      </w:r>
    </w:p>
    <w:p w14:paraId="549A22AF" w14:textId="77777777" w:rsidR="00877D31" w:rsidRPr="00411D2D" w:rsidRDefault="00877D31" w:rsidP="00877D31">
      <w:pPr>
        <w:autoSpaceDE w:val="0"/>
        <w:autoSpaceDN w:val="0"/>
        <w:adjustRightInd w:val="0"/>
        <w:contextualSpacing w:val="0"/>
        <w:rPr>
          <w:rFonts w:ascii="Tahoma" w:eastAsia="Times New Roman" w:hAnsi="Tahoma" w:cs="Tahoma"/>
          <w:b/>
          <w:szCs w:val="20"/>
          <w:lang w:val="pl-PL" w:eastAsia="pl-PL"/>
        </w:rPr>
      </w:pPr>
      <w:r w:rsidRPr="00411D2D">
        <w:rPr>
          <w:rFonts w:ascii="Tahoma" w:eastAsia="Times New Roman" w:hAnsi="Tahoma" w:cs="Tahoma"/>
          <w:b/>
          <w:szCs w:val="20"/>
          <w:lang w:val="pl-PL" w:eastAsia="pl-PL"/>
        </w:rPr>
        <w:t xml:space="preserve">1.2. Zakres stosowania </w:t>
      </w:r>
      <w:proofErr w:type="spellStart"/>
      <w:r w:rsidRPr="00411D2D">
        <w:rPr>
          <w:rFonts w:ascii="Tahoma" w:eastAsia="Times New Roman" w:hAnsi="Tahoma" w:cs="Tahoma"/>
          <w:b/>
          <w:szCs w:val="20"/>
          <w:lang w:val="pl-PL" w:eastAsia="pl-PL"/>
        </w:rPr>
        <w:t>STWiORB</w:t>
      </w:r>
      <w:proofErr w:type="spellEnd"/>
    </w:p>
    <w:p w14:paraId="38317BCD" w14:textId="77777777" w:rsidR="00877D31" w:rsidRDefault="00877D31" w:rsidP="00877D31">
      <w:pPr>
        <w:autoSpaceDE w:val="0"/>
        <w:autoSpaceDN w:val="0"/>
        <w:adjustRightInd w:val="0"/>
        <w:contextualSpacing w:val="0"/>
        <w:rPr>
          <w:rFonts w:ascii="Tahoma" w:eastAsia="Times New Roman" w:hAnsi="Tahoma" w:cs="Tahoma"/>
          <w:szCs w:val="20"/>
          <w:lang w:val="pl-PL" w:eastAsia="pl-PL"/>
        </w:rPr>
      </w:pPr>
      <w:r w:rsidRPr="00406947">
        <w:rPr>
          <w:rFonts w:ascii="Tahoma" w:eastAsia="Times New Roman" w:hAnsi="Tahoma" w:cs="Tahoma"/>
          <w:szCs w:val="20"/>
          <w:lang w:val="pl-PL" w:eastAsia="pl-PL"/>
        </w:rPr>
        <w:tab/>
      </w:r>
      <w:proofErr w:type="spellStart"/>
      <w:r w:rsidRPr="00406947">
        <w:rPr>
          <w:rFonts w:ascii="Tahoma" w:eastAsia="Times New Roman" w:hAnsi="Tahoma" w:cs="Tahoma"/>
          <w:szCs w:val="20"/>
          <w:lang w:val="pl-PL" w:eastAsia="pl-PL"/>
        </w:rPr>
        <w:t>STWiORB</w:t>
      </w:r>
      <w:proofErr w:type="spellEnd"/>
      <w:r w:rsidRPr="00406947">
        <w:rPr>
          <w:rFonts w:ascii="Tahoma" w:eastAsia="Times New Roman" w:hAnsi="Tahoma" w:cs="Tahoma"/>
          <w:szCs w:val="20"/>
          <w:lang w:val="pl-PL" w:eastAsia="pl-PL"/>
        </w:rPr>
        <w:t xml:space="preserve"> jest stosowana jako dokument przetargowy i kontraktowy przy zlecaniu  i realizacji robót wymienionych w p.1.1.</w:t>
      </w:r>
    </w:p>
    <w:p w14:paraId="5D673459" w14:textId="77777777" w:rsidR="00877D31" w:rsidRPr="00824489" w:rsidRDefault="00877D31" w:rsidP="00877D31">
      <w:pPr>
        <w:autoSpaceDE w:val="0"/>
        <w:autoSpaceDN w:val="0"/>
        <w:adjustRightInd w:val="0"/>
        <w:contextualSpacing w:val="0"/>
        <w:rPr>
          <w:rFonts w:ascii="Tahoma" w:eastAsia="Times New Roman" w:hAnsi="Tahoma" w:cs="Tahoma"/>
          <w:b/>
          <w:szCs w:val="20"/>
          <w:lang w:val="pl-PL" w:eastAsia="pl-PL"/>
        </w:rPr>
      </w:pPr>
      <w:bookmarkStart w:id="108" w:name="_Toc314128348"/>
      <w:r w:rsidRPr="00824489">
        <w:rPr>
          <w:rFonts w:ascii="Tahoma" w:eastAsia="Times New Roman" w:hAnsi="Tahoma" w:cs="Tahoma"/>
          <w:b/>
          <w:szCs w:val="20"/>
          <w:lang w:val="pl-PL" w:eastAsia="pl-PL"/>
        </w:rPr>
        <w:t>1.3. Zakres robót objętych STWIORB</w:t>
      </w:r>
      <w:bookmarkEnd w:id="108"/>
    </w:p>
    <w:p w14:paraId="5B50221B" w14:textId="77777777" w:rsidR="00877D31" w:rsidRPr="00411D2D" w:rsidRDefault="00877D31" w:rsidP="00877D31">
      <w:p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Ustalenia zawarte w niniejszej specyfikacji dotyczą zasad prowadzenia robót związanych z rozebraniem elementów obiekt</w:t>
      </w:r>
      <w:r>
        <w:rPr>
          <w:rFonts w:ascii="Tahoma" w:eastAsia="Times New Roman" w:hAnsi="Tahoma" w:cs="Tahoma"/>
          <w:szCs w:val="20"/>
          <w:lang w:val="pl-PL" w:eastAsia="pl-PL"/>
        </w:rPr>
        <w:t>ów</w:t>
      </w:r>
      <w:r w:rsidRPr="00824489">
        <w:rPr>
          <w:rFonts w:ascii="Tahoma" w:eastAsia="Times New Roman" w:hAnsi="Tahoma" w:cs="Tahoma"/>
          <w:szCs w:val="20"/>
          <w:lang w:val="pl-PL" w:eastAsia="pl-PL"/>
        </w:rPr>
        <w:t xml:space="preserve"> zg</w:t>
      </w:r>
      <w:r>
        <w:rPr>
          <w:rFonts w:ascii="Tahoma" w:eastAsia="Times New Roman" w:hAnsi="Tahoma" w:cs="Tahoma"/>
          <w:szCs w:val="20"/>
          <w:lang w:val="pl-PL" w:eastAsia="pl-PL"/>
        </w:rPr>
        <w:t>odnie z dokumentacją projektową:</w:t>
      </w:r>
    </w:p>
    <w:p w14:paraId="2C39559A" w14:textId="77777777" w:rsidR="00877D31" w:rsidRDefault="00877D31" w:rsidP="00877D31">
      <w:pPr>
        <w:autoSpaceDE w:val="0"/>
        <w:autoSpaceDN w:val="0"/>
        <w:adjustRightInd w:val="0"/>
        <w:contextualSpacing w:val="0"/>
        <w:rPr>
          <w:rFonts w:ascii="Tahoma" w:eastAsia="Times New Roman" w:hAnsi="Tahoma" w:cs="Tahoma"/>
          <w:szCs w:val="20"/>
          <w:lang w:val="pl-PL" w:eastAsia="pl-PL"/>
        </w:rPr>
      </w:pPr>
      <w:bookmarkStart w:id="109" w:name="_Toc314128349"/>
      <w:r>
        <w:rPr>
          <w:rFonts w:ascii="Tahoma" w:eastAsia="Times New Roman" w:hAnsi="Tahoma" w:cs="Tahoma"/>
          <w:szCs w:val="20"/>
          <w:lang w:val="pl-PL" w:eastAsia="pl-PL"/>
        </w:rPr>
        <w:t>-</w:t>
      </w:r>
      <w:r w:rsidRPr="00762060">
        <w:rPr>
          <w:rFonts w:ascii="Tahoma" w:eastAsia="Times New Roman" w:hAnsi="Tahoma" w:cs="Tahoma"/>
          <w:szCs w:val="20"/>
          <w:lang w:val="pl-PL" w:eastAsia="pl-PL"/>
        </w:rPr>
        <w:t xml:space="preserve">Rozbiórka istniejących zjazdów  pod </w:t>
      </w:r>
      <w:proofErr w:type="spellStart"/>
      <w:r w:rsidRPr="00762060">
        <w:rPr>
          <w:rFonts w:ascii="Tahoma" w:eastAsia="Times New Roman" w:hAnsi="Tahoma" w:cs="Tahoma"/>
          <w:szCs w:val="20"/>
          <w:lang w:val="pl-PL" w:eastAsia="pl-PL"/>
        </w:rPr>
        <w:t>zakolektorowanie</w:t>
      </w:r>
      <w:proofErr w:type="spellEnd"/>
      <w:r w:rsidRPr="00762060">
        <w:rPr>
          <w:rFonts w:ascii="Tahoma" w:eastAsia="Times New Roman" w:hAnsi="Tahoma" w:cs="Tahoma"/>
          <w:szCs w:val="20"/>
          <w:lang w:val="pl-PL" w:eastAsia="pl-PL"/>
        </w:rPr>
        <w:t xml:space="preserve">, częściowa rozbiórka murków na zjazdach pod montaż studni rewizyjnych na przejściach z przepustów pod zjazdami w projektowany kanał oraz inne </w:t>
      </w:r>
      <w:proofErr w:type="spellStart"/>
      <w:r w:rsidRPr="00762060">
        <w:rPr>
          <w:rFonts w:ascii="Tahoma" w:eastAsia="Times New Roman" w:hAnsi="Tahoma" w:cs="Tahoma"/>
          <w:szCs w:val="20"/>
          <w:lang w:val="pl-PL" w:eastAsia="pl-PL"/>
        </w:rPr>
        <w:t>elenty</w:t>
      </w:r>
      <w:proofErr w:type="spellEnd"/>
      <w:r w:rsidRPr="00762060">
        <w:rPr>
          <w:rFonts w:ascii="Tahoma" w:eastAsia="Times New Roman" w:hAnsi="Tahoma" w:cs="Tahoma"/>
          <w:szCs w:val="20"/>
          <w:lang w:val="pl-PL" w:eastAsia="pl-PL"/>
        </w:rPr>
        <w:t xml:space="preserve"> wg inwentaryzacji Wykonawcy wraz z odwozem gruzu na odległość do 10km</w:t>
      </w:r>
    </w:p>
    <w:p w14:paraId="2E95CF16" w14:textId="77777777" w:rsidR="00877D31" w:rsidRDefault="00877D31" w:rsidP="00877D31">
      <w:pPr>
        <w:autoSpaceDE w:val="0"/>
        <w:autoSpaceDN w:val="0"/>
        <w:adjustRightInd w:val="0"/>
        <w:contextualSpacing w:val="0"/>
        <w:rPr>
          <w:rFonts w:ascii="Tahoma" w:eastAsia="Times New Roman" w:hAnsi="Tahoma" w:cs="Tahoma"/>
          <w:szCs w:val="20"/>
          <w:lang w:val="pl-PL" w:eastAsia="pl-PL"/>
        </w:rPr>
      </w:pPr>
    </w:p>
    <w:p w14:paraId="4436462D" w14:textId="77777777" w:rsidR="00877D31" w:rsidRPr="00824489" w:rsidRDefault="00877D31" w:rsidP="00877D31">
      <w:pPr>
        <w:autoSpaceDE w:val="0"/>
        <w:autoSpaceDN w:val="0"/>
        <w:adjustRightInd w:val="0"/>
        <w:contextualSpacing w:val="0"/>
        <w:rPr>
          <w:rFonts w:ascii="Tahoma" w:eastAsia="Times New Roman" w:hAnsi="Tahoma" w:cs="Tahoma"/>
          <w:b/>
          <w:szCs w:val="20"/>
          <w:lang w:val="pl-PL" w:eastAsia="pl-PL"/>
        </w:rPr>
      </w:pPr>
      <w:r w:rsidRPr="00824489">
        <w:rPr>
          <w:rFonts w:ascii="Tahoma" w:eastAsia="Times New Roman" w:hAnsi="Tahoma" w:cs="Tahoma"/>
          <w:b/>
          <w:szCs w:val="20"/>
          <w:lang w:val="pl-PL" w:eastAsia="pl-PL"/>
        </w:rPr>
        <w:t>1.4. Określenia podstawowe</w:t>
      </w:r>
      <w:bookmarkEnd w:id="109"/>
    </w:p>
    <w:p w14:paraId="712EF540" w14:textId="77777777" w:rsidR="00877D31" w:rsidRPr="00824489" w:rsidRDefault="00877D31" w:rsidP="00877D31">
      <w:p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Stosowane określenia podstawowe są zgodne z obowiązującymi, odpowiednimi polskimi normami oraz z definicjami podanymi w STWIORB D-M-00.00.00 „Wymagania ogólne” pkt 1.4.</w:t>
      </w:r>
    </w:p>
    <w:p w14:paraId="31838E57" w14:textId="77777777" w:rsidR="00877D31" w:rsidRPr="00824489" w:rsidRDefault="00877D31" w:rsidP="00877D31">
      <w:pPr>
        <w:autoSpaceDE w:val="0"/>
        <w:autoSpaceDN w:val="0"/>
        <w:adjustRightInd w:val="0"/>
        <w:contextualSpacing w:val="0"/>
        <w:rPr>
          <w:rFonts w:ascii="Tahoma" w:eastAsia="Times New Roman" w:hAnsi="Tahoma" w:cs="Tahoma"/>
          <w:b/>
          <w:szCs w:val="20"/>
          <w:lang w:val="pl-PL" w:eastAsia="pl-PL"/>
        </w:rPr>
      </w:pPr>
      <w:bookmarkStart w:id="110" w:name="_Toc314128350"/>
      <w:r w:rsidRPr="00824489">
        <w:rPr>
          <w:rFonts w:ascii="Tahoma" w:eastAsia="Times New Roman" w:hAnsi="Tahoma" w:cs="Tahoma"/>
          <w:b/>
          <w:szCs w:val="20"/>
          <w:lang w:val="pl-PL" w:eastAsia="pl-PL"/>
        </w:rPr>
        <w:t>1.5. Ogólne wymagania dotyczące robót</w:t>
      </w:r>
      <w:bookmarkEnd w:id="110"/>
    </w:p>
    <w:p w14:paraId="1EF85D46" w14:textId="77777777" w:rsidR="00877D31" w:rsidRPr="00824489" w:rsidRDefault="00877D31" w:rsidP="00877D31">
      <w:p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Ogólne wymagania dotyczące robót podano w STWIORB D-M-00.00.00 „Wymagania ogólne” pkt 1.5.</w:t>
      </w:r>
    </w:p>
    <w:p w14:paraId="391F0CB7" w14:textId="77777777" w:rsidR="00877D31" w:rsidRPr="00680DAF" w:rsidRDefault="00877D31" w:rsidP="00877D31">
      <w:pPr>
        <w:tabs>
          <w:tab w:val="left" w:pos="-720"/>
        </w:tabs>
        <w:rPr>
          <w:rFonts w:ascii="Arial Narrow" w:hAnsi="Arial Narrow"/>
          <w:color w:val="000000"/>
          <w:spacing w:val="-3"/>
          <w:sz w:val="22"/>
          <w:lang w:val="pl-PL"/>
        </w:rPr>
      </w:pPr>
    </w:p>
    <w:p w14:paraId="77378A7D" w14:textId="77777777" w:rsidR="00877D31" w:rsidRDefault="00877D31" w:rsidP="00877D31">
      <w:pPr>
        <w:tabs>
          <w:tab w:val="left" w:pos="-720"/>
        </w:tabs>
        <w:rPr>
          <w:rFonts w:ascii="Arial Narrow" w:hAnsi="Arial Narrow"/>
          <w:b/>
          <w:color w:val="000000"/>
          <w:spacing w:val="-3"/>
          <w:sz w:val="22"/>
          <w:lang w:val="pl-PL"/>
        </w:rPr>
      </w:pPr>
      <w:bookmarkStart w:id="111" w:name="_2._MATERIAŁY_3"/>
      <w:bookmarkStart w:id="112" w:name="_Toc314128351"/>
      <w:bookmarkEnd w:id="111"/>
      <w:r w:rsidRPr="00680DAF">
        <w:rPr>
          <w:rFonts w:ascii="Arial Narrow" w:hAnsi="Arial Narrow"/>
          <w:b/>
          <w:color w:val="000000"/>
          <w:spacing w:val="-3"/>
          <w:sz w:val="22"/>
          <w:lang w:val="pl-PL"/>
        </w:rPr>
        <w:t>2. MATERIAŁY</w:t>
      </w:r>
      <w:bookmarkEnd w:id="112"/>
    </w:p>
    <w:p w14:paraId="28C8DE97" w14:textId="77777777" w:rsidR="00877D31" w:rsidRPr="00680DAF" w:rsidRDefault="00877D31" w:rsidP="00877D31">
      <w:pPr>
        <w:tabs>
          <w:tab w:val="left" w:pos="-720"/>
        </w:tabs>
        <w:rPr>
          <w:rFonts w:ascii="Arial Narrow" w:hAnsi="Arial Narrow"/>
          <w:b/>
          <w:color w:val="000000"/>
          <w:spacing w:val="-3"/>
          <w:sz w:val="22"/>
          <w:lang w:val="pl-PL"/>
        </w:rPr>
      </w:pPr>
    </w:p>
    <w:p w14:paraId="3D100007" w14:textId="77777777" w:rsidR="00877D31" w:rsidRPr="00680DAF" w:rsidRDefault="00877D31" w:rsidP="00877D31">
      <w:pPr>
        <w:tabs>
          <w:tab w:val="left" w:pos="-720"/>
        </w:tabs>
        <w:rPr>
          <w:rFonts w:ascii="Arial Narrow" w:hAnsi="Arial Narrow"/>
          <w:b/>
          <w:color w:val="000000"/>
          <w:spacing w:val="-3"/>
          <w:sz w:val="22"/>
          <w:lang w:val="pl-PL"/>
        </w:rPr>
      </w:pPr>
      <w:bookmarkStart w:id="113" w:name="_Toc314128352"/>
      <w:r w:rsidRPr="00680DAF">
        <w:rPr>
          <w:rFonts w:ascii="Arial Narrow" w:hAnsi="Arial Narrow"/>
          <w:b/>
          <w:color w:val="000000"/>
          <w:spacing w:val="-3"/>
          <w:sz w:val="22"/>
          <w:lang w:val="pl-PL"/>
        </w:rPr>
        <w:t>2.1. Ogólne wymagania dotyczące materiałów</w:t>
      </w:r>
      <w:bookmarkEnd w:id="113"/>
    </w:p>
    <w:p w14:paraId="29DDD6B9" w14:textId="77777777" w:rsidR="00877D31" w:rsidRPr="00824489" w:rsidRDefault="00877D31" w:rsidP="00877D31">
      <w:p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Ogólne wymagania dotyczące materiałów, ich pozyskiwania i składowania, podano w STWIORB D-M-00.00.00 „Wymagania ogólne” pkt 2.</w:t>
      </w:r>
    </w:p>
    <w:p w14:paraId="3E834A4E" w14:textId="77777777" w:rsidR="00877D31" w:rsidRPr="00680DAF" w:rsidRDefault="00877D31" w:rsidP="00877D31">
      <w:pPr>
        <w:tabs>
          <w:tab w:val="left" w:pos="-720"/>
        </w:tabs>
        <w:rPr>
          <w:rFonts w:ascii="Arial Narrow" w:hAnsi="Arial Narrow"/>
          <w:b/>
          <w:color w:val="000000"/>
          <w:spacing w:val="-3"/>
          <w:sz w:val="22"/>
          <w:lang w:val="pl-PL"/>
        </w:rPr>
      </w:pPr>
      <w:bookmarkStart w:id="114" w:name="_Toc314128353"/>
      <w:r w:rsidRPr="00680DAF">
        <w:rPr>
          <w:rFonts w:ascii="Arial Narrow" w:hAnsi="Arial Narrow"/>
          <w:b/>
          <w:color w:val="000000"/>
          <w:spacing w:val="-3"/>
          <w:sz w:val="22"/>
          <w:lang w:val="pl-PL"/>
        </w:rPr>
        <w:t>2.2. Materiały</w:t>
      </w:r>
      <w:bookmarkEnd w:id="114"/>
    </w:p>
    <w:p w14:paraId="4DC656AC" w14:textId="77777777" w:rsidR="00877D31" w:rsidRPr="00824489" w:rsidRDefault="00877D31" w:rsidP="00877D31">
      <w:pPr>
        <w:autoSpaceDE w:val="0"/>
        <w:autoSpaceDN w:val="0"/>
        <w:adjustRightInd w:val="0"/>
        <w:contextualSpacing w:val="0"/>
        <w:rPr>
          <w:rFonts w:ascii="Tahoma" w:eastAsia="Times New Roman" w:hAnsi="Tahoma" w:cs="Tahoma"/>
          <w:szCs w:val="20"/>
          <w:lang w:val="pl-PL" w:eastAsia="pl-PL"/>
        </w:rPr>
      </w:pPr>
      <w:bookmarkStart w:id="115" w:name="_Toc314128354"/>
      <w:r w:rsidRPr="00824489">
        <w:rPr>
          <w:rFonts w:ascii="Tahoma" w:eastAsia="Times New Roman" w:hAnsi="Tahoma" w:cs="Tahoma"/>
          <w:szCs w:val="20"/>
          <w:lang w:val="pl-PL" w:eastAsia="pl-PL"/>
        </w:rPr>
        <w:t>Materiały nie występują</w:t>
      </w:r>
      <w:bookmarkEnd w:id="115"/>
    </w:p>
    <w:p w14:paraId="4CF7D123" w14:textId="77777777" w:rsidR="00877D31" w:rsidRPr="00680DAF" w:rsidRDefault="00877D31" w:rsidP="00877D31">
      <w:pPr>
        <w:tabs>
          <w:tab w:val="left" w:pos="-720"/>
        </w:tabs>
        <w:rPr>
          <w:rFonts w:ascii="Arial Narrow" w:hAnsi="Arial Narrow"/>
          <w:b/>
          <w:color w:val="000000"/>
          <w:spacing w:val="-3"/>
          <w:sz w:val="22"/>
          <w:lang w:val="pl-PL"/>
        </w:rPr>
      </w:pPr>
    </w:p>
    <w:p w14:paraId="5A1EFE96" w14:textId="77777777" w:rsidR="00877D31" w:rsidRDefault="00877D31" w:rsidP="00877D31">
      <w:pPr>
        <w:tabs>
          <w:tab w:val="left" w:pos="-720"/>
        </w:tabs>
        <w:rPr>
          <w:rFonts w:ascii="Arial Narrow" w:hAnsi="Arial Narrow"/>
          <w:b/>
          <w:color w:val="000000"/>
          <w:spacing w:val="-3"/>
          <w:sz w:val="22"/>
          <w:lang w:val="pl-PL"/>
        </w:rPr>
      </w:pPr>
      <w:bookmarkStart w:id="116" w:name="_Toc314128355"/>
      <w:r w:rsidRPr="00680DAF">
        <w:rPr>
          <w:rFonts w:ascii="Arial Narrow" w:hAnsi="Arial Narrow"/>
          <w:b/>
          <w:color w:val="000000"/>
          <w:spacing w:val="-3"/>
          <w:sz w:val="22"/>
          <w:lang w:val="pl-PL"/>
        </w:rPr>
        <w:t>3. SPRZĘT</w:t>
      </w:r>
      <w:bookmarkEnd w:id="116"/>
    </w:p>
    <w:p w14:paraId="72199648" w14:textId="77777777" w:rsidR="00877D31" w:rsidRPr="00680DAF" w:rsidRDefault="00877D31" w:rsidP="00877D31">
      <w:pPr>
        <w:tabs>
          <w:tab w:val="left" w:pos="-720"/>
        </w:tabs>
        <w:rPr>
          <w:rFonts w:ascii="Arial Narrow" w:hAnsi="Arial Narrow"/>
          <w:b/>
          <w:color w:val="000000"/>
          <w:spacing w:val="-3"/>
          <w:sz w:val="22"/>
          <w:lang w:val="pl-PL"/>
        </w:rPr>
      </w:pPr>
    </w:p>
    <w:p w14:paraId="5AA74788" w14:textId="77777777" w:rsidR="00877D31" w:rsidRPr="00680DAF" w:rsidRDefault="00877D31" w:rsidP="00877D31">
      <w:pPr>
        <w:tabs>
          <w:tab w:val="left" w:pos="-720"/>
        </w:tabs>
        <w:rPr>
          <w:rFonts w:ascii="Arial Narrow" w:hAnsi="Arial Narrow"/>
          <w:b/>
          <w:color w:val="000000"/>
          <w:spacing w:val="-3"/>
          <w:sz w:val="22"/>
          <w:lang w:val="pl-PL"/>
        </w:rPr>
      </w:pPr>
      <w:bookmarkStart w:id="117" w:name="_Toc314128356"/>
      <w:r w:rsidRPr="00680DAF">
        <w:rPr>
          <w:rFonts w:ascii="Arial Narrow" w:hAnsi="Arial Narrow"/>
          <w:b/>
          <w:color w:val="000000"/>
          <w:spacing w:val="-3"/>
          <w:sz w:val="22"/>
          <w:lang w:val="pl-PL"/>
        </w:rPr>
        <w:t>3.1. Ogólne wymagania dotyczące sprzętu</w:t>
      </w:r>
      <w:bookmarkEnd w:id="117"/>
    </w:p>
    <w:p w14:paraId="5E702484" w14:textId="77777777" w:rsidR="00877D31" w:rsidRPr="00824489" w:rsidRDefault="00877D31" w:rsidP="00877D31">
      <w:p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Ogólne wymagania dotyczące sprzętu podano w STWIORB D-M-00.00.00 „Wymagania ogólne” pkt 3.</w:t>
      </w:r>
    </w:p>
    <w:p w14:paraId="0F35BC50" w14:textId="77777777" w:rsidR="00877D31" w:rsidRPr="00680DAF" w:rsidRDefault="00877D31" w:rsidP="00877D31">
      <w:pPr>
        <w:tabs>
          <w:tab w:val="left" w:pos="-720"/>
        </w:tabs>
        <w:rPr>
          <w:rFonts w:ascii="Arial Narrow" w:hAnsi="Arial Narrow"/>
          <w:b/>
          <w:color w:val="000000"/>
          <w:spacing w:val="-3"/>
          <w:sz w:val="22"/>
          <w:lang w:val="pl-PL"/>
        </w:rPr>
      </w:pPr>
      <w:bookmarkStart w:id="118" w:name="_Toc314128357"/>
      <w:r w:rsidRPr="00680DAF">
        <w:rPr>
          <w:rFonts w:ascii="Arial Narrow" w:hAnsi="Arial Narrow"/>
          <w:b/>
          <w:color w:val="000000"/>
          <w:spacing w:val="-3"/>
          <w:sz w:val="22"/>
          <w:lang w:val="pl-PL"/>
        </w:rPr>
        <w:t>3.2. Sprzęt do wykonania robót związanych z wyburzeniem obiektów</w:t>
      </w:r>
      <w:bookmarkEnd w:id="118"/>
    </w:p>
    <w:p w14:paraId="1B86132B" w14:textId="77777777" w:rsidR="00877D31" w:rsidRPr="00824489" w:rsidRDefault="00877D31" w:rsidP="00877D31">
      <w:p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Do wykonania robót związanych z wyburzeniem obiektów budowlanych należy stosować:</w:t>
      </w:r>
    </w:p>
    <w:p w14:paraId="019A24C1" w14:textId="77777777" w:rsidR="00877D31" w:rsidRPr="00824489" w:rsidRDefault="00877D31" w:rsidP="00877D31">
      <w:p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spycharki, ładowarki, dźwigi, młoty pneumatyczne, piły do betonu a w razie potrzeby specjalistyczny sprzęt do wyburzeń.</w:t>
      </w:r>
    </w:p>
    <w:p w14:paraId="1180A235" w14:textId="77777777" w:rsidR="00877D31" w:rsidRPr="00680DAF" w:rsidRDefault="00877D31" w:rsidP="00877D31">
      <w:pPr>
        <w:tabs>
          <w:tab w:val="left" w:pos="-720"/>
        </w:tabs>
        <w:rPr>
          <w:rFonts w:ascii="Arial Narrow" w:hAnsi="Arial Narrow"/>
          <w:color w:val="000000"/>
          <w:spacing w:val="-3"/>
          <w:sz w:val="22"/>
          <w:lang w:val="pl-PL"/>
        </w:rPr>
      </w:pPr>
    </w:p>
    <w:p w14:paraId="0EDB9789" w14:textId="77777777" w:rsidR="00877D31" w:rsidRDefault="00877D31" w:rsidP="00877D31">
      <w:pPr>
        <w:tabs>
          <w:tab w:val="left" w:pos="-720"/>
        </w:tabs>
        <w:rPr>
          <w:rFonts w:ascii="Arial Narrow" w:hAnsi="Arial Narrow"/>
          <w:b/>
          <w:color w:val="000000"/>
          <w:spacing w:val="-3"/>
          <w:sz w:val="22"/>
          <w:lang w:val="pl-PL"/>
        </w:rPr>
      </w:pPr>
      <w:bookmarkStart w:id="119" w:name="_Toc314128358"/>
      <w:r w:rsidRPr="00680DAF">
        <w:rPr>
          <w:rFonts w:ascii="Arial Narrow" w:hAnsi="Arial Narrow"/>
          <w:b/>
          <w:color w:val="000000"/>
          <w:spacing w:val="-3"/>
          <w:sz w:val="22"/>
          <w:lang w:val="pl-PL"/>
        </w:rPr>
        <w:t>4. TRANSPORT</w:t>
      </w:r>
      <w:bookmarkEnd w:id="119"/>
    </w:p>
    <w:p w14:paraId="19511E4E" w14:textId="77777777" w:rsidR="00877D31" w:rsidRPr="00680DAF" w:rsidRDefault="00877D31" w:rsidP="00877D31">
      <w:pPr>
        <w:tabs>
          <w:tab w:val="left" w:pos="-720"/>
        </w:tabs>
        <w:rPr>
          <w:rFonts w:ascii="Arial Narrow" w:hAnsi="Arial Narrow"/>
          <w:b/>
          <w:color w:val="000000"/>
          <w:spacing w:val="-3"/>
          <w:sz w:val="22"/>
          <w:lang w:val="pl-PL"/>
        </w:rPr>
      </w:pPr>
    </w:p>
    <w:p w14:paraId="580442A8" w14:textId="77777777" w:rsidR="00877D31" w:rsidRPr="00680DAF" w:rsidRDefault="00877D31" w:rsidP="00877D31">
      <w:pPr>
        <w:tabs>
          <w:tab w:val="left" w:pos="-720"/>
        </w:tabs>
        <w:rPr>
          <w:rFonts w:ascii="Arial Narrow" w:hAnsi="Arial Narrow"/>
          <w:b/>
          <w:color w:val="000000"/>
          <w:spacing w:val="-3"/>
          <w:sz w:val="22"/>
          <w:lang w:val="pl-PL"/>
        </w:rPr>
      </w:pPr>
      <w:bookmarkStart w:id="120" w:name="_Toc314128359"/>
      <w:r w:rsidRPr="00680DAF">
        <w:rPr>
          <w:rFonts w:ascii="Arial Narrow" w:hAnsi="Arial Narrow"/>
          <w:b/>
          <w:color w:val="000000"/>
          <w:spacing w:val="-3"/>
          <w:sz w:val="22"/>
          <w:lang w:val="pl-PL"/>
        </w:rPr>
        <w:t>4.1. Ogólne wymagania dotyczące transportu</w:t>
      </w:r>
      <w:bookmarkEnd w:id="120"/>
    </w:p>
    <w:p w14:paraId="367DFE96" w14:textId="77777777" w:rsidR="00877D31" w:rsidRPr="00824489" w:rsidRDefault="00877D31" w:rsidP="00877D31">
      <w:p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Ogólne wymagania dotyczące transportu podano w STWIORB D-M-00.00.00 „Wymagania ogólne” pkt 4.</w:t>
      </w:r>
    </w:p>
    <w:p w14:paraId="1A9C90AB" w14:textId="77777777" w:rsidR="00877D31" w:rsidRPr="00680DAF" w:rsidRDefault="00877D31" w:rsidP="00877D31">
      <w:pPr>
        <w:tabs>
          <w:tab w:val="left" w:pos="-720"/>
        </w:tabs>
        <w:rPr>
          <w:rFonts w:ascii="Arial Narrow" w:hAnsi="Arial Narrow"/>
          <w:b/>
          <w:color w:val="000000"/>
          <w:spacing w:val="-3"/>
          <w:sz w:val="22"/>
          <w:lang w:val="pl-PL"/>
        </w:rPr>
      </w:pPr>
      <w:bookmarkStart w:id="121" w:name="_Toc314128360"/>
      <w:r w:rsidRPr="00680DAF">
        <w:rPr>
          <w:rFonts w:ascii="Arial Narrow" w:hAnsi="Arial Narrow"/>
          <w:b/>
          <w:color w:val="000000"/>
          <w:spacing w:val="-3"/>
          <w:sz w:val="22"/>
          <w:lang w:val="pl-PL"/>
        </w:rPr>
        <w:t>4.2. Transport materiałów z rozbiórki</w:t>
      </w:r>
      <w:bookmarkEnd w:id="121"/>
    </w:p>
    <w:p w14:paraId="0366B13D" w14:textId="77777777" w:rsidR="00877D31" w:rsidRPr="00824489" w:rsidRDefault="00877D31" w:rsidP="00877D31">
      <w:p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Materiał z rozbiórki należy przewozić transportem samochodowym na miejsce wskazane przez Inwestora. Przy ruchu pod drogach publicznych pojazdy powinny spełniać wymagania dotyczące przepisów ruchu drogowego w odniesieniu do dopuszczalnych obciążeń na osie, wymiarów ładunku i innych parametrów technicznych</w:t>
      </w:r>
    </w:p>
    <w:p w14:paraId="15AA1EB8" w14:textId="77777777" w:rsidR="00877D31" w:rsidRPr="00680DAF" w:rsidRDefault="00877D31" w:rsidP="00877D31">
      <w:pPr>
        <w:tabs>
          <w:tab w:val="left" w:pos="-720"/>
        </w:tabs>
        <w:rPr>
          <w:rFonts w:ascii="Arial Narrow" w:hAnsi="Arial Narrow"/>
          <w:color w:val="000000"/>
          <w:spacing w:val="-3"/>
          <w:sz w:val="22"/>
          <w:lang w:val="pl-PL"/>
        </w:rPr>
      </w:pPr>
    </w:p>
    <w:p w14:paraId="3A693D1B" w14:textId="77777777" w:rsidR="00877D31" w:rsidRDefault="00877D31" w:rsidP="00877D31">
      <w:pPr>
        <w:tabs>
          <w:tab w:val="left" w:pos="-720"/>
        </w:tabs>
        <w:rPr>
          <w:rFonts w:ascii="Arial Narrow" w:hAnsi="Arial Narrow"/>
          <w:b/>
          <w:color w:val="000000"/>
          <w:spacing w:val="-3"/>
          <w:sz w:val="22"/>
          <w:lang w:val="pl-PL"/>
        </w:rPr>
      </w:pPr>
      <w:r w:rsidRPr="00680DAF">
        <w:rPr>
          <w:rFonts w:ascii="Arial Narrow" w:hAnsi="Arial Narrow"/>
          <w:b/>
          <w:color w:val="000000"/>
          <w:spacing w:val="-3"/>
          <w:sz w:val="22"/>
          <w:lang w:val="pl-PL"/>
        </w:rPr>
        <w:t>5. WYKONANIE ROBÓT</w:t>
      </w:r>
    </w:p>
    <w:p w14:paraId="7259FA7D" w14:textId="77777777" w:rsidR="00877D31" w:rsidRPr="00680DAF" w:rsidRDefault="00877D31" w:rsidP="00877D31">
      <w:pPr>
        <w:tabs>
          <w:tab w:val="left" w:pos="-720"/>
        </w:tabs>
        <w:rPr>
          <w:rFonts w:ascii="Arial Narrow" w:hAnsi="Arial Narrow"/>
          <w:b/>
          <w:color w:val="000000"/>
          <w:spacing w:val="-3"/>
          <w:sz w:val="22"/>
          <w:lang w:val="pl-PL"/>
        </w:rPr>
      </w:pPr>
    </w:p>
    <w:p w14:paraId="00EB8AC5" w14:textId="77777777" w:rsidR="00877D31" w:rsidRPr="00680DAF" w:rsidRDefault="00877D31" w:rsidP="00877D31">
      <w:pPr>
        <w:tabs>
          <w:tab w:val="left" w:pos="-720"/>
        </w:tabs>
        <w:rPr>
          <w:rFonts w:ascii="Arial Narrow" w:hAnsi="Arial Narrow"/>
          <w:b/>
          <w:color w:val="000000"/>
          <w:spacing w:val="-3"/>
          <w:sz w:val="22"/>
          <w:lang w:val="pl-PL"/>
        </w:rPr>
      </w:pPr>
      <w:bookmarkStart w:id="122" w:name="_Toc314128361"/>
      <w:r w:rsidRPr="00680DAF">
        <w:rPr>
          <w:rFonts w:ascii="Arial Narrow" w:hAnsi="Arial Narrow"/>
          <w:b/>
          <w:color w:val="000000"/>
          <w:spacing w:val="-3"/>
          <w:sz w:val="22"/>
          <w:lang w:val="pl-PL"/>
        </w:rPr>
        <w:t>5.1. Ogólne zasady wykonania robót</w:t>
      </w:r>
      <w:bookmarkEnd w:id="122"/>
    </w:p>
    <w:p w14:paraId="673756B2" w14:textId="77777777" w:rsidR="00877D31" w:rsidRPr="00824489" w:rsidRDefault="00877D31" w:rsidP="00877D31">
      <w:p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Ogólne zasady wykonania robót podano w STWIORB D-M-00.00.00 „Wymagania ogólne” pkt 5.</w:t>
      </w:r>
    </w:p>
    <w:p w14:paraId="5105CE2B" w14:textId="77777777" w:rsidR="00877D31" w:rsidRPr="00680DAF" w:rsidRDefault="00877D31" w:rsidP="00877D31">
      <w:pPr>
        <w:tabs>
          <w:tab w:val="left" w:pos="-720"/>
        </w:tabs>
        <w:rPr>
          <w:rFonts w:ascii="Arial Narrow" w:hAnsi="Arial Narrow"/>
          <w:b/>
          <w:color w:val="000000"/>
          <w:spacing w:val="-3"/>
          <w:sz w:val="22"/>
          <w:lang w:val="pl-PL"/>
        </w:rPr>
      </w:pPr>
      <w:bookmarkStart w:id="123" w:name="_Toc314128362"/>
      <w:r w:rsidRPr="00680DAF">
        <w:rPr>
          <w:rFonts w:ascii="Arial Narrow" w:hAnsi="Arial Narrow"/>
          <w:b/>
          <w:color w:val="000000"/>
          <w:spacing w:val="-3"/>
          <w:sz w:val="22"/>
          <w:lang w:val="pl-PL"/>
        </w:rPr>
        <w:t>5.2. Czynności wstępne</w:t>
      </w:r>
      <w:bookmarkEnd w:id="123"/>
    </w:p>
    <w:p w14:paraId="66C33550" w14:textId="77777777" w:rsidR="00877D31" w:rsidRPr="00824489" w:rsidRDefault="00877D31" w:rsidP="00877D31">
      <w:p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 xml:space="preserve">Roboty rozbiórkowe obejmują usunięcie z terenu budowy wszystkich obiektów budowlanych, w stosunku do których zostało to przewidziane w dokumentacji projektowej. Obiekty znajdujące się w pasie robót drogowych, nie przeznaczone do usunięcia, powinny być przez Wykonawcę zabezpieczone przed uszkodzeniem. Jeżeli obiekty, które </w:t>
      </w:r>
      <w:r w:rsidRPr="00824489">
        <w:rPr>
          <w:rFonts w:ascii="Tahoma" w:eastAsia="Times New Roman" w:hAnsi="Tahoma" w:cs="Tahoma"/>
          <w:szCs w:val="20"/>
          <w:lang w:val="pl-PL" w:eastAsia="pl-PL"/>
        </w:rPr>
        <w:lastRenderedPageBreak/>
        <w:t>mają być zachowane, zostaną uszkodzone lub zniszczone przez Wykonawcę, to powinny one być odtworzone na koszt Wykonawcy, w sposób zaakceptowany przez Zamawiającego.</w:t>
      </w:r>
    </w:p>
    <w:p w14:paraId="69E13B44" w14:textId="77777777" w:rsidR="00877D31" w:rsidRPr="00680DAF" w:rsidRDefault="00877D31" w:rsidP="00877D31">
      <w:pPr>
        <w:tabs>
          <w:tab w:val="left" w:pos="-720"/>
        </w:tabs>
        <w:rPr>
          <w:rFonts w:ascii="Arial Narrow" w:hAnsi="Arial Narrow"/>
          <w:b/>
          <w:color w:val="000000"/>
          <w:spacing w:val="-3"/>
          <w:sz w:val="22"/>
          <w:lang w:val="pl-PL"/>
        </w:rPr>
      </w:pPr>
      <w:bookmarkStart w:id="124" w:name="_Toc314128363"/>
      <w:r w:rsidRPr="00680DAF">
        <w:rPr>
          <w:rFonts w:ascii="Arial Narrow" w:hAnsi="Arial Narrow"/>
          <w:b/>
          <w:color w:val="000000"/>
          <w:spacing w:val="-3"/>
          <w:sz w:val="22"/>
          <w:lang w:val="pl-PL"/>
        </w:rPr>
        <w:t>5.3. Roboty rozbiórkowe</w:t>
      </w:r>
      <w:bookmarkEnd w:id="124"/>
    </w:p>
    <w:p w14:paraId="00AB8D8D" w14:textId="77777777" w:rsidR="00877D31" w:rsidRPr="00824489" w:rsidRDefault="00877D31" w:rsidP="00877D31">
      <w:p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Roboty rozbiórkowe powinny być prowadzone ściśle według dokumentacji projektowej, Roboty rozbiórkowe należy wykonać mechanicznie lub w razie konieczności ręcznie. Podstawowym narzędziem do rozbiórki  jest młot pneumatyczny. Wykonawca zobowiązany będzie ustalić z Inwestorem sposób zagospodarowania materiałów pochodzących z rozbiórki. Gdy materiały z rozbiórki będą przechodziły na własność Inwestora, Wykonawca zobowiązany będzie wywieźć je na wskazane miejsce. Jeśli utylizacja materiałów z rozbiórki należeć będzie w całości do Wykonawcy, będzie on zobowiązany do ich wywiezienia poza teren budowy na prawnie funkcjonujące place składowe lub/i wysypiska lub przekaże firmie specjalistycznej zajmującej się utylizacją odpadów przemysłowych. Każda forma składowania lub/i utylizacji materiałów z rozbiórki wymaga uzyskania stosownego potwierdzenie tego faktu.</w:t>
      </w:r>
    </w:p>
    <w:p w14:paraId="506218A3" w14:textId="77777777" w:rsidR="00877D31" w:rsidRPr="00824489" w:rsidRDefault="00877D31" w:rsidP="00877D31">
      <w:pPr>
        <w:autoSpaceDE w:val="0"/>
        <w:autoSpaceDN w:val="0"/>
        <w:adjustRightInd w:val="0"/>
        <w:contextualSpacing w:val="0"/>
        <w:rPr>
          <w:rFonts w:ascii="Tahoma" w:eastAsia="Times New Roman" w:hAnsi="Tahoma" w:cs="Tahoma"/>
          <w:szCs w:val="20"/>
          <w:lang w:val="pl-PL" w:eastAsia="pl-PL"/>
        </w:rPr>
      </w:pPr>
    </w:p>
    <w:p w14:paraId="5E580AD1" w14:textId="77777777" w:rsidR="00877D31" w:rsidRDefault="00877D31" w:rsidP="00877D31">
      <w:pPr>
        <w:tabs>
          <w:tab w:val="left" w:pos="-720"/>
        </w:tabs>
        <w:rPr>
          <w:rFonts w:ascii="Arial Narrow" w:hAnsi="Arial Narrow"/>
          <w:b/>
          <w:color w:val="000000"/>
          <w:spacing w:val="-3"/>
          <w:sz w:val="22"/>
          <w:lang w:val="pl-PL"/>
        </w:rPr>
      </w:pPr>
      <w:bookmarkStart w:id="125" w:name="_Toc314128364"/>
      <w:r w:rsidRPr="00680DAF">
        <w:rPr>
          <w:rFonts w:ascii="Arial Narrow" w:hAnsi="Arial Narrow"/>
          <w:b/>
          <w:color w:val="000000"/>
          <w:spacing w:val="-3"/>
          <w:sz w:val="22"/>
          <w:lang w:val="pl-PL"/>
        </w:rPr>
        <w:t>6.0.KONTROLA JAKOŚCI ROBÓT</w:t>
      </w:r>
      <w:bookmarkEnd w:id="125"/>
    </w:p>
    <w:p w14:paraId="72A3E4EA" w14:textId="77777777" w:rsidR="00877D31" w:rsidRPr="00680DAF" w:rsidRDefault="00877D31" w:rsidP="00877D31">
      <w:pPr>
        <w:tabs>
          <w:tab w:val="left" w:pos="-720"/>
        </w:tabs>
        <w:rPr>
          <w:rFonts w:ascii="Arial Narrow" w:hAnsi="Arial Narrow"/>
          <w:b/>
          <w:color w:val="000000"/>
          <w:spacing w:val="-3"/>
          <w:sz w:val="22"/>
          <w:lang w:val="pl-PL"/>
        </w:rPr>
      </w:pPr>
    </w:p>
    <w:p w14:paraId="1491E1EB" w14:textId="77777777" w:rsidR="00877D31" w:rsidRPr="00680DAF" w:rsidRDefault="00877D31" w:rsidP="00877D31">
      <w:pPr>
        <w:tabs>
          <w:tab w:val="left" w:pos="-720"/>
        </w:tabs>
        <w:rPr>
          <w:rFonts w:ascii="Arial Narrow" w:hAnsi="Arial Narrow"/>
          <w:b/>
          <w:color w:val="000000"/>
          <w:spacing w:val="-3"/>
          <w:sz w:val="22"/>
          <w:lang w:val="pl-PL"/>
        </w:rPr>
      </w:pPr>
      <w:bookmarkStart w:id="126" w:name="_Toc314128365"/>
      <w:r w:rsidRPr="00680DAF">
        <w:rPr>
          <w:rFonts w:ascii="Arial Narrow" w:hAnsi="Arial Narrow"/>
          <w:b/>
          <w:color w:val="000000"/>
          <w:spacing w:val="-3"/>
          <w:sz w:val="22"/>
          <w:lang w:val="pl-PL"/>
        </w:rPr>
        <w:t>6.1.Ogólne zasady kontroli jakości robót</w:t>
      </w:r>
      <w:bookmarkEnd w:id="126"/>
    </w:p>
    <w:p w14:paraId="3B94A00E" w14:textId="77777777" w:rsidR="00877D31" w:rsidRPr="00824489" w:rsidRDefault="00877D31" w:rsidP="00877D31">
      <w:p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 xml:space="preserve">Ogólne zasady kontroli jako ci robót podano w STWIORB D-M-00.00.00. „Wymagania ogólne” p.6. </w:t>
      </w:r>
    </w:p>
    <w:p w14:paraId="4FCD0EF4" w14:textId="77777777" w:rsidR="00877D31" w:rsidRPr="00680DAF" w:rsidRDefault="00877D31" w:rsidP="00877D31">
      <w:pPr>
        <w:tabs>
          <w:tab w:val="left" w:pos="-720"/>
        </w:tabs>
        <w:rPr>
          <w:rFonts w:ascii="Arial Narrow" w:hAnsi="Arial Narrow"/>
          <w:b/>
          <w:color w:val="000000"/>
          <w:spacing w:val="-3"/>
          <w:sz w:val="22"/>
          <w:lang w:val="pl-PL"/>
        </w:rPr>
      </w:pPr>
      <w:bookmarkStart w:id="127" w:name="_Toc314128366"/>
      <w:r w:rsidRPr="00680DAF">
        <w:rPr>
          <w:rFonts w:ascii="Arial Narrow" w:hAnsi="Arial Narrow"/>
          <w:b/>
          <w:color w:val="000000"/>
          <w:spacing w:val="-3"/>
          <w:sz w:val="22"/>
          <w:lang w:val="pl-PL"/>
        </w:rPr>
        <w:t>6.2.Sprawdzenie jakości robót</w:t>
      </w:r>
      <w:bookmarkEnd w:id="127"/>
    </w:p>
    <w:p w14:paraId="08C386A1" w14:textId="77777777" w:rsidR="00877D31" w:rsidRPr="00824489" w:rsidRDefault="00877D31" w:rsidP="00877D31">
      <w:p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Sprawdzenie jakości robót polega na sprawdzeniu:</w:t>
      </w:r>
    </w:p>
    <w:p w14:paraId="501075C0" w14:textId="77777777" w:rsidR="00877D31" w:rsidRPr="00824489" w:rsidRDefault="00877D31" w:rsidP="00C4163C">
      <w:pPr>
        <w:pStyle w:val="Akapitzlist"/>
        <w:numPr>
          <w:ilvl w:val="0"/>
          <w:numId w:val="151"/>
        </w:num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kompletności wykonanych robót rozbiórkowych;</w:t>
      </w:r>
    </w:p>
    <w:p w14:paraId="2282277C" w14:textId="77777777" w:rsidR="00877D31" w:rsidRPr="00824489" w:rsidRDefault="00877D31" w:rsidP="00C4163C">
      <w:pPr>
        <w:pStyle w:val="Akapitzlist"/>
        <w:numPr>
          <w:ilvl w:val="0"/>
          <w:numId w:val="151"/>
        </w:num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dokładności wykonania rozbiórki zgodnie z dokumentacją;</w:t>
      </w:r>
    </w:p>
    <w:p w14:paraId="763186A0" w14:textId="77777777" w:rsidR="00877D31" w:rsidRPr="00824489" w:rsidRDefault="00877D31" w:rsidP="00C4163C">
      <w:pPr>
        <w:pStyle w:val="Akapitzlist"/>
        <w:numPr>
          <w:ilvl w:val="0"/>
          <w:numId w:val="151"/>
        </w:num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stopnia ewentualnego uszkodzenia elementów konstrukcyjnych;</w:t>
      </w:r>
    </w:p>
    <w:p w14:paraId="6506AC5F" w14:textId="77777777" w:rsidR="00877D31" w:rsidRDefault="00877D31" w:rsidP="00C4163C">
      <w:pPr>
        <w:pStyle w:val="Akapitzlist"/>
        <w:numPr>
          <w:ilvl w:val="0"/>
          <w:numId w:val="151"/>
        </w:num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ilości i miejsca transportu materiałów rozbiórkowych.</w:t>
      </w:r>
    </w:p>
    <w:p w14:paraId="4C0FA947" w14:textId="77777777" w:rsidR="00877D31" w:rsidRPr="00824489" w:rsidRDefault="00877D31" w:rsidP="00C4163C">
      <w:pPr>
        <w:pStyle w:val="Akapitzlist"/>
        <w:numPr>
          <w:ilvl w:val="0"/>
          <w:numId w:val="151"/>
        </w:numPr>
        <w:autoSpaceDE w:val="0"/>
        <w:autoSpaceDN w:val="0"/>
        <w:adjustRightInd w:val="0"/>
        <w:contextualSpacing w:val="0"/>
        <w:rPr>
          <w:rFonts w:ascii="Tahoma" w:eastAsia="Times New Roman" w:hAnsi="Tahoma" w:cs="Tahoma"/>
          <w:szCs w:val="20"/>
          <w:lang w:val="pl-PL" w:eastAsia="pl-PL"/>
        </w:rPr>
      </w:pPr>
    </w:p>
    <w:p w14:paraId="0FDDF0CC" w14:textId="77777777" w:rsidR="00877D31" w:rsidRDefault="00877D31" w:rsidP="00877D31">
      <w:pPr>
        <w:tabs>
          <w:tab w:val="left" w:pos="-720"/>
        </w:tabs>
        <w:rPr>
          <w:rFonts w:ascii="Arial Narrow" w:hAnsi="Arial Narrow"/>
          <w:b/>
          <w:color w:val="000000"/>
          <w:spacing w:val="-3"/>
          <w:sz w:val="22"/>
          <w:lang w:val="pl-PL"/>
        </w:rPr>
      </w:pPr>
      <w:bookmarkStart w:id="128" w:name="_Toc314128367"/>
      <w:bookmarkStart w:id="129" w:name="_Toc314137848"/>
      <w:bookmarkStart w:id="130" w:name="_Toc347922811"/>
      <w:bookmarkStart w:id="131" w:name="_Toc348897160"/>
      <w:bookmarkStart w:id="132" w:name="_Toc377492541"/>
      <w:bookmarkStart w:id="133" w:name="_Toc378184453"/>
      <w:bookmarkStart w:id="134" w:name="_Toc378185807"/>
      <w:r w:rsidRPr="00680DAF">
        <w:rPr>
          <w:rFonts w:ascii="Arial Narrow" w:hAnsi="Arial Narrow"/>
          <w:b/>
          <w:color w:val="000000"/>
          <w:spacing w:val="-3"/>
          <w:sz w:val="22"/>
          <w:lang w:val="pl-PL"/>
        </w:rPr>
        <w:t>7.0.OBMIAR ROBÓT</w:t>
      </w:r>
      <w:bookmarkEnd w:id="128"/>
      <w:bookmarkEnd w:id="129"/>
      <w:bookmarkEnd w:id="130"/>
      <w:bookmarkEnd w:id="131"/>
      <w:bookmarkEnd w:id="132"/>
      <w:bookmarkEnd w:id="133"/>
      <w:bookmarkEnd w:id="134"/>
    </w:p>
    <w:p w14:paraId="506B7A15" w14:textId="77777777" w:rsidR="00877D31" w:rsidRPr="00680DAF" w:rsidRDefault="00877D31" w:rsidP="00877D31">
      <w:pPr>
        <w:tabs>
          <w:tab w:val="left" w:pos="-720"/>
        </w:tabs>
        <w:rPr>
          <w:rFonts w:ascii="Arial Narrow" w:hAnsi="Arial Narrow"/>
          <w:b/>
          <w:color w:val="000000"/>
          <w:spacing w:val="-3"/>
          <w:sz w:val="22"/>
          <w:lang w:val="pl-PL"/>
        </w:rPr>
      </w:pPr>
    </w:p>
    <w:p w14:paraId="46374568" w14:textId="77777777" w:rsidR="00877D31" w:rsidRPr="00680DAF" w:rsidRDefault="00877D31" w:rsidP="00877D31">
      <w:pPr>
        <w:tabs>
          <w:tab w:val="left" w:pos="-720"/>
        </w:tabs>
        <w:rPr>
          <w:rFonts w:ascii="Arial Narrow" w:hAnsi="Arial Narrow"/>
          <w:b/>
          <w:color w:val="000000"/>
          <w:spacing w:val="-3"/>
          <w:sz w:val="22"/>
          <w:lang w:val="pl-PL"/>
        </w:rPr>
      </w:pPr>
      <w:bookmarkStart w:id="135" w:name="_Toc314128368"/>
      <w:bookmarkStart w:id="136" w:name="_Toc314137849"/>
      <w:bookmarkStart w:id="137" w:name="_Toc347922812"/>
      <w:bookmarkStart w:id="138" w:name="_Toc348897161"/>
      <w:bookmarkStart w:id="139" w:name="_Toc377492542"/>
      <w:bookmarkStart w:id="140" w:name="_Toc378184454"/>
      <w:bookmarkStart w:id="141" w:name="_Toc378185808"/>
      <w:r w:rsidRPr="00680DAF">
        <w:rPr>
          <w:rFonts w:ascii="Arial Narrow" w:hAnsi="Arial Narrow"/>
          <w:b/>
          <w:color w:val="000000"/>
          <w:spacing w:val="-3"/>
          <w:sz w:val="22"/>
          <w:lang w:val="pl-PL"/>
        </w:rPr>
        <w:t>7.1.Ogólne zasady obmiaru robót</w:t>
      </w:r>
      <w:bookmarkEnd w:id="135"/>
      <w:bookmarkEnd w:id="136"/>
      <w:bookmarkEnd w:id="137"/>
      <w:bookmarkEnd w:id="138"/>
      <w:bookmarkEnd w:id="139"/>
      <w:bookmarkEnd w:id="140"/>
      <w:bookmarkEnd w:id="141"/>
    </w:p>
    <w:p w14:paraId="516E6F16" w14:textId="77777777" w:rsidR="00877D31" w:rsidRPr="00824489" w:rsidRDefault="00877D31" w:rsidP="00877D31">
      <w:p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Ogólne zasady obmiaru robót podano w STWIORB D-M-00.00.00. „Wymagania ogólne” p.7.</w:t>
      </w:r>
    </w:p>
    <w:p w14:paraId="14A883B3" w14:textId="77777777" w:rsidR="00877D31" w:rsidRPr="00680DAF" w:rsidRDefault="00877D31" w:rsidP="00877D31">
      <w:pPr>
        <w:tabs>
          <w:tab w:val="left" w:pos="-720"/>
        </w:tabs>
        <w:rPr>
          <w:rFonts w:ascii="Arial Narrow" w:hAnsi="Arial Narrow"/>
          <w:b/>
          <w:color w:val="000000"/>
          <w:spacing w:val="-3"/>
          <w:sz w:val="22"/>
          <w:lang w:val="pl-PL"/>
        </w:rPr>
      </w:pPr>
      <w:bookmarkStart w:id="142" w:name="_Toc314128369"/>
      <w:bookmarkStart w:id="143" w:name="_Toc314137850"/>
      <w:bookmarkStart w:id="144" w:name="_Toc347922813"/>
      <w:bookmarkStart w:id="145" w:name="_Toc348897162"/>
      <w:bookmarkStart w:id="146" w:name="_Toc377492543"/>
      <w:bookmarkStart w:id="147" w:name="_Toc378184455"/>
      <w:bookmarkStart w:id="148" w:name="_Toc378185809"/>
      <w:r w:rsidRPr="00680DAF">
        <w:rPr>
          <w:rFonts w:ascii="Arial Narrow" w:hAnsi="Arial Narrow"/>
          <w:b/>
          <w:color w:val="000000"/>
          <w:spacing w:val="-3"/>
          <w:sz w:val="22"/>
          <w:lang w:val="pl-PL"/>
        </w:rPr>
        <w:t>7.2.Jednostka obmiarowa</w:t>
      </w:r>
      <w:bookmarkEnd w:id="142"/>
      <w:bookmarkEnd w:id="143"/>
      <w:bookmarkEnd w:id="144"/>
      <w:bookmarkEnd w:id="145"/>
      <w:bookmarkEnd w:id="146"/>
      <w:bookmarkEnd w:id="147"/>
      <w:bookmarkEnd w:id="148"/>
    </w:p>
    <w:p w14:paraId="1FD1224D" w14:textId="77777777" w:rsidR="00877D31" w:rsidRDefault="00877D31" w:rsidP="00877D31">
      <w:p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Jednostką obmiarową jest ryczałt w skład którego wchodzi rozebranie elementów betonowych istniejącej studni kanalizacyjnej. Obmiar powinien być wykonany na budowie w obecności przedstawiciela Inwestora i wymaga jego akceptacji. Dodatkowe roboty wykonane przez Wykonawcę bez pisemnego upoważnienia Inwestora nie mogą stanowić podstawy do roszczeń o dodatkową zapłatę.</w:t>
      </w:r>
    </w:p>
    <w:p w14:paraId="351DA742" w14:textId="77777777" w:rsidR="00877D31" w:rsidRPr="00824489" w:rsidRDefault="00877D31" w:rsidP="00877D31">
      <w:pPr>
        <w:autoSpaceDE w:val="0"/>
        <w:autoSpaceDN w:val="0"/>
        <w:adjustRightInd w:val="0"/>
        <w:contextualSpacing w:val="0"/>
        <w:rPr>
          <w:rFonts w:ascii="Tahoma" w:eastAsia="Times New Roman" w:hAnsi="Tahoma" w:cs="Tahoma"/>
          <w:szCs w:val="20"/>
          <w:lang w:val="pl-PL" w:eastAsia="pl-PL"/>
        </w:rPr>
      </w:pPr>
    </w:p>
    <w:p w14:paraId="4DA66D29" w14:textId="77777777" w:rsidR="00877D31" w:rsidRDefault="00877D31" w:rsidP="00877D31">
      <w:pPr>
        <w:tabs>
          <w:tab w:val="left" w:pos="-720"/>
        </w:tabs>
        <w:rPr>
          <w:rFonts w:ascii="Arial Narrow" w:hAnsi="Arial Narrow"/>
          <w:b/>
          <w:color w:val="000000"/>
          <w:spacing w:val="-3"/>
          <w:sz w:val="22"/>
          <w:lang w:val="pl-PL"/>
        </w:rPr>
      </w:pPr>
      <w:bookmarkStart w:id="149" w:name="_Toc314128370"/>
      <w:bookmarkStart w:id="150" w:name="_Toc314137851"/>
      <w:bookmarkStart w:id="151" w:name="_Toc347922814"/>
      <w:bookmarkStart w:id="152" w:name="_Toc348897163"/>
      <w:bookmarkStart w:id="153" w:name="_Toc377492544"/>
      <w:bookmarkStart w:id="154" w:name="_Toc378184456"/>
      <w:bookmarkStart w:id="155" w:name="_Toc378185810"/>
      <w:r w:rsidRPr="00680DAF">
        <w:rPr>
          <w:rFonts w:ascii="Arial Narrow" w:hAnsi="Arial Narrow"/>
          <w:b/>
          <w:color w:val="000000"/>
          <w:spacing w:val="-3"/>
          <w:sz w:val="22"/>
          <w:lang w:val="pl-PL"/>
        </w:rPr>
        <w:t>8.0.ODBIÓR ROBÓT</w:t>
      </w:r>
      <w:bookmarkEnd w:id="149"/>
      <w:bookmarkEnd w:id="150"/>
      <w:bookmarkEnd w:id="151"/>
      <w:bookmarkEnd w:id="152"/>
      <w:bookmarkEnd w:id="153"/>
      <w:bookmarkEnd w:id="154"/>
      <w:bookmarkEnd w:id="155"/>
    </w:p>
    <w:p w14:paraId="04B6A41A" w14:textId="77777777" w:rsidR="00877D31" w:rsidRPr="00680DAF" w:rsidRDefault="00877D31" w:rsidP="00877D31">
      <w:pPr>
        <w:tabs>
          <w:tab w:val="left" w:pos="-720"/>
        </w:tabs>
        <w:rPr>
          <w:rFonts w:ascii="Arial Narrow" w:hAnsi="Arial Narrow"/>
          <w:b/>
          <w:color w:val="000000"/>
          <w:spacing w:val="-3"/>
          <w:sz w:val="22"/>
          <w:lang w:val="pl-PL"/>
        </w:rPr>
      </w:pPr>
    </w:p>
    <w:p w14:paraId="6DC223A1" w14:textId="77777777" w:rsidR="00877D31" w:rsidRPr="00680DAF" w:rsidRDefault="00877D31" w:rsidP="00877D31">
      <w:pPr>
        <w:tabs>
          <w:tab w:val="left" w:pos="-720"/>
        </w:tabs>
        <w:rPr>
          <w:rFonts w:ascii="Arial Narrow" w:hAnsi="Arial Narrow"/>
          <w:b/>
          <w:color w:val="000000"/>
          <w:spacing w:val="-3"/>
          <w:sz w:val="22"/>
          <w:lang w:val="pl-PL"/>
        </w:rPr>
      </w:pPr>
      <w:bookmarkStart w:id="156" w:name="_Toc314128371"/>
      <w:bookmarkStart w:id="157" w:name="_Toc314137852"/>
      <w:bookmarkStart w:id="158" w:name="_Toc347922815"/>
      <w:bookmarkStart w:id="159" w:name="_Toc348897164"/>
      <w:bookmarkStart w:id="160" w:name="_Toc377492545"/>
      <w:bookmarkStart w:id="161" w:name="_Toc378184457"/>
      <w:bookmarkStart w:id="162" w:name="_Toc378185811"/>
      <w:r w:rsidRPr="00680DAF">
        <w:rPr>
          <w:rFonts w:ascii="Arial Narrow" w:hAnsi="Arial Narrow"/>
          <w:b/>
          <w:color w:val="000000"/>
          <w:spacing w:val="-3"/>
          <w:sz w:val="22"/>
          <w:lang w:val="pl-PL"/>
        </w:rPr>
        <w:t>8.1. Ogólne zasady odbioru robót</w:t>
      </w:r>
      <w:bookmarkEnd w:id="156"/>
      <w:bookmarkEnd w:id="157"/>
      <w:bookmarkEnd w:id="158"/>
      <w:bookmarkEnd w:id="159"/>
      <w:bookmarkEnd w:id="160"/>
      <w:bookmarkEnd w:id="161"/>
      <w:bookmarkEnd w:id="162"/>
    </w:p>
    <w:p w14:paraId="4BDDBB71" w14:textId="77777777" w:rsidR="00877D31" w:rsidRPr="00D86FF6" w:rsidRDefault="00877D31" w:rsidP="00877D31">
      <w:pPr>
        <w:pStyle w:val="Normalny2"/>
        <w:rPr>
          <w:rFonts w:ascii="Arial Narrow" w:hAnsi="Arial Narrow"/>
          <w:sz w:val="22"/>
          <w:szCs w:val="22"/>
        </w:rPr>
      </w:pPr>
      <w:r w:rsidRPr="00D86FF6">
        <w:rPr>
          <w:rFonts w:ascii="Arial Narrow" w:hAnsi="Arial Narrow"/>
          <w:sz w:val="22"/>
          <w:szCs w:val="22"/>
        </w:rPr>
        <w:t xml:space="preserve">Ogólne zasady odbioru robót podano w </w:t>
      </w:r>
      <w:r>
        <w:rPr>
          <w:rFonts w:ascii="Arial Narrow" w:hAnsi="Arial Narrow"/>
          <w:sz w:val="22"/>
          <w:szCs w:val="22"/>
        </w:rPr>
        <w:t>STWIORB</w:t>
      </w:r>
      <w:r w:rsidRPr="00D86FF6">
        <w:rPr>
          <w:rFonts w:ascii="Arial Narrow" w:hAnsi="Arial Narrow"/>
          <w:sz w:val="22"/>
          <w:szCs w:val="22"/>
        </w:rPr>
        <w:t xml:space="preserve"> D-M-00.00.00. „Wymagania ogólne” p.8.</w:t>
      </w:r>
    </w:p>
    <w:p w14:paraId="146CC3E2" w14:textId="77777777" w:rsidR="00877D31" w:rsidRDefault="00877D31" w:rsidP="00877D31">
      <w:pPr>
        <w:pStyle w:val="Normalny2"/>
        <w:rPr>
          <w:rFonts w:ascii="Arial Narrow" w:hAnsi="Arial Narrow"/>
          <w:sz w:val="22"/>
          <w:szCs w:val="22"/>
        </w:rPr>
      </w:pPr>
      <w:r w:rsidRPr="00D86FF6">
        <w:rPr>
          <w:rFonts w:ascii="Arial Narrow" w:hAnsi="Arial Narrow"/>
          <w:sz w:val="22"/>
          <w:szCs w:val="22"/>
        </w:rPr>
        <w:t xml:space="preserve">Odbiór powinien być przeprowadzony w czasie umożliwiającym wykonanie ewentualnych poprawek bez hamowania postępu robót. Roboty poprawkowe Wykonawca wykona na własny koszt w terminie ustalonym z Inwestorem. </w:t>
      </w:r>
    </w:p>
    <w:p w14:paraId="2BA362CF" w14:textId="77777777" w:rsidR="00877D31" w:rsidRPr="00D86FF6" w:rsidRDefault="00877D31" w:rsidP="00877D31">
      <w:pPr>
        <w:pStyle w:val="Normalny2"/>
        <w:rPr>
          <w:rFonts w:ascii="Arial Narrow" w:hAnsi="Arial Narrow"/>
          <w:sz w:val="22"/>
          <w:szCs w:val="22"/>
        </w:rPr>
      </w:pPr>
    </w:p>
    <w:p w14:paraId="36127166" w14:textId="77777777" w:rsidR="00877D31" w:rsidRDefault="00877D31" w:rsidP="00877D31">
      <w:pPr>
        <w:tabs>
          <w:tab w:val="left" w:pos="-720"/>
        </w:tabs>
        <w:rPr>
          <w:rFonts w:ascii="Arial Narrow" w:hAnsi="Arial Narrow"/>
          <w:b/>
          <w:color w:val="000000"/>
          <w:spacing w:val="-3"/>
          <w:sz w:val="22"/>
          <w:lang w:val="pl-PL"/>
        </w:rPr>
      </w:pPr>
      <w:bookmarkStart w:id="163" w:name="_Toc314128372"/>
      <w:bookmarkStart w:id="164" w:name="_Toc314137853"/>
      <w:bookmarkStart w:id="165" w:name="_Toc347922816"/>
      <w:bookmarkStart w:id="166" w:name="_Toc348897165"/>
      <w:bookmarkStart w:id="167" w:name="_Toc377492546"/>
      <w:bookmarkStart w:id="168" w:name="_Toc378184458"/>
      <w:bookmarkStart w:id="169" w:name="_Toc378185812"/>
      <w:r w:rsidRPr="00680DAF">
        <w:rPr>
          <w:rFonts w:ascii="Arial Narrow" w:hAnsi="Arial Narrow"/>
          <w:b/>
          <w:color w:val="000000"/>
          <w:spacing w:val="-3"/>
          <w:sz w:val="22"/>
          <w:lang w:val="pl-PL"/>
        </w:rPr>
        <w:t>9.0.PODSTAWY PŁATNOŚCI</w:t>
      </w:r>
      <w:bookmarkEnd w:id="163"/>
      <w:bookmarkEnd w:id="164"/>
      <w:bookmarkEnd w:id="165"/>
      <w:bookmarkEnd w:id="166"/>
      <w:bookmarkEnd w:id="167"/>
      <w:bookmarkEnd w:id="168"/>
      <w:bookmarkEnd w:id="169"/>
    </w:p>
    <w:p w14:paraId="7C95137E" w14:textId="77777777" w:rsidR="00877D31" w:rsidRPr="00680DAF" w:rsidRDefault="00877D31" w:rsidP="00877D31">
      <w:pPr>
        <w:tabs>
          <w:tab w:val="left" w:pos="-720"/>
        </w:tabs>
        <w:rPr>
          <w:rFonts w:ascii="Arial Narrow" w:hAnsi="Arial Narrow"/>
          <w:b/>
          <w:color w:val="000000"/>
          <w:spacing w:val="-3"/>
          <w:sz w:val="22"/>
          <w:lang w:val="pl-PL"/>
        </w:rPr>
      </w:pPr>
    </w:p>
    <w:p w14:paraId="7E19C6E0" w14:textId="77777777" w:rsidR="00877D31" w:rsidRPr="00680DAF" w:rsidRDefault="00877D31" w:rsidP="00877D31">
      <w:pPr>
        <w:tabs>
          <w:tab w:val="left" w:pos="-720"/>
        </w:tabs>
        <w:rPr>
          <w:rFonts w:ascii="Arial Narrow" w:hAnsi="Arial Narrow"/>
          <w:b/>
          <w:color w:val="000000"/>
          <w:spacing w:val="-3"/>
          <w:sz w:val="22"/>
          <w:lang w:val="pl-PL"/>
        </w:rPr>
      </w:pPr>
      <w:bookmarkStart w:id="170" w:name="_Toc314128373"/>
      <w:bookmarkStart w:id="171" w:name="_Toc314137854"/>
      <w:bookmarkStart w:id="172" w:name="_Toc347922817"/>
      <w:bookmarkStart w:id="173" w:name="_Toc348897166"/>
      <w:bookmarkStart w:id="174" w:name="_Toc377492547"/>
      <w:bookmarkStart w:id="175" w:name="_Toc378184459"/>
      <w:bookmarkStart w:id="176" w:name="_Toc378185813"/>
      <w:r w:rsidRPr="00680DAF">
        <w:rPr>
          <w:rFonts w:ascii="Arial Narrow" w:hAnsi="Arial Narrow"/>
          <w:b/>
          <w:color w:val="000000"/>
          <w:spacing w:val="-3"/>
          <w:sz w:val="22"/>
          <w:lang w:val="pl-PL"/>
        </w:rPr>
        <w:t>9.1.Ogólne ustalenia dotyczące podstaw płatności</w:t>
      </w:r>
      <w:bookmarkEnd w:id="170"/>
      <w:bookmarkEnd w:id="171"/>
      <w:bookmarkEnd w:id="172"/>
      <w:bookmarkEnd w:id="173"/>
      <w:bookmarkEnd w:id="174"/>
      <w:bookmarkEnd w:id="175"/>
      <w:bookmarkEnd w:id="176"/>
    </w:p>
    <w:p w14:paraId="3DEF7430" w14:textId="77777777" w:rsidR="00877D31" w:rsidRPr="00D86FF6" w:rsidRDefault="00877D31" w:rsidP="00877D31">
      <w:pPr>
        <w:pStyle w:val="Normalny2"/>
        <w:ind w:firstLine="708"/>
        <w:rPr>
          <w:rFonts w:ascii="Arial Narrow" w:hAnsi="Arial Narrow"/>
          <w:sz w:val="22"/>
          <w:szCs w:val="22"/>
        </w:rPr>
      </w:pPr>
      <w:r w:rsidRPr="00D86FF6">
        <w:rPr>
          <w:rFonts w:ascii="Arial Narrow" w:hAnsi="Arial Narrow"/>
          <w:sz w:val="22"/>
          <w:szCs w:val="22"/>
        </w:rPr>
        <w:t xml:space="preserve">Ogólne ustalenia dotyczące podstaw płatności podano w </w:t>
      </w:r>
      <w:r>
        <w:rPr>
          <w:rFonts w:ascii="Arial Narrow" w:hAnsi="Arial Narrow"/>
          <w:sz w:val="22"/>
          <w:szCs w:val="22"/>
        </w:rPr>
        <w:t>STWIORB</w:t>
      </w:r>
      <w:r w:rsidRPr="00D86FF6">
        <w:rPr>
          <w:rFonts w:ascii="Arial Narrow" w:hAnsi="Arial Narrow"/>
          <w:sz w:val="22"/>
          <w:szCs w:val="22"/>
        </w:rPr>
        <w:t xml:space="preserve"> D-M-00.00.00. „Wymagania ogólne” p.9.</w:t>
      </w:r>
    </w:p>
    <w:p w14:paraId="2649362C" w14:textId="77777777" w:rsidR="00877D31" w:rsidRPr="00824489" w:rsidRDefault="00877D31" w:rsidP="00877D31">
      <w:pPr>
        <w:tabs>
          <w:tab w:val="left" w:pos="-720"/>
        </w:tabs>
        <w:rPr>
          <w:rFonts w:ascii="Arial Narrow" w:hAnsi="Arial Narrow"/>
          <w:b/>
          <w:color w:val="000000"/>
          <w:spacing w:val="-3"/>
          <w:sz w:val="22"/>
        </w:rPr>
      </w:pPr>
      <w:bookmarkStart w:id="177" w:name="_Toc314128374"/>
      <w:bookmarkStart w:id="178" w:name="_Toc314137855"/>
      <w:bookmarkStart w:id="179" w:name="_Toc347922818"/>
      <w:bookmarkStart w:id="180" w:name="_Toc348897167"/>
      <w:bookmarkStart w:id="181" w:name="_Toc377492548"/>
      <w:bookmarkStart w:id="182" w:name="_Toc378184460"/>
      <w:bookmarkStart w:id="183" w:name="_Toc378185814"/>
      <w:r w:rsidRPr="00824489">
        <w:rPr>
          <w:rFonts w:ascii="Arial Narrow" w:hAnsi="Arial Narrow"/>
          <w:b/>
          <w:color w:val="000000"/>
          <w:spacing w:val="-3"/>
          <w:sz w:val="22"/>
        </w:rPr>
        <w:t xml:space="preserve">9.2.Cena </w:t>
      </w:r>
      <w:proofErr w:type="spellStart"/>
      <w:r w:rsidRPr="00824489">
        <w:rPr>
          <w:rFonts w:ascii="Arial Narrow" w:hAnsi="Arial Narrow"/>
          <w:b/>
          <w:color w:val="000000"/>
          <w:spacing w:val="-3"/>
          <w:sz w:val="22"/>
        </w:rPr>
        <w:t>jednostki</w:t>
      </w:r>
      <w:proofErr w:type="spellEnd"/>
      <w:r w:rsidRPr="00824489">
        <w:rPr>
          <w:rFonts w:ascii="Arial Narrow" w:hAnsi="Arial Narrow"/>
          <w:b/>
          <w:color w:val="000000"/>
          <w:spacing w:val="-3"/>
          <w:sz w:val="22"/>
        </w:rPr>
        <w:t xml:space="preserve"> </w:t>
      </w:r>
      <w:proofErr w:type="spellStart"/>
      <w:r w:rsidRPr="00824489">
        <w:rPr>
          <w:rFonts w:ascii="Arial Narrow" w:hAnsi="Arial Narrow"/>
          <w:b/>
          <w:color w:val="000000"/>
          <w:spacing w:val="-3"/>
          <w:sz w:val="22"/>
        </w:rPr>
        <w:t>obmiarowej</w:t>
      </w:r>
      <w:bookmarkEnd w:id="177"/>
      <w:bookmarkEnd w:id="178"/>
      <w:bookmarkEnd w:id="179"/>
      <w:bookmarkEnd w:id="180"/>
      <w:bookmarkEnd w:id="181"/>
      <w:bookmarkEnd w:id="182"/>
      <w:bookmarkEnd w:id="183"/>
      <w:proofErr w:type="spellEnd"/>
    </w:p>
    <w:p w14:paraId="61AFFC91" w14:textId="77777777" w:rsidR="00877D31" w:rsidRPr="00D86FF6" w:rsidRDefault="00877D31" w:rsidP="00877D31">
      <w:pPr>
        <w:tabs>
          <w:tab w:val="right" w:leader="dot" w:pos="-1985"/>
          <w:tab w:val="left" w:pos="426"/>
          <w:tab w:val="right" w:leader="dot" w:pos="8505"/>
        </w:tabs>
        <w:overflowPunct w:val="0"/>
        <w:autoSpaceDE w:val="0"/>
        <w:autoSpaceDN w:val="0"/>
        <w:adjustRightInd w:val="0"/>
        <w:rPr>
          <w:rFonts w:ascii="Arial Narrow" w:hAnsi="Arial Narrow"/>
          <w:sz w:val="22"/>
        </w:rPr>
      </w:pPr>
      <w:r w:rsidRPr="00D86FF6">
        <w:rPr>
          <w:rFonts w:ascii="Arial Narrow" w:hAnsi="Arial Narrow"/>
          <w:sz w:val="22"/>
        </w:rPr>
        <w:tab/>
        <w:t xml:space="preserve">Cena </w:t>
      </w:r>
      <w:proofErr w:type="spellStart"/>
      <w:r w:rsidRPr="00D86FF6">
        <w:rPr>
          <w:rFonts w:ascii="Arial Narrow" w:hAnsi="Arial Narrow"/>
          <w:sz w:val="22"/>
        </w:rPr>
        <w:t>robót</w:t>
      </w:r>
      <w:proofErr w:type="spellEnd"/>
      <w:r w:rsidRPr="00D86FF6">
        <w:rPr>
          <w:rFonts w:ascii="Arial Narrow" w:hAnsi="Arial Narrow"/>
          <w:sz w:val="22"/>
        </w:rPr>
        <w:t xml:space="preserve"> </w:t>
      </w:r>
      <w:proofErr w:type="spellStart"/>
      <w:r w:rsidRPr="00D86FF6">
        <w:rPr>
          <w:rFonts w:ascii="Arial Narrow" w:hAnsi="Arial Narrow"/>
          <w:sz w:val="22"/>
        </w:rPr>
        <w:t>obejmuje</w:t>
      </w:r>
      <w:proofErr w:type="spellEnd"/>
      <w:r w:rsidRPr="00D86FF6">
        <w:rPr>
          <w:rFonts w:ascii="Arial Narrow" w:hAnsi="Arial Narrow"/>
          <w:sz w:val="22"/>
        </w:rPr>
        <w:t>:</w:t>
      </w:r>
    </w:p>
    <w:p w14:paraId="37792490" w14:textId="77777777" w:rsidR="00877D31" w:rsidRPr="00824489" w:rsidRDefault="00877D31" w:rsidP="00C4163C">
      <w:pPr>
        <w:pStyle w:val="Akapitzlist"/>
        <w:numPr>
          <w:ilvl w:val="0"/>
          <w:numId w:val="151"/>
        </w:num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 xml:space="preserve">rozebranie i wyburzenie elementów zgodnie z dokumentacja projektową,   </w:t>
      </w:r>
    </w:p>
    <w:p w14:paraId="3D7C72A4" w14:textId="77777777" w:rsidR="00877D31" w:rsidRPr="00824489" w:rsidRDefault="00877D31" w:rsidP="00C4163C">
      <w:pPr>
        <w:pStyle w:val="Akapitzlist"/>
        <w:numPr>
          <w:ilvl w:val="0"/>
          <w:numId w:val="151"/>
        </w:num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odwiezienie materiału z rozbiórki,</w:t>
      </w:r>
    </w:p>
    <w:p w14:paraId="6A46DE9C" w14:textId="77777777" w:rsidR="00877D31" w:rsidRPr="00824489" w:rsidRDefault="00877D31" w:rsidP="00C4163C">
      <w:pPr>
        <w:pStyle w:val="Akapitzlist"/>
        <w:numPr>
          <w:ilvl w:val="0"/>
          <w:numId w:val="151"/>
        </w:num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sortowanie i pryzmowanie odzyskanych materiałów,</w:t>
      </w:r>
    </w:p>
    <w:p w14:paraId="3BD6E921" w14:textId="77777777" w:rsidR="00877D31" w:rsidRDefault="00877D31" w:rsidP="00C4163C">
      <w:pPr>
        <w:pStyle w:val="Akapitzlist"/>
        <w:numPr>
          <w:ilvl w:val="0"/>
          <w:numId w:val="151"/>
        </w:numPr>
        <w:autoSpaceDE w:val="0"/>
        <w:autoSpaceDN w:val="0"/>
        <w:adjustRightInd w:val="0"/>
        <w:contextualSpacing w:val="0"/>
        <w:rPr>
          <w:rFonts w:ascii="Tahoma" w:eastAsia="Times New Roman" w:hAnsi="Tahoma" w:cs="Tahoma"/>
          <w:szCs w:val="20"/>
          <w:lang w:val="pl-PL" w:eastAsia="pl-PL"/>
        </w:rPr>
      </w:pPr>
      <w:r w:rsidRPr="00824489">
        <w:rPr>
          <w:rFonts w:ascii="Tahoma" w:eastAsia="Times New Roman" w:hAnsi="Tahoma" w:cs="Tahoma"/>
          <w:szCs w:val="20"/>
          <w:lang w:val="pl-PL" w:eastAsia="pl-PL"/>
        </w:rPr>
        <w:t>uporządkowanie miejsca prowadzonych robót.</w:t>
      </w:r>
    </w:p>
    <w:p w14:paraId="3EBA6464" w14:textId="77777777" w:rsidR="00877D31" w:rsidRPr="00824489" w:rsidRDefault="00877D31" w:rsidP="00C4163C">
      <w:pPr>
        <w:pStyle w:val="Akapitzlist"/>
        <w:numPr>
          <w:ilvl w:val="0"/>
          <w:numId w:val="151"/>
        </w:numPr>
        <w:autoSpaceDE w:val="0"/>
        <w:autoSpaceDN w:val="0"/>
        <w:adjustRightInd w:val="0"/>
        <w:contextualSpacing w:val="0"/>
        <w:rPr>
          <w:rFonts w:ascii="Tahoma" w:eastAsia="Times New Roman" w:hAnsi="Tahoma" w:cs="Tahoma"/>
          <w:szCs w:val="20"/>
          <w:lang w:val="pl-PL" w:eastAsia="pl-PL"/>
        </w:rPr>
      </w:pPr>
    </w:p>
    <w:p w14:paraId="0FAA1C29" w14:textId="77777777" w:rsidR="00877D31" w:rsidRPr="00411D2D" w:rsidRDefault="00877D31" w:rsidP="00877D31">
      <w:pPr>
        <w:tabs>
          <w:tab w:val="left" w:pos="-720"/>
        </w:tabs>
        <w:rPr>
          <w:rFonts w:ascii="Arial Narrow" w:hAnsi="Arial Narrow"/>
          <w:b/>
          <w:color w:val="000000"/>
          <w:spacing w:val="-3"/>
          <w:sz w:val="22"/>
        </w:rPr>
      </w:pPr>
      <w:bookmarkStart w:id="184" w:name="_Toc314128375"/>
      <w:bookmarkStart w:id="185" w:name="_Toc314137856"/>
      <w:bookmarkStart w:id="186" w:name="_Toc347922819"/>
      <w:bookmarkStart w:id="187" w:name="_Toc348897168"/>
      <w:bookmarkStart w:id="188" w:name="_Toc377492549"/>
      <w:bookmarkStart w:id="189" w:name="_Toc378184461"/>
      <w:bookmarkStart w:id="190" w:name="_Toc378185815"/>
      <w:r>
        <w:rPr>
          <w:rFonts w:ascii="Arial Narrow" w:hAnsi="Arial Narrow"/>
          <w:b/>
          <w:color w:val="000000"/>
          <w:spacing w:val="-3"/>
          <w:sz w:val="22"/>
          <w:lang w:val="pl-PL"/>
        </w:rPr>
        <w:t>10</w:t>
      </w:r>
      <w:r w:rsidRPr="00680DAF">
        <w:rPr>
          <w:rFonts w:ascii="Arial Narrow" w:hAnsi="Arial Narrow"/>
          <w:b/>
          <w:color w:val="000000"/>
          <w:spacing w:val="-3"/>
          <w:sz w:val="22"/>
          <w:lang w:val="pl-PL"/>
        </w:rPr>
        <w:t>.</w:t>
      </w:r>
      <w:r w:rsidRPr="00411D2D">
        <w:rPr>
          <w:rFonts w:ascii="Arial Narrow" w:hAnsi="Arial Narrow"/>
          <w:b/>
          <w:color w:val="000000"/>
          <w:spacing w:val="-3"/>
          <w:sz w:val="22"/>
        </w:rPr>
        <w:t>PRZEPISY ZWIĄZANE</w:t>
      </w:r>
      <w:bookmarkEnd w:id="184"/>
      <w:bookmarkEnd w:id="185"/>
      <w:bookmarkEnd w:id="186"/>
      <w:bookmarkEnd w:id="187"/>
      <w:bookmarkEnd w:id="188"/>
      <w:bookmarkEnd w:id="189"/>
      <w:bookmarkEnd w:id="190"/>
    </w:p>
    <w:p w14:paraId="0C06FD7B" w14:textId="77777777" w:rsidR="00877D31" w:rsidRPr="00FE32B2" w:rsidRDefault="00877D31" w:rsidP="00877D31">
      <w:pPr>
        <w:pStyle w:val="Akapitzlist"/>
        <w:tabs>
          <w:tab w:val="left" w:pos="-720"/>
        </w:tabs>
        <w:ind w:left="283"/>
        <w:rPr>
          <w:rFonts w:ascii="Arial Narrow" w:hAnsi="Arial Narrow"/>
          <w:b/>
          <w:color w:val="000000"/>
          <w:spacing w:val="-3"/>
          <w:sz w:val="22"/>
        </w:rPr>
      </w:pPr>
    </w:p>
    <w:p w14:paraId="03370E16" w14:textId="77777777" w:rsidR="00877D31" w:rsidRPr="00824489" w:rsidRDefault="00877D31" w:rsidP="00877D31">
      <w:pPr>
        <w:tabs>
          <w:tab w:val="right" w:leader="dot" w:pos="-1985"/>
          <w:tab w:val="left" w:pos="426"/>
          <w:tab w:val="right" w:leader="dot" w:pos="8505"/>
        </w:tabs>
        <w:overflowPunct w:val="0"/>
        <w:autoSpaceDE w:val="0"/>
        <w:autoSpaceDN w:val="0"/>
        <w:adjustRightInd w:val="0"/>
        <w:rPr>
          <w:rFonts w:ascii="Arial Narrow" w:hAnsi="Arial Narrow"/>
          <w:sz w:val="22"/>
        </w:rPr>
      </w:pPr>
      <w:bookmarkStart w:id="191" w:name="_Toc314137857"/>
      <w:bookmarkStart w:id="192" w:name="_Toc347922820"/>
      <w:bookmarkStart w:id="193" w:name="_Toc348897169"/>
      <w:bookmarkStart w:id="194" w:name="_Toc377492550"/>
      <w:bookmarkStart w:id="195" w:name="_Toc378184462"/>
      <w:bookmarkStart w:id="196" w:name="_Toc378185816"/>
      <w:r w:rsidRPr="00D86FF6">
        <w:rPr>
          <w:rFonts w:ascii="Arial Narrow" w:hAnsi="Arial Narrow"/>
          <w:sz w:val="22"/>
        </w:rPr>
        <w:t>Brak.</w:t>
      </w:r>
      <w:bookmarkEnd w:id="191"/>
      <w:bookmarkEnd w:id="192"/>
      <w:bookmarkEnd w:id="193"/>
      <w:bookmarkEnd w:id="194"/>
      <w:bookmarkEnd w:id="195"/>
      <w:bookmarkEnd w:id="196"/>
    </w:p>
    <w:p w14:paraId="72241085" w14:textId="77777777" w:rsidR="00877D31" w:rsidRDefault="00877D31">
      <w:pPr>
        <w:spacing w:after="200" w:line="276" w:lineRule="auto"/>
        <w:contextualSpacing w:val="0"/>
        <w:jc w:val="left"/>
        <w:rPr>
          <w:rFonts w:ascii="Tahoma" w:eastAsia="Times New Roman" w:hAnsi="Tahoma" w:cs="Tahoma"/>
          <w:b/>
          <w:caps/>
          <w:kern w:val="28"/>
          <w:szCs w:val="20"/>
          <w:lang w:val="pl-PL" w:eastAsia="pl-PL"/>
        </w:rPr>
      </w:pPr>
      <w:r>
        <w:rPr>
          <w:rFonts w:cs="Tahoma"/>
        </w:rPr>
        <w:br w:type="page"/>
      </w:r>
    </w:p>
    <w:p w14:paraId="6C9AB6CD" w14:textId="77777777" w:rsidR="00C94203" w:rsidRPr="002B609C" w:rsidRDefault="00C94203" w:rsidP="00A91D12">
      <w:pPr>
        <w:pStyle w:val="Nagwek1"/>
        <w:spacing w:line="276" w:lineRule="auto"/>
        <w:rPr>
          <w:rFonts w:cs="Tahoma"/>
          <w:sz w:val="20"/>
        </w:rPr>
      </w:pPr>
      <w:bookmarkStart w:id="197" w:name="_Toc87715253"/>
      <w:r w:rsidRPr="002B609C">
        <w:rPr>
          <w:rFonts w:cs="Tahoma"/>
          <w:sz w:val="20"/>
        </w:rPr>
        <w:lastRenderedPageBreak/>
        <w:t>D01.02.04.00 ROZBIÓRKA ELEMENTÓW DRÓG, OGRODZEŃ I PRZEPUSTÓW</w:t>
      </w:r>
      <w:bookmarkEnd w:id="93"/>
      <w:bookmarkEnd w:id="197"/>
    </w:p>
    <w:p w14:paraId="0663CA64" w14:textId="77777777" w:rsidR="00C94203" w:rsidRPr="00433DC2" w:rsidRDefault="00C94203" w:rsidP="00A91D12">
      <w:pPr>
        <w:autoSpaceDE w:val="0"/>
        <w:autoSpaceDN w:val="0"/>
        <w:adjustRightInd w:val="0"/>
        <w:spacing w:line="276" w:lineRule="auto"/>
        <w:contextualSpacing w:val="0"/>
        <w:rPr>
          <w:rFonts w:ascii="Tahoma" w:hAnsi="Tahoma" w:cs="Tahoma"/>
          <w:szCs w:val="20"/>
          <w:lang w:val="pl-PL"/>
        </w:rPr>
      </w:pPr>
    </w:p>
    <w:p w14:paraId="3D5811CE" w14:textId="77777777" w:rsidR="00C94203" w:rsidRPr="002B609C" w:rsidRDefault="00C94203" w:rsidP="00A91D12">
      <w:pPr>
        <w:pStyle w:val="Nagwek2"/>
        <w:spacing w:line="276" w:lineRule="auto"/>
        <w:rPr>
          <w:rFonts w:cs="Tahoma"/>
          <w:sz w:val="20"/>
        </w:rPr>
      </w:pPr>
      <w:bookmarkStart w:id="198" w:name="_Toc458172032"/>
      <w:bookmarkStart w:id="199" w:name="_Toc5184422"/>
      <w:bookmarkStart w:id="200" w:name="_Toc87715254"/>
      <w:r w:rsidRPr="002B609C">
        <w:rPr>
          <w:rFonts w:cs="Tahoma"/>
          <w:sz w:val="20"/>
        </w:rPr>
        <w:t xml:space="preserve">D 01.02.04.11Rozebranie podbudowy z kruszywa </w:t>
      </w:r>
      <w:r>
        <w:rPr>
          <w:rFonts w:cs="Tahoma"/>
          <w:sz w:val="20"/>
        </w:rPr>
        <w:t xml:space="preserve">na głębokość </w:t>
      </w:r>
      <w:r w:rsidRPr="002B609C">
        <w:rPr>
          <w:rFonts w:cs="Tahoma"/>
          <w:sz w:val="20"/>
        </w:rPr>
        <w:t xml:space="preserve"> 25</w:t>
      </w:r>
      <w:bookmarkEnd w:id="198"/>
      <w:bookmarkEnd w:id="199"/>
      <w:r>
        <w:rPr>
          <w:rFonts w:cs="Tahoma"/>
          <w:sz w:val="20"/>
        </w:rPr>
        <w:t xml:space="preserve"> cm.</w:t>
      </w:r>
      <w:bookmarkEnd w:id="200"/>
    </w:p>
    <w:p w14:paraId="76AFDD81" w14:textId="77777777" w:rsidR="00C94203" w:rsidRDefault="00C94203" w:rsidP="00A91D12">
      <w:pPr>
        <w:pStyle w:val="Nagwek2"/>
        <w:spacing w:line="276" w:lineRule="auto"/>
        <w:rPr>
          <w:rFonts w:cs="Tahoma"/>
          <w:sz w:val="20"/>
        </w:rPr>
      </w:pPr>
      <w:bookmarkStart w:id="201" w:name="_Toc458172033"/>
      <w:bookmarkStart w:id="202" w:name="_Toc5184423"/>
      <w:bookmarkStart w:id="203" w:name="_Toc87715255"/>
      <w:r w:rsidRPr="002B609C">
        <w:rPr>
          <w:rFonts w:cs="Tahoma"/>
          <w:sz w:val="20"/>
        </w:rPr>
        <w:t>D 01.02.04.22</w:t>
      </w:r>
      <w:bookmarkEnd w:id="201"/>
      <w:r w:rsidRPr="002B609C">
        <w:rPr>
          <w:rFonts w:cs="Tahoma"/>
          <w:sz w:val="20"/>
        </w:rPr>
        <w:t>Rozbiórka nawierzchni z mieszanek mineralno-bitumicznych oraz odwozem gruzu do 20km wraz z obcięciem krawędzi piła diamentową</w:t>
      </w:r>
      <w:bookmarkEnd w:id="202"/>
      <w:bookmarkEnd w:id="203"/>
    </w:p>
    <w:p w14:paraId="53D19D9D" w14:textId="77777777" w:rsidR="00ED1077" w:rsidRPr="00ED1077" w:rsidRDefault="00ED1077" w:rsidP="00ED1077">
      <w:pPr>
        <w:pStyle w:val="Nagwek2"/>
        <w:spacing w:line="276" w:lineRule="auto"/>
        <w:rPr>
          <w:rFonts w:cs="Tahoma"/>
          <w:sz w:val="20"/>
        </w:rPr>
      </w:pPr>
      <w:bookmarkStart w:id="204" w:name="_Toc57973993"/>
      <w:bookmarkStart w:id="205" w:name="_Toc87715256"/>
      <w:r w:rsidRPr="00ED1077">
        <w:rPr>
          <w:rFonts w:cs="Tahoma"/>
          <w:sz w:val="20"/>
        </w:rPr>
        <w:t>D 01.02.04.29 Rozbiórka chodnika z kostki betonowej</w:t>
      </w:r>
      <w:bookmarkEnd w:id="204"/>
      <w:bookmarkEnd w:id="205"/>
    </w:p>
    <w:p w14:paraId="2B9884B3" w14:textId="77777777" w:rsidR="00ED1077" w:rsidRPr="00ED1077" w:rsidRDefault="00ED1077" w:rsidP="00ED1077">
      <w:pPr>
        <w:pStyle w:val="Nagwek2"/>
        <w:spacing w:line="276" w:lineRule="auto"/>
        <w:rPr>
          <w:rFonts w:cs="Tahoma"/>
          <w:sz w:val="20"/>
        </w:rPr>
      </w:pPr>
      <w:bookmarkStart w:id="206" w:name="_Toc57973994"/>
      <w:bookmarkStart w:id="207" w:name="_Toc87715257"/>
      <w:r w:rsidRPr="00ED1077">
        <w:rPr>
          <w:rFonts w:cs="Tahoma"/>
          <w:sz w:val="20"/>
        </w:rPr>
        <w:t>D 01.02.04.41 Rozebranie krawężników betonowych</w:t>
      </w:r>
      <w:bookmarkEnd w:id="206"/>
      <w:bookmarkEnd w:id="207"/>
    </w:p>
    <w:p w14:paraId="152799C0" w14:textId="77777777" w:rsidR="00ED1077" w:rsidRPr="00ED1077" w:rsidRDefault="00ED1077" w:rsidP="00ED1077">
      <w:pPr>
        <w:pStyle w:val="Nagwek2"/>
        <w:spacing w:line="276" w:lineRule="auto"/>
        <w:rPr>
          <w:rFonts w:cs="Tahoma"/>
          <w:sz w:val="20"/>
        </w:rPr>
      </w:pPr>
      <w:bookmarkStart w:id="208" w:name="_Toc57973995"/>
      <w:bookmarkStart w:id="209" w:name="_Toc87715258"/>
      <w:r w:rsidRPr="00ED1077">
        <w:rPr>
          <w:rFonts w:cs="Tahoma"/>
          <w:sz w:val="20"/>
        </w:rPr>
        <w:t>D 01.02.04.44 Rozebranie obrzeży betonowych</w:t>
      </w:r>
      <w:bookmarkEnd w:id="208"/>
      <w:bookmarkEnd w:id="209"/>
    </w:p>
    <w:p w14:paraId="2B42229C" w14:textId="77777777" w:rsidR="00ED1077" w:rsidRPr="00ED1077" w:rsidRDefault="00ED1077" w:rsidP="00ED1077">
      <w:pPr>
        <w:pStyle w:val="Nagwek2"/>
        <w:spacing w:line="276" w:lineRule="auto"/>
        <w:rPr>
          <w:rFonts w:cs="Tahoma"/>
          <w:sz w:val="20"/>
        </w:rPr>
      </w:pPr>
      <w:bookmarkStart w:id="210" w:name="_Toc458172040"/>
      <w:bookmarkStart w:id="211" w:name="_Toc5184424"/>
      <w:bookmarkStart w:id="212" w:name="_Toc57973996"/>
      <w:bookmarkStart w:id="213" w:name="_Toc87715259"/>
      <w:r w:rsidRPr="00ED1077">
        <w:rPr>
          <w:rFonts w:cs="Tahoma"/>
          <w:sz w:val="20"/>
        </w:rPr>
        <w:t>D 01.02.04.81 Rozebranie słupków do znaków drogowych</w:t>
      </w:r>
      <w:bookmarkEnd w:id="210"/>
      <w:bookmarkEnd w:id="211"/>
      <w:bookmarkEnd w:id="212"/>
      <w:bookmarkEnd w:id="213"/>
    </w:p>
    <w:p w14:paraId="23367591" w14:textId="77777777" w:rsidR="00ED1077" w:rsidRPr="00ED1077" w:rsidRDefault="00ED1077" w:rsidP="00ED1077">
      <w:pPr>
        <w:pStyle w:val="Nagwek2"/>
        <w:spacing w:line="276" w:lineRule="auto"/>
        <w:rPr>
          <w:rFonts w:cs="Tahoma"/>
          <w:sz w:val="20"/>
        </w:rPr>
      </w:pPr>
      <w:bookmarkStart w:id="214" w:name="_Toc458172041"/>
      <w:bookmarkStart w:id="215" w:name="_Toc5184425"/>
      <w:bookmarkStart w:id="216" w:name="_Toc57973997"/>
      <w:bookmarkStart w:id="217" w:name="_Toc87715260"/>
      <w:r w:rsidRPr="00ED1077">
        <w:rPr>
          <w:rFonts w:cs="Tahoma"/>
          <w:sz w:val="20"/>
        </w:rPr>
        <w:t>D 01.02.04.83 Zdjęcie tarcz znaków drogowych</w:t>
      </w:r>
      <w:bookmarkEnd w:id="214"/>
      <w:bookmarkEnd w:id="215"/>
      <w:bookmarkEnd w:id="216"/>
      <w:bookmarkEnd w:id="217"/>
    </w:p>
    <w:p w14:paraId="7B490CAC" w14:textId="77777777" w:rsidR="00ED1077" w:rsidRPr="002B609C" w:rsidRDefault="00ED1077" w:rsidP="00A91D12">
      <w:pPr>
        <w:pStyle w:val="Nagwek2"/>
        <w:spacing w:line="276" w:lineRule="auto"/>
        <w:rPr>
          <w:rFonts w:cs="Tahoma"/>
          <w:sz w:val="20"/>
        </w:rPr>
      </w:pPr>
    </w:p>
    <w:p w14:paraId="3C7809E3" w14:textId="77777777" w:rsidR="00C94203" w:rsidRPr="002B609C" w:rsidRDefault="00C94203" w:rsidP="00A91D12">
      <w:pPr>
        <w:autoSpaceDE w:val="0"/>
        <w:autoSpaceDN w:val="0"/>
        <w:adjustRightInd w:val="0"/>
        <w:spacing w:line="276" w:lineRule="auto"/>
        <w:contextualSpacing w:val="0"/>
        <w:jc w:val="left"/>
        <w:rPr>
          <w:rFonts w:ascii="Tahoma" w:eastAsia="Times New Roman" w:hAnsi="Tahoma" w:cs="Tahoma"/>
          <w:szCs w:val="20"/>
          <w:lang w:val="pl-PL" w:eastAsia="pl-PL"/>
        </w:rPr>
      </w:pPr>
    </w:p>
    <w:p w14:paraId="6420166A"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1. WSTĘP</w:t>
      </w:r>
    </w:p>
    <w:p w14:paraId="3E08CF41"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p>
    <w:p w14:paraId="7303B5EB"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 xml:space="preserve">1.1.Przedmiot </w:t>
      </w:r>
      <w:proofErr w:type="spellStart"/>
      <w:r w:rsidRPr="002B609C">
        <w:rPr>
          <w:rFonts w:ascii="Tahoma" w:eastAsia="Times New Roman" w:hAnsi="Tahoma" w:cs="Tahoma"/>
          <w:b/>
          <w:szCs w:val="20"/>
          <w:lang w:val="pl-PL" w:eastAsia="pl-PL"/>
        </w:rPr>
        <w:t>STWiORB</w:t>
      </w:r>
      <w:proofErr w:type="spellEnd"/>
    </w:p>
    <w:p w14:paraId="7066F93F" w14:textId="72357CFB" w:rsidR="00C94203" w:rsidRPr="00C94203" w:rsidRDefault="00C94203" w:rsidP="00A91D12">
      <w:pPr>
        <w:autoSpaceDE w:val="0"/>
        <w:autoSpaceDN w:val="0"/>
        <w:adjustRightInd w:val="0"/>
        <w:spacing w:line="276" w:lineRule="auto"/>
        <w:contextualSpacing w:val="0"/>
        <w:rPr>
          <w:rFonts w:ascii="Tahoma" w:eastAsia="Times New Roman" w:hAnsi="Tahoma" w:cs="Tahoma"/>
          <w:i/>
          <w:szCs w:val="20"/>
          <w:lang w:val="pl-PL" w:eastAsia="pl-PL"/>
        </w:rPr>
      </w:pPr>
      <w:r w:rsidRPr="002B609C">
        <w:rPr>
          <w:rFonts w:ascii="Tahoma" w:eastAsia="Times New Roman" w:hAnsi="Tahoma" w:cs="Tahoma"/>
          <w:b/>
          <w:szCs w:val="20"/>
          <w:lang w:val="pl-PL" w:eastAsia="pl-PL"/>
        </w:rPr>
        <w:tab/>
      </w:r>
      <w:r w:rsidRPr="002B609C">
        <w:rPr>
          <w:rFonts w:ascii="Tahoma" w:eastAsia="Times New Roman" w:hAnsi="Tahoma" w:cs="Tahoma"/>
          <w:szCs w:val="20"/>
          <w:lang w:val="pl-PL" w:eastAsia="pl-PL"/>
        </w:rPr>
        <w:t xml:space="preserve">Przedmiotem niniejszej specyfikacji technicznej wykonania i odbioru robót budowlanych są wymagania dotyczące wykonania i odbioru robót związanych z rozbiórką elementów </w:t>
      </w:r>
      <w:proofErr w:type="spellStart"/>
      <w:r w:rsidRPr="002B609C">
        <w:rPr>
          <w:rFonts w:ascii="Tahoma" w:eastAsia="Times New Roman" w:hAnsi="Tahoma" w:cs="Tahoma"/>
          <w:szCs w:val="20"/>
          <w:lang w:val="pl-PL" w:eastAsia="pl-PL"/>
        </w:rPr>
        <w:t>dróg,dla</w:t>
      </w:r>
      <w:proofErr w:type="spellEnd"/>
      <w:r w:rsidRPr="002B609C">
        <w:rPr>
          <w:rFonts w:ascii="Tahoma" w:eastAsia="Times New Roman" w:hAnsi="Tahoma" w:cs="Tahoma"/>
          <w:szCs w:val="20"/>
          <w:lang w:val="pl-PL" w:eastAsia="pl-PL"/>
        </w:rPr>
        <w:t xml:space="preserve"> zadania pn. </w:t>
      </w:r>
      <w:sdt>
        <w:sdtPr>
          <w:rPr>
            <w:rFonts w:ascii="Tahoma" w:eastAsia="Times New Roman" w:hAnsi="Tahoma" w:cs="Tahoma"/>
            <w:i/>
            <w:szCs w:val="20"/>
            <w:lang w:val="pl-PL" w:eastAsia="pl-PL"/>
          </w:rPr>
          <w:alias w:val="Tytuł"/>
          <w:tag w:val=""/>
          <w:id w:val="403497406"/>
          <w:dataBinding w:prefixMappings="xmlns:ns0='http://purl.org/dc/elements/1.1/' xmlns:ns1='http://schemas.openxmlformats.org/package/2006/metadata/core-properties' " w:xpath="/ns1:coreProperties[1]/ns0:title[1]" w:storeItemID="{6C3C8BC8-F283-45AE-878A-BAB7291924A1}"/>
          <w:text/>
        </w:sdtPr>
        <w:sdtEndPr/>
        <w:sdtContent>
          <w:r w:rsidR="00071BB6">
            <w:rPr>
              <w:rFonts w:ascii="Tahoma" w:eastAsia="Times New Roman" w:hAnsi="Tahoma" w:cs="Tahoma"/>
              <w:i/>
              <w:szCs w:val="20"/>
              <w:lang w:val="pl-PL" w:eastAsia="pl-PL"/>
            </w:rPr>
            <w:t>PRZEBUDOWA DROGI GMINNEJ NR 119219R UL. JANA PAWŁA II W M-CI USTRZYKI DOLNE W KM 0+255 DO KM 0+415</w:t>
          </w:r>
        </w:sdtContent>
      </w:sdt>
      <w:r w:rsidRPr="00C94203">
        <w:rPr>
          <w:rFonts w:ascii="Tahoma" w:eastAsia="Times New Roman" w:hAnsi="Tahoma" w:cs="Tahoma"/>
          <w:i/>
          <w:szCs w:val="20"/>
          <w:lang w:val="pl-PL" w:eastAsia="pl-PL"/>
        </w:rPr>
        <w:t>.</w:t>
      </w:r>
    </w:p>
    <w:p w14:paraId="3974CFE9"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 xml:space="preserve">1.2. Zakres stosowania </w:t>
      </w:r>
      <w:proofErr w:type="spellStart"/>
      <w:r w:rsidRPr="002B609C">
        <w:rPr>
          <w:rFonts w:ascii="Tahoma" w:eastAsia="Times New Roman" w:hAnsi="Tahoma" w:cs="Tahoma"/>
          <w:b/>
          <w:szCs w:val="20"/>
          <w:lang w:val="pl-PL" w:eastAsia="pl-PL"/>
        </w:rPr>
        <w:t>STWiORB</w:t>
      </w:r>
      <w:proofErr w:type="spellEnd"/>
    </w:p>
    <w:p w14:paraId="5158F862"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ab/>
      </w:r>
      <w:proofErr w:type="spellStart"/>
      <w:r w:rsidRPr="002B609C">
        <w:rPr>
          <w:rFonts w:ascii="Tahoma" w:eastAsia="Times New Roman" w:hAnsi="Tahoma" w:cs="Tahoma"/>
          <w:szCs w:val="20"/>
          <w:lang w:val="pl-PL" w:eastAsia="pl-PL"/>
        </w:rPr>
        <w:t>STWiORB</w:t>
      </w:r>
      <w:proofErr w:type="spellEnd"/>
      <w:r w:rsidRPr="002B609C">
        <w:rPr>
          <w:rFonts w:ascii="Tahoma" w:eastAsia="Times New Roman" w:hAnsi="Tahoma" w:cs="Tahoma"/>
          <w:szCs w:val="20"/>
          <w:lang w:val="pl-PL" w:eastAsia="pl-PL"/>
        </w:rPr>
        <w:t xml:space="preserve"> jest stosowana jako dokument przetargowy i kontraktowy przy zlecaniu  i realizacji robót wymienionych w p.1.1.</w:t>
      </w:r>
    </w:p>
    <w:p w14:paraId="5D3DA02A"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 xml:space="preserve">1.3. Zakres robót objętych </w:t>
      </w:r>
      <w:proofErr w:type="spellStart"/>
      <w:r w:rsidRPr="002B609C">
        <w:rPr>
          <w:rFonts w:ascii="Tahoma" w:eastAsia="Times New Roman" w:hAnsi="Tahoma" w:cs="Tahoma"/>
          <w:b/>
          <w:szCs w:val="20"/>
          <w:lang w:val="pl-PL" w:eastAsia="pl-PL"/>
        </w:rPr>
        <w:t>STWiORB</w:t>
      </w:r>
      <w:proofErr w:type="spellEnd"/>
    </w:p>
    <w:p w14:paraId="20365FEC"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b/>
          <w:szCs w:val="20"/>
          <w:lang w:val="pl-PL" w:eastAsia="pl-PL"/>
        </w:rPr>
        <w:tab/>
      </w:r>
      <w:r w:rsidRPr="002B609C">
        <w:rPr>
          <w:rFonts w:ascii="Tahoma" w:eastAsia="Times New Roman" w:hAnsi="Tahoma" w:cs="Tahoma"/>
          <w:szCs w:val="20"/>
          <w:lang w:val="pl-PL" w:eastAsia="pl-PL"/>
        </w:rPr>
        <w:t>Ustalenia zawarte w niniejszej specyfikacji dotyczą zasad prowadzenia robót związanych z rozbiórką:</w:t>
      </w:r>
    </w:p>
    <w:p w14:paraId="610AB374" w14:textId="77777777" w:rsidR="00C94203" w:rsidRPr="002B609C" w:rsidRDefault="00C94203" w:rsidP="00A91D12">
      <w:pPr>
        <w:numPr>
          <w:ilvl w:val="0"/>
          <w:numId w:val="1"/>
        </w:num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podbudowy z kruszywa grubości śr. 25 cm,</w:t>
      </w:r>
    </w:p>
    <w:p w14:paraId="7293575B" w14:textId="77777777" w:rsidR="00C94203" w:rsidRDefault="00C94203" w:rsidP="00A91D12">
      <w:pPr>
        <w:numPr>
          <w:ilvl w:val="0"/>
          <w:numId w:val="1"/>
        </w:num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nawierzchni z mieszanek mineralno-bitumicznych oraz odwozem gruzu do 20km wraz z obcięciem krawędzi piła diamentową,</w:t>
      </w:r>
    </w:p>
    <w:p w14:paraId="198B45AE" w14:textId="77777777" w:rsidR="00ED1077" w:rsidRPr="00ED1077" w:rsidRDefault="00ED1077" w:rsidP="00ED1077">
      <w:pPr>
        <w:numPr>
          <w:ilvl w:val="0"/>
          <w:numId w:val="1"/>
        </w:numPr>
        <w:autoSpaceDE w:val="0"/>
        <w:autoSpaceDN w:val="0"/>
        <w:adjustRightInd w:val="0"/>
        <w:spacing w:line="276" w:lineRule="auto"/>
        <w:contextualSpacing w:val="0"/>
        <w:rPr>
          <w:rFonts w:ascii="Tahoma" w:eastAsia="Times New Roman" w:hAnsi="Tahoma" w:cs="Tahoma"/>
          <w:szCs w:val="20"/>
          <w:lang w:val="pl-PL" w:eastAsia="pl-PL"/>
        </w:rPr>
      </w:pPr>
      <w:r w:rsidRPr="00ED1077">
        <w:rPr>
          <w:rFonts w:ascii="Tahoma" w:eastAsia="Times New Roman" w:hAnsi="Tahoma" w:cs="Tahoma"/>
          <w:szCs w:val="20"/>
          <w:lang w:val="pl-PL" w:eastAsia="pl-PL"/>
        </w:rPr>
        <w:t xml:space="preserve">Nawierzchni z </w:t>
      </w:r>
      <w:proofErr w:type="spellStart"/>
      <w:r w:rsidRPr="00ED1077">
        <w:rPr>
          <w:rFonts w:ascii="Tahoma" w:eastAsia="Times New Roman" w:hAnsi="Tahoma" w:cs="Tahoma"/>
          <w:szCs w:val="20"/>
          <w:lang w:val="pl-PL" w:eastAsia="pl-PL"/>
        </w:rPr>
        <w:t>plyt</w:t>
      </w:r>
      <w:proofErr w:type="spellEnd"/>
      <w:r w:rsidRPr="00ED1077">
        <w:rPr>
          <w:rFonts w:ascii="Tahoma" w:eastAsia="Times New Roman" w:hAnsi="Tahoma" w:cs="Tahoma"/>
          <w:szCs w:val="20"/>
          <w:lang w:val="pl-PL" w:eastAsia="pl-PL"/>
        </w:rPr>
        <w:t xml:space="preserve"> betonowych typu </w:t>
      </w:r>
      <w:proofErr w:type="spellStart"/>
      <w:r w:rsidRPr="00ED1077">
        <w:rPr>
          <w:rFonts w:ascii="Tahoma" w:eastAsia="Times New Roman" w:hAnsi="Tahoma" w:cs="Tahoma"/>
          <w:szCs w:val="20"/>
          <w:lang w:val="pl-PL" w:eastAsia="pl-PL"/>
        </w:rPr>
        <w:t>Yomb</w:t>
      </w:r>
      <w:proofErr w:type="spellEnd"/>
    </w:p>
    <w:p w14:paraId="0EFCF55D" w14:textId="77777777" w:rsidR="00ED1077" w:rsidRPr="00ED1077" w:rsidRDefault="00ED1077" w:rsidP="00ED1077">
      <w:pPr>
        <w:numPr>
          <w:ilvl w:val="0"/>
          <w:numId w:val="1"/>
        </w:numPr>
        <w:autoSpaceDE w:val="0"/>
        <w:autoSpaceDN w:val="0"/>
        <w:adjustRightInd w:val="0"/>
        <w:spacing w:line="276" w:lineRule="auto"/>
        <w:contextualSpacing w:val="0"/>
        <w:rPr>
          <w:rFonts w:ascii="Tahoma" w:eastAsia="Times New Roman" w:hAnsi="Tahoma" w:cs="Tahoma"/>
          <w:szCs w:val="20"/>
          <w:lang w:val="pl-PL" w:eastAsia="pl-PL"/>
        </w:rPr>
      </w:pPr>
      <w:r w:rsidRPr="00ED1077">
        <w:rPr>
          <w:rFonts w:ascii="Tahoma" w:eastAsia="Times New Roman" w:hAnsi="Tahoma" w:cs="Tahoma"/>
          <w:szCs w:val="20"/>
          <w:lang w:val="pl-PL" w:eastAsia="pl-PL"/>
        </w:rPr>
        <w:t>Rozebranie nawierzchni chodników z kostki betonowej, krawężników betonowych i obrzeży betonowych</w:t>
      </w:r>
    </w:p>
    <w:p w14:paraId="195D9966" w14:textId="77777777" w:rsidR="00ED1077" w:rsidRPr="00ED1077" w:rsidRDefault="00ED1077" w:rsidP="00ED1077">
      <w:pPr>
        <w:numPr>
          <w:ilvl w:val="0"/>
          <w:numId w:val="1"/>
        </w:numPr>
        <w:autoSpaceDE w:val="0"/>
        <w:autoSpaceDN w:val="0"/>
        <w:adjustRightInd w:val="0"/>
        <w:spacing w:line="276" w:lineRule="auto"/>
        <w:contextualSpacing w:val="0"/>
        <w:rPr>
          <w:rFonts w:ascii="Tahoma" w:eastAsia="Times New Roman" w:hAnsi="Tahoma" w:cs="Tahoma"/>
          <w:szCs w:val="20"/>
          <w:lang w:val="pl-PL" w:eastAsia="pl-PL"/>
        </w:rPr>
      </w:pPr>
      <w:r w:rsidRPr="00ED1077">
        <w:rPr>
          <w:rFonts w:ascii="Tahoma" w:eastAsia="Times New Roman" w:hAnsi="Tahoma" w:cs="Tahoma"/>
          <w:szCs w:val="20"/>
          <w:lang w:val="pl-PL" w:eastAsia="pl-PL"/>
        </w:rPr>
        <w:t>Tarczy znaku drogowego.</w:t>
      </w:r>
    </w:p>
    <w:p w14:paraId="36D2A2C4" w14:textId="77777777" w:rsidR="00ED1077" w:rsidRPr="00ED1077" w:rsidRDefault="00ED1077" w:rsidP="00ED1077">
      <w:pPr>
        <w:numPr>
          <w:ilvl w:val="0"/>
          <w:numId w:val="1"/>
        </w:numPr>
        <w:autoSpaceDE w:val="0"/>
        <w:autoSpaceDN w:val="0"/>
        <w:adjustRightInd w:val="0"/>
        <w:spacing w:line="276" w:lineRule="auto"/>
        <w:contextualSpacing w:val="0"/>
        <w:rPr>
          <w:rFonts w:ascii="Tahoma" w:eastAsia="Times New Roman" w:hAnsi="Tahoma" w:cs="Tahoma"/>
          <w:szCs w:val="20"/>
          <w:lang w:val="pl-PL" w:eastAsia="pl-PL"/>
        </w:rPr>
      </w:pPr>
      <w:r w:rsidRPr="00ED1077">
        <w:rPr>
          <w:rFonts w:ascii="Tahoma" w:eastAsia="Times New Roman" w:hAnsi="Tahoma" w:cs="Tahoma"/>
          <w:szCs w:val="20"/>
          <w:lang w:val="pl-PL" w:eastAsia="pl-PL"/>
        </w:rPr>
        <w:t>Słupków prowadzących ze znakami kilometrowymi i hektometrowymi.</w:t>
      </w:r>
    </w:p>
    <w:p w14:paraId="49BB0255" w14:textId="77777777" w:rsidR="00ED1077" w:rsidRPr="00ED1077" w:rsidRDefault="00ED1077" w:rsidP="00ED1077">
      <w:pPr>
        <w:numPr>
          <w:ilvl w:val="0"/>
          <w:numId w:val="1"/>
        </w:numPr>
        <w:autoSpaceDE w:val="0"/>
        <w:autoSpaceDN w:val="0"/>
        <w:adjustRightInd w:val="0"/>
        <w:spacing w:line="276" w:lineRule="auto"/>
        <w:contextualSpacing w:val="0"/>
        <w:rPr>
          <w:rFonts w:ascii="Tahoma" w:eastAsia="Times New Roman" w:hAnsi="Tahoma" w:cs="Tahoma"/>
          <w:szCs w:val="20"/>
          <w:lang w:val="pl-PL" w:eastAsia="pl-PL"/>
        </w:rPr>
      </w:pPr>
      <w:r w:rsidRPr="00ED1077">
        <w:rPr>
          <w:rFonts w:ascii="Tahoma" w:eastAsia="Times New Roman" w:hAnsi="Tahoma" w:cs="Tahoma"/>
          <w:szCs w:val="20"/>
          <w:lang w:val="pl-PL" w:eastAsia="pl-PL"/>
        </w:rPr>
        <w:t>Stalowych barier ochronnych.</w:t>
      </w:r>
    </w:p>
    <w:p w14:paraId="26555B82"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1.4. Określenia podstawowe</w:t>
      </w:r>
    </w:p>
    <w:p w14:paraId="33A461E5"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ab/>
        <w:t xml:space="preserve">Stosowane określenia podstawowe są zgodne z obowiązującymi, odpowiednimi polskimi normami oraz </w:t>
      </w:r>
      <w:r w:rsidRPr="002B609C">
        <w:rPr>
          <w:rFonts w:ascii="Tahoma" w:eastAsia="Times New Roman" w:hAnsi="Tahoma" w:cs="Tahoma"/>
          <w:szCs w:val="20"/>
          <w:lang w:val="pl-PL" w:eastAsia="pl-PL"/>
        </w:rPr>
        <w:br/>
        <w:t xml:space="preserve">z definicjami podanymi w </w:t>
      </w:r>
      <w:proofErr w:type="spellStart"/>
      <w:r w:rsidRPr="002B609C">
        <w:rPr>
          <w:rFonts w:ascii="Tahoma" w:eastAsia="Times New Roman" w:hAnsi="Tahoma" w:cs="Tahoma"/>
          <w:szCs w:val="20"/>
          <w:lang w:val="pl-PL" w:eastAsia="pl-PL"/>
        </w:rPr>
        <w:t>STWiORB</w:t>
      </w:r>
      <w:proofErr w:type="spellEnd"/>
      <w:r w:rsidRPr="002B609C">
        <w:rPr>
          <w:rFonts w:ascii="Tahoma" w:eastAsia="Times New Roman" w:hAnsi="Tahoma" w:cs="Tahoma"/>
          <w:szCs w:val="20"/>
          <w:lang w:val="pl-PL" w:eastAsia="pl-PL"/>
        </w:rPr>
        <w:t xml:space="preserve"> D-M-00.00.00 „Wymagania ogólne” pkt 1.4.</w:t>
      </w:r>
    </w:p>
    <w:p w14:paraId="444C5599"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1.5. Ogólne wymagania dotyczące robót</w:t>
      </w:r>
    </w:p>
    <w:p w14:paraId="3F7CAC65"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ab/>
        <w:t xml:space="preserve">Ogólne wymagania dotyczące robót podano w </w:t>
      </w:r>
      <w:proofErr w:type="spellStart"/>
      <w:r w:rsidRPr="002B609C">
        <w:rPr>
          <w:rFonts w:ascii="Tahoma" w:eastAsia="Times New Roman" w:hAnsi="Tahoma" w:cs="Tahoma"/>
          <w:szCs w:val="20"/>
          <w:lang w:val="pl-PL" w:eastAsia="pl-PL"/>
        </w:rPr>
        <w:t>STWiORB</w:t>
      </w:r>
      <w:proofErr w:type="spellEnd"/>
      <w:r w:rsidRPr="002B609C">
        <w:rPr>
          <w:rFonts w:ascii="Tahoma" w:eastAsia="Times New Roman" w:hAnsi="Tahoma" w:cs="Tahoma"/>
          <w:szCs w:val="20"/>
          <w:lang w:val="pl-PL" w:eastAsia="pl-PL"/>
        </w:rPr>
        <w:t xml:space="preserve"> D-M-00.00.00 „Wymagania ogólne” pkt 1.5.</w:t>
      </w:r>
    </w:p>
    <w:p w14:paraId="2CEE620E"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p>
    <w:p w14:paraId="503471E0"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2. MATERIAŁY</w:t>
      </w:r>
    </w:p>
    <w:p w14:paraId="07018076"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Nie występują.</w:t>
      </w:r>
    </w:p>
    <w:p w14:paraId="5FA9D96D"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p>
    <w:p w14:paraId="12070B09"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3. SPRZĘT</w:t>
      </w:r>
    </w:p>
    <w:p w14:paraId="333F02FB"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3.1. Ogólne wymagania dotyczące sprzętu</w:t>
      </w:r>
    </w:p>
    <w:p w14:paraId="13621F31"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ab/>
        <w:t xml:space="preserve">Ogólne wymagania dotyczące sprzętu podano w </w:t>
      </w:r>
      <w:proofErr w:type="spellStart"/>
      <w:r w:rsidRPr="002B609C">
        <w:rPr>
          <w:rFonts w:ascii="Tahoma" w:eastAsia="Times New Roman" w:hAnsi="Tahoma" w:cs="Tahoma"/>
          <w:szCs w:val="20"/>
          <w:lang w:val="pl-PL" w:eastAsia="pl-PL"/>
        </w:rPr>
        <w:t>STWiORB</w:t>
      </w:r>
      <w:proofErr w:type="spellEnd"/>
      <w:r w:rsidRPr="002B609C">
        <w:rPr>
          <w:rFonts w:ascii="Tahoma" w:eastAsia="Times New Roman" w:hAnsi="Tahoma" w:cs="Tahoma"/>
          <w:szCs w:val="20"/>
          <w:lang w:val="pl-PL" w:eastAsia="pl-PL"/>
        </w:rPr>
        <w:t xml:space="preserve"> D-M-00.00.00 „Wymagania ogólne” pkt 3.</w:t>
      </w:r>
    </w:p>
    <w:p w14:paraId="365363A2"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3.2. Sprzęt do rozbiórki</w:t>
      </w:r>
    </w:p>
    <w:p w14:paraId="3822069C"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ab/>
        <w:t>Do wykonania robót związanych z rozbiórką elementów dróg może być wykorzystany sprzęt podany poniżej, lub inny zaakceptowany przez Inżyniera:</w:t>
      </w:r>
    </w:p>
    <w:p w14:paraId="0C645076" w14:textId="77777777" w:rsidR="00C94203" w:rsidRPr="002B609C" w:rsidRDefault="00C94203" w:rsidP="00A91D12">
      <w:pPr>
        <w:numPr>
          <w:ilvl w:val="0"/>
          <w:numId w:val="1"/>
        </w:num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spycharki,</w:t>
      </w:r>
    </w:p>
    <w:p w14:paraId="7F6F84C6" w14:textId="77777777" w:rsidR="00C94203" w:rsidRPr="002B609C" w:rsidRDefault="00C94203" w:rsidP="00A91D12">
      <w:pPr>
        <w:numPr>
          <w:ilvl w:val="0"/>
          <w:numId w:val="1"/>
        </w:num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ładowarki,</w:t>
      </w:r>
    </w:p>
    <w:p w14:paraId="74458BD3" w14:textId="77777777" w:rsidR="00C94203" w:rsidRPr="002B609C" w:rsidRDefault="00C94203" w:rsidP="00A91D12">
      <w:pPr>
        <w:numPr>
          <w:ilvl w:val="0"/>
          <w:numId w:val="1"/>
        </w:num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żurawie samochodowe,</w:t>
      </w:r>
    </w:p>
    <w:p w14:paraId="2B120D13" w14:textId="77777777" w:rsidR="00C94203" w:rsidRPr="002B609C" w:rsidRDefault="00C94203" w:rsidP="00A91D12">
      <w:pPr>
        <w:numPr>
          <w:ilvl w:val="0"/>
          <w:numId w:val="1"/>
        </w:num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samochody ciężarowe,</w:t>
      </w:r>
    </w:p>
    <w:p w14:paraId="6E8C4946" w14:textId="77777777" w:rsidR="00C94203" w:rsidRPr="002B609C" w:rsidRDefault="00C94203" w:rsidP="00A91D12">
      <w:pPr>
        <w:numPr>
          <w:ilvl w:val="0"/>
          <w:numId w:val="1"/>
        </w:num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zrywarki,</w:t>
      </w:r>
    </w:p>
    <w:p w14:paraId="16E3E530" w14:textId="77777777" w:rsidR="00C94203" w:rsidRPr="002B609C" w:rsidRDefault="00C94203" w:rsidP="00A91D12">
      <w:pPr>
        <w:numPr>
          <w:ilvl w:val="0"/>
          <w:numId w:val="1"/>
        </w:num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młoty pneumatyczne,</w:t>
      </w:r>
    </w:p>
    <w:p w14:paraId="3FDC2580" w14:textId="77777777" w:rsidR="00C94203" w:rsidRPr="002B609C" w:rsidRDefault="00C94203" w:rsidP="00A91D12">
      <w:pPr>
        <w:numPr>
          <w:ilvl w:val="0"/>
          <w:numId w:val="1"/>
        </w:num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piły mechaniczne,</w:t>
      </w:r>
    </w:p>
    <w:p w14:paraId="7B9768C7" w14:textId="77777777" w:rsidR="00C94203" w:rsidRPr="002B609C" w:rsidRDefault="00C94203" w:rsidP="00A91D12">
      <w:pPr>
        <w:numPr>
          <w:ilvl w:val="0"/>
          <w:numId w:val="1"/>
        </w:num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frezarki nawierzchni,</w:t>
      </w:r>
    </w:p>
    <w:p w14:paraId="7A9B8CDB" w14:textId="77777777" w:rsidR="00C94203" w:rsidRPr="002B609C" w:rsidRDefault="00C94203" w:rsidP="00A91D12">
      <w:pPr>
        <w:numPr>
          <w:ilvl w:val="0"/>
          <w:numId w:val="1"/>
        </w:num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lastRenderedPageBreak/>
        <w:t>koparki.</w:t>
      </w:r>
    </w:p>
    <w:p w14:paraId="3C77A36C" w14:textId="77777777" w:rsidR="00C94203" w:rsidRPr="002B609C" w:rsidRDefault="00C94203" w:rsidP="00A91D12">
      <w:pPr>
        <w:autoSpaceDE w:val="0"/>
        <w:autoSpaceDN w:val="0"/>
        <w:adjustRightInd w:val="0"/>
        <w:spacing w:line="276" w:lineRule="auto"/>
        <w:ind w:left="283"/>
        <w:contextualSpacing w:val="0"/>
        <w:rPr>
          <w:rFonts w:ascii="Tahoma" w:eastAsia="Times New Roman" w:hAnsi="Tahoma" w:cs="Tahoma"/>
          <w:szCs w:val="20"/>
          <w:lang w:val="pl-PL" w:eastAsia="pl-PL"/>
        </w:rPr>
      </w:pPr>
    </w:p>
    <w:p w14:paraId="54C5356F"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4. TRANSPORT</w:t>
      </w:r>
    </w:p>
    <w:p w14:paraId="2C9FBCF1"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4.1. Ogólne wymagania dotyczące transportu</w:t>
      </w:r>
    </w:p>
    <w:p w14:paraId="07202652"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ab/>
        <w:t xml:space="preserve">Ogólne wymagania dotyczące transportu podano w </w:t>
      </w:r>
      <w:proofErr w:type="spellStart"/>
      <w:r w:rsidRPr="002B609C">
        <w:rPr>
          <w:rFonts w:ascii="Tahoma" w:eastAsia="Times New Roman" w:hAnsi="Tahoma" w:cs="Tahoma"/>
          <w:szCs w:val="20"/>
          <w:lang w:val="pl-PL" w:eastAsia="pl-PL"/>
        </w:rPr>
        <w:t>STWiORB</w:t>
      </w:r>
      <w:proofErr w:type="spellEnd"/>
      <w:r w:rsidRPr="002B609C">
        <w:rPr>
          <w:rFonts w:ascii="Tahoma" w:eastAsia="Times New Roman" w:hAnsi="Tahoma" w:cs="Tahoma"/>
          <w:szCs w:val="20"/>
          <w:lang w:val="pl-PL" w:eastAsia="pl-PL"/>
        </w:rPr>
        <w:t xml:space="preserve"> D-M-00.00.00 „Wymagania ogólne” pkt 4.</w:t>
      </w:r>
    </w:p>
    <w:p w14:paraId="776AD72D"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4.2. Transport materiałów z rozbiórki</w:t>
      </w:r>
    </w:p>
    <w:p w14:paraId="58CDCCD0"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ab/>
        <w:t>Materiał z rozbiórki można przewozić dowolnym środkiem transportu.</w:t>
      </w:r>
    </w:p>
    <w:p w14:paraId="6A371DF4"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p>
    <w:p w14:paraId="5F85040A"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5. WYKONANIE ROBÓT</w:t>
      </w:r>
    </w:p>
    <w:p w14:paraId="0CF8CAC7"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5.1. Ogólne zasady wykonania robót</w:t>
      </w:r>
    </w:p>
    <w:p w14:paraId="3F87F149"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ab/>
        <w:t xml:space="preserve">Ogólne zasady wykonania robót podano w </w:t>
      </w:r>
      <w:proofErr w:type="spellStart"/>
      <w:r w:rsidRPr="002B609C">
        <w:rPr>
          <w:rFonts w:ascii="Tahoma" w:eastAsia="Times New Roman" w:hAnsi="Tahoma" w:cs="Tahoma"/>
          <w:szCs w:val="20"/>
          <w:lang w:val="pl-PL" w:eastAsia="pl-PL"/>
        </w:rPr>
        <w:t>STWiORB</w:t>
      </w:r>
      <w:proofErr w:type="spellEnd"/>
      <w:r w:rsidRPr="002B609C">
        <w:rPr>
          <w:rFonts w:ascii="Tahoma" w:eastAsia="Times New Roman" w:hAnsi="Tahoma" w:cs="Tahoma"/>
          <w:szCs w:val="20"/>
          <w:lang w:val="pl-PL" w:eastAsia="pl-PL"/>
        </w:rPr>
        <w:t xml:space="preserve"> D-M-00.00.00 „Wymagania ogólne” pkt 5.</w:t>
      </w:r>
    </w:p>
    <w:p w14:paraId="5D4051D0"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5.2. Wykonanie robót rozbiórkowych</w:t>
      </w:r>
    </w:p>
    <w:p w14:paraId="078F7FAB"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ab/>
        <w:t xml:space="preserve">Roboty rozbiórkowe elementów dróg obejmują usunięcie z terenu budowy wszystkich elementów wymienionych w pkt 1.3, zgodnie z dokumentacją projektową, </w:t>
      </w:r>
      <w:proofErr w:type="spellStart"/>
      <w:r w:rsidRPr="002B609C">
        <w:rPr>
          <w:rFonts w:ascii="Tahoma" w:eastAsia="Times New Roman" w:hAnsi="Tahoma" w:cs="Tahoma"/>
          <w:szCs w:val="20"/>
          <w:lang w:val="pl-PL" w:eastAsia="pl-PL"/>
        </w:rPr>
        <w:t>STWiORB</w:t>
      </w:r>
      <w:proofErr w:type="spellEnd"/>
      <w:r w:rsidRPr="002B609C">
        <w:rPr>
          <w:rFonts w:ascii="Tahoma" w:eastAsia="Times New Roman" w:hAnsi="Tahoma" w:cs="Tahoma"/>
          <w:szCs w:val="20"/>
          <w:lang w:val="pl-PL" w:eastAsia="pl-PL"/>
        </w:rPr>
        <w:t xml:space="preserve"> lub wskazanych przez Inżyniera.</w:t>
      </w:r>
    </w:p>
    <w:p w14:paraId="27217433"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ab/>
        <w:t>Inżynier może polecić Wykonawcy sporządzenie takiej dokumentacji, w której zostanie określony przewidziany odzysk materiałów.</w:t>
      </w:r>
    </w:p>
    <w:p w14:paraId="4973A164"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ab/>
        <w:t xml:space="preserve">Roboty rozbiórkowe można wykonywać mechanicznie lub ręcznie w sposób określony w </w:t>
      </w:r>
      <w:proofErr w:type="spellStart"/>
      <w:r w:rsidRPr="002B609C">
        <w:rPr>
          <w:rFonts w:ascii="Tahoma" w:eastAsia="Times New Roman" w:hAnsi="Tahoma" w:cs="Tahoma"/>
          <w:szCs w:val="20"/>
          <w:lang w:val="pl-PL" w:eastAsia="pl-PL"/>
        </w:rPr>
        <w:t>STWiORB</w:t>
      </w:r>
      <w:proofErr w:type="spellEnd"/>
      <w:r w:rsidRPr="002B609C">
        <w:rPr>
          <w:rFonts w:ascii="Tahoma" w:eastAsia="Times New Roman" w:hAnsi="Tahoma" w:cs="Tahoma"/>
          <w:szCs w:val="20"/>
          <w:lang w:val="pl-PL" w:eastAsia="pl-PL"/>
        </w:rPr>
        <w:t xml:space="preserve"> lub przez Inżyniera.</w:t>
      </w:r>
    </w:p>
    <w:p w14:paraId="74036380"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ab/>
        <w:t xml:space="preserve">W przypadku usuwania warstw nawierzchni z zastosowaniem frezarek drogowych, należy spełnić warunki określone w </w:t>
      </w:r>
      <w:proofErr w:type="spellStart"/>
      <w:r w:rsidRPr="002B609C">
        <w:rPr>
          <w:rFonts w:ascii="Tahoma" w:eastAsia="Times New Roman" w:hAnsi="Tahoma" w:cs="Tahoma"/>
          <w:szCs w:val="20"/>
          <w:lang w:val="pl-PL" w:eastAsia="pl-PL"/>
        </w:rPr>
        <w:t>STWiORB</w:t>
      </w:r>
      <w:proofErr w:type="spellEnd"/>
      <w:r w:rsidRPr="002B609C">
        <w:rPr>
          <w:rFonts w:ascii="Tahoma" w:eastAsia="Times New Roman" w:hAnsi="Tahoma" w:cs="Tahoma"/>
          <w:szCs w:val="20"/>
          <w:lang w:val="pl-PL" w:eastAsia="pl-PL"/>
        </w:rPr>
        <w:t xml:space="preserve"> D-05.03.11 „Recykling”.</w:t>
      </w:r>
    </w:p>
    <w:p w14:paraId="410D0E1A"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ab/>
        <w:t>Wszystkie elementy nadające się do powtórnego wykorzystania powinny być usuwane bez powodowania zbędnych uszkodzeń oraz oczyszczone i zeskładowane np. na paletach. Uzyskane elementy (nadające się do ponownego wbudowania) stają się własnością Inwestora, Wykonawca przewiezie je na miejsce określone wskazane przez Inżyniera. Uzyskane elementy i materiały nienadające się do ponownego wbudowania stają się własnością Wykonawcy</w:t>
      </w:r>
    </w:p>
    <w:p w14:paraId="2CE2C4CD"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ab/>
        <w:t xml:space="preserve">Elementy i materiały, które zgodnie z </w:t>
      </w:r>
      <w:proofErr w:type="spellStart"/>
      <w:r w:rsidRPr="002B609C">
        <w:rPr>
          <w:rFonts w:ascii="Tahoma" w:eastAsia="Times New Roman" w:hAnsi="Tahoma" w:cs="Tahoma"/>
          <w:szCs w:val="20"/>
          <w:lang w:val="pl-PL" w:eastAsia="pl-PL"/>
        </w:rPr>
        <w:t>STWiORB</w:t>
      </w:r>
      <w:proofErr w:type="spellEnd"/>
      <w:r w:rsidRPr="002B609C">
        <w:rPr>
          <w:rFonts w:ascii="Tahoma" w:eastAsia="Times New Roman" w:hAnsi="Tahoma" w:cs="Tahoma"/>
          <w:szCs w:val="20"/>
          <w:lang w:val="pl-PL" w:eastAsia="pl-PL"/>
        </w:rPr>
        <w:t xml:space="preserve"> stają się własnością Wykonawcy, powinny być usunięte z terenu budowy.</w:t>
      </w:r>
    </w:p>
    <w:p w14:paraId="12A4BFA5"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ab/>
        <w:t>Doły (wykopy) powstałe po rozbiórce elementów znajdujące się w miejscach, gdzie zgodnie z dokumentacją projektową będą wykonane wykopy drogowe, powinny być tymczasowo zabezpieczone. W szczególności należy zapobiec gromadzeniu się w nich wody opadowej.</w:t>
      </w:r>
    </w:p>
    <w:p w14:paraId="5558E83E"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ab/>
        <w:t xml:space="preserve">Doły w miejscach, gdzie nie przewiduje się wykonania wykopów drogowych należy wypełnić, warstwami, odpowiednim gruntem do poziomu otaczającego terenu i zagęścić zgodnie z wymaganiami określonymi w </w:t>
      </w:r>
      <w:proofErr w:type="spellStart"/>
      <w:r w:rsidRPr="002B609C">
        <w:rPr>
          <w:rFonts w:ascii="Tahoma" w:eastAsia="Times New Roman" w:hAnsi="Tahoma" w:cs="Tahoma"/>
          <w:szCs w:val="20"/>
          <w:lang w:val="pl-PL" w:eastAsia="pl-PL"/>
        </w:rPr>
        <w:t>STWiORB</w:t>
      </w:r>
      <w:proofErr w:type="spellEnd"/>
      <w:r w:rsidRPr="002B609C">
        <w:rPr>
          <w:rFonts w:ascii="Tahoma" w:eastAsia="Times New Roman" w:hAnsi="Tahoma" w:cs="Tahoma"/>
          <w:szCs w:val="20"/>
          <w:lang w:val="pl-PL" w:eastAsia="pl-PL"/>
        </w:rPr>
        <w:t xml:space="preserve"> D-02.00.00 „Roboty ziemne”.</w:t>
      </w:r>
    </w:p>
    <w:p w14:paraId="4ED2816B"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p>
    <w:p w14:paraId="7CBBB91D"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6. KONTROLA JAKOŚCI ROBÓT</w:t>
      </w:r>
    </w:p>
    <w:p w14:paraId="48B9862B"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p>
    <w:p w14:paraId="105D0A8C"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6.1. Ogólne zasady kontroli jakości robót</w:t>
      </w:r>
    </w:p>
    <w:p w14:paraId="5C6A580D"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ab/>
        <w:t xml:space="preserve">Ogólne zasady kontroli jakości robót podano w </w:t>
      </w:r>
      <w:proofErr w:type="spellStart"/>
      <w:r w:rsidRPr="002B609C">
        <w:rPr>
          <w:rFonts w:ascii="Tahoma" w:eastAsia="Times New Roman" w:hAnsi="Tahoma" w:cs="Tahoma"/>
          <w:szCs w:val="20"/>
          <w:lang w:val="pl-PL" w:eastAsia="pl-PL"/>
        </w:rPr>
        <w:t>STWiORB</w:t>
      </w:r>
      <w:proofErr w:type="spellEnd"/>
      <w:r w:rsidRPr="002B609C">
        <w:rPr>
          <w:rFonts w:ascii="Tahoma" w:eastAsia="Times New Roman" w:hAnsi="Tahoma" w:cs="Tahoma"/>
          <w:szCs w:val="20"/>
          <w:lang w:val="pl-PL" w:eastAsia="pl-PL"/>
        </w:rPr>
        <w:t xml:space="preserve"> D-M-00.00.00 „Wymagania ogólne” pkt 6.</w:t>
      </w:r>
    </w:p>
    <w:p w14:paraId="76C0D797"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6.2. Kontrola jakości robót rozbiórkowych</w:t>
      </w:r>
    </w:p>
    <w:p w14:paraId="5F1BB922"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ab/>
        <w:t>Kontrola jakości robót polega na wizualnej ocenie kompletności wykonanych robót rozbiórkowych oraz sprawdzeniu stopnia uszkodzenia elementów przewidzianych do powtórnego wykorzystania.</w:t>
      </w:r>
    </w:p>
    <w:p w14:paraId="459A422A" w14:textId="77777777" w:rsidR="00C94203"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szCs w:val="20"/>
          <w:lang w:val="pl-PL" w:eastAsia="pl-PL"/>
        </w:rPr>
        <w:tab/>
        <w:t xml:space="preserve">Zagęszczenie gruntu wypełniającego ewentualne doły po usuniętych elementach </w:t>
      </w:r>
      <w:proofErr w:type="spellStart"/>
      <w:r w:rsidRPr="002B609C">
        <w:rPr>
          <w:rFonts w:ascii="Tahoma" w:eastAsia="Times New Roman" w:hAnsi="Tahoma" w:cs="Tahoma"/>
          <w:szCs w:val="20"/>
          <w:lang w:val="pl-PL" w:eastAsia="pl-PL"/>
        </w:rPr>
        <w:t>nawierzchni,powinno</w:t>
      </w:r>
      <w:proofErr w:type="spellEnd"/>
      <w:r w:rsidRPr="002B609C">
        <w:rPr>
          <w:rFonts w:ascii="Tahoma" w:eastAsia="Times New Roman" w:hAnsi="Tahoma" w:cs="Tahoma"/>
          <w:szCs w:val="20"/>
          <w:lang w:val="pl-PL" w:eastAsia="pl-PL"/>
        </w:rPr>
        <w:t xml:space="preserve"> spełniać odpowiednie wymagania określone w </w:t>
      </w:r>
      <w:proofErr w:type="spellStart"/>
      <w:r w:rsidRPr="002B609C">
        <w:rPr>
          <w:rFonts w:ascii="Tahoma" w:eastAsia="Times New Roman" w:hAnsi="Tahoma" w:cs="Tahoma"/>
          <w:szCs w:val="20"/>
          <w:lang w:val="pl-PL" w:eastAsia="pl-PL"/>
        </w:rPr>
        <w:t>STWiORB</w:t>
      </w:r>
      <w:proofErr w:type="spellEnd"/>
      <w:r w:rsidRPr="002B609C">
        <w:rPr>
          <w:rFonts w:ascii="Tahoma" w:eastAsia="Times New Roman" w:hAnsi="Tahoma" w:cs="Tahoma"/>
          <w:szCs w:val="20"/>
          <w:lang w:val="pl-PL" w:eastAsia="pl-PL"/>
        </w:rPr>
        <w:t xml:space="preserve"> D-02.00.00 „Roboty ziemne”.</w:t>
      </w:r>
    </w:p>
    <w:p w14:paraId="49E925EA" w14:textId="77777777" w:rsidR="00ED1077" w:rsidRPr="009F7EC7" w:rsidRDefault="00ED1077" w:rsidP="00ED1077">
      <w:pPr>
        <w:pStyle w:val="Tekstpodstawowy20"/>
        <w:shd w:val="clear" w:color="auto" w:fill="auto"/>
        <w:spacing w:before="0" w:after="0" w:line="240" w:lineRule="exact"/>
        <w:ind w:left="20" w:right="40" w:firstLine="547"/>
        <w:jc w:val="both"/>
        <w:rPr>
          <w:rFonts w:ascii="Tahoma" w:hAnsi="Tahoma" w:cs="Tahoma"/>
          <w:sz w:val="20"/>
          <w:szCs w:val="20"/>
          <w:lang w:val="pl-PL"/>
        </w:rPr>
      </w:pPr>
      <w:r w:rsidRPr="009F7EC7">
        <w:rPr>
          <w:rFonts w:ascii="Tahoma" w:hAnsi="Tahoma" w:cs="Tahoma"/>
          <w:sz w:val="20"/>
          <w:szCs w:val="20"/>
          <w:lang w:val="pl-PL"/>
        </w:rPr>
        <w:t>Kontroli podlega również prawidłowość transportu i składowania materiałów uzyskanych podczas rozbiórki.</w:t>
      </w:r>
    </w:p>
    <w:p w14:paraId="106067FD" w14:textId="77777777" w:rsidR="00ED1077" w:rsidRPr="002B609C" w:rsidRDefault="00ED1077" w:rsidP="00A91D12">
      <w:pPr>
        <w:autoSpaceDE w:val="0"/>
        <w:autoSpaceDN w:val="0"/>
        <w:adjustRightInd w:val="0"/>
        <w:spacing w:line="276" w:lineRule="auto"/>
        <w:contextualSpacing w:val="0"/>
        <w:rPr>
          <w:rFonts w:ascii="Tahoma" w:eastAsia="Times New Roman" w:hAnsi="Tahoma" w:cs="Tahoma"/>
          <w:szCs w:val="20"/>
          <w:lang w:val="pl-PL" w:eastAsia="pl-PL"/>
        </w:rPr>
      </w:pPr>
    </w:p>
    <w:p w14:paraId="5D82108D"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7. OBMIAR ROBÓT</w:t>
      </w:r>
    </w:p>
    <w:p w14:paraId="61C1E18A"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7.1. Ogólne zasady obmiaru robót</w:t>
      </w:r>
    </w:p>
    <w:p w14:paraId="65F64FAF"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b/>
          <w:szCs w:val="20"/>
          <w:lang w:val="pl-PL" w:eastAsia="pl-PL"/>
        </w:rPr>
        <w:tab/>
      </w:r>
      <w:r w:rsidRPr="002B609C">
        <w:rPr>
          <w:rFonts w:ascii="Tahoma" w:eastAsia="Times New Roman" w:hAnsi="Tahoma" w:cs="Tahoma"/>
          <w:szCs w:val="20"/>
          <w:lang w:val="pl-PL" w:eastAsia="pl-PL"/>
        </w:rPr>
        <w:t xml:space="preserve">Ogólne zasady obmiaru robót podano w </w:t>
      </w:r>
      <w:proofErr w:type="spellStart"/>
      <w:r w:rsidRPr="002B609C">
        <w:rPr>
          <w:rFonts w:ascii="Tahoma" w:eastAsia="Times New Roman" w:hAnsi="Tahoma" w:cs="Tahoma"/>
          <w:szCs w:val="20"/>
          <w:lang w:val="pl-PL" w:eastAsia="pl-PL"/>
        </w:rPr>
        <w:t>STWiORB</w:t>
      </w:r>
      <w:proofErr w:type="spellEnd"/>
      <w:r w:rsidRPr="002B609C">
        <w:rPr>
          <w:rFonts w:ascii="Tahoma" w:eastAsia="Times New Roman" w:hAnsi="Tahoma" w:cs="Tahoma"/>
          <w:szCs w:val="20"/>
          <w:lang w:val="pl-PL" w:eastAsia="pl-PL"/>
        </w:rPr>
        <w:t xml:space="preserve"> D-M-00.00.00 „Wymagania ogólne” pkt 7.</w:t>
      </w:r>
    </w:p>
    <w:p w14:paraId="355BE3A3"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7.2. Jednostka obmiarowa</w:t>
      </w:r>
    </w:p>
    <w:p w14:paraId="2138AFBF"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b/>
          <w:szCs w:val="20"/>
          <w:lang w:val="pl-PL" w:eastAsia="pl-PL"/>
        </w:rPr>
        <w:tab/>
      </w:r>
      <w:r w:rsidRPr="002B609C">
        <w:rPr>
          <w:rFonts w:ascii="Tahoma" w:eastAsia="Times New Roman" w:hAnsi="Tahoma" w:cs="Tahoma"/>
          <w:szCs w:val="20"/>
          <w:lang w:val="pl-PL" w:eastAsia="pl-PL"/>
        </w:rPr>
        <w:t>Jednostką obmiarową robót związanych z rozbiórką elementów dróg:</w:t>
      </w:r>
    </w:p>
    <w:p w14:paraId="16BAE976" w14:textId="77777777" w:rsidR="00ED1077" w:rsidRPr="009F7EC7" w:rsidRDefault="00ED1077" w:rsidP="00ED1077">
      <w:pPr>
        <w:pStyle w:val="Tekstpodstawowy20"/>
        <w:numPr>
          <w:ilvl w:val="0"/>
          <w:numId w:val="147"/>
        </w:numPr>
        <w:shd w:val="clear" w:color="auto" w:fill="auto"/>
        <w:spacing w:before="0" w:after="0" w:line="240" w:lineRule="exact"/>
        <w:ind w:left="284" w:right="40" w:hanging="284"/>
        <w:jc w:val="both"/>
        <w:rPr>
          <w:rFonts w:ascii="Tahoma" w:hAnsi="Tahoma" w:cs="Tahoma"/>
          <w:sz w:val="20"/>
          <w:szCs w:val="20"/>
          <w:lang w:val="pl-PL"/>
        </w:rPr>
      </w:pPr>
      <w:r w:rsidRPr="009F7EC7">
        <w:rPr>
          <w:rFonts w:ascii="Tahoma" w:hAnsi="Tahoma" w:cs="Tahoma"/>
          <w:sz w:val="20"/>
          <w:szCs w:val="20"/>
          <w:lang w:val="pl-PL"/>
        </w:rPr>
        <w:t>Dla nawierzchni, podbudów, chodników - m</w:t>
      </w:r>
      <w:r w:rsidRPr="009F7EC7">
        <w:rPr>
          <w:rFonts w:ascii="Tahoma" w:hAnsi="Tahoma" w:cs="Tahoma"/>
          <w:sz w:val="20"/>
          <w:szCs w:val="20"/>
          <w:vertAlign w:val="superscript"/>
          <w:lang w:val="pl-PL"/>
        </w:rPr>
        <w:t>2</w:t>
      </w:r>
      <w:r w:rsidRPr="009F7EC7">
        <w:rPr>
          <w:rFonts w:ascii="Tahoma" w:hAnsi="Tahoma" w:cs="Tahoma"/>
          <w:sz w:val="20"/>
          <w:szCs w:val="20"/>
          <w:lang w:val="pl-PL"/>
        </w:rPr>
        <w:t xml:space="preserve"> (metr kwadratowy).</w:t>
      </w:r>
    </w:p>
    <w:p w14:paraId="1B9B1AC0" w14:textId="77777777" w:rsidR="00ED1077" w:rsidRPr="009F7EC7" w:rsidRDefault="00ED1077" w:rsidP="00ED1077">
      <w:pPr>
        <w:pStyle w:val="Tekstpodstawowy20"/>
        <w:numPr>
          <w:ilvl w:val="0"/>
          <w:numId w:val="147"/>
        </w:numPr>
        <w:shd w:val="clear" w:color="auto" w:fill="auto"/>
        <w:spacing w:before="0" w:after="0" w:line="240" w:lineRule="exact"/>
        <w:ind w:left="284" w:right="40" w:hanging="284"/>
        <w:jc w:val="both"/>
        <w:rPr>
          <w:rFonts w:ascii="Tahoma" w:hAnsi="Tahoma" w:cs="Tahoma"/>
          <w:sz w:val="20"/>
          <w:szCs w:val="20"/>
          <w:lang w:val="pl-PL"/>
        </w:rPr>
      </w:pPr>
      <w:r w:rsidRPr="009F7EC7">
        <w:rPr>
          <w:rFonts w:ascii="Tahoma" w:hAnsi="Tahoma" w:cs="Tahoma"/>
          <w:sz w:val="20"/>
          <w:szCs w:val="20"/>
          <w:lang w:val="pl-PL"/>
        </w:rPr>
        <w:t>Dla obrzeża i krawężnika betonowego - m (metr).</w:t>
      </w:r>
    </w:p>
    <w:p w14:paraId="285E0B26" w14:textId="77777777" w:rsidR="00ED1077" w:rsidRPr="009F7EC7" w:rsidRDefault="00ED1077" w:rsidP="00ED1077">
      <w:pPr>
        <w:pStyle w:val="Tekstpodstawowy20"/>
        <w:numPr>
          <w:ilvl w:val="0"/>
          <w:numId w:val="147"/>
        </w:numPr>
        <w:shd w:val="clear" w:color="auto" w:fill="auto"/>
        <w:spacing w:before="0" w:after="0" w:line="240" w:lineRule="exact"/>
        <w:ind w:left="284" w:right="40" w:hanging="284"/>
        <w:jc w:val="both"/>
        <w:rPr>
          <w:rFonts w:ascii="Tahoma" w:hAnsi="Tahoma" w:cs="Tahoma"/>
          <w:sz w:val="20"/>
          <w:szCs w:val="20"/>
          <w:lang w:val="pl-PL"/>
        </w:rPr>
      </w:pPr>
      <w:r w:rsidRPr="009F7EC7">
        <w:rPr>
          <w:rFonts w:ascii="Tahoma" w:hAnsi="Tahoma" w:cs="Tahoma"/>
          <w:sz w:val="20"/>
          <w:szCs w:val="20"/>
          <w:lang w:val="pl-PL"/>
        </w:rPr>
        <w:t>Dla znaków drogowych - szt. (sztuka).</w:t>
      </w:r>
    </w:p>
    <w:p w14:paraId="3ADE6AA6" w14:textId="77777777" w:rsidR="00ED1077" w:rsidRPr="009F7EC7" w:rsidRDefault="00ED1077" w:rsidP="00ED1077">
      <w:pPr>
        <w:pStyle w:val="Tekstpodstawowy20"/>
        <w:numPr>
          <w:ilvl w:val="0"/>
          <w:numId w:val="147"/>
        </w:numPr>
        <w:shd w:val="clear" w:color="auto" w:fill="auto"/>
        <w:spacing w:before="0" w:after="0" w:line="240" w:lineRule="exact"/>
        <w:ind w:left="284" w:right="40" w:hanging="284"/>
        <w:jc w:val="both"/>
        <w:rPr>
          <w:rFonts w:ascii="Tahoma" w:hAnsi="Tahoma" w:cs="Tahoma"/>
          <w:sz w:val="20"/>
          <w:szCs w:val="20"/>
          <w:lang w:val="pl-PL"/>
        </w:rPr>
      </w:pPr>
      <w:r w:rsidRPr="009F7EC7">
        <w:rPr>
          <w:rFonts w:ascii="Tahoma" w:hAnsi="Tahoma" w:cs="Tahoma"/>
          <w:sz w:val="20"/>
          <w:szCs w:val="20"/>
          <w:lang w:val="pl-PL"/>
        </w:rPr>
        <w:lastRenderedPageBreak/>
        <w:t>Dla barier drogowych - m (metr).</w:t>
      </w:r>
    </w:p>
    <w:p w14:paraId="01AE44D7" w14:textId="77777777" w:rsidR="00ED1077" w:rsidRPr="0072033E" w:rsidRDefault="00ED1077" w:rsidP="00ED1077">
      <w:pPr>
        <w:pStyle w:val="Tekstpodstawowy20"/>
        <w:numPr>
          <w:ilvl w:val="0"/>
          <w:numId w:val="147"/>
        </w:numPr>
        <w:shd w:val="clear" w:color="auto" w:fill="auto"/>
        <w:spacing w:before="0" w:after="0" w:line="240" w:lineRule="exact"/>
        <w:ind w:left="284" w:right="40" w:hanging="284"/>
        <w:jc w:val="both"/>
        <w:rPr>
          <w:rFonts w:ascii="Tahoma" w:eastAsia="Times New Roman" w:hAnsi="Tahoma" w:cs="Tahoma"/>
          <w:szCs w:val="20"/>
          <w:lang w:val="pl-PL" w:eastAsia="pl-PL"/>
        </w:rPr>
      </w:pPr>
      <w:r>
        <w:rPr>
          <w:rFonts w:ascii="Tahoma" w:eastAsia="Times New Roman" w:hAnsi="Tahoma" w:cs="Tahoma"/>
          <w:szCs w:val="20"/>
          <w:lang w:val="pl-PL" w:eastAsia="pl-PL"/>
        </w:rPr>
        <w:t>O</w:t>
      </w:r>
      <w:r w:rsidRPr="009F7EC7">
        <w:rPr>
          <w:rFonts w:ascii="Tahoma" w:hAnsi="Tahoma" w:cs="Tahoma"/>
          <w:sz w:val="20"/>
          <w:szCs w:val="20"/>
          <w:lang w:val="pl-PL"/>
        </w:rPr>
        <w:t>dcięcia</w:t>
      </w:r>
      <w:r w:rsidRPr="0072033E">
        <w:rPr>
          <w:rFonts w:ascii="Tahoma" w:eastAsia="Times New Roman" w:hAnsi="Tahoma" w:cs="Tahoma"/>
          <w:szCs w:val="20"/>
          <w:lang w:val="pl-PL" w:eastAsia="pl-PL"/>
        </w:rPr>
        <w:t xml:space="preserve"> krawędzi jezdni – m (metr).</w:t>
      </w:r>
    </w:p>
    <w:p w14:paraId="15939A1D" w14:textId="77777777" w:rsidR="00C94203" w:rsidRPr="002B609C" w:rsidRDefault="00C94203" w:rsidP="00A91D12">
      <w:pPr>
        <w:autoSpaceDE w:val="0"/>
        <w:autoSpaceDN w:val="0"/>
        <w:adjustRightInd w:val="0"/>
        <w:spacing w:line="276" w:lineRule="auto"/>
        <w:ind w:left="283"/>
        <w:contextualSpacing w:val="0"/>
        <w:rPr>
          <w:rFonts w:ascii="Tahoma" w:eastAsia="Times New Roman" w:hAnsi="Tahoma" w:cs="Tahoma"/>
          <w:szCs w:val="20"/>
          <w:lang w:val="pl-PL" w:eastAsia="pl-PL"/>
        </w:rPr>
      </w:pPr>
    </w:p>
    <w:p w14:paraId="5A8C123E"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8. ODBIÓR ROBÓT</w:t>
      </w:r>
    </w:p>
    <w:p w14:paraId="4AA4BED9"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b/>
          <w:szCs w:val="20"/>
          <w:lang w:val="pl-PL" w:eastAsia="pl-PL"/>
        </w:rPr>
        <w:tab/>
      </w:r>
      <w:r w:rsidRPr="002B609C">
        <w:rPr>
          <w:rFonts w:ascii="Tahoma" w:eastAsia="Times New Roman" w:hAnsi="Tahoma" w:cs="Tahoma"/>
          <w:szCs w:val="20"/>
          <w:lang w:val="pl-PL" w:eastAsia="pl-PL"/>
        </w:rPr>
        <w:t xml:space="preserve">Ogólne zasady odbioru robót podano w </w:t>
      </w:r>
      <w:proofErr w:type="spellStart"/>
      <w:r w:rsidRPr="002B609C">
        <w:rPr>
          <w:rFonts w:ascii="Tahoma" w:eastAsia="Times New Roman" w:hAnsi="Tahoma" w:cs="Tahoma"/>
          <w:szCs w:val="20"/>
          <w:lang w:val="pl-PL" w:eastAsia="pl-PL"/>
        </w:rPr>
        <w:t>STWiORB</w:t>
      </w:r>
      <w:proofErr w:type="spellEnd"/>
      <w:r w:rsidRPr="002B609C">
        <w:rPr>
          <w:rFonts w:ascii="Tahoma" w:eastAsia="Times New Roman" w:hAnsi="Tahoma" w:cs="Tahoma"/>
          <w:szCs w:val="20"/>
          <w:lang w:val="pl-PL" w:eastAsia="pl-PL"/>
        </w:rPr>
        <w:t xml:space="preserve"> D-M-00.00.00 „Wymagania ogólne” pkt 8.</w:t>
      </w:r>
    </w:p>
    <w:p w14:paraId="2D3A5B02"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p>
    <w:p w14:paraId="32C21CD7"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9. PODSTAWA PŁATNOŚCI</w:t>
      </w:r>
    </w:p>
    <w:p w14:paraId="5BD93806"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9.1. Ogólne ustalenia dotyczące podstawy płatności</w:t>
      </w:r>
    </w:p>
    <w:p w14:paraId="374728CE"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szCs w:val="20"/>
          <w:lang w:val="pl-PL" w:eastAsia="pl-PL"/>
        </w:rPr>
      </w:pPr>
      <w:r w:rsidRPr="002B609C">
        <w:rPr>
          <w:rFonts w:ascii="Tahoma" w:eastAsia="Times New Roman" w:hAnsi="Tahoma" w:cs="Tahoma"/>
          <w:b/>
          <w:szCs w:val="20"/>
          <w:lang w:val="pl-PL" w:eastAsia="pl-PL"/>
        </w:rPr>
        <w:tab/>
      </w:r>
      <w:r w:rsidRPr="002B609C">
        <w:rPr>
          <w:rFonts w:ascii="Tahoma" w:eastAsia="Times New Roman" w:hAnsi="Tahoma" w:cs="Tahoma"/>
          <w:szCs w:val="20"/>
          <w:lang w:val="pl-PL" w:eastAsia="pl-PL"/>
        </w:rPr>
        <w:t xml:space="preserve">Ogólne ustalenia dotyczące podstawy płatności podano w </w:t>
      </w:r>
      <w:proofErr w:type="spellStart"/>
      <w:r w:rsidRPr="002B609C">
        <w:rPr>
          <w:rFonts w:ascii="Tahoma" w:eastAsia="Times New Roman" w:hAnsi="Tahoma" w:cs="Tahoma"/>
          <w:szCs w:val="20"/>
          <w:lang w:val="pl-PL" w:eastAsia="pl-PL"/>
        </w:rPr>
        <w:t>STWiORB</w:t>
      </w:r>
      <w:proofErr w:type="spellEnd"/>
      <w:r w:rsidRPr="002B609C">
        <w:rPr>
          <w:rFonts w:ascii="Tahoma" w:eastAsia="Times New Roman" w:hAnsi="Tahoma" w:cs="Tahoma"/>
          <w:szCs w:val="20"/>
          <w:lang w:val="pl-PL" w:eastAsia="pl-PL"/>
        </w:rPr>
        <w:t xml:space="preserve"> D-M-00.00.00 „Wymagania ogólne” pkt 9.</w:t>
      </w:r>
    </w:p>
    <w:p w14:paraId="3FF52C85"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9.2. Cena jednostki obmiarowej</w:t>
      </w:r>
    </w:p>
    <w:p w14:paraId="3BB9C14F" w14:textId="77777777" w:rsidR="00ED1077" w:rsidRPr="009F7EC7" w:rsidRDefault="00C94203" w:rsidP="00ED1077">
      <w:pPr>
        <w:pStyle w:val="Tekstpodstawowy20"/>
        <w:shd w:val="clear" w:color="auto" w:fill="auto"/>
        <w:spacing w:before="0" w:after="0" w:line="240" w:lineRule="exact"/>
        <w:ind w:left="20" w:right="40" w:firstLine="547"/>
        <w:jc w:val="both"/>
        <w:rPr>
          <w:rFonts w:ascii="Tahoma" w:hAnsi="Tahoma" w:cs="Tahoma"/>
          <w:sz w:val="20"/>
          <w:szCs w:val="20"/>
          <w:lang w:val="pl-PL"/>
        </w:rPr>
      </w:pPr>
      <w:r w:rsidRPr="002B609C">
        <w:rPr>
          <w:rFonts w:ascii="Tahoma" w:eastAsia="Times New Roman" w:hAnsi="Tahoma" w:cs="Tahoma"/>
          <w:szCs w:val="20"/>
          <w:lang w:val="pl-PL" w:eastAsia="pl-PL"/>
        </w:rPr>
        <w:tab/>
      </w:r>
      <w:r w:rsidR="00ED1077" w:rsidRPr="009F7EC7">
        <w:rPr>
          <w:rFonts w:ascii="Tahoma" w:hAnsi="Tahoma" w:cs="Tahoma"/>
          <w:sz w:val="20"/>
          <w:szCs w:val="20"/>
          <w:lang w:val="pl-PL"/>
        </w:rPr>
        <w:t xml:space="preserve">Wynagrodzenie ryczałtowe. Zasady płatności podano w umowie pomiędzy Zamawiającym a Wykonawcą. </w:t>
      </w:r>
    </w:p>
    <w:p w14:paraId="6039C91E" w14:textId="77777777" w:rsidR="00ED1077" w:rsidRPr="009F7EC7" w:rsidRDefault="00ED1077" w:rsidP="00ED1077">
      <w:pPr>
        <w:pStyle w:val="Tekstpodstawowy20"/>
        <w:shd w:val="clear" w:color="auto" w:fill="auto"/>
        <w:spacing w:before="0" w:after="0" w:line="240" w:lineRule="exact"/>
        <w:ind w:left="20" w:right="40" w:firstLine="547"/>
        <w:jc w:val="both"/>
        <w:rPr>
          <w:rFonts w:ascii="Tahoma" w:hAnsi="Tahoma" w:cs="Tahoma"/>
          <w:sz w:val="20"/>
          <w:szCs w:val="20"/>
          <w:lang w:val="pl-PL"/>
        </w:rPr>
      </w:pPr>
      <w:r w:rsidRPr="009F7EC7">
        <w:rPr>
          <w:rFonts w:ascii="Tahoma" w:hAnsi="Tahoma" w:cs="Tahoma"/>
          <w:sz w:val="20"/>
          <w:szCs w:val="20"/>
          <w:lang w:val="pl-PL"/>
        </w:rPr>
        <w:t>Ceny winny obejmować pozyskanie utrzymanie i likwidację składowisk, koszty utylizacji zgodnie z prawem ochrony środowiska o ile materiały nie będą nadawały się do ponownego wbudowania oraz koszty zastosowania materiałów i sprzętu pomocniczego koniecznych do prawidłowego wykonania robót zgodnie z przyjętą technologią wykonania.</w:t>
      </w:r>
    </w:p>
    <w:p w14:paraId="23E56070" w14:textId="77777777" w:rsidR="00ED1077" w:rsidRPr="009F7EC7" w:rsidRDefault="00ED1077" w:rsidP="00ED1077">
      <w:pPr>
        <w:pStyle w:val="Tekstpodstawowy20"/>
        <w:shd w:val="clear" w:color="auto" w:fill="auto"/>
        <w:spacing w:before="0" w:after="0" w:line="240" w:lineRule="exact"/>
        <w:ind w:left="20" w:right="40" w:firstLine="547"/>
        <w:jc w:val="both"/>
        <w:rPr>
          <w:rFonts w:ascii="Tahoma" w:hAnsi="Tahoma" w:cs="Tahoma"/>
          <w:sz w:val="20"/>
          <w:szCs w:val="20"/>
          <w:lang w:val="pl-PL"/>
        </w:rPr>
      </w:pPr>
      <w:r w:rsidRPr="009F7EC7">
        <w:rPr>
          <w:rFonts w:ascii="Tahoma" w:hAnsi="Tahoma" w:cs="Tahoma"/>
          <w:sz w:val="20"/>
          <w:szCs w:val="20"/>
          <w:lang w:val="pl-PL"/>
        </w:rPr>
        <w:t>W cenie jednostki obmiarowej należy uwzględnić wartość materiałów pochodzących z rozbiórki, które przechodzą na własność Wykonawcy.</w:t>
      </w:r>
    </w:p>
    <w:p w14:paraId="31B168AD" w14:textId="77777777" w:rsidR="00ED1077" w:rsidRPr="009F7EC7" w:rsidRDefault="00ED1077" w:rsidP="00ED1077">
      <w:pPr>
        <w:pStyle w:val="Tekstpodstawowy20"/>
        <w:shd w:val="clear" w:color="auto" w:fill="auto"/>
        <w:spacing w:before="0" w:after="0" w:line="240" w:lineRule="exact"/>
        <w:ind w:left="20" w:right="40" w:firstLine="547"/>
        <w:jc w:val="both"/>
        <w:rPr>
          <w:rFonts w:ascii="Tahoma" w:hAnsi="Tahoma" w:cs="Tahoma"/>
          <w:sz w:val="20"/>
          <w:szCs w:val="20"/>
          <w:lang w:val="pl-PL"/>
        </w:rPr>
      </w:pPr>
      <w:r w:rsidRPr="009F7EC7">
        <w:rPr>
          <w:rFonts w:ascii="Tahoma" w:hAnsi="Tahoma" w:cs="Tahoma"/>
          <w:sz w:val="20"/>
          <w:szCs w:val="20"/>
          <w:lang w:val="pl-PL"/>
        </w:rPr>
        <w:t xml:space="preserve">Cena ryczałtowa robót obejmuje oprócz kosztów wyżej wymienionych: </w:t>
      </w:r>
    </w:p>
    <w:p w14:paraId="7E099354" w14:textId="77777777" w:rsidR="00ED1077" w:rsidRPr="00C84D43" w:rsidRDefault="00ED1077" w:rsidP="00ED1077">
      <w:pPr>
        <w:pStyle w:val="Listanumerowana3"/>
        <w:numPr>
          <w:ilvl w:val="0"/>
          <w:numId w:val="148"/>
        </w:numPr>
        <w:spacing w:before="60"/>
        <w:ind w:left="284" w:hanging="284"/>
        <w:contextualSpacing w:val="0"/>
        <w:jc w:val="both"/>
        <w:rPr>
          <w:rFonts w:ascii="Tahoma" w:eastAsia="Verdana" w:hAnsi="Tahoma" w:cs="Tahoma"/>
          <w:color w:val="000000"/>
        </w:rPr>
      </w:pPr>
      <w:r w:rsidRPr="00C84D43">
        <w:rPr>
          <w:rFonts w:ascii="Tahoma" w:eastAsia="Verdana" w:hAnsi="Tahoma" w:cs="Tahoma"/>
          <w:color w:val="000000"/>
        </w:rPr>
        <w:t>Dla rozbiórki warstw nawierzchni, podbudów:</w:t>
      </w:r>
    </w:p>
    <w:p w14:paraId="5065FF97" w14:textId="77777777" w:rsidR="00ED1077" w:rsidRPr="009F7EC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t>Wyznaczenie powierzchni przeznaczonej do rozbiórki.</w:t>
      </w:r>
    </w:p>
    <w:p w14:paraId="740B2A48" w14:textId="77777777" w:rsidR="00ED1077" w:rsidRPr="00C84D43"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rPr>
      </w:pPr>
      <w:proofErr w:type="spellStart"/>
      <w:r w:rsidRPr="00C84D43">
        <w:rPr>
          <w:rFonts w:ascii="Tahoma" w:hAnsi="Tahoma" w:cs="Tahoma"/>
          <w:sz w:val="20"/>
          <w:szCs w:val="20"/>
        </w:rPr>
        <w:t>Oznakowanie</w:t>
      </w:r>
      <w:proofErr w:type="spellEnd"/>
      <w:r w:rsidRPr="00C84D43">
        <w:rPr>
          <w:rFonts w:ascii="Tahoma" w:hAnsi="Tahoma" w:cs="Tahoma"/>
          <w:sz w:val="20"/>
          <w:szCs w:val="20"/>
        </w:rPr>
        <w:t xml:space="preserve"> </w:t>
      </w:r>
      <w:proofErr w:type="spellStart"/>
      <w:r w:rsidRPr="00C84D43">
        <w:rPr>
          <w:rFonts w:ascii="Tahoma" w:hAnsi="Tahoma" w:cs="Tahoma"/>
          <w:sz w:val="20"/>
          <w:szCs w:val="20"/>
        </w:rPr>
        <w:t>robót</w:t>
      </w:r>
      <w:proofErr w:type="spellEnd"/>
      <w:r w:rsidRPr="00C84D43">
        <w:rPr>
          <w:rFonts w:ascii="Tahoma" w:hAnsi="Tahoma" w:cs="Tahoma"/>
          <w:sz w:val="20"/>
          <w:szCs w:val="20"/>
        </w:rPr>
        <w:t>.</w:t>
      </w:r>
    </w:p>
    <w:p w14:paraId="6B61F19B" w14:textId="77777777" w:rsidR="00ED1077" w:rsidRPr="009F7EC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t>Koszt zapewnienia niezbędnych czynników produkcji.</w:t>
      </w:r>
    </w:p>
    <w:p w14:paraId="277EC56A" w14:textId="77777777" w:rsidR="00ED1077" w:rsidRPr="009F7EC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t>Rozkucie i zerwanie nawierzchni, podbudowy i/lub ewentualne frezowanie nawierzchni.</w:t>
      </w:r>
    </w:p>
    <w:p w14:paraId="456841F5" w14:textId="77777777" w:rsidR="00ED1077" w:rsidRPr="009F7EC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t>Załadunek i transport na składowisko materiałów z rozbiórki nadających się do wykorzystania.</w:t>
      </w:r>
    </w:p>
    <w:p w14:paraId="4BB734A9" w14:textId="77777777" w:rsidR="00ED1077" w:rsidRPr="00C84D43"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rPr>
      </w:pPr>
      <w:r w:rsidRPr="009F7EC7">
        <w:rPr>
          <w:rFonts w:ascii="Tahoma" w:hAnsi="Tahoma" w:cs="Tahoma"/>
          <w:sz w:val="20"/>
          <w:szCs w:val="20"/>
          <w:lang w:val="pl-PL"/>
        </w:rPr>
        <w:t xml:space="preserve">Załadunek i transport pozostałych materiałów na składowisko odpadów wraz z kosztami składowania materiałów i ich ew. </w:t>
      </w:r>
      <w:proofErr w:type="spellStart"/>
      <w:r w:rsidRPr="00C84D43">
        <w:rPr>
          <w:rFonts w:ascii="Tahoma" w:hAnsi="Tahoma" w:cs="Tahoma"/>
          <w:sz w:val="20"/>
          <w:szCs w:val="20"/>
        </w:rPr>
        <w:t>Utylizacją</w:t>
      </w:r>
      <w:proofErr w:type="spellEnd"/>
      <w:r w:rsidRPr="00C84D43">
        <w:rPr>
          <w:rFonts w:ascii="Tahoma" w:hAnsi="Tahoma" w:cs="Tahoma"/>
          <w:sz w:val="20"/>
          <w:szCs w:val="20"/>
        </w:rPr>
        <w:t>.</w:t>
      </w:r>
    </w:p>
    <w:p w14:paraId="4E6C1D5F" w14:textId="77777777" w:rsidR="00ED1077" w:rsidRPr="009F7EC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t>Koszt utrzymania czystości na przylegających drogach,</w:t>
      </w:r>
    </w:p>
    <w:p w14:paraId="24AFA785" w14:textId="77777777" w:rsidR="00ED1077" w:rsidRPr="009F7EC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t>Przeprowadzenie pomiarów i badań wymaganych w specyfikacji technicznej.</w:t>
      </w:r>
    </w:p>
    <w:p w14:paraId="01BA6346" w14:textId="77777777" w:rsidR="00ED1077" w:rsidRPr="009F7EC7" w:rsidRDefault="00ED1077" w:rsidP="00ED1077">
      <w:pPr>
        <w:pStyle w:val="Tekstpodstawowy20"/>
        <w:numPr>
          <w:ilvl w:val="0"/>
          <w:numId w:val="147"/>
        </w:numPr>
        <w:shd w:val="clear" w:color="auto" w:fill="auto"/>
        <w:spacing w:before="0" w:after="120" w:line="240" w:lineRule="exact"/>
        <w:ind w:left="568" w:right="40" w:hanging="284"/>
        <w:jc w:val="both"/>
        <w:rPr>
          <w:rFonts w:ascii="Tahoma" w:hAnsi="Tahoma" w:cs="Tahoma"/>
          <w:sz w:val="20"/>
          <w:szCs w:val="20"/>
          <w:lang w:val="pl-PL"/>
        </w:rPr>
      </w:pPr>
      <w:r w:rsidRPr="009F7EC7">
        <w:rPr>
          <w:rFonts w:ascii="Tahoma" w:hAnsi="Tahoma" w:cs="Tahoma"/>
          <w:sz w:val="20"/>
          <w:szCs w:val="20"/>
          <w:lang w:val="pl-PL"/>
        </w:rPr>
        <w:t>Wyrównanie podłoża i uporządkowanie terenu rozbiórki.</w:t>
      </w:r>
    </w:p>
    <w:p w14:paraId="667F329E" w14:textId="77777777" w:rsidR="00ED1077" w:rsidRPr="00C84D43" w:rsidRDefault="00ED1077" w:rsidP="00ED1077">
      <w:pPr>
        <w:pStyle w:val="Listanumerowana3"/>
        <w:numPr>
          <w:ilvl w:val="0"/>
          <w:numId w:val="148"/>
        </w:numPr>
        <w:spacing w:before="60" w:after="60"/>
        <w:ind w:left="284" w:hanging="284"/>
        <w:contextualSpacing w:val="0"/>
        <w:jc w:val="both"/>
        <w:rPr>
          <w:rFonts w:ascii="Tahoma" w:eastAsia="Verdana" w:hAnsi="Tahoma" w:cs="Tahoma"/>
          <w:color w:val="000000"/>
        </w:rPr>
      </w:pPr>
      <w:r w:rsidRPr="00C84D43">
        <w:rPr>
          <w:rFonts w:ascii="Tahoma" w:eastAsia="Verdana" w:hAnsi="Tahoma" w:cs="Tahoma"/>
          <w:color w:val="000000"/>
        </w:rPr>
        <w:t>Dla rozbiórki krawężników, obrzeży:</w:t>
      </w:r>
    </w:p>
    <w:p w14:paraId="38C5CE76" w14:textId="77777777" w:rsidR="00ED1077" w:rsidRPr="009F7EC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t>Wyznaczenie powierzchni przeznaczonej do rozbiórki.</w:t>
      </w:r>
    </w:p>
    <w:p w14:paraId="178E6767" w14:textId="77777777" w:rsidR="00ED1077" w:rsidRPr="00C84D43"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rPr>
      </w:pPr>
      <w:proofErr w:type="spellStart"/>
      <w:r w:rsidRPr="00C84D43">
        <w:rPr>
          <w:rFonts w:ascii="Tahoma" w:hAnsi="Tahoma" w:cs="Tahoma"/>
          <w:sz w:val="20"/>
          <w:szCs w:val="20"/>
        </w:rPr>
        <w:t>Oznakowanie</w:t>
      </w:r>
      <w:proofErr w:type="spellEnd"/>
      <w:r w:rsidRPr="00C84D43">
        <w:rPr>
          <w:rFonts w:ascii="Tahoma" w:hAnsi="Tahoma" w:cs="Tahoma"/>
          <w:sz w:val="20"/>
          <w:szCs w:val="20"/>
        </w:rPr>
        <w:t xml:space="preserve"> </w:t>
      </w:r>
      <w:proofErr w:type="spellStart"/>
      <w:r w:rsidRPr="00C84D43">
        <w:rPr>
          <w:rFonts w:ascii="Tahoma" w:hAnsi="Tahoma" w:cs="Tahoma"/>
          <w:sz w:val="20"/>
          <w:szCs w:val="20"/>
        </w:rPr>
        <w:t>robót</w:t>
      </w:r>
      <w:proofErr w:type="spellEnd"/>
      <w:r w:rsidRPr="00C84D43">
        <w:rPr>
          <w:rFonts w:ascii="Tahoma" w:hAnsi="Tahoma" w:cs="Tahoma"/>
          <w:sz w:val="20"/>
          <w:szCs w:val="20"/>
        </w:rPr>
        <w:t>.</w:t>
      </w:r>
    </w:p>
    <w:p w14:paraId="4D21886C" w14:textId="77777777" w:rsidR="00ED1077" w:rsidRPr="009F7EC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t>Koszt zapewnienia niezbędnych czynników produkcji.</w:t>
      </w:r>
    </w:p>
    <w:p w14:paraId="1A7B854F" w14:textId="77777777" w:rsidR="00ED1077" w:rsidRPr="00C84D43"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rPr>
      </w:pPr>
      <w:proofErr w:type="spellStart"/>
      <w:r w:rsidRPr="00C84D43">
        <w:rPr>
          <w:rFonts w:ascii="Tahoma" w:hAnsi="Tahoma" w:cs="Tahoma"/>
          <w:sz w:val="20"/>
          <w:szCs w:val="20"/>
        </w:rPr>
        <w:t>Odkopanie</w:t>
      </w:r>
      <w:proofErr w:type="spellEnd"/>
      <w:r w:rsidRPr="00C84D43">
        <w:rPr>
          <w:rFonts w:ascii="Tahoma" w:hAnsi="Tahoma" w:cs="Tahoma"/>
          <w:sz w:val="20"/>
          <w:szCs w:val="20"/>
        </w:rPr>
        <w:t xml:space="preserve"> </w:t>
      </w:r>
      <w:proofErr w:type="spellStart"/>
      <w:r w:rsidRPr="00C84D43">
        <w:rPr>
          <w:rFonts w:ascii="Tahoma" w:hAnsi="Tahoma" w:cs="Tahoma"/>
          <w:sz w:val="20"/>
          <w:szCs w:val="20"/>
        </w:rPr>
        <w:t>elementów</w:t>
      </w:r>
      <w:proofErr w:type="spellEnd"/>
      <w:r w:rsidRPr="00C84D43">
        <w:rPr>
          <w:rFonts w:ascii="Tahoma" w:hAnsi="Tahoma" w:cs="Tahoma"/>
          <w:sz w:val="20"/>
          <w:szCs w:val="20"/>
        </w:rPr>
        <w:t>.</w:t>
      </w:r>
    </w:p>
    <w:p w14:paraId="0FB5D4A9" w14:textId="77777777" w:rsidR="00ED1077" w:rsidRPr="00C84D43"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rPr>
      </w:pPr>
      <w:proofErr w:type="spellStart"/>
      <w:r w:rsidRPr="00C84D43">
        <w:rPr>
          <w:rFonts w:ascii="Tahoma" w:hAnsi="Tahoma" w:cs="Tahoma"/>
          <w:sz w:val="20"/>
          <w:szCs w:val="20"/>
        </w:rPr>
        <w:t>Zerwanie</w:t>
      </w:r>
      <w:proofErr w:type="spellEnd"/>
      <w:r w:rsidRPr="00C84D43">
        <w:rPr>
          <w:rFonts w:ascii="Tahoma" w:hAnsi="Tahoma" w:cs="Tahoma"/>
          <w:sz w:val="20"/>
          <w:szCs w:val="20"/>
        </w:rPr>
        <w:t xml:space="preserve"> </w:t>
      </w:r>
      <w:proofErr w:type="spellStart"/>
      <w:r w:rsidRPr="00C84D43">
        <w:rPr>
          <w:rFonts w:ascii="Tahoma" w:hAnsi="Tahoma" w:cs="Tahoma"/>
          <w:sz w:val="20"/>
          <w:szCs w:val="20"/>
        </w:rPr>
        <w:t>i</w:t>
      </w:r>
      <w:proofErr w:type="spellEnd"/>
      <w:r w:rsidRPr="00C84D43">
        <w:rPr>
          <w:rFonts w:ascii="Tahoma" w:hAnsi="Tahoma" w:cs="Tahoma"/>
          <w:sz w:val="20"/>
          <w:szCs w:val="20"/>
        </w:rPr>
        <w:t xml:space="preserve"> </w:t>
      </w:r>
      <w:proofErr w:type="spellStart"/>
      <w:r w:rsidRPr="00C84D43">
        <w:rPr>
          <w:rFonts w:ascii="Tahoma" w:hAnsi="Tahoma" w:cs="Tahoma"/>
          <w:sz w:val="20"/>
          <w:szCs w:val="20"/>
        </w:rPr>
        <w:t>rozebranie</w:t>
      </w:r>
      <w:proofErr w:type="spellEnd"/>
      <w:r w:rsidRPr="00C84D43">
        <w:rPr>
          <w:rFonts w:ascii="Tahoma" w:hAnsi="Tahoma" w:cs="Tahoma"/>
          <w:sz w:val="20"/>
          <w:szCs w:val="20"/>
        </w:rPr>
        <w:t xml:space="preserve"> </w:t>
      </w:r>
      <w:proofErr w:type="spellStart"/>
      <w:r w:rsidRPr="00C84D43">
        <w:rPr>
          <w:rFonts w:ascii="Tahoma" w:hAnsi="Tahoma" w:cs="Tahoma"/>
          <w:sz w:val="20"/>
          <w:szCs w:val="20"/>
        </w:rPr>
        <w:t>elementów</w:t>
      </w:r>
      <w:proofErr w:type="spellEnd"/>
      <w:r w:rsidRPr="00C84D43">
        <w:rPr>
          <w:rFonts w:ascii="Tahoma" w:hAnsi="Tahoma" w:cs="Tahoma"/>
          <w:sz w:val="20"/>
          <w:szCs w:val="20"/>
        </w:rPr>
        <w:t>.</w:t>
      </w:r>
    </w:p>
    <w:p w14:paraId="4DAC0A45" w14:textId="77777777" w:rsidR="00ED1077" w:rsidRPr="009F7EC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t>Wyrównanie podłoża i uporządkowanie terenu rozbiórki.</w:t>
      </w:r>
    </w:p>
    <w:p w14:paraId="5C12DFB7" w14:textId="77777777" w:rsidR="00ED1077" w:rsidRPr="009F7EC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t>Załadunek i transport na składowisko materiałów z rozbiórki nadających się do wykorzystania.</w:t>
      </w:r>
    </w:p>
    <w:p w14:paraId="5B1D69D6" w14:textId="77777777" w:rsidR="00ED1077" w:rsidRPr="00C84D43"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rPr>
      </w:pPr>
      <w:r w:rsidRPr="009F7EC7">
        <w:rPr>
          <w:rFonts w:ascii="Tahoma" w:hAnsi="Tahoma" w:cs="Tahoma"/>
          <w:sz w:val="20"/>
          <w:szCs w:val="20"/>
          <w:lang w:val="pl-PL"/>
        </w:rPr>
        <w:t xml:space="preserve">Załadunek i transport pozostałych materiałów na składowisko odpadów wraz z kosztami składowania materiałów i ich ew. </w:t>
      </w:r>
      <w:proofErr w:type="spellStart"/>
      <w:r w:rsidRPr="00C84D43">
        <w:rPr>
          <w:rFonts w:ascii="Tahoma" w:hAnsi="Tahoma" w:cs="Tahoma"/>
          <w:sz w:val="20"/>
          <w:szCs w:val="20"/>
        </w:rPr>
        <w:t>Utylizacją</w:t>
      </w:r>
      <w:proofErr w:type="spellEnd"/>
      <w:r w:rsidRPr="00C84D43">
        <w:rPr>
          <w:rFonts w:ascii="Tahoma" w:hAnsi="Tahoma" w:cs="Tahoma"/>
          <w:sz w:val="20"/>
          <w:szCs w:val="20"/>
        </w:rPr>
        <w:t>.</w:t>
      </w:r>
    </w:p>
    <w:p w14:paraId="12722856" w14:textId="77777777" w:rsidR="00ED1077" w:rsidRPr="009F7EC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t>Koszt utrzymania czystości na przylegających drogach.</w:t>
      </w:r>
    </w:p>
    <w:p w14:paraId="40822CCE" w14:textId="77777777" w:rsidR="00ED1077" w:rsidRPr="009F7EC7" w:rsidRDefault="00ED1077" w:rsidP="00ED1077">
      <w:pPr>
        <w:pStyle w:val="Tekstpodstawowy20"/>
        <w:numPr>
          <w:ilvl w:val="0"/>
          <w:numId w:val="147"/>
        </w:numPr>
        <w:shd w:val="clear" w:color="auto" w:fill="auto"/>
        <w:spacing w:before="0" w:after="120" w:line="240" w:lineRule="exact"/>
        <w:ind w:left="568" w:right="40" w:hanging="284"/>
        <w:jc w:val="both"/>
        <w:rPr>
          <w:rFonts w:ascii="Tahoma" w:hAnsi="Tahoma" w:cs="Tahoma"/>
          <w:sz w:val="20"/>
          <w:szCs w:val="20"/>
          <w:lang w:val="pl-PL"/>
        </w:rPr>
      </w:pPr>
      <w:r w:rsidRPr="009F7EC7">
        <w:rPr>
          <w:rFonts w:ascii="Tahoma" w:hAnsi="Tahoma" w:cs="Tahoma"/>
          <w:sz w:val="20"/>
          <w:szCs w:val="20"/>
          <w:lang w:val="pl-PL"/>
        </w:rPr>
        <w:t>Przeprowadzenie pomiarów i badań wymaganych w specyfikacji technicznej.</w:t>
      </w:r>
    </w:p>
    <w:p w14:paraId="5CFDB233" w14:textId="77777777" w:rsidR="00ED1077" w:rsidRPr="00C84D43" w:rsidRDefault="00ED1077" w:rsidP="00ED1077">
      <w:pPr>
        <w:pStyle w:val="Listanumerowana3"/>
        <w:numPr>
          <w:ilvl w:val="0"/>
          <w:numId w:val="148"/>
        </w:numPr>
        <w:spacing w:before="60" w:after="60"/>
        <w:ind w:left="284" w:hanging="284"/>
        <w:contextualSpacing w:val="0"/>
        <w:jc w:val="both"/>
        <w:rPr>
          <w:rFonts w:ascii="Tahoma" w:eastAsia="Verdana" w:hAnsi="Tahoma" w:cs="Tahoma"/>
          <w:color w:val="000000"/>
        </w:rPr>
      </w:pPr>
      <w:r w:rsidRPr="00C84D43">
        <w:rPr>
          <w:rFonts w:ascii="Tahoma" w:eastAsia="Verdana" w:hAnsi="Tahoma" w:cs="Tahoma"/>
          <w:color w:val="000000"/>
        </w:rPr>
        <w:t>Dla rozbiórki znaków drogowych, tablic:</w:t>
      </w:r>
    </w:p>
    <w:p w14:paraId="0BAA46CA" w14:textId="77777777" w:rsidR="00ED1077" w:rsidRPr="009F7EC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t>Wyznaczenie znaków przeznaczonych do rozbiórki.</w:t>
      </w:r>
    </w:p>
    <w:p w14:paraId="1E6A7B51" w14:textId="77777777" w:rsidR="00ED1077" w:rsidRPr="00C84D43"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rPr>
      </w:pPr>
      <w:proofErr w:type="spellStart"/>
      <w:r w:rsidRPr="00C84D43">
        <w:rPr>
          <w:rFonts w:ascii="Tahoma" w:hAnsi="Tahoma" w:cs="Tahoma"/>
          <w:sz w:val="20"/>
          <w:szCs w:val="20"/>
        </w:rPr>
        <w:t>Oznakowanie</w:t>
      </w:r>
      <w:proofErr w:type="spellEnd"/>
      <w:r w:rsidRPr="00C84D43">
        <w:rPr>
          <w:rFonts w:ascii="Tahoma" w:hAnsi="Tahoma" w:cs="Tahoma"/>
          <w:sz w:val="20"/>
          <w:szCs w:val="20"/>
        </w:rPr>
        <w:t xml:space="preserve"> </w:t>
      </w:r>
      <w:proofErr w:type="spellStart"/>
      <w:r w:rsidRPr="00C84D43">
        <w:rPr>
          <w:rFonts w:ascii="Tahoma" w:hAnsi="Tahoma" w:cs="Tahoma"/>
          <w:sz w:val="20"/>
          <w:szCs w:val="20"/>
        </w:rPr>
        <w:t>robót</w:t>
      </w:r>
      <w:proofErr w:type="spellEnd"/>
      <w:r w:rsidRPr="00C84D43">
        <w:rPr>
          <w:rFonts w:ascii="Tahoma" w:hAnsi="Tahoma" w:cs="Tahoma"/>
          <w:sz w:val="20"/>
          <w:szCs w:val="20"/>
        </w:rPr>
        <w:t>.</w:t>
      </w:r>
    </w:p>
    <w:p w14:paraId="76099449" w14:textId="77777777" w:rsidR="00ED1077" w:rsidRPr="009F7EC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t>Koszt zapewnienia niezbędnych czynników produkcji.</w:t>
      </w:r>
    </w:p>
    <w:p w14:paraId="688AA7C2" w14:textId="77777777" w:rsidR="00ED1077" w:rsidRPr="00C84D43"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rPr>
      </w:pPr>
      <w:proofErr w:type="spellStart"/>
      <w:r w:rsidRPr="00C84D43">
        <w:rPr>
          <w:rFonts w:ascii="Tahoma" w:hAnsi="Tahoma" w:cs="Tahoma"/>
          <w:sz w:val="20"/>
          <w:szCs w:val="20"/>
        </w:rPr>
        <w:t>Odkręcenie</w:t>
      </w:r>
      <w:proofErr w:type="spellEnd"/>
      <w:r w:rsidRPr="00C84D43">
        <w:rPr>
          <w:rFonts w:ascii="Tahoma" w:hAnsi="Tahoma" w:cs="Tahoma"/>
          <w:sz w:val="20"/>
          <w:szCs w:val="20"/>
        </w:rPr>
        <w:t xml:space="preserve"> </w:t>
      </w:r>
      <w:proofErr w:type="spellStart"/>
      <w:r w:rsidRPr="00C84D43">
        <w:rPr>
          <w:rFonts w:ascii="Tahoma" w:hAnsi="Tahoma" w:cs="Tahoma"/>
          <w:sz w:val="20"/>
          <w:szCs w:val="20"/>
        </w:rPr>
        <w:t>tarczy</w:t>
      </w:r>
      <w:proofErr w:type="spellEnd"/>
      <w:r w:rsidRPr="00C84D43">
        <w:rPr>
          <w:rFonts w:ascii="Tahoma" w:hAnsi="Tahoma" w:cs="Tahoma"/>
          <w:sz w:val="20"/>
          <w:szCs w:val="20"/>
        </w:rPr>
        <w:t xml:space="preserve"> </w:t>
      </w:r>
      <w:proofErr w:type="spellStart"/>
      <w:r w:rsidRPr="00C84D43">
        <w:rPr>
          <w:rFonts w:ascii="Tahoma" w:hAnsi="Tahoma" w:cs="Tahoma"/>
          <w:sz w:val="20"/>
          <w:szCs w:val="20"/>
        </w:rPr>
        <w:t>znaku</w:t>
      </w:r>
      <w:proofErr w:type="spellEnd"/>
      <w:r w:rsidRPr="00C84D43">
        <w:rPr>
          <w:rFonts w:ascii="Tahoma" w:hAnsi="Tahoma" w:cs="Tahoma"/>
          <w:sz w:val="20"/>
          <w:szCs w:val="20"/>
        </w:rPr>
        <w:t>.</w:t>
      </w:r>
    </w:p>
    <w:p w14:paraId="2A52A567" w14:textId="77777777" w:rsidR="00ED1077" w:rsidRPr="00C84D43"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rPr>
      </w:pPr>
      <w:proofErr w:type="spellStart"/>
      <w:r w:rsidRPr="00C84D43">
        <w:rPr>
          <w:rFonts w:ascii="Tahoma" w:hAnsi="Tahoma" w:cs="Tahoma"/>
          <w:sz w:val="20"/>
          <w:szCs w:val="20"/>
        </w:rPr>
        <w:t>Odkopanie</w:t>
      </w:r>
      <w:proofErr w:type="spellEnd"/>
      <w:r w:rsidRPr="00C84D43">
        <w:rPr>
          <w:rFonts w:ascii="Tahoma" w:hAnsi="Tahoma" w:cs="Tahoma"/>
          <w:sz w:val="20"/>
          <w:szCs w:val="20"/>
        </w:rPr>
        <w:t xml:space="preserve"> </w:t>
      </w:r>
      <w:proofErr w:type="spellStart"/>
      <w:r w:rsidRPr="00C84D43">
        <w:rPr>
          <w:rFonts w:ascii="Tahoma" w:hAnsi="Tahoma" w:cs="Tahoma"/>
          <w:sz w:val="20"/>
          <w:szCs w:val="20"/>
        </w:rPr>
        <w:t>i</w:t>
      </w:r>
      <w:proofErr w:type="spellEnd"/>
      <w:r w:rsidRPr="00C84D43">
        <w:rPr>
          <w:rFonts w:ascii="Tahoma" w:hAnsi="Tahoma" w:cs="Tahoma"/>
          <w:sz w:val="20"/>
          <w:szCs w:val="20"/>
        </w:rPr>
        <w:t xml:space="preserve"> </w:t>
      </w:r>
      <w:proofErr w:type="spellStart"/>
      <w:r w:rsidRPr="00C84D43">
        <w:rPr>
          <w:rFonts w:ascii="Tahoma" w:hAnsi="Tahoma" w:cs="Tahoma"/>
          <w:sz w:val="20"/>
          <w:szCs w:val="20"/>
        </w:rPr>
        <w:t>wydobycie</w:t>
      </w:r>
      <w:proofErr w:type="spellEnd"/>
      <w:r w:rsidRPr="00C84D43">
        <w:rPr>
          <w:rFonts w:ascii="Tahoma" w:hAnsi="Tahoma" w:cs="Tahoma"/>
          <w:sz w:val="20"/>
          <w:szCs w:val="20"/>
        </w:rPr>
        <w:t xml:space="preserve"> </w:t>
      </w:r>
      <w:proofErr w:type="spellStart"/>
      <w:r w:rsidRPr="00C84D43">
        <w:rPr>
          <w:rFonts w:ascii="Tahoma" w:hAnsi="Tahoma" w:cs="Tahoma"/>
          <w:sz w:val="20"/>
          <w:szCs w:val="20"/>
        </w:rPr>
        <w:t>słupków</w:t>
      </w:r>
      <w:proofErr w:type="spellEnd"/>
      <w:r w:rsidRPr="00C84D43">
        <w:rPr>
          <w:rFonts w:ascii="Tahoma" w:hAnsi="Tahoma" w:cs="Tahoma"/>
          <w:sz w:val="20"/>
          <w:szCs w:val="20"/>
        </w:rPr>
        <w:t>.</w:t>
      </w:r>
    </w:p>
    <w:p w14:paraId="3FA037C9" w14:textId="77777777" w:rsidR="00ED1077" w:rsidRPr="009F7EC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t xml:space="preserve">Zasypanie dołów po słupkach wraz z zagęszczeniem do uzyskania </w:t>
      </w:r>
      <w:proofErr w:type="spellStart"/>
      <w:r w:rsidRPr="009F7EC7">
        <w:rPr>
          <w:rFonts w:ascii="Tahoma" w:hAnsi="Tahoma" w:cs="Tahoma"/>
          <w:sz w:val="20"/>
          <w:szCs w:val="20"/>
          <w:lang w:val="pl-PL"/>
        </w:rPr>
        <w:t>Is</w:t>
      </w:r>
      <w:proofErr w:type="spellEnd"/>
      <w:r w:rsidRPr="009F7EC7">
        <w:rPr>
          <w:rFonts w:ascii="Tahoma" w:hAnsi="Tahoma" w:cs="Tahoma"/>
          <w:sz w:val="20"/>
          <w:szCs w:val="20"/>
          <w:lang w:val="pl-PL"/>
        </w:rPr>
        <w:t xml:space="preserve"> </w:t>
      </w:r>
      <w:r w:rsidRPr="00C84D43">
        <w:rPr>
          <w:rFonts w:ascii="Tahoma" w:hAnsi="Tahoma" w:cs="Tahoma"/>
          <w:sz w:val="20"/>
          <w:szCs w:val="20"/>
        </w:rPr>
        <w:sym w:font="Symbol" w:char="F0B3"/>
      </w:r>
      <w:r w:rsidRPr="009F7EC7">
        <w:rPr>
          <w:rFonts w:ascii="Tahoma" w:hAnsi="Tahoma" w:cs="Tahoma"/>
          <w:sz w:val="20"/>
          <w:szCs w:val="20"/>
          <w:lang w:val="pl-PL"/>
        </w:rPr>
        <w:t xml:space="preserve"> 1,00.</w:t>
      </w:r>
    </w:p>
    <w:p w14:paraId="0088EBEC" w14:textId="77777777" w:rsidR="00ED1077" w:rsidRPr="009F7EC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t>Załadunek i transport na składowisko materiałów z rozbiórki nadających się do wykorzystania.</w:t>
      </w:r>
    </w:p>
    <w:p w14:paraId="1FCF5E4E" w14:textId="77777777" w:rsidR="00ED1077" w:rsidRPr="00C84D43"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rPr>
      </w:pPr>
      <w:r w:rsidRPr="009F7EC7">
        <w:rPr>
          <w:rFonts w:ascii="Tahoma" w:hAnsi="Tahoma" w:cs="Tahoma"/>
          <w:sz w:val="20"/>
          <w:szCs w:val="20"/>
          <w:lang w:val="pl-PL"/>
        </w:rPr>
        <w:t xml:space="preserve">Załadunek i transport pozostałych materiałów na składowisko odpadów wraz z kosztami składowania materiałów i ich ew. </w:t>
      </w:r>
      <w:proofErr w:type="spellStart"/>
      <w:r w:rsidRPr="00C84D43">
        <w:rPr>
          <w:rFonts w:ascii="Tahoma" w:hAnsi="Tahoma" w:cs="Tahoma"/>
          <w:sz w:val="20"/>
          <w:szCs w:val="20"/>
        </w:rPr>
        <w:t>Utylizacją</w:t>
      </w:r>
      <w:proofErr w:type="spellEnd"/>
      <w:r w:rsidRPr="00C84D43">
        <w:rPr>
          <w:rFonts w:ascii="Tahoma" w:hAnsi="Tahoma" w:cs="Tahoma"/>
          <w:sz w:val="20"/>
          <w:szCs w:val="20"/>
        </w:rPr>
        <w:t>.</w:t>
      </w:r>
    </w:p>
    <w:p w14:paraId="71619832" w14:textId="77777777" w:rsidR="00ED1077" w:rsidRPr="009F7EC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t>Koszt utrzymania czystości na przylegających drogach.</w:t>
      </w:r>
    </w:p>
    <w:p w14:paraId="4818B4E8" w14:textId="77777777" w:rsidR="00ED1077" w:rsidRPr="009F7EC7" w:rsidRDefault="00ED1077" w:rsidP="00ED1077">
      <w:pPr>
        <w:pStyle w:val="Tekstpodstawowy20"/>
        <w:numPr>
          <w:ilvl w:val="0"/>
          <w:numId w:val="147"/>
        </w:numPr>
        <w:shd w:val="clear" w:color="auto" w:fill="auto"/>
        <w:spacing w:before="0" w:after="120" w:line="240" w:lineRule="exact"/>
        <w:ind w:left="568" w:right="40" w:hanging="284"/>
        <w:jc w:val="both"/>
        <w:rPr>
          <w:rFonts w:ascii="Tahoma" w:hAnsi="Tahoma" w:cs="Tahoma"/>
          <w:sz w:val="20"/>
          <w:szCs w:val="20"/>
          <w:lang w:val="pl-PL"/>
        </w:rPr>
      </w:pPr>
      <w:r w:rsidRPr="009F7EC7">
        <w:rPr>
          <w:rFonts w:ascii="Tahoma" w:hAnsi="Tahoma" w:cs="Tahoma"/>
          <w:sz w:val="20"/>
          <w:szCs w:val="20"/>
          <w:lang w:val="pl-PL"/>
        </w:rPr>
        <w:t>Przeprowadzenie pomiarów i badań wymaganych w specyfikacji technicznej.</w:t>
      </w:r>
    </w:p>
    <w:p w14:paraId="76E0F860" w14:textId="77777777" w:rsidR="00ED1077" w:rsidRPr="00C84D43" w:rsidRDefault="00ED1077" w:rsidP="00ED1077">
      <w:pPr>
        <w:pStyle w:val="Listanumerowana3"/>
        <w:numPr>
          <w:ilvl w:val="0"/>
          <w:numId w:val="148"/>
        </w:numPr>
        <w:spacing w:before="60" w:after="60"/>
        <w:ind w:left="284" w:hanging="284"/>
        <w:contextualSpacing w:val="0"/>
        <w:jc w:val="both"/>
        <w:rPr>
          <w:rFonts w:ascii="Tahoma" w:eastAsia="Verdana" w:hAnsi="Tahoma" w:cs="Tahoma"/>
          <w:color w:val="000000"/>
        </w:rPr>
      </w:pPr>
      <w:r w:rsidRPr="00C84D43">
        <w:rPr>
          <w:rFonts w:ascii="Tahoma" w:eastAsia="Verdana" w:hAnsi="Tahoma" w:cs="Tahoma"/>
          <w:color w:val="000000"/>
        </w:rPr>
        <w:t>Dla rozbiórki barier drogowych:</w:t>
      </w:r>
    </w:p>
    <w:p w14:paraId="2FA581BF" w14:textId="77777777" w:rsidR="00ED1077" w:rsidRPr="00C84D43"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rPr>
      </w:pPr>
      <w:proofErr w:type="spellStart"/>
      <w:r w:rsidRPr="00C84D43">
        <w:rPr>
          <w:rFonts w:ascii="Tahoma" w:hAnsi="Tahoma" w:cs="Tahoma"/>
          <w:sz w:val="20"/>
          <w:szCs w:val="20"/>
        </w:rPr>
        <w:t>Roboty</w:t>
      </w:r>
      <w:proofErr w:type="spellEnd"/>
      <w:r w:rsidRPr="00C84D43">
        <w:rPr>
          <w:rFonts w:ascii="Tahoma" w:hAnsi="Tahoma" w:cs="Tahoma"/>
          <w:sz w:val="20"/>
          <w:szCs w:val="20"/>
        </w:rPr>
        <w:t xml:space="preserve"> </w:t>
      </w:r>
      <w:proofErr w:type="spellStart"/>
      <w:r w:rsidRPr="00C84D43">
        <w:rPr>
          <w:rFonts w:ascii="Tahoma" w:hAnsi="Tahoma" w:cs="Tahoma"/>
          <w:sz w:val="20"/>
          <w:szCs w:val="20"/>
        </w:rPr>
        <w:t>pomiarowe</w:t>
      </w:r>
      <w:proofErr w:type="spellEnd"/>
      <w:r w:rsidRPr="00C84D43">
        <w:rPr>
          <w:rFonts w:ascii="Tahoma" w:hAnsi="Tahoma" w:cs="Tahoma"/>
          <w:sz w:val="20"/>
          <w:szCs w:val="20"/>
        </w:rPr>
        <w:t xml:space="preserve"> </w:t>
      </w:r>
      <w:proofErr w:type="spellStart"/>
      <w:r w:rsidRPr="00C84D43">
        <w:rPr>
          <w:rFonts w:ascii="Tahoma" w:hAnsi="Tahoma" w:cs="Tahoma"/>
          <w:sz w:val="20"/>
          <w:szCs w:val="20"/>
        </w:rPr>
        <w:t>i</w:t>
      </w:r>
      <w:proofErr w:type="spellEnd"/>
      <w:r w:rsidRPr="00C84D43">
        <w:rPr>
          <w:rFonts w:ascii="Tahoma" w:hAnsi="Tahoma" w:cs="Tahoma"/>
          <w:sz w:val="20"/>
          <w:szCs w:val="20"/>
        </w:rPr>
        <w:t xml:space="preserve"> </w:t>
      </w:r>
      <w:proofErr w:type="spellStart"/>
      <w:r w:rsidRPr="00C84D43">
        <w:rPr>
          <w:rFonts w:ascii="Tahoma" w:hAnsi="Tahoma" w:cs="Tahoma"/>
          <w:sz w:val="20"/>
          <w:szCs w:val="20"/>
        </w:rPr>
        <w:t>przygotowawcze</w:t>
      </w:r>
      <w:proofErr w:type="spellEnd"/>
      <w:r w:rsidRPr="00C84D43">
        <w:rPr>
          <w:rFonts w:ascii="Tahoma" w:hAnsi="Tahoma" w:cs="Tahoma"/>
          <w:sz w:val="20"/>
          <w:szCs w:val="20"/>
        </w:rPr>
        <w:t>.</w:t>
      </w:r>
    </w:p>
    <w:p w14:paraId="7B6F546D" w14:textId="77777777" w:rsidR="00ED1077" w:rsidRPr="00C84D43"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rPr>
      </w:pPr>
      <w:proofErr w:type="spellStart"/>
      <w:r w:rsidRPr="00C84D43">
        <w:rPr>
          <w:rFonts w:ascii="Tahoma" w:hAnsi="Tahoma" w:cs="Tahoma"/>
          <w:sz w:val="20"/>
          <w:szCs w:val="20"/>
        </w:rPr>
        <w:t>Oznakowanie</w:t>
      </w:r>
      <w:proofErr w:type="spellEnd"/>
      <w:r w:rsidRPr="00C84D43">
        <w:rPr>
          <w:rFonts w:ascii="Tahoma" w:hAnsi="Tahoma" w:cs="Tahoma"/>
          <w:sz w:val="20"/>
          <w:szCs w:val="20"/>
        </w:rPr>
        <w:t xml:space="preserve"> </w:t>
      </w:r>
      <w:proofErr w:type="spellStart"/>
      <w:r w:rsidRPr="00C84D43">
        <w:rPr>
          <w:rFonts w:ascii="Tahoma" w:hAnsi="Tahoma" w:cs="Tahoma"/>
          <w:sz w:val="20"/>
          <w:szCs w:val="20"/>
        </w:rPr>
        <w:t>robót</w:t>
      </w:r>
      <w:proofErr w:type="spellEnd"/>
      <w:r w:rsidRPr="00C84D43">
        <w:rPr>
          <w:rFonts w:ascii="Tahoma" w:hAnsi="Tahoma" w:cs="Tahoma"/>
          <w:sz w:val="20"/>
          <w:szCs w:val="20"/>
        </w:rPr>
        <w:t>.</w:t>
      </w:r>
    </w:p>
    <w:p w14:paraId="7906C3D8" w14:textId="77777777" w:rsidR="00ED1077" w:rsidRPr="009F7EC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t>Koszt zapewnienia niezbędnych czynników produkcji.</w:t>
      </w:r>
    </w:p>
    <w:p w14:paraId="13942531" w14:textId="77777777" w:rsidR="00ED1077" w:rsidRPr="00C84D43"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rPr>
      </w:pPr>
      <w:proofErr w:type="spellStart"/>
      <w:r w:rsidRPr="00C84D43">
        <w:rPr>
          <w:rFonts w:ascii="Tahoma" w:hAnsi="Tahoma" w:cs="Tahoma"/>
          <w:sz w:val="20"/>
          <w:szCs w:val="20"/>
        </w:rPr>
        <w:t>Demontaż</w:t>
      </w:r>
      <w:proofErr w:type="spellEnd"/>
      <w:r w:rsidRPr="00C84D43">
        <w:rPr>
          <w:rFonts w:ascii="Tahoma" w:hAnsi="Tahoma" w:cs="Tahoma"/>
          <w:sz w:val="20"/>
          <w:szCs w:val="20"/>
        </w:rPr>
        <w:t xml:space="preserve"> </w:t>
      </w:r>
      <w:proofErr w:type="spellStart"/>
      <w:r w:rsidRPr="00C84D43">
        <w:rPr>
          <w:rFonts w:ascii="Tahoma" w:hAnsi="Tahoma" w:cs="Tahoma"/>
          <w:sz w:val="20"/>
          <w:szCs w:val="20"/>
        </w:rPr>
        <w:t>znaku</w:t>
      </w:r>
      <w:proofErr w:type="spellEnd"/>
      <w:r w:rsidRPr="00C84D43">
        <w:rPr>
          <w:rFonts w:ascii="Tahoma" w:hAnsi="Tahoma" w:cs="Tahoma"/>
          <w:sz w:val="20"/>
          <w:szCs w:val="20"/>
        </w:rPr>
        <w:t xml:space="preserve"> </w:t>
      </w:r>
      <w:proofErr w:type="spellStart"/>
      <w:r w:rsidRPr="00C84D43">
        <w:rPr>
          <w:rFonts w:ascii="Tahoma" w:hAnsi="Tahoma" w:cs="Tahoma"/>
          <w:sz w:val="20"/>
          <w:szCs w:val="20"/>
        </w:rPr>
        <w:t>barier</w:t>
      </w:r>
      <w:proofErr w:type="spellEnd"/>
      <w:r w:rsidRPr="00C84D43">
        <w:rPr>
          <w:rFonts w:ascii="Tahoma" w:hAnsi="Tahoma" w:cs="Tahoma"/>
          <w:sz w:val="20"/>
          <w:szCs w:val="20"/>
        </w:rPr>
        <w:t>,</w:t>
      </w:r>
    </w:p>
    <w:p w14:paraId="356375AF" w14:textId="77777777" w:rsidR="00ED1077" w:rsidRPr="00C84D43"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rPr>
      </w:pPr>
      <w:proofErr w:type="spellStart"/>
      <w:r w:rsidRPr="00C84D43">
        <w:rPr>
          <w:rFonts w:ascii="Tahoma" w:hAnsi="Tahoma" w:cs="Tahoma"/>
          <w:sz w:val="20"/>
          <w:szCs w:val="20"/>
        </w:rPr>
        <w:t>Rozebranie</w:t>
      </w:r>
      <w:proofErr w:type="spellEnd"/>
      <w:r w:rsidRPr="00C84D43">
        <w:rPr>
          <w:rFonts w:ascii="Tahoma" w:hAnsi="Tahoma" w:cs="Tahoma"/>
          <w:sz w:val="20"/>
          <w:szCs w:val="20"/>
        </w:rPr>
        <w:t xml:space="preserve"> </w:t>
      </w:r>
      <w:proofErr w:type="spellStart"/>
      <w:r w:rsidRPr="00C84D43">
        <w:rPr>
          <w:rFonts w:ascii="Tahoma" w:hAnsi="Tahoma" w:cs="Tahoma"/>
          <w:sz w:val="20"/>
          <w:szCs w:val="20"/>
        </w:rPr>
        <w:t>słupków</w:t>
      </w:r>
      <w:proofErr w:type="spellEnd"/>
      <w:r w:rsidRPr="00C84D43">
        <w:rPr>
          <w:rFonts w:ascii="Tahoma" w:hAnsi="Tahoma" w:cs="Tahoma"/>
          <w:sz w:val="20"/>
          <w:szCs w:val="20"/>
        </w:rPr>
        <w:t>,</w:t>
      </w:r>
    </w:p>
    <w:p w14:paraId="43A68CD8" w14:textId="77777777" w:rsidR="00ED1077" w:rsidRPr="009F7EC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lastRenderedPageBreak/>
        <w:t xml:space="preserve">Zasypanie dołów z zagęszczeniem po wykonanej rozbiórce do uzyskania </w:t>
      </w:r>
      <w:proofErr w:type="spellStart"/>
      <w:r w:rsidRPr="009F7EC7">
        <w:rPr>
          <w:rFonts w:ascii="Tahoma" w:hAnsi="Tahoma" w:cs="Tahoma"/>
          <w:sz w:val="20"/>
          <w:szCs w:val="20"/>
          <w:lang w:val="pl-PL"/>
        </w:rPr>
        <w:t>Is</w:t>
      </w:r>
      <w:proofErr w:type="spellEnd"/>
      <w:r w:rsidRPr="009F7EC7">
        <w:rPr>
          <w:rFonts w:ascii="Tahoma" w:hAnsi="Tahoma" w:cs="Tahoma"/>
          <w:sz w:val="20"/>
          <w:szCs w:val="20"/>
          <w:lang w:val="pl-PL"/>
        </w:rPr>
        <w:t>&gt;1,0.</w:t>
      </w:r>
    </w:p>
    <w:p w14:paraId="6776253D" w14:textId="77777777" w:rsidR="00ED1077" w:rsidRPr="009F7EC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t>Załadunek i transport na składowisko materiałów z rozbiórki nadających się do wykorzystania.</w:t>
      </w:r>
    </w:p>
    <w:p w14:paraId="3A7F8F25" w14:textId="77777777" w:rsidR="00ED1077" w:rsidRPr="00C84D43"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rPr>
      </w:pPr>
      <w:r w:rsidRPr="009F7EC7">
        <w:rPr>
          <w:rFonts w:ascii="Tahoma" w:hAnsi="Tahoma" w:cs="Tahoma"/>
          <w:sz w:val="20"/>
          <w:szCs w:val="20"/>
          <w:lang w:val="pl-PL"/>
        </w:rPr>
        <w:t xml:space="preserve">Załadunek i transport pozostałych materiałów na składowisko odpadów wraz z kosztami składowania materiałów i ich ew. </w:t>
      </w:r>
      <w:proofErr w:type="spellStart"/>
      <w:r w:rsidRPr="00C84D43">
        <w:rPr>
          <w:rFonts w:ascii="Tahoma" w:hAnsi="Tahoma" w:cs="Tahoma"/>
          <w:sz w:val="20"/>
          <w:szCs w:val="20"/>
        </w:rPr>
        <w:t>Utylizacją</w:t>
      </w:r>
      <w:proofErr w:type="spellEnd"/>
      <w:r w:rsidRPr="00C84D43">
        <w:rPr>
          <w:rFonts w:ascii="Tahoma" w:hAnsi="Tahoma" w:cs="Tahoma"/>
          <w:sz w:val="20"/>
          <w:szCs w:val="20"/>
        </w:rPr>
        <w:t>.</w:t>
      </w:r>
    </w:p>
    <w:p w14:paraId="4AA34D31" w14:textId="77777777" w:rsidR="00ED1077" w:rsidRPr="009F7EC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t>Koszt utrzymania czystości na przylegających drogach.</w:t>
      </w:r>
    </w:p>
    <w:p w14:paraId="75D526F7" w14:textId="77777777" w:rsidR="00ED1077" w:rsidRPr="009F7EC7" w:rsidRDefault="00ED1077" w:rsidP="00ED1077">
      <w:pPr>
        <w:pStyle w:val="Tekstpodstawowy20"/>
        <w:numPr>
          <w:ilvl w:val="0"/>
          <w:numId w:val="147"/>
        </w:numPr>
        <w:shd w:val="clear" w:color="auto" w:fill="auto"/>
        <w:spacing w:before="0" w:after="120" w:line="240" w:lineRule="exact"/>
        <w:ind w:left="568" w:right="40" w:hanging="284"/>
        <w:jc w:val="both"/>
        <w:rPr>
          <w:rFonts w:ascii="Tahoma" w:hAnsi="Tahoma" w:cs="Tahoma"/>
          <w:sz w:val="20"/>
          <w:szCs w:val="20"/>
          <w:lang w:val="pl-PL"/>
        </w:rPr>
      </w:pPr>
      <w:r w:rsidRPr="009F7EC7">
        <w:rPr>
          <w:rFonts w:ascii="Tahoma" w:hAnsi="Tahoma" w:cs="Tahoma"/>
          <w:sz w:val="20"/>
          <w:szCs w:val="20"/>
          <w:lang w:val="pl-PL"/>
        </w:rPr>
        <w:t>Przeprowadzenie pomiarów i badań wymaganych w specyfikacji technicznej.</w:t>
      </w:r>
    </w:p>
    <w:p w14:paraId="0D44CD97" w14:textId="77777777" w:rsidR="00ED1077" w:rsidRPr="009F7EC7" w:rsidRDefault="00ED1077" w:rsidP="00ED1077">
      <w:pPr>
        <w:pStyle w:val="Akapitzlist"/>
        <w:numPr>
          <w:ilvl w:val="0"/>
          <w:numId w:val="148"/>
        </w:numPr>
        <w:autoSpaceDE w:val="0"/>
        <w:autoSpaceDN w:val="0"/>
        <w:adjustRightInd w:val="0"/>
        <w:contextualSpacing w:val="0"/>
        <w:rPr>
          <w:rFonts w:ascii="Tahoma" w:eastAsia="Times New Roman" w:hAnsi="Tahoma" w:cs="Tahoma"/>
          <w:szCs w:val="20"/>
          <w:lang w:val="pl-PL" w:eastAsia="pl-PL"/>
        </w:rPr>
      </w:pPr>
      <w:r w:rsidRPr="009F7EC7">
        <w:rPr>
          <w:rFonts w:ascii="Tahoma" w:eastAsia="Times New Roman" w:hAnsi="Tahoma" w:cs="Tahoma"/>
          <w:szCs w:val="20"/>
          <w:lang w:val="pl-PL" w:eastAsia="pl-PL"/>
        </w:rPr>
        <w:t>dla odcięcia krawędzi nawierzchni bitumicznej piłą mechaniczną</w:t>
      </w:r>
    </w:p>
    <w:p w14:paraId="238FD713" w14:textId="77777777" w:rsidR="00ED1077" w:rsidRPr="009F7EC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t xml:space="preserve">przygotowanie terenu </w:t>
      </w:r>
    </w:p>
    <w:p w14:paraId="603AB6BD" w14:textId="77777777" w:rsidR="00ED1077" w:rsidRPr="009F7EC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t>zabezpieczenie terenu robót (wprowadzenie tymczasowej organizacji ruchu),</w:t>
      </w:r>
    </w:p>
    <w:p w14:paraId="47814B66" w14:textId="77777777" w:rsidR="00ED1077" w:rsidRPr="009F7EC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t>wykonanie robót,</w:t>
      </w:r>
    </w:p>
    <w:p w14:paraId="4636609F" w14:textId="77777777" w:rsidR="00C94203" w:rsidRPr="00ED1077" w:rsidRDefault="00ED1077" w:rsidP="00ED1077">
      <w:pPr>
        <w:pStyle w:val="Tekstpodstawowy20"/>
        <w:numPr>
          <w:ilvl w:val="0"/>
          <w:numId w:val="147"/>
        </w:numPr>
        <w:shd w:val="clear" w:color="auto" w:fill="auto"/>
        <w:spacing w:before="0" w:after="0" w:line="240" w:lineRule="exact"/>
        <w:ind w:left="567" w:right="40" w:hanging="284"/>
        <w:jc w:val="both"/>
        <w:rPr>
          <w:rFonts w:ascii="Tahoma" w:hAnsi="Tahoma" w:cs="Tahoma"/>
          <w:sz w:val="20"/>
          <w:szCs w:val="20"/>
          <w:lang w:val="pl-PL"/>
        </w:rPr>
      </w:pPr>
      <w:r w:rsidRPr="009F7EC7">
        <w:rPr>
          <w:rFonts w:ascii="Tahoma" w:hAnsi="Tahoma" w:cs="Tahoma"/>
          <w:sz w:val="20"/>
          <w:szCs w:val="20"/>
          <w:lang w:val="pl-PL"/>
        </w:rPr>
        <w:t>uporządkowanie terenu robót.</w:t>
      </w:r>
    </w:p>
    <w:p w14:paraId="2F258210" w14:textId="77777777" w:rsidR="00ED1077" w:rsidRPr="002B609C" w:rsidRDefault="00ED1077" w:rsidP="00ED1077">
      <w:pPr>
        <w:autoSpaceDE w:val="0"/>
        <w:autoSpaceDN w:val="0"/>
        <w:adjustRightInd w:val="0"/>
        <w:spacing w:line="276" w:lineRule="auto"/>
        <w:contextualSpacing w:val="0"/>
        <w:rPr>
          <w:rFonts w:ascii="Tahoma" w:eastAsia="Times New Roman" w:hAnsi="Tahoma" w:cs="Tahoma"/>
          <w:szCs w:val="20"/>
          <w:lang w:val="pl-PL" w:eastAsia="pl-PL"/>
        </w:rPr>
      </w:pPr>
    </w:p>
    <w:p w14:paraId="4CFB7288" w14:textId="77777777" w:rsidR="00C94203" w:rsidRPr="002B609C" w:rsidRDefault="00C94203" w:rsidP="00A91D12">
      <w:pPr>
        <w:autoSpaceDE w:val="0"/>
        <w:autoSpaceDN w:val="0"/>
        <w:adjustRightInd w:val="0"/>
        <w:spacing w:line="276" w:lineRule="auto"/>
        <w:contextualSpacing w:val="0"/>
        <w:rPr>
          <w:rFonts w:ascii="Tahoma" w:eastAsia="Times New Roman" w:hAnsi="Tahoma" w:cs="Tahoma"/>
          <w:b/>
          <w:szCs w:val="20"/>
          <w:lang w:val="pl-PL" w:eastAsia="pl-PL"/>
        </w:rPr>
      </w:pPr>
      <w:r w:rsidRPr="002B609C">
        <w:rPr>
          <w:rFonts w:ascii="Tahoma" w:eastAsia="Times New Roman" w:hAnsi="Tahoma" w:cs="Tahoma"/>
          <w:b/>
          <w:szCs w:val="20"/>
          <w:lang w:val="pl-PL" w:eastAsia="pl-PL"/>
        </w:rPr>
        <w:t>10. PRZEPISY ZWIĄZANE</w:t>
      </w:r>
    </w:p>
    <w:p w14:paraId="6565B9A0" w14:textId="77777777" w:rsidR="00C94203" w:rsidRPr="002B609C" w:rsidRDefault="00C94203" w:rsidP="00A91D12">
      <w:pPr>
        <w:autoSpaceDE w:val="0"/>
        <w:autoSpaceDN w:val="0"/>
        <w:adjustRightInd w:val="0"/>
        <w:spacing w:line="276" w:lineRule="auto"/>
        <w:contextualSpacing w:val="0"/>
        <w:jc w:val="left"/>
        <w:rPr>
          <w:rFonts w:ascii="Tahoma" w:eastAsia="Times New Roman" w:hAnsi="Tahoma" w:cs="Tahoma"/>
          <w:szCs w:val="20"/>
          <w:lang w:val="pl-PL" w:eastAsia="pl-PL"/>
        </w:rPr>
      </w:pPr>
      <w:r w:rsidRPr="002B609C">
        <w:rPr>
          <w:rFonts w:ascii="Tahoma" w:eastAsia="Times New Roman" w:hAnsi="Tahoma" w:cs="Tahoma"/>
          <w:szCs w:val="20"/>
          <w:lang w:val="pl-PL" w:eastAsia="pl-PL"/>
        </w:rPr>
        <w:t>Nie występują.</w:t>
      </w:r>
    </w:p>
    <w:p w14:paraId="0A8F1063" w14:textId="77777777" w:rsidR="00186134" w:rsidRDefault="00A02584" w:rsidP="00A91D12">
      <w:pPr>
        <w:spacing w:after="200" w:line="276" w:lineRule="auto"/>
        <w:contextualSpacing w:val="0"/>
        <w:jc w:val="left"/>
        <w:rPr>
          <w:rFonts w:ascii="Tahoma" w:eastAsia="Times New Roman" w:hAnsi="Tahoma" w:cs="Times New Roman"/>
          <w:b/>
          <w:caps/>
          <w:kern w:val="28"/>
          <w:sz w:val="22"/>
          <w:szCs w:val="20"/>
          <w:lang w:val="pl-PL" w:eastAsia="pl-PL"/>
        </w:rPr>
      </w:pPr>
      <w:bookmarkStart w:id="218" w:name="_Toc382568430"/>
      <w:bookmarkStart w:id="219" w:name="_Toc382568766"/>
      <w:bookmarkStart w:id="220" w:name="_Toc382569506"/>
      <w:bookmarkStart w:id="221" w:name="_Toc382569528"/>
      <w:bookmarkStart w:id="222" w:name="_Toc382569549"/>
      <w:bookmarkStart w:id="223" w:name="_Toc382571221"/>
      <w:bookmarkStart w:id="224" w:name="_Toc382582563"/>
      <w:bookmarkStart w:id="225" w:name="_Toc382585928"/>
      <w:bookmarkStart w:id="226" w:name="_Toc382586123"/>
      <w:bookmarkStart w:id="227" w:name="_Toc382586344"/>
      <w:bookmarkStart w:id="228" w:name="_Toc382587179"/>
      <w:bookmarkEnd w:id="94"/>
      <w:bookmarkEnd w:id="95"/>
      <w:bookmarkEnd w:id="96"/>
      <w:bookmarkEnd w:id="97"/>
      <w:bookmarkEnd w:id="98"/>
      <w:bookmarkEnd w:id="99"/>
      <w:bookmarkEnd w:id="100"/>
      <w:bookmarkEnd w:id="101"/>
      <w:bookmarkEnd w:id="102"/>
      <w:bookmarkEnd w:id="103"/>
      <w:bookmarkEnd w:id="104"/>
      <w:r>
        <w:br w:type="page"/>
      </w:r>
      <w:bookmarkStart w:id="229" w:name="_Toc382568428"/>
      <w:bookmarkStart w:id="230" w:name="_Toc382568764"/>
      <w:bookmarkStart w:id="231" w:name="_Toc382569504"/>
      <w:bookmarkStart w:id="232" w:name="_Toc382569526"/>
      <w:bookmarkStart w:id="233" w:name="_Toc382569547"/>
      <w:bookmarkStart w:id="234" w:name="_Toc382571219"/>
      <w:bookmarkStart w:id="235" w:name="_Toc382582558"/>
      <w:bookmarkStart w:id="236" w:name="_Toc382585926"/>
      <w:bookmarkStart w:id="237" w:name="_Toc382586118"/>
      <w:bookmarkStart w:id="238" w:name="_Toc382586342"/>
      <w:bookmarkStart w:id="239" w:name="_Toc382587174"/>
      <w:bookmarkStart w:id="240" w:name="_Toc5184431"/>
    </w:p>
    <w:p w14:paraId="2D74509A" w14:textId="77777777" w:rsidR="00A02584" w:rsidRPr="00F57EE3" w:rsidRDefault="00A02584" w:rsidP="00A91D12">
      <w:pPr>
        <w:pStyle w:val="Nagwek1"/>
        <w:spacing w:line="276" w:lineRule="auto"/>
        <w:rPr>
          <w:rFonts w:cs="Tahoma"/>
          <w:sz w:val="20"/>
        </w:rPr>
      </w:pPr>
      <w:bookmarkStart w:id="241" w:name="_Toc87715261"/>
      <w:r w:rsidRPr="00F57EE3">
        <w:rPr>
          <w:rFonts w:cs="Tahoma"/>
          <w:sz w:val="20"/>
        </w:rPr>
        <w:lastRenderedPageBreak/>
        <w:t>D 02.01.01.00</w:t>
      </w:r>
      <w:bookmarkEnd w:id="229"/>
      <w:bookmarkEnd w:id="230"/>
      <w:bookmarkEnd w:id="231"/>
      <w:bookmarkEnd w:id="232"/>
      <w:bookmarkEnd w:id="233"/>
      <w:bookmarkEnd w:id="234"/>
      <w:bookmarkEnd w:id="235"/>
      <w:bookmarkEnd w:id="236"/>
      <w:bookmarkEnd w:id="237"/>
      <w:bookmarkEnd w:id="238"/>
      <w:bookmarkEnd w:id="239"/>
      <w:r w:rsidR="00877D31">
        <w:rPr>
          <w:rFonts w:cs="Tahoma"/>
          <w:sz w:val="20"/>
        </w:rPr>
        <w:t xml:space="preserve"> </w:t>
      </w:r>
      <w:r w:rsidRPr="00F57EE3">
        <w:rPr>
          <w:rFonts w:cs="Tahoma"/>
          <w:sz w:val="20"/>
        </w:rPr>
        <w:t>Wykonanie wykopów w gruntach kategorii I-V</w:t>
      </w:r>
      <w:bookmarkEnd w:id="240"/>
      <w:bookmarkEnd w:id="241"/>
    </w:p>
    <w:p w14:paraId="6244E4FB" w14:textId="77777777" w:rsidR="00A02584" w:rsidRPr="00A02584"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p>
    <w:p w14:paraId="08116481" w14:textId="77777777" w:rsidR="00A02584" w:rsidRPr="00F57EE3" w:rsidRDefault="00A02584" w:rsidP="00A91D12">
      <w:pPr>
        <w:pStyle w:val="Nagwek2"/>
        <w:spacing w:line="276" w:lineRule="auto"/>
        <w:rPr>
          <w:rFonts w:cs="Tahoma"/>
          <w:sz w:val="20"/>
          <w:highlight w:val="yellow"/>
        </w:rPr>
      </w:pPr>
      <w:bookmarkStart w:id="242" w:name="_Toc5184432"/>
      <w:bookmarkStart w:id="243" w:name="_Toc87715262"/>
      <w:r w:rsidRPr="00F57EE3">
        <w:rPr>
          <w:rFonts w:cs="Tahoma"/>
          <w:sz w:val="20"/>
        </w:rPr>
        <w:t>D 02.01.01.15</w:t>
      </w:r>
      <w:r w:rsidR="00ED1077">
        <w:rPr>
          <w:rFonts w:cs="Tahoma"/>
          <w:sz w:val="20"/>
        </w:rPr>
        <w:t xml:space="preserve"> </w:t>
      </w:r>
      <w:r w:rsidRPr="00F57EE3">
        <w:rPr>
          <w:rFonts w:cs="Tahoma"/>
          <w:sz w:val="20"/>
        </w:rPr>
        <w:t xml:space="preserve">Wykonanie wykopów w gruntach kategorii I-V z transportem urobku na odkład/nasyp na </w:t>
      </w:r>
      <w:proofErr w:type="spellStart"/>
      <w:r w:rsidRPr="00F57EE3">
        <w:rPr>
          <w:rFonts w:cs="Tahoma"/>
          <w:sz w:val="20"/>
        </w:rPr>
        <w:t>odl</w:t>
      </w:r>
      <w:proofErr w:type="spellEnd"/>
      <w:r w:rsidRPr="00F57EE3">
        <w:rPr>
          <w:rFonts w:cs="Tahoma"/>
          <w:sz w:val="20"/>
        </w:rPr>
        <w:t>. ponad 15km.</w:t>
      </w:r>
      <w:bookmarkEnd w:id="242"/>
      <w:bookmarkEnd w:id="243"/>
    </w:p>
    <w:p w14:paraId="1E494AE2"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7CCA8568"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F57EE3">
        <w:rPr>
          <w:rFonts w:ascii="Tahoma" w:eastAsia="Times New Roman" w:hAnsi="Tahoma" w:cs="Tahoma"/>
          <w:b/>
          <w:szCs w:val="20"/>
          <w:lang w:val="pl-PL" w:eastAsia="pl-PL"/>
        </w:rPr>
        <w:t xml:space="preserve">1. </w:t>
      </w:r>
      <w:bookmarkStart w:id="244" w:name="_Toc418994925"/>
      <w:bookmarkStart w:id="245" w:name="_Toc418996332"/>
      <w:bookmarkStart w:id="246" w:name="_Toc418996701"/>
      <w:bookmarkStart w:id="247" w:name="_Toc418997088"/>
      <w:bookmarkStart w:id="248" w:name="_Toc418998498"/>
      <w:bookmarkStart w:id="249" w:name="_Toc418998854"/>
      <w:bookmarkStart w:id="250" w:name="_Toc419000099"/>
      <w:bookmarkStart w:id="251" w:name="_Toc407161213"/>
      <w:r w:rsidRPr="00F57EE3">
        <w:rPr>
          <w:rFonts w:ascii="Tahoma" w:eastAsia="Times New Roman" w:hAnsi="Tahoma" w:cs="Tahoma"/>
          <w:b/>
          <w:szCs w:val="20"/>
          <w:lang w:val="pl-PL" w:eastAsia="pl-PL"/>
        </w:rPr>
        <w:t>WSTĘP</w:t>
      </w:r>
      <w:bookmarkEnd w:id="244"/>
      <w:bookmarkEnd w:id="245"/>
      <w:bookmarkEnd w:id="246"/>
      <w:bookmarkEnd w:id="247"/>
      <w:bookmarkEnd w:id="248"/>
      <w:bookmarkEnd w:id="249"/>
      <w:bookmarkEnd w:id="250"/>
      <w:bookmarkEnd w:id="251"/>
    </w:p>
    <w:p w14:paraId="006CE7A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p>
    <w:p w14:paraId="6D00020D"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252" w:name="_Toc407161214"/>
      <w:r w:rsidRPr="00F57EE3">
        <w:rPr>
          <w:rFonts w:ascii="Tahoma" w:eastAsia="Times New Roman" w:hAnsi="Tahoma" w:cs="Tahoma"/>
          <w:b/>
          <w:szCs w:val="20"/>
          <w:lang w:val="pl-PL" w:eastAsia="pl-PL"/>
        </w:rPr>
        <w:t xml:space="preserve">1.1. Przedmiot </w:t>
      </w:r>
      <w:bookmarkEnd w:id="252"/>
      <w:proofErr w:type="spellStart"/>
      <w:r w:rsidRPr="00F57EE3">
        <w:rPr>
          <w:rFonts w:ascii="Tahoma" w:eastAsia="Times New Roman" w:hAnsi="Tahoma" w:cs="Tahoma"/>
          <w:b/>
          <w:bCs/>
          <w:szCs w:val="20"/>
          <w:lang w:val="pl-PL" w:eastAsia="pl-PL"/>
        </w:rPr>
        <w:t>STWiORB</w:t>
      </w:r>
      <w:proofErr w:type="spellEnd"/>
    </w:p>
    <w:p w14:paraId="345BADC0" w14:textId="72B007CF"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Przedmiotem niniejszej specyfikacji technicznej wykonania i odbioru robót budowlanych są wymagania dotyczące wykonania i odbioru wykopów w gruntach </w:t>
      </w:r>
      <w:proofErr w:type="spellStart"/>
      <w:r w:rsidRPr="00F57EE3">
        <w:rPr>
          <w:rFonts w:ascii="Tahoma" w:eastAsia="Times New Roman" w:hAnsi="Tahoma" w:cs="Tahoma"/>
          <w:szCs w:val="20"/>
          <w:lang w:val="pl-PL" w:eastAsia="pl-PL"/>
        </w:rPr>
        <w:t>nieskalistychdla</w:t>
      </w:r>
      <w:proofErr w:type="spellEnd"/>
      <w:r w:rsidRPr="00F57EE3">
        <w:rPr>
          <w:rFonts w:ascii="Tahoma" w:eastAsia="Times New Roman" w:hAnsi="Tahoma" w:cs="Tahoma"/>
          <w:szCs w:val="20"/>
          <w:lang w:val="pl-PL" w:eastAsia="pl-PL"/>
        </w:rPr>
        <w:t xml:space="preserve"> zadania pn. </w:t>
      </w:r>
      <w:sdt>
        <w:sdtPr>
          <w:rPr>
            <w:rFonts w:ascii="Tahoma" w:eastAsia="Times New Roman" w:hAnsi="Tahoma" w:cs="Tahoma"/>
            <w:i/>
            <w:szCs w:val="20"/>
            <w:lang w:val="pl-PL" w:eastAsia="pl-PL"/>
          </w:rPr>
          <w:alias w:val="Tytuł"/>
          <w:tag w:val=""/>
          <w:id w:val="-419558783"/>
          <w:dataBinding w:prefixMappings="xmlns:ns0='http://purl.org/dc/elements/1.1/' xmlns:ns1='http://schemas.openxmlformats.org/package/2006/metadata/core-properties' " w:xpath="/ns1:coreProperties[1]/ns0:title[1]" w:storeItemID="{6C3C8BC8-F283-45AE-878A-BAB7291924A1}"/>
          <w:text/>
        </w:sdtPr>
        <w:sdtEndPr/>
        <w:sdtContent>
          <w:r w:rsidR="00071BB6">
            <w:rPr>
              <w:rFonts w:ascii="Tahoma" w:eastAsia="Times New Roman" w:hAnsi="Tahoma" w:cs="Tahoma"/>
              <w:i/>
              <w:szCs w:val="20"/>
              <w:lang w:val="pl-PL" w:eastAsia="pl-PL"/>
            </w:rPr>
            <w:t>PRZEBUDOWA DROGI GMINNEJ NR 119219R UL. JANA PAWŁA II W M-CI USTRZYKI DOLNE W KM 0+255 DO KM 0+415</w:t>
          </w:r>
        </w:sdtContent>
      </w:sdt>
    </w:p>
    <w:p w14:paraId="3C257BE3"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253" w:name="_Toc407161215"/>
      <w:r w:rsidRPr="00F57EE3">
        <w:rPr>
          <w:rFonts w:ascii="Tahoma" w:eastAsia="Times New Roman" w:hAnsi="Tahoma" w:cs="Tahoma"/>
          <w:b/>
          <w:szCs w:val="20"/>
          <w:lang w:val="pl-PL" w:eastAsia="pl-PL"/>
        </w:rPr>
        <w:t xml:space="preserve">1.2. Zakres stosowania </w:t>
      </w:r>
      <w:bookmarkEnd w:id="253"/>
      <w:proofErr w:type="spellStart"/>
      <w:r w:rsidRPr="00F57EE3">
        <w:rPr>
          <w:rFonts w:ascii="Tahoma" w:eastAsia="Times New Roman" w:hAnsi="Tahoma" w:cs="Tahoma"/>
          <w:b/>
          <w:bCs/>
          <w:szCs w:val="20"/>
          <w:lang w:val="pl-PL" w:eastAsia="pl-PL"/>
        </w:rPr>
        <w:t>STWiORB</w:t>
      </w:r>
      <w:proofErr w:type="spellEnd"/>
    </w:p>
    <w:p w14:paraId="050E84D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r>
      <w:bookmarkStart w:id="254" w:name="_Toc407161216"/>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jest stosowana jako dokument przetargowy i kontraktowy przy zlecaniu  i realizacji robót wymienionych    w p.1.1. </w:t>
      </w:r>
    </w:p>
    <w:p w14:paraId="190AE9A0"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F57EE3">
        <w:rPr>
          <w:rFonts w:ascii="Tahoma" w:eastAsia="Times New Roman" w:hAnsi="Tahoma" w:cs="Tahoma"/>
          <w:b/>
          <w:szCs w:val="20"/>
          <w:lang w:val="pl-PL" w:eastAsia="pl-PL"/>
        </w:rPr>
        <w:t xml:space="preserve">1.3. Zakres robót objętych </w:t>
      </w:r>
      <w:bookmarkEnd w:id="254"/>
      <w:proofErr w:type="spellStart"/>
      <w:r w:rsidRPr="00F57EE3">
        <w:rPr>
          <w:rFonts w:ascii="Tahoma" w:eastAsia="Times New Roman" w:hAnsi="Tahoma" w:cs="Tahoma"/>
          <w:b/>
          <w:szCs w:val="20"/>
          <w:lang w:val="pl-PL" w:eastAsia="pl-PL"/>
        </w:rPr>
        <w:t>STWiORB</w:t>
      </w:r>
      <w:proofErr w:type="spellEnd"/>
    </w:p>
    <w:p w14:paraId="52B15778"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Ustalenia zawarte w niniejszej specyfikacji dotyczą zasad prowadzenia robót ziemnych obejmujących wykonanie wykopów w gruntach nieskalistych.</w:t>
      </w:r>
    </w:p>
    <w:p w14:paraId="7875873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255" w:name="_Toc407161217"/>
      <w:r w:rsidRPr="00F57EE3">
        <w:rPr>
          <w:rFonts w:ascii="Tahoma" w:eastAsia="Times New Roman" w:hAnsi="Tahoma" w:cs="Tahoma"/>
          <w:b/>
          <w:szCs w:val="20"/>
          <w:lang w:val="pl-PL" w:eastAsia="pl-PL"/>
        </w:rPr>
        <w:t>1.4. Określenia podstawowe</w:t>
      </w:r>
      <w:bookmarkEnd w:id="255"/>
    </w:p>
    <w:p w14:paraId="4FD0FCA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Podstawowe określenia zostały podane w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D-02.00.01 pkt 1.4.</w:t>
      </w:r>
    </w:p>
    <w:p w14:paraId="1F7A85F1"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256" w:name="_Toc407161218"/>
      <w:r w:rsidRPr="00F57EE3">
        <w:rPr>
          <w:rFonts w:ascii="Tahoma" w:eastAsia="Times New Roman" w:hAnsi="Tahoma" w:cs="Tahoma"/>
          <w:b/>
          <w:szCs w:val="20"/>
          <w:lang w:val="pl-PL" w:eastAsia="pl-PL"/>
        </w:rPr>
        <w:t>1.5. Ogólne wymagania dotyczące robót</w:t>
      </w:r>
      <w:bookmarkEnd w:id="256"/>
    </w:p>
    <w:p w14:paraId="3A71232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Ogólne wymagania dotyczące robót podano STWiORBD-02.00.01 pkt 1.5.</w:t>
      </w:r>
    </w:p>
    <w:p w14:paraId="215E564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3B20A3B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257" w:name="_2._materiały_(grunty)_1"/>
      <w:bookmarkStart w:id="258" w:name="_Toc419000100"/>
      <w:bookmarkStart w:id="259" w:name="_Toc418998855"/>
      <w:bookmarkStart w:id="260" w:name="_Toc418998499"/>
      <w:bookmarkStart w:id="261" w:name="_Toc418997089"/>
      <w:bookmarkStart w:id="262" w:name="_Toc418996702"/>
      <w:bookmarkStart w:id="263" w:name="_Toc418996333"/>
      <w:bookmarkStart w:id="264" w:name="_Toc418994926"/>
      <w:bookmarkStart w:id="265" w:name="_Toc407161219"/>
      <w:bookmarkEnd w:id="257"/>
      <w:r w:rsidRPr="00F57EE3">
        <w:rPr>
          <w:rFonts w:ascii="Tahoma" w:eastAsia="Times New Roman" w:hAnsi="Tahoma" w:cs="Tahoma"/>
          <w:b/>
          <w:szCs w:val="20"/>
          <w:lang w:val="pl-PL" w:eastAsia="pl-PL"/>
        </w:rPr>
        <w:t>2. Materiały (grunty)</w:t>
      </w:r>
      <w:bookmarkEnd w:id="258"/>
      <w:bookmarkEnd w:id="259"/>
      <w:bookmarkEnd w:id="260"/>
      <w:bookmarkEnd w:id="261"/>
      <w:bookmarkEnd w:id="262"/>
      <w:bookmarkEnd w:id="263"/>
      <w:bookmarkEnd w:id="264"/>
      <w:bookmarkEnd w:id="265"/>
    </w:p>
    <w:p w14:paraId="6E3610C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Materiał występujący w podłożu wykopu jest gruntem rodzimym, który będzie stanowił podłoże nawierzchni. Podłoże należy doprowadzić do grupy nośności G</w:t>
      </w:r>
      <w:r w:rsidRPr="00F57EE3">
        <w:rPr>
          <w:rFonts w:ascii="Tahoma" w:eastAsia="Times New Roman" w:hAnsi="Tahoma" w:cs="Tahoma"/>
          <w:szCs w:val="20"/>
          <w:vertAlign w:val="subscript"/>
          <w:lang w:val="pl-PL" w:eastAsia="pl-PL"/>
        </w:rPr>
        <w:t>1</w:t>
      </w:r>
      <w:r w:rsidRPr="00F57EE3">
        <w:rPr>
          <w:rFonts w:ascii="Tahoma" w:eastAsia="Times New Roman" w:hAnsi="Tahoma" w:cs="Tahoma"/>
          <w:szCs w:val="20"/>
          <w:lang w:val="pl-PL" w:eastAsia="pl-PL"/>
        </w:rPr>
        <w:t xml:space="preserve"> zgodnie z dokumentacja projektową.</w:t>
      </w:r>
    </w:p>
    <w:p w14:paraId="2B2E85F3"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32D5853C"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266" w:name="_Toc419000101"/>
      <w:bookmarkStart w:id="267" w:name="_Toc418998856"/>
      <w:bookmarkStart w:id="268" w:name="_Toc418998500"/>
      <w:bookmarkStart w:id="269" w:name="_Toc418997090"/>
      <w:bookmarkStart w:id="270" w:name="_Toc418996703"/>
      <w:bookmarkStart w:id="271" w:name="_Toc418996334"/>
      <w:bookmarkStart w:id="272" w:name="_Toc418994927"/>
      <w:bookmarkStart w:id="273" w:name="_Toc407161220"/>
      <w:r w:rsidRPr="00F57EE3">
        <w:rPr>
          <w:rFonts w:ascii="Tahoma" w:eastAsia="Times New Roman" w:hAnsi="Tahoma" w:cs="Tahoma"/>
          <w:b/>
          <w:szCs w:val="20"/>
          <w:lang w:val="pl-PL" w:eastAsia="pl-PL"/>
        </w:rPr>
        <w:t>3. Sprzęt</w:t>
      </w:r>
      <w:bookmarkEnd w:id="266"/>
      <w:bookmarkEnd w:id="267"/>
      <w:bookmarkEnd w:id="268"/>
      <w:bookmarkEnd w:id="269"/>
      <w:bookmarkEnd w:id="270"/>
      <w:bookmarkEnd w:id="271"/>
      <w:bookmarkEnd w:id="272"/>
      <w:bookmarkEnd w:id="273"/>
    </w:p>
    <w:p w14:paraId="44650CFD" w14:textId="77777777" w:rsidR="00A02584"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Ogólne wymagania i ustalenia dotyczące sprzętu określono w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D-02.00.01 pkt 3</w:t>
      </w:r>
    </w:p>
    <w:p w14:paraId="73B0169B" w14:textId="77777777" w:rsidR="009E6784" w:rsidRPr="00F57EE3" w:rsidRDefault="009E67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45602A33"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274" w:name="_Toc419000102"/>
      <w:bookmarkStart w:id="275" w:name="_Toc418998857"/>
      <w:bookmarkStart w:id="276" w:name="_Toc418998501"/>
      <w:bookmarkStart w:id="277" w:name="_Toc418997091"/>
      <w:bookmarkStart w:id="278" w:name="_Toc418996704"/>
      <w:bookmarkStart w:id="279" w:name="_Toc418996335"/>
      <w:bookmarkStart w:id="280" w:name="_Toc418994928"/>
      <w:bookmarkStart w:id="281" w:name="_Toc407161221"/>
      <w:r w:rsidRPr="00F57EE3">
        <w:rPr>
          <w:rFonts w:ascii="Tahoma" w:eastAsia="Times New Roman" w:hAnsi="Tahoma" w:cs="Tahoma"/>
          <w:b/>
          <w:szCs w:val="20"/>
          <w:lang w:val="pl-PL" w:eastAsia="pl-PL"/>
        </w:rPr>
        <w:t>4. Transport</w:t>
      </w:r>
      <w:bookmarkEnd w:id="274"/>
      <w:bookmarkEnd w:id="275"/>
      <w:bookmarkEnd w:id="276"/>
      <w:bookmarkEnd w:id="277"/>
      <w:bookmarkEnd w:id="278"/>
      <w:bookmarkEnd w:id="279"/>
      <w:bookmarkEnd w:id="280"/>
      <w:bookmarkEnd w:id="281"/>
    </w:p>
    <w:p w14:paraId="153FC3F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Ogólne wymagania i ustalenia dotyczące transportu określono w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D-02.00.01 pkt 4.</w:t>
      </w:r>
    </w:p>
    <w:p w14:paraId="4A4DA19D"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1F3DD76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282" w:name="_Toc419000103"/>
      <w:bookmarkStart w:id="283" w:name="_Toc418998858"/>
      <w:bookmarkStart w:id="284" w:name="_Toc418998502"/>
      <w:bookmarkStart w:id="285" w:name="_Toc418997092"/>
      <w:bookmarkStart w:id="286" w:name="_Toc418996705"/>
      <w:bookmarkStart w:id="287" w:name="_Toc418996336"/>
      <w:bookmarkStart w:id="288" w:name="_Toc418994929"/>
      <w:bookmarkStart w:id="289" w:name="_Toc407161222"/>
      <w:r w:rsidRPr="00F57EE3">
        <w:rPr>
          <w:rFonts w:ascii="Tahoma" w:eastAsia="Times New Roman" w:hAnsi="Tahoma" w:cs="Tahoma"/>
          <w:b/>
          <w:szCs w:val="20"/>
          <w:lang w:val="pl-PL" w:eastAsia="pl-PL"/>
        </w:rPr>
        <w:t>5. Wykonanie robót</w:t>
      </w:r>
      <w:bookmarkEnd w:id="282"/>
      <w:bookmarkEnd w:id="283"/>
      <w:bookmarkEnd w:id="284"/>
      <w:bookmarkEnd w:id="285"/>
      <w:bookmarkEnd w:id="286"/>
      <w:bookmarkEnd w:id="287"/>
      <w:bookmarkEnd w:id="288"/>
      <w:bookmarkEnd w:id="289"/>
    </w:p>
    <w:p w14:paraId="227E772C"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290" w:name="_Toc407161223"/>
      <w:r w:rsidRPr="00F57EE3">
        <w:rPr>
          <w:rFonts w:ascii="Tahoma" w:eastAsia="Times New Roman" w:hAnsi="Tahoma" w:cs="Tahoma"/>
          <w:b/>
          <w:szCs w:val="20"/>
          <w:lang w:val="pl-PL" w:eastAsia="pl-PL"/>
        </w:rPr>
        <w:t>5.1. Zasady prowadzenia robót</w:t>
      </w:r>
      <w:bookmarkEnd w:id="290"/>
    </w:p>
    <w:p w14:paraId="68AE8F2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Ogólne zasady prowadzenia robót podano w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D-02.00.01 pkt 5.</w:t>
      </w:r>
    </w:p>
    <w:p w14:paraId="0BB69F8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14:paraId="781338D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14:paraId="1478636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Odspojone grunty przydatne do wykonania nasypów powinny być bezpośrednio wbudowane w nasyp lub przewiezione na odkład. O ile Inżynier dopuści czasowe składowanie odspojonych gruntów, należy je odpowiednio zabezpieczyć przed nadmiernym zawilgoceniem.</w:t>
      </w:r>
    </w:p>
    <w:p w14:paraId="698B25D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291" w:name="_Toc407161224"/>
      <w:r w:rsidRPr="00F57EE3">
        <w:rPr>
          <w:rFonts w:ascii="Tahoma" w:eastAsia="Times New Roman" w:hAnsi="Tahoma" w:cs="Tahoma"/>
          <w:b/>
          <w:szCs w:val="20"/>
          <w:lang w:val="pl-PL" w:eastAsia="pl-PL"/>
        </w:rPr>
        <w:t>5.2. Wymagania dotyczące zagęszczenia</w:t>
      </w:r>
      <w:bookmarkEnd w:id="291"/>
      <w:r w:rsidRPr="00F57EE3">
        <w:rPr>
          <w:rFonts w:ascii="Tahoma" w:eastAsia="Times New Roman" w:hAnsi="Tahoma" w:cs="Tahoma"/>
          <w:b/>
          <w:szCs w:val="20"/>
          <w:lang w:val="pl-PL" w:eastAsia="pl-PL"/>
        </w:rPr>
        <w:t xml:space="preserve"> i nośności gruntu</w:t>
      </w:r>
    </w:p>
    <w:p w14:paraId="1A37696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Zagęszczenie gruntu w wykopach i miejscach zerowych robót ziemnych powinno spełniać wymagania, dotyczące minimalnej wartości wskaźnika zagęszczenia (</w:t>
      </w:r>
      <w:proofErr w:type="spellStart"/>
      <w:r w:rsidRPr="00F57EE3">
        <w:rPr>
          <w:rFonts w:ascii="Tahoma" w:eastAsia="Times New Roman" w:hAnsi="Tahoma" w:cs="Tahoma"/>
          <w:szCs w:val="20"/>
          <w:lang w:val="pl-PL" w:eastAsia="pl-PL"/>
        </w:rPr>
        <w:t>I</w:t>
      </w:r>
      <w:r w:rsidRPr="00F57EE3">
        <w:rPr>
          <w:rFonts w:ascii="Tahoma" w:eastAsia="Times New Roman" w:hAnsi="Tahoma" w:cs="Tahoma"/>
          <w:szCs w:val="20"/>
          <w:vertAlign w:val="subscript"/>
          <w:lang w:val="pl-PL" w:eastAsia="pl-PL"/>
        </w:rPr>
        <w:t>s</w:t>
      </w:r>
      <w:proofErr w:type="spellEnd"/>
      <w:r w:rsidRPr="00F57EE3">
        <w:rPr>
          <w:rFonts w:ascii="Tahoma" w:eastAsia="Times New Roman" w:hAnsi="Tahoma" w:cs="Tahoma"/>
          <w:szCs w:val="20"/>
          <w:lang w:val="pl-PL" w:eastAsia="pl-PL"/>
        </w:rPr>
        <w:t>), podanego w tablicy 1.</w:t>
      </w:r>
    </w:p>
    <w:p w14:paraId="5AD31BA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Tablica 1. Minimalne wartości wskaźnika zagęszczenia w wykopach i miejscach zerowych robót ziemnych</w:t>
      </w:r>
    </w:p>
    <w:tbl>
      <w:tblPr>
        <w:tblW w:w="0" w:type="auto"/>
        <w:tblCellMar>
          <w:left w:w="70" w:type="dxa"/>
          <w:right w:w="70" w:type="dxa"/>
        </w:tblCellMar>
        <w:tblLook w:val="04A0" w:firstRow="1" w:lastRow="0" w:firstColumn="1" w:lastColumn="0" w:noHBand="0" w:noVBand="1"/>
      </w:tblPr>
      <w:tblGrid>
        <w:gridCol w:w="4495"/>
        <w:gridCol w:w="2303"/>
        <w:gridCol w:w="1904"/>
        <w:gridCol w:w="1904"/>
      </w:tblGrid>
      <w:tr w:rsidR="00A02584" w:rsidRPr="00F57EE3" w14:paraId="6931A7D1" w14:textId="77777777" w:rsidTr="00A02584">
        <w:tc>
          <w:tcPr>
            <w:tcW w:w="0" w:type="auto"/>
            <w:vMerge w:val="restart"/>
            <w:tcBorders>
              <w:top w:val="single" w:sz="6" w:space="0" w:color="auto"/>
              <w:left w:val="single" w:sz="6" w:space="0" w:color="auto"/>
              <w:bottom w:val="double" w:sz="6" w:space="0" w:color="auto"/>
              <w:right w:val="nil"/>
            </w:tcBorders>
            <w:noWrap/>
            <w:vAlign w:val="center"/>
            <w:hideMark/>
          </w:tcPr>
          <w:p w14:paraId="6FD9FA2A"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Strefa</w:t>
            </w:r>
            <w:proofErr w:type="spellEnd"/>
          </w:p>
          <w:p w14:paraId="185F0530"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korpusu</w:t>
            </w:r>
            <w:proofErr w:type="spellEnd"/>
          </w:p>
        </w:tc>
        <w:tc>
          <w:tcPr>
            <w:tcW w:w="0" w:type="auto"/>
            <w:gridSpan w:val="3"/>
            <w:tcBorders>
              <w:top w:val="single" w:sz="6" w:space="0" w:color="auto"/>
              <w:left w:val="single" w:sz="6" w:space="0" w:color="auto"/>
              <w:bottom w:val="nil"/>
              <w:right w:val="single" w:sz="6" w:space="0" w:color="auto"/>
            </w:tcBorders>
            <w:noWrap/>
            <w:vAlign w:val="center"/>
            <w:hideMark/>
          </w:tcPr>
          <w:p w14:paraId="1056B385"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Minimalna</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wartość</w:t>
            </w:r>
            <w:proofErr w:type="spellEnd"/>
            <w:r w:rsidRPr="00F57EE3">
              <w:rPr>
                <w:rFonts w:ascii="Tahoma" w:eastAsia="Times New Roman" w:hAnsi="Tahoma" w:cs="Tahoma"/>
                <w:szCs w:val="20"/>
                <w:lang w:eastAsia="pl-PL"/>
              </w:rPr>
              <w:t xml:space="preserve"> I</w:t>
            </w:r>
            <w:r w:rsidRPr="00F57EE3">
              <w:rPr>
                <w:rFonts w:ascii="Tahoma" w:eastAsia="Times New Roman" w:hAnsi="Tahoma" w:cs="Tahoma"/>
                <w:szCs w:val="20"/>
                <w:vertAlign w:val="subscript"/>
                <w:lang w:eastAsia="pl-PL"/>
              </w:rPr>
              <w:t>s</w:t>
            </w:r>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dla</w:t>
            </w:r>
            <w:proofErr w:type="spellEnd"/>
            <w:r w:rsidRPr="00F57EE3">
              <w:rPr>
                <w:rFonts w:ascii="Tahoma" w:eastAsia="Times New Roman" w:hAnsi="Tahoma" w:cs="Tahoma"/>
                <w:szCs w:val="20"/>
                <w:lang w:eastAsia="pl-PL"/>
              </w:rPr>
              <w:t>:</w:t>
            </w:r>
          </w:p>
        </w:tc>
      </w:tr>
      <w:tr w:rsidR="00A02584" w:rsidRPr="00F57EE3" w14:paraId="2D7DD9A2" w14:textId="77777777" w:rsidTr="00A02584">
        <w:tc>
          <w:tcPr>
            <w:tcW w:w="0" w:type="auto"/>
            <w:vMerge/>
            <w:tcBorders>
              <w:top w:val="single" w:sz="6" w:space="0" w:color="auto"/>
              <w:left w:val="single" w:sz="6" w:space="0" w:color="auto"/>
              <w:bottom w:val="double" w:sz="6" w:space="0" w:color="auto"/>
              <w:right w:val="nil"/>
            </w:tcBorders>
            <w:vAlign w:val="center"/>
            <w:hideMark/>
          </w:tcPr>
          <w:p w14:paraId="30FFE71A"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
        </w:tc>
        <w:tc>
          <w:tcPr>
            <w:tcW w:w="0" w:type="auto"/>
            <w:vMerge w:val="restart"/>
            <w:tcBorders>
              <w:top w:val="single" w:sz="6" w:space="0" w:color="auto"/>
              <w:left w:val="single" w:sz="6" w:space="0" w:color="auto"/>
              <w:bottom w:val="double" w:sz="6" w:space="0" w:color="auto"/>
              <w:right w:val="nil"/>
            </w:tcBorders>
            <w:noWrap/>
            <w:vAlign w:val="center"/>
            <w:hideMark/>
          </w:tcPr>
          <w:p w14:paraId="645192AE"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proofErr w:type="spellStart"/>
            <w:r w:rsidRPr="00F57EE3">
              <w:rPr>
                <w:rFonts w:ascii="Tahoma" w:eastAsia="Times New Roman" w:hAnsi="Tahoma" w:cs="Tahoma"/>
                <w:strike/>
                <w:szCs w:val="20"/>
                <w:lang w:eastAsia="pl-PL"/>
              </w:rPr>
              <w:t>Autostrad</w:t>
            </w:r>
            <w:proofErr w:type="spellEnd"/>
            <w:r w:rsidRPr="00F57EE3">
              <w:rPr>
                <w:rFonts w:ascii="Tahoma" w:eastAsia="Times New Roman" w:hAnsi="Tahoma" w:cs="Tahoma"/>
                <w:strike/>
                <w:szCs w:val="20"/>
                <w:lang w:eastAsia="pl-PL"/>
              </w:rPr>
              <w:t xml:space="preserve"> </w:t>
            </w:r>
            <w:proofErr w:type="spellStart"/>
            <w:r w:rsidRPr="00F57EE3">
              <w:rPr>
                <w:rFonts w:ascii="Tahoma" w:eastAsia="Times New Roman" w:hAnsi="Tahoma" w:cs="Tahoma"/>
                <w:strike/>
                <w:szCs w:val="20"/>
                <w:lang w:eastAsia="pl-PL"/>
              </w:rPr>
              <w:t>i</w:t>
            </w:r>
            <w:proofErr w:type="spellEnd"/>
            <w:r w:rsidRPr="00F57EE3">
              <w:rPr>
                <w:rFonts w:ascii="Tahoma" w:eastAsia="Times New Roman" w:hAnsi="Tahoma" w:cs="Tahoma"/>
                <w:strike/>
                <w:szCs w:val="20"/>
                <w:lang w:eastAsia="pl-PL"/>
              </w:rPr>
              <w:t xml:space="preserve"> </w:t>
            </w:r>
            <w:proofErr w:type="spellStart"/>
            <w:r w:rsidRPr="00F57EE3">
              <w:rPr>
                <w:rFonts w:ascii="Tahoma" w:eastAsia="Times New Roman" w:hAnsi="Tahoma" w:cs="Tahoma"/>
                <w:strike/>
                <w:szCs w:val="20"/>
                <w:lang w:eastAsia="pl-PL"/>
              </w:rPr>
              <w:t>dróg</w:t>
            </w:r>
            <w:proofErr w:type="spellEnd"/>
            <w:r w:rsidRPr="00F57EE3">
              <w:rPr>
                <w:rFonts w:ascii="Tahoma" w:eastAsia="Times New Roman" w:hAnsi="Tahoma" w:cs="Tahoma"/>
                <w:strike/>
                <w:szCs w:val="20"/>
                <w:lang w:eastAsia="pl-PL"/>
              </w:rPr>
              <w:t xml:space="preserve"> </w:t>
            </w:r>
            <w:proofErr w:type="spellStart"/>
            <w:r w:rsidRPr="00F57EE3">
              <w:rPr>
                <w:rFonts w:ascii="Tahoma" w:eastAsia="Times New Roman" w:hAnsi="Tahoma" w:cs="Tahoma"/>
                <w:strike/>
                <w:szCs w:val="20"/>
                <w:lang w:eastAsia="pl-PL"/>
              </w:rPr>
              <w:t>ekspresowych</w:t>
            </w:r>
            <w:proofErr w:type="spellEnd"/>
          </w:p>
        </w:tc>
        <w:tc>
          <w:tcPr>
            <w:tcW w:w="0" w:type="auto"/>
            <w:gridSpan w:val="2"/>
            <w:tcBorders>
              <w:top w:val="single" w:sz="6" w:space="0" w:color="auto"/>
              <w:left w:val="single" w:sz="6" w:space="0" w:color="auto"/>
              <w:bottom w:val="single" w:sz="6" w:space="0" w:color="auto"/>
              <w:right w:val="single" w:sz="6" w:space="0" w:color="auto"/>
            </w:tcBorders>
            <w:noWrap/>
            <w:vAlign w:val="center"/>
            <w:hideMark/>
          </w:tcPr>
          <w:p w14:paraId="28750CEE"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proofErr w:type="spellStart"/>
            <w:r w:rsidRPr="00F57EE3">
              <w:rPr>
                <w:rFonts w:ascii="Tahoma" w:eastAsia="Times New Roman" w:hAnsi="Tahoma" w:cs="Tahoma"/>
                <w:strike/>
                <w:szCs w:val="20"/>
                <w:lang w:eastAsia="pl-PL"/>
              </w:rPr>
              <w:t>innych</w:t>
            </w:r>
            <w:proofErr w:type="spellEnd"/>
            <w:r w:rsidRPr="00F57EE3">
              <w:rPr>
                <w:rFonts w:ascii="Tahoma" w:eastAsia="Times New Roman" w:hAnsi="Tahoma" w:cs="Tahoma"/>
                <w:strike/>
                <w:szCs w:val="20"/>
                <w:lang w:eastAsia="pl-PL"/>
              </w:rPr>
              <w:t xml:space="preserve"> </w:t>
            </w:r>
            <w:proofErr w:type="spellStart"/>
            <w:r w:rsidRPr="00F57EE3">
              <w:rPr>
                <w:rFonts w:ascii="Tahoma" w:eastAsia="Times New Roman" w:hAnsi="Tahoma" w:cs="Tahoma"/>
                <w:strike/>
                <w:szCs w:val="20"/>
                <w:lang w:eastAsia="pl-PL"/>
              </w:rPr>
              <w:t>dróg</w:t>
            </w:r>
            <w:proofErr w:type="spellEnd"/>
          </w:p>
        </w:tc>
      </w:tr>
      <w:tr w:rsidR="00A02584" w:rsidRPr="00F57EE3" w14:paraId="4165F401" w14:textId="77777777" w:rsidTr="00A02584">
        <w:tc>
          <w:tcPr>
            <w:tcW w:w="0" w:type="auto"/>
            <w:vMerge/>
            <w:tcBorders>
              <w:top w:val="single" w:sz="6" w:space="0" w:color="auto"/>
              <w:left w:val="single" w:sz="6" w:space="0" w:color="auto"/>
              <w:bottom w:val="double" w:sz="6" w:space="0" w:color="auto"/>
              <w:right w:val="nil"/>
            </w:tcBorders>
            <w:vAlign w:val="center"/>
            <w:hideMark/>
          </w:tcPr>
          <w:p w14:paraId="5012E727"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
        </w:tc>
        <w:tc>
          <w:tcPr>
            <w:tcW w:w="0" w:type="auto"/>
            <w:vMerge/>
            <w:tcBorders>
              <w:top w:val="single" w:sz="6" w:space="0" w:color="auto"/>
              <w:left w:val="single" w:sz="6" w:space="0" w:color="auto"/>
              <w:bottom w:val="double" w:sz="6" w:space="0" w:color="auto"/>
              <w:right w:val="nil"/>
            </w:tcBorders>
            <w:vAlign w:val="center"/>
            <w:hideMark/>
          </w:tcPr>
          <w:p w14:paraId="003AB211"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p>
        </w:tc>
        <w:tc>
          <w:tcPr>
            <w:tcW w:w="0" w:type="auto"/>
            <w:tcBorders>
              <w:top w:val="single" w:sz="6" w:space="0" w:color="auto"/>
              <w:left w:val="single" w:sz="6" w:space="0" w:color="auto"/>
              <w:bottom w:val="double" w:sz="6" w:space="0" w:color="auto"/>
              <w:right w:val="single" w:sz="6" w:space="0" w:color="auto"/>
            </w:tcBorders>
            <w:noWrap/>
            <w:vAlign w:val="center"/>
            <w:hideMark/>
          </w:tcPr>
          <w:p w14:paraId="66CDE30E"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proofErr w:type="spellStart"/>
            <w:r w:rsidRPr="00F57EE3">
              <w:rPr>
                <w:rFonts w:ascii="Tahoma" w:eastAsia="Times New Roman" w:hAnsi="Tahoma" w:cs="Tahoma"/>
                <w:strike/>
                <w:szCs w:val="20"/>
                <w:lang w:eastAsia="pl-PL"/>
              </w:rPr>
              <w:t>kategoria</w:t>
            </w:r>
            <w:proofErr w:type="spellEnd"/>
            <w:r w:rsidRPr="00F57EE3">
              <w:rPr>
                <w:rFonts w:ascii="Tahoma" w:eastAsia="Times New Roman" w:hAnsi="Tahoma" w:cs="Tahoma"/>
                <w:strike/>
                <w:szCs w:val="20"/>
                <w:lang w:eastAsia="pl-PL"/>
              </w:rPr>
              <w:t xml:space="preserve"> </w:t>
            </w:r>
            <w:proofErr w:type="spellStart"/>
            <w:r w:rsidRPr="00F57EE3">
              <w:rPr>
                <w:rFonts w:ascii="Tahoma" w:eastAsia="Times New Roman" w:hAnsi="Tahoma" w:cs="Tahoma"/>
                <w:strike/>
                <w:szCs w:val="20"/>
                <w:lang w:eastAsia="pl-PL"/>
              </w:rPr>
              <w:t>ruchu</w:t>
            </w:r>
            <w:proofErr w:type="spellEnd"/>
            <w:r w:rsidRPr="00F57EE3">
              <w:rPr>
                <w:rFonts w:ascii="Tahoma" w:eastAsia="Times New Roman" w:hAnsi="Tahoma" w:cs="Tahoma"/>
                <w:strike/>
                <w:szCs w:val="20"/>
                <w:lang w:eastAsia="pl-PL"/>
              </w:rPr>
              <w:t xml:space="preserve"> KR3-KR6</w:t>
            </w:r>
          </w:p>
        </w:tc>
        <w:tc>
          <w:tcPr>
            <w:tcW w:w="0" w:type="auto"/>
            <w:tcBorders>
              <w:top w:val="single" w:sz="6" w:space="0" w:color="auto"/>
              <w:left w:val="single" w:sz="6" w:space="0" w:color="auto"/>
              <w:bottom w:val="double" w:sz="6" w:space="0" w:color="auto"/>
              <w:right w:val="single" w:sz="6" w:space="0" w:color="auto"/>
            </w:tcBorders>
            <w:noWrap/>
            <w:vAlign w:val="center"/>
            <w:hideMark/>
          </w:tcPr>
          <w:p w14:paraId="038C88BA"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kategoria</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ruchu</w:t>
            </w:r>
            <w:proofErr w:type="spellEnd"/>
            <w:r w:rsidRPr="00F57EE3">
              <w:rPr>
                <w:rFonts w:ascii="Tahoma" w:eastAsia="Times New Roman" w:hAnsi="Tahoma" w:cs="Tahoma"/>
                <w:szCs w:val="20"/>
                <w:lang w:eastAsia="pl-PL"/>
              </w:rPr>
              <w:t xml:space="preserve"> KR1-KR2</w:t>
            </w:r>
          </w:p>
        </w:tc>
      </w:tr>
      <w:tr w:rsidR="00A02584" w:rsidRPr="00F57EE3" w14:paraId="540407CC" w14:textId="77777777" w:rsidTr="00A02584">
        <w:tc>
          <w:tcPr>
            <w:tcW w:w="0" w:type="auto"/>
            <w:tcBorders>
              <w:top w:val="nil"/>
              <w:left w:val="single" w:sz="6" w:space="0" w:color="auto"/>
              <w:bottom w:val="single" w:sz="6" w:space="0" w:color="auto"/>
              <w:right w:val="single" w:sz="6" w:space="0" w:color="auto"/>
            </w:tcBorders>
            <w:noWrap/>
            <w:vAlign w:val="center"/>
            <w:hideMark/>
          </w:tcPr>
          <w:p w14:paraId="7F4E992F"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Górna warstwa o grubości 20 cm</w:t>
            </w:r>
          </w:p>
        </w:tc>
        <w:tc>
          <w:tcPr>
            <w:tcW w:w="0" w:type="auto"/>
            <w:tcBorders>
              <w:top w:val="nil"/>
              <w:left w:val="single" w:sz="6" w:space="0" w:color="auto"/>
              <w:bottom w:val="single" w:sz="6" w:space="0" w:color="auto"/>
              <w:right w:val="single" w:sz="6" w:space="0" w:color="auto"/>
            </w:tcBorders>
            <w:noWrap/>
            <w:vAlign w:val="center"/>
            <w:hideMark/>
          </w:tcPr>
          <w:p w14:paraId="0557A394"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F57EE3">
              <w:rPr>
                <w:rFonts w:ascii="Tahoma" w:eastAsia="Times New Roman" w:hAnsi="Tahoma" w:cs="Tahoma"/>
                <w:strike/>
                <w:szCs w:val="20"/>
                <w:lang w:eastAsia="pl-PL"/>
              </w:rPr>
              <w:t>1,03</w:t>
            </w:r>
          </w:p>
        </w:tc>
        <w:tc>
          <w:tcPr>
            <w:tcW w:w="0" w:type="auto"/>
            <w:tcBorders>
              <w:top w:val="nil"/>
              <w:left w:val="single" w:sz="6" w:space="0" w:color="auto"/>
              <w:bottom w:val="single" w:sz="6" w:space="0" w:color="auto"/>
              <w:right w:val="single" w:sz="6" w:space="0" w:color="auto"/>
            </w:tcBorders>
            <w:noWrap/>
            <w:vAlign w:val="center"/>
            <w:hideMark/>
          </w:tcPr>
          <w:p w14:paraId="0E2B0FDA"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F57EE3">
              <w:rPr>
                <w:rFonts w:ascii="Tahoma" w:eastAsia="Times New Roman" w:hAnsi="Tahoma" w:cs="Tahoma"/>
                <w:strike/>
                <w:szCs w:val="20"/>
                <w:lang w:eastAsia="pl-PL"/>
              </w:rPr>
              <w:t>1,00</w:t>
            </w:r>
          </w:p>
        </w:tc>
        <w:tc>
          <w:tcPr>
            <w:tcW w:w="0" w:type="auto"/>
            <w:tcBorders>
              <w:top w:val="nil"/>
              <w:left w:val="single" w:sz="6" w:space="0" w:color="auto"/>
              <w:bottom w:val="single" w:sz="6" w:space="0" w:color="auto"/>
              <w:right w:val="single" w:sz="6" w:space="0" w:color="auto"/>
            </w:tcBorders>
            <w:noWrap/>
            <w:vAlign w:val="center"/>
            <w:hideMark/>
          </w:tcPr>
          <w:p w14:paraId="250BE2AF"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1,00</w:t>
            </w:r>
          </w:p>
        </w:tc>
      </w:tr>
      <w:tr w:rsidR="00A02584" w:rsidRPr="00F57EE3" w14:paraId="24AC25BB" w14:textId="77777777" w:rsidTr="00A02584">
        <w:trPr>
          <w:trHeight w:val="253"/>
        </w:trPr>
        <w:tc>
          <w:tcPr>
            <w:tcW w:w="0" w:type="auto"/>
            <w:tcBorders>
              <w:top w:val="single" w:sz="6" w:space="0" w:color="auto"/>
              <w:left w:val="single" w:sz="6" w:space="0" w:color="auto"/>
              <w:bottom w:val="single" w:sz="6" w:space="0" w:color="auto"/>
              <w:right w:val="single" w:sz="6" w:space="0" w:color="auto"/>
            </w:tcBorders>
            <w:noWrap/>
            <w:vAlign w:val="center"/>
            <w:hideMark/>
          </w:tcPr>
          <w:p w14:paraId="39AC0E1A"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lastRenderedPageBreak/>
              <w:t>Na głębokości od 20 do 50 cm od powierzchni robót ziemnych</w:t>
            </w: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18A5D1FD"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val="pl-PL" w:eastAsia="pl-PL"/>
              </w:rPr>
            </w:pPr>
          </w:p>
          <w:p w14:paraId="2C75A8E2"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F57EE3">
              <w:rPr>
                <w:rFonts w:ascii="Tahoma" w:eastAsia="Times New Roman" w:hAnsi="Tahoma" w:cs="Tahoma"/>
                <w:strike/>
                <w:szCs w:val="20"/>
                <w:lang w:eastAsia="pl-PL"/>
              </w:rPr>
              <w:t>1,00</w:t>
            </w: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38DCB500"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p>
          <w:p w14:paraId="0618A51C"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F57EE3">
              <w:rPr>
                <w:rFonts w:ascii="Tahoma" w:eastAsia="Times New Roman" w:hAnsi="Tahoma" w:cs="Tahoma"/>
                <w:strike/>
                <w:szCs w:val="20"/>
                <w:lang w:eastAsia="pl-PL"/>
              </w:rPr>
              <w:t>1,00</w:t>
            </w: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7A82CA0E"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
          <w:p w14:paraId="068E85B5"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0,97</w:t>
            </w:r>
          </w:p>
        </w:tc>
      </w:tr>
    </w:tbl>
    <w:p w14:paraId="7B303A84"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0441D404"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Jeżeli grunty rodzime w wykopach i miejscach zerowych nie spełniają wymaganego wskaźnika zagęszczenia, to przed ułożeniem konstrukcji nawierzchni należy je dogęścić do wartości </w:t>
      </w:r>
      <w:proofErr w:type="spellStart"/>
      <w:r w:rsidRPr="00F57EE3">
        <w:rPr>
          <w:rFonts w:ascii="Tahoma" w:eastAsia="Times New Roman" w:hAnsi="Tahoma" w:cs="Tahoma"/>
          <w:szCs w:val="20"/>
          <w:lang w:val="pl-PL" w:eastAsia="pl-PL"/>
        </w:rPr>
        <w:t>I</w:t>
      </w:r>
      <w:r w:rsidRPr="00F57EE3">
        <w:rPr>
          <w:rFonts w:ascii="Tahoma" w:eastAsia="Times New Roman" w:hAnsi="Tahoma" w:cs="Tahoma"/>
          <w:szCs w:val="20"/>
          <w:vertAlign w:val="subscript"/>
          <w:lang w:val="pl-PL" w:eastAsia="pl-PL"/>
        </w:rPr>
        <w:t>s</w:t>
      </w:r>
      <w:proofErr w:type="spellEnd"/>
      <w:r w:rsidRPr="00F57EE3">
        <w:rPr>
          <w:rFonts w:ascii="Tahoma" w:eastAsia="Times New Roman" w:hAnsi="Tahoma" w:cs="Tahoma"/>
          <w:szCs w:val="20"/>
          <w:lang w:val="pl-PL" w:eastAsia="pl-PL"/>
        </w:rPr>
        <w:t>, podanych w tablicy 1.</w:t>
      </w:r>
    </w:p>
    <w:p w14:paraId="6C6F4CE1"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w:t>
      </w:r>
      <w:proofErr w:type="spellStart"/>
      <w:r w:rsidRPr="00F57EE3">
        <w:rPr>
          <w:rFonts w:ascii="Tahoma" w:eastAsia="Times New Roman" w:hAnsi="Tahoma" w:cs="Tahoma"/>
          <w:szCs w:val="20"/>
          <w:lang w:val="pl-PL" w:eastAsia="pl-PL"/>
        </w:rPr>
        <w:t>środkiproponuje</w:t>
      </w:r>
      <w:proofErr w:type="spellEnd"/>
      <w:r w:rsidRPr="00F57EE3">
        <w:rPr>
          <w:rFonts w:ascii="Tahoma" w:eastAsia="Times New Roman" w:hAnsi="Tahoma" w:cs="Tahoma"/>
          <w:szCs w:val="20"/>
          <w:lang w:val="pl-PL" w:eastAsia="pl-PL"/>
        </w:rPr>
        <w:t xml:space="preserve"> Wykonawca </w:t>
      </w:r>
      <w:r w:rsidRPr="00F57EE3">
        <w:rPr>
          <w:rFonts w:ascii="Tahoma" w:eastAsia="Times New Roman" w:hAnsi="Tahoma" w:cs="Tahoma"/>
          <w:szCs w:val="20"/>
          <w:lang w:val="pl-PL" w:eastAsia="pl-PL"/>
        </w:rPr>
        <w:br/>
        <w:t>i przedstawia do akceptacji Inżynierowi.</w:t>
      </w:r>
    </w:p>
    <w:p w14:paraId="04E5531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Dodatkowo można sprawdzić nośność warstwy gruntu na powierzchni robót ziemnych na podstawie pomiaru wtórnego modułu odkształcenia E</w:t>
      </w:r>
      <w:r w:rsidRPr="00F57EE3">
        <w:rPr>
          <w:rFonts w:ascii="Tahoma" w:eastAsia="Times New Roman" w:hAnsi="Tahoma" w:cs="Tahoma"/>
          <w:szCs w:val="20"/>
          <w:vertAlign w:val="subscript"/>
          <w:lang w:val="pl-PL" w:eastAsia="pl-PL"/>
        </w:rPr>
        <w:t>2</w:t>
      </w:r>
      <w:r w:rsidRPr="00F57EE3">
        <w:rPr>
          <w:rFonts w:ascii="Tahoma" w:eastAsia="Times New Roman" w:hAnsi="Tahoma" w:cs="Tahoma"/>
          <w:szCs w:val="20"/>
          <w:lang w:val="pl-PL" w:eastAsia="pl-PL"/>
        </w:rPr>
        <w:t xml:space="preserve"> zgodnie z PN-02205:1998 [1] rysunek 4.</w:t>
      </w:r>
    </w:p>
    <w:p w14:paraId="6CB277A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292" w:name="_Toc407161225"/>
      <w:r w:rsidRPr="00F57EE3">
        <w:rPr>
          <w:rFonts w:ascii="Tahoma" w:eastAsia="Times New Roman" w:hAnsi="Tahoma" w:cs="Tahoma"/>
          <w:b/>
          <w:szCs w:val="20"/>
          <w:lang w:val="pl-PL" w:eastAsia="pl-PL"/>
        </w:rPr>
        <w:t>5.3. Ruch budowlany</w:t>
      </w:r>
      <w:bookmarkEnd w:id="292"/>
    </w:p>
    <w:p w14:paraId="15A4D54D"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Nie należy dopuszczać ruchu budowlanego po dnie wykopu o ile grubość warstwy gruntu (nadkładu) powyżej rzędnych robót ziemnych jest mniejsza niż 0,3 m.</w:t>
      </w:r>
    </w:p>
    <w:p w14:paraId="6F97B539"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Z chwilą przystąpienia do ostatecznego profilowania dna wykopu dopuszcza się po nim jedynie ruch maszyn wykonujących tę czynność budowlaną. Może odbywać się jedynie sporadyczny ruch pojazdów, które nie spowodują uszkodzeń powierzchni korpusu.</w:t>
      </w:r>
    </w:p>
    <w:p w14:paraId="2A104C23"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Naprawa uszkodzeń powierzchni robót ziemnych, wynikających z niedotrzymania podanych powyżej warunków obciąża Wykonawcę robót ziemnych.</w:t>
      </w:r>
    </w:p>
    <w:p w14:paraId="4E459B14"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5F5B293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293" w:name="_Toc419000104"/>
      <w:bookmarkStart w:id="294" w:name="_Toc418998859"/>
      <w:bookmarkStart w:id="295" w:name="_Toc418998503"/>
      <w:bookmarkStart w:id="296" w:name="_Toc418997093"/>
      <w:bookmarkStart w:id="297" w:name="_Toc418996706"/>
      <w:bookmarkStart w:id="298" w:name="_Toc418996337"/>
      <w:bookmarkStart w:id="299" w:name="_Toc418994930"/>
      <w:bookmarkStart w:id="300" w:name="_Toc407161226"/>
      <w:r w:rsidRPr="00F57EE3">
        <w:rPr>
          <w:rFonts w:ascii="Tahoma" w:eastAsia="Times New Roman" w:hAnsi="Tahoma" w:cs="Tahoma"/>
          <w:b/>
          <w:szCs w:val="20"/>
          <w:lang w:val="pl-PL" w:eastAsia="pl-PL"/>
        </w:rPr>
        <w:t>6. Kontrola jakości robót</w:t>
      </w:r>
      <w:bookmarkEnd w:id="293"/>
      <w:bookmarkEnd w:id="294"/>
      <w:bookmarkEnd w:id="295"/>
      <w:bookmarkEnd w:id="296"/>
      <w:bookmarkEnd w:id="297"/>
      <w:bookmarkEnd w:id="298"/>
      <w:bookmarkEnd w:id="299"/>
      <w:bookmarkEnd w:id="300"/>
    </w:p>
    <w:p w14:paraId="4749838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p>
    <w:p w14:paraId="6A482D6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301" w:name="_Toc407161227"/>
      <w:r w:rsidRPr="00F57EE3">
        <w:rPr>
          <w:rFonts w:ascii="Tahoma" w:eastAsia="Times New Roman" w:hAnsi="Tahoma" w:cs="Tahoma"/>
          <w:b/>
          <w:szCs w:val="20"/>
          <w:lang w:val="pl-PL" w:eastAsia="pl-PL"/>
        </w:rPr>
        <w:t>6.1. Ogólne zasady kontroli jakości robót</w:t>
      </w:r>
      <w:bookmarkEnd w:id="301"/>
    </w:p>
    <w:p w14:paraId="6E03CF2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Ogólne zasady kontroli jakości robót podano w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D-02.00.01 pkt 6.</w:t>
      </w:r>
    </w:p>
    <w:p w14:paraId="232F884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302" w:name="_Toc407161228"/>
      <w:r w:rsidRPr="00F57EE3">
        <w:rPr>
          <w:rFonts w:ascii="Tahoma" w:eastAsia="Times New Roman" w:hAnsi="Tahoma" w:cs="Tahoma"/>
          <w:b/>
          <w:szCs w:val="20"/>
          <w:lang w:val="pl-PL" w:eastAsia="pl-PL"/>
        </w:rPr>
        <w:t>6.2. Kontrola wykonania wykopów</w:t>
      </w:r>
      <w:bookmarkEnd w:id="302"/>
    </w:p>
    <w:p w14:paraId="718BD5B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Kontrola wykonania wykopów polega na sprawdzeniu zgodności z wymaganiami określonymi w dokumentacji projektowej i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W czasie kontroli szczególną uwagę należy zwrócić na:</w:t>
      </w:r>
    </w:p>
    <w:p w14:paraId="1C93E4F1" w14:textId="77777777" w:rsidR="00A02584" w:rsidRPr="00F57EE3" w:rsidRDefault="00A02584" w:rsidP="00A91D12">
      <w:pPr>
        <w:numPr>
          <w:ilvl w:val="0"/>
          <w:numId w:val="12"/>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sposób odspajania gruntów nie pogarszający ich właściwości,</w:t>
      </w:r>
    </w:p>
    <w:p w14:paraId="70C2C265" w14:textId="77777777" w:rsidR="00A02584" w:rsidRPr="00F57EE3" w:rsidRDefault="00A02584" w:rsidP="00A91D12">
      <w:pPr>
        <w:numPr>
          <w:ilvl w:val="0"/>
          <w:numId w:val="12"/>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zapewnienie stateczności skarp,</w:t>
      </w:r>
    </w:p>
    <w:p w14:paraId="7AA89C84" w14:textId="77777777" w:rsidR="00A02584" w:rsidRPr="00F57EE3" w:rsidRDefault="00A02584" w:rsidP="00A91D12">
      <w:pPr>
        <w:numPr>
          <w:ilvl w:val="0"/>
          <w:numId w:val="12"/>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odwodnienie wykopów w czasie wykonywania robót i po ich zakończeniu,</w:t>
      </w:r>
    </w:p>
    <w:p w14:paraId="31896FA9" w14:textId="77777777" w:rsidR="00A02584" w:rsidRPr="00F57EE3" w:rsidRDefault="00A02584" w:rsidP="00A91D12">
      <w:pPr>
        <w:numPr>
          <w:ilvl w:val="0"/>
          <w:numId w:val="12"/>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dokładność wykonania wykopów (usytuowanie i wykończenie),</w:t>
      </w:r>
    </w:p>
    <w:p w14:paraId="008D7C0B" w14:textId="77777777" w:rsidR="00A02584" w:rsidRPr="00F57EE3" w:rsidRDefault="00A02584" w:rsidP="00A91D12">
      <w:pPr>
        <w:numPr>
          <w:ilvl w:val="0"/>
          <w:numId w:val="12"/>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 xml:space="preserve">zagęszczenie górnej strefy korpusu w wykopie według wymagań określonych w </w:t>
      </w:r>
      <w:proofErr w:type="spellStart"/>
      <w:r w:rsidRPr="00F57EE3">
        <w:rPr>
          <w:rFonts w:ascii="Tahoma" w:eastAsia="Times New Roman" w:hAnsi="Tahoma" w:cs="Tahoma"/>
          <w:szCs w:val="20"/>
          <w:lang w:val="pl-PL" w:eastAsia="pl-PL"/>
        </w:rPr>
        <w:t>pkcie</w:t>
      </w:r>
      <w:proofErr w:type="spellEnd"/>
      <w:r w:rsidRPr="00F57EE3">
        <w:rPr>
          <w:rFonts w:ascii="Tahoma" w:eastAsia="Times New Roman" w:hAnsi="Tahoma" w:cs="Tahoma"/>
          <w:szCs w:val="20"/>
          <w:lang w:val="pl-PL" w:eastAsia="pl-PL"/>
        </w:rPr>
        <w:t xml:space="preserve"> 5.2.</w:t>
      </w:r>
    </w:p>
    <w:p w14:paraId="4EDC56B6" w14:textId="77777777" w:rsidR="00A02584" w:rsidRPr="00F57EE3" w:rsidRDefault="00A02584" w:rsidP="00A91D12">
      <w:pPr>
        <w:numPr>
          <w:ilvl w:val="0"/>
          <w:numId w:val="12"/>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75F75E1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303" w:name="_7._obmiar_robót"/>
      <w:bookmarkStart w:id="304" w:name="_Toc419000105"/>
      <w:bookmarkStart w:id="305" w:name="_Toc418998860"/>
      <w:bookmarkStart w:id="306" w:name="_Toc418998504"/>
      <w:bookmarkStart w:id="307" w:name="_Toc418997094"/>
      <w:bookmarkStart w:id="308" w:name="_Toc418996707"/>
      <w:bookmarkStart w:id="309" w:name="_Toc418996338"/>
      <w:bookmarkStart w:id="310" w:name="_Toc418994931"/>
      <w:bookmarkStart w:id="311" w:name="_Toc407161229"/>
      <w:bookmarkEnd w:id="303"/>
      <w:r w:rsidRPr="00F57EE3">
        <w:rPr>
          <w:rFonts w:ascii="Tahoma" w:eastAsia="Times New Roman" w:hAnsi="Tahoma" w:cs="Tahoma"/>
          <w:b/>
          <w:szCs w:val="20"/>
          <w:lang w:val="pl-PL" w:eastAsia="pl-PL"/>
        </w:rPr>
        <w:t>7. Obmiar robót</w:t>
      </w:r>
      <w:bookmarkEnd w:id="304"/>
      <w:bookmarkEnd w:id="305"/>
      <w:bookmarkEnd w:id="306"/>
      <w:bookmarkEnd w:id="307"/>
      <w:bookmarkEnd w:id="308"/>
      <w:bookmarkEnd w:id="309"/>
      <w:bookmarkEnd w:id="310"/>
      <w:bookmarkEnd w:id="311"/>
    </w:p>
    <w:p w14:paraId="2DE21CE2"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p>
    <w:p w14:paraId="567AD34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312" w:name="_Toc407161230"/>
      <w:r w:rsidRPr="00F57EE3">
        <w:rPr>
          <w:rFonts w:ascii="Tahoma" w:eastAsia="Times New Roman" w:hAnsi="Tahoma" w:cs="Tahoma"/>
          <w:b/>
          <w:szCs w:val="20"/>
          <w:lang w:val="pl-PL" w:eastAsia="pl-PL"/>
        </w:rPr>
        <w:t>7.1. Ogólne zasady obmiaru robót</w:t>
      </w:r>
      <w:bookmarkEnd w:id="312"/>
    </w:p>
    <w:p w14:paraId="410942E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Ogólne zasady obmiaru robót podano w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D-02.00.01 pkt 7.</w:t>
      </w:r>
    </w:p>
    <w:p w14:paraId="1B599E5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313" w:name="_Toc407161231"/>
      <w:r w:rsidRPr="00F57EE3">
        <w:rPr>
          <w:rFonts w:ascii="Tahoma" w:eastAsia="Times New Roman" w:hAnsi="Tahoma" w:cs="Tahoma"/>
          <w:b/>
          <w:szCs w:val="20"/>
          <w:lang w:val="pl-PL" w:eastAsia="pl-PL"/>
        </w:rPr>
        <w:t>7.2. Jednostka obmiarowa</w:t>
      </w:r>
      <w:bookmarkEnd w:id="313"/>
    </w:p>
    <w:p w14:paraId="581D6A4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Jednostką obmiarową jest m</w:t>
      </w:r>
      <w:r w:rsidRPr="00F57EE3">
        <w:rPr>
          <w:rFonts w:ascii="Tahoma" w:eastAsia="Times New Roman" w:hAnsi="Tahoma" w:cs="Tahoma"/>
          <w:szCs w:val="20"/>
          <w:vertAlign w:val="superscript"/>
          <w:lang w:val="pl-PL" w:eastAsia="pl-PL"/>
        </w:rPr>
        <w:t>3</w:t>
      </w:r>
      <w:r w:rsidRPr="00F57EE3">
        <w:rPr>
          <w:rFonts w:ascii="Tahoma" w:eastAsia="Times New Roman" w:hAnsi="Tahoma" w:cs="Tahoma"/>
          <w:szCs w:val="20"/>
          <w:lang w:val="pl-PL" w:eastAsia="pl-PL"/>
        </w:rPr>
        <w:t xml:space="preserve"> (metr sześcienny) wykonanego wykopu.</w:t>
      </w:r>
    </w:p>
    <w:p w14:paraId="7B839988"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02A5F1E4"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314" w:name="_Toc419000106"/>
      <w:bookmarkStart w:id="315" w:name="_Toc418998861"/>
      <w:bookmarkStart w:id="316" w:name="_Toc418998505"/>
      <w:bookmarkStart w:id="317" w:name="_Toc418997095"/>
      <w:bookmarkStart w:id="318" w:name="_Toc418996708"/>
      <w:bookmarkStart w:id="319" w:name="_Toc418996339"/>
      <w:bookmarkStart w:id="320" w:name="_Toc418994932"/>
      <w:bookmarkStart w:id="321" w:name="_Toc407161232"/>
      <w:r w:rsidRPr="00F57EE3">
        <w:rPr>
          <w:rFonts w:ascii="Tahoma" w:eastAsia="Times New Roman" w:hAnsi="Tahoma" w:cs="Tahoma"/>
          <w:b/>
          <w:szCs w:val="20"/>
          <w:lang w:val="pl-PL" w:eastAsia="pl-PL"/>
        </w:rPr>
        <w:t>8. Odbiór robót</w:t>
      </w:r>
      <w:bookmarkEnd w:id="314"/>
      <w:bookmarkEnd w:id="315"/>
      <w:bookmarkEnd w:id="316"/>
      <w:bookmarkEnd w:id="317"/>
      <w:bookmarkEnd w:id="318"/>
      <w:bookmarkEnd w:id="319"/>
      <w:bookmarkEnd w:id="320"/>
      <w:bookmarkEnd w:id="321"/>
    </w:p>
    <w:p w14:paraId="333D787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Ogólne zasady odbioru robót podano w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D-02.00.01 pkt 8.</w:t>
      </w:r>
    </w:p>
    <w:p w14:paraId="58444A3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4EE146E0"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322" w:name="_Toc419000107"/>
      <w:bookmarkStart w:id="323" w:name="_Toc418998862"/>
      <w:bookmarkStart w:id="324" w:name="_Toc418998506"/>
      <w:bookmarkStart w:id="325" w:name="_Toc418997096"/>
      <w:bookmarkStart w:id="326" w:name="_Toc418996709"/>
      <w:bookmarkStart w:id="327" w:name="_Toc418996340"/>
      <w:bookmarkStart w:id="328" w:name="_Toc418994933"/>
      <w:bookmarkStart w:id="329" w:name="_Toc407161233"/>
      <w:r w:rsidRPr="00F57EE3">
        <w:rPr>
          <w:rFonts w:ascii="Tahoma" w:eastAsia="Times New Roman" w:hAnsi="Tahoma" w:cs="Tahoma"/>
          <w:b/>
          <w:szCs w:val="20"/>
          <w:lang w:val="pl-PL" w:eastAsia="pl-PL"/>
        </w:rPr>
        <w:t>9. Podstawa płatności</w:t>
      </w:r>
      <w:bookmarkEnd w:id="322"/>
      <w:bookmarkEnd w:id="323"/>
      <w:bookmarkEnd w:id="324"/>
      <w:bookmarkEnd w:id="325"/>
      <w:bookmarkEnd w:id="326"/>
      <w:bookmarkEnd w:id="327"/>
      <w:bookmarkEnd w:id="328"/>
      <w:bookmarkEnd w:id="329"/>
    </w:p>
    <w:p w14:paraId="3368E01C"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p>
    <w:p w14:paraId="596A58C1"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330" w:name="_Toc407161234"/>
      <w:r w:rsidRPr="00F57EE3">
        <w:rPr>
          <w:rFonts w:ascii="Tahoma" w:eastAsia="Times New Roman" w:hAnsi="Tahoma" w:cs="Tahoma"/>
          <w:b/>
          <w:szCs w:val="20"/>
          <w:lang w:val="pl-PL" w:eastAsia="pl-PL"/>
        </w:rPr>
        <w:t>9.1. Ogólne ustalenia dotyczące podstawy płatności</w:t>
      </w:r>
      <w:bookmarkEnd w:id="330"/>
    </w:p>
    <w:p w14:paraId="5FDBC1F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Ogólne ustalenia dotyczące podstawy płatności podano w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D-02.00.01 pkt 9.</w:t>
      </w:r>
    </w:p>
    <w:p w14:paraId="0CAE4455" w14:textId="77777777" w:rsidR="00A02584"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331" w:name="_Toc407161235"/>
    </w:p>
    <w:p w14:paraId="14802B8D"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F57EE3">
        <w:rPr>
          <w:rFonts w:ascii="Tahoma" w:eastAsia="Times New Roman" w:hAnsi="Tahoma" w:cs="Tahoma"/>
          <w:b/>
          <w:szCs w:val="20"/>
          <w:lang w:val="pl-PL" w:eastAsia="pl-PL"/>
        </w:rPr>
        <w:t>9.2. Cena jednostki obmiarowej</w:t>
      </w:r>
      <w:bookmarkEnd w:id="331"/>
    </w:p>
    <w:p w14:paraId="14137C51"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Cena wykonania 1 m</w:t>
      </w:r>
      <w:r w:rsidRPr="00F57EE3">
        <w:rPr>
          <w:rFonts w:ascii="Tahoma" w:eastAsia="Times New Roman" w:hAnsi="Tahoma" w:cs="Tahoma"/>
          <w:szCs w:val="20"/>
          <w:vertAlign w:val="superscript"/>
          <w:lang w:val="pl-PL" w:eastAsia="pl-PL"/>
        </w:rPr>
        <w:t>3</w:t>
      </w:r>
      <w:r w:rsidRPr="00F57EE3">
        <w:rPr>
          <w:rFonts w:ascii="Tahoma" w:eastAsia="Times New Roman" w:hAnsi="Tahoma" w:cs="Tahoma"/>
          <w:szCs w:val="20"/>
          <w:lang w:val="pl-PL" w:eastAsia="pl-PL"/>
        </w:rPr>
        <w:t xml:space="preserve"> wykopów w gruntach nieskalistych obejmuje:</w:t>
      </w:r>
    </w:p>
    <w:p w14:paraId="4A94FCD4"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prace pomiarowe i roboty przygotowawcze,</w:t>
      </w:r>
    </w:p>
    <w:p w14:paraId="50B41CD8"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oznakowanie robót,</w:t>
      </w:r>
    </w:p>
    <w:p w14:paraId="28C35D6B"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lastRenderedPageBreak/>
        <w:t>wykonanie wykopu z transportem urobku na nasyp lub odkład, obejmujące: odspojenie, przemieszczenie, załadunek, przewiezienie i wyładunek,</w:t>
      </w:r>
    </w:p>
    <w:p w14:paraId="69E38844"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odwodnienie wykopu na czas jego wykonywania,</w:t>
      </w:r>
    </w:p>
    <w:p w14:paraId="58EF93F5"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profilowanie dna wykopu,</w:t>
      </w:r>
    </w:p>
    <w:p w14:paraId="7A0C167C"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 xml:space="preserve">zagęszczenie powierzchni wykopu, </w:t>
      </w:r>
    </w:p>
    <w:p w14:paraId="3CC7963F"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przeprowadzenie pomiarów i badań laboratoryjnych, wymaganych w specyfikacji technicznej,</w:t>
      </w:r>
    </w:p>
    <w:p w14:paraId="4FDBCAD3"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 xml:space="preserve">rozplantowanie urobku na odkładzie, </w:t>
      </w:r>
    </w:p>
    <w:p w14:paraId="3E00D59F"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wykonanie, a następnie rozebranie dróg dojazdowych,</w:t>
      </w:r>
    </w:p>
    <w:p w14:paraId="41100DDA" w14:textId="77777777" w:rsidR="00A02584" w:rsidRPr="00A02584"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rekultywację terenu.</w:t>
      </w:r>
      <w:r w:rsidRPr="00F57EE3">
        <w:rPr>
          <w:rFonts w:ascii="Tahoma" w:eastAsia="Times New Roman" w:hAnsi="Tahoma" w:cs="Tahoma"/>
          <w:szCs w:val="20"/>
          <w:lang w:val="pl-PL" w:eastAsia="pl-PL"/>
        </w:rPr>
        <w:tab/>
      </w:r>
    </w:p>
    <w:p w14:paraId="1FF03CEA" w14:textId="77777777" w:rsidR="00A02584"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p>
    <w:p w14:paraId="5E5D92E1"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F57EE3">
        <w:rPr>
          <w:rFonts w:ascii="Tahoma" w:eastAsia="Times New Roman" w:hAnsi="Tahoma" w:cs="Tahoma"/>
          <w:b/>
          <w:szCs w:val="20"/>
          <w:lang w:val="pl-PL" w:eastAsia="pl-PL"/>
        </w:rPr>
        <w:t xml:space="preserve">10. </w:t>
      </w:r>
      <w:bookmarkStart w:id="332" w:name="_Toc419000108"/>
      <w:bookmarkStart w:id="333" w:name="_Toc418998863"/>
      <w:bookmarkStart w:id="334" w:name="_Toc418998507"/>
      <w:bookmarkStart w:id="335" w:name="_Toc418997097"/>
      <w:bookmarkStart w:id="336" w:name="_Toc418996710"/>
      <w:bookmarkStart w:id="337" w:name="_Toc418996341"/>
      <w:bookmarkStart w:id="338" w:name="_Toc418994934"/>
      <w:bookmarkStart w:id="339" w:name="_Toc407161236"/>
      <w:r w:rsidRPr="00F57EE3">
        <w:rPr>
          <w:rFonts w:ascii="Tahoma" w:eastAsia="Times New Roman" w:hAnsi="Tahoma" w:cs="Tahoma"/>
          <w:b/>
          <w:szCs w:val="20"/>
          <w:lang w:val="pl-PL" w:eastAsia="pl-PL"/>
        </w:rPr>
        <w:t>Przepisy związane</w:t>
      </w:r>
      <w:bookmarkEnd w:id="332"/>
      <w:bookmarkEnd w:id="333"/>
      <w:bookmarkEnd w:id="334"/>
      <w:bookmarkEnd w:id="335"/>
      <w:bookmarkEnd w:id="336"/>
      <w:bookmarkEnd w:id="337"/>
      <w:bookmarkEnd w:id="338"/>
      <w:bookmarkEnd w:id="339"/>
    </w:p>
    <w:p w14:paraId="46D8B29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hAnsi="Tahoma" w:cs="Tahoma"/>
          <w:b/>
          <w:szCs w:val="20"/>
        </w:rPr>
      </w:pPr>
      <w:r w:rsidRPr="00F57EE3">
        <w:rPr>
          <w:rFonts w:ascii="Tahoma" w:eastAsia="Times New Roman" w:hAnsi="Tahoma" w:cs="Tahoma"/>
          <w:b/>
          <w:szCs w:val="20"/>
          <w:lang w:val="pl-PL" w:eastAsia="pl-PL"/>
        </w:rPr>
        <w:t>10.1. Normy</w:t>
      </w:r>
    </w:p>
    <w:tbl>
      <w:tblPr>
        <w:tblW w:w="0" w:type="auto"/>
        <w:tblCellMar>
          <w:left w:w="70" w:type="dxa"/>
          <w:right w:w="70" w:type="dxa"/>
        </w:tblCellMar>
        <w:tblLook w:val="04A0" w:firstRow="1" w:lastRow="0" w:firstColumn="1" w:lastColumn="0" w:noHBand="0" w:noVBand="1"/>
      </w:tblPr>
      <w:tblGrid>
        <w:gridCol w:w="354"/>
        <w:gridCol w:w="1879"/>
        <w:gridCol w:w="6406"/>
      </w:tblGrid>
      <w:tr w:rsidR="00A02584" w:rsidRPr="00071BB6" w14:paraId="2D263BD0" w14:textId="77777777" w:rsidTr="00A02584">
        <w:tc>
          <w:tcPr>
            <w:tcW w:w="354" w:type="dxa"/>
            <w:hideMark/>
          </w:tcPr>
          <w:p w14:paraId="0247C6BD"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1.</w:t>
            </w:r>
          </w:p>
        </w:tc>
        <w:tc>
          <w:tcPr>
            <w:tcW w:w="1879" w:type="dxa"/>
            <w:hideMark/>
          </w:tcPr>
          <w:p w14:paraId="169FF483"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PN-S-02205:1998</w:t>
            </w:r>
          </w:p>
        </w:tc>
        <w:tc>
          <w:tcPr>
            <w:tcW w:w="6406" w:type="dxa"/>
            <w:hideMark/>
          </w:tcPr>
          <w:p w14:paraId="117413B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Drogi samochodowe. Roboty ziemne. Wymagania i badania</w:t>
            </w:r>
          </w:p>
        </w:tc>
      </w:tr>
    </w:tbl>
    <w:p w14:paraId="2ED16199"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78082A2F" w14:textId="073996DF" w:rsidR="00186134" w:rsidRPr="00420A9F" w:rsidRDefault="00A02584" w:rsidP="00A91D12">
      <w:pPr>
        <w:spacing w:after="200" w:line="276" w:lineRule="auto"/>
        <w:contextualSpacing w:val="0"/>
        <w:jc w:val="left"/>
        <w:rPr>
          <w:rFonts w:ascii="Tahoma" w:eastAsia="Times New Roman" w:hAnsi="Tahoma" w:cs="Tahoma"/>
          <w:b/>
          <w:bCs/>
          <w:szCs w:val="20"/>
          <w:lang w:val="pl-PL" w:eastAsia="pl-PL"/>
        </w:rPr>
      </w:pPr>
      <w:r w:rsidRPr="00F57EE3">
        <w:rPr>
          <w:rFonts w:ascii="Tahoma" w:eastAsia="Times New Roman" w:hAnsi="Tahoma" w:cs="Tahoma"/>
          <w:szCs w:val="20"/>
          <w:lang w:val="pl-PL" w:eastAsia="pl-PL"/>
        </w:rPr>
        <w:br w:type="page"/>
      </w:r>
      <w:bookmarkStart w:id="340" w:name="_Toc382568429"/>
      <w:bookmarkStart w:id="341" w:name="_Toc382568765"/>
      <w:bookmarkStart w:id="342" w:name="_Toc382569505"/>
      <w:bookmarkStart w:id="343" w:name="_Toc382569527"/>
      <w:bookmarkStart w:id="344" w:name="_Toc382569548"/>
      <w:bookmarkStart w:id="345" w:name="_Toc382571220"/>
      <w:bookmarkStart w:id="346" w:name="_Toc382582561"/>
      <w:bookmarkStart w:id="347" w:name="_Toc382585927"/>
      <w:bookmarkStart w:id="348" w:name="_Toc382586121"/>
      <w:bookmarkStart w:id="349" w:name="_Toc382586343"/>
      <w:bookmarkStart w:id="350" w:name="_Toc382587177"/>
      <w:bookmarkStart w:id="351" w:name="_Toc5184433"/>
    </w:p>
    <w:p w14:paraId="6C4756B7" w14:textId="77777777" w:rsidR="00A02584" w:rsidRPr="00F57EE3" w:rsidRDefault="00A02584" w:rsidP="00A91D12">
      <w:pPr>
        <w:pStyle w:val="Nagwek1"/>
        <w:spacing w:line="276" w:lineRule="auto"/>
        <w:rPr>
          <w:rFonts w:cs="Tahoma"/>
          <w:sz w:val="20"/>
        </w:rPr>
      </w:pPr>
      <w:bookmarkStart w:id="352" w:name="_Toc87715263"/>
      <w:r w:rsidRPr="00F57EE3">
        <w:rPr>
          <w:rFonts w:cs="Tahoma"/>
          <w:sz w:val="20"/>
        </w:rPr>
        <w:lastRenderedPageBreak/>
        <w:t>D 02.03.01.00</w:t>
      </w:r>
      <w:bookmarkEnd w:id="340"/>
      <w:bookmarkEnd w:id="341"/>
      <w:bookmarkEnd w:id="342"/>
      <w:bookmarkEnd w:id="343"/>
      <w:bookmarkEnd w:id="344"/>
      <w:bookmarkEnd w:id="345"/>
      <w:bookmarkEnd w:id="346"/>
      <w:bookmarkEnd w:id="347"/>
      <w:bookmarkEnd w:id="348"/>
      <w:bookmarkEnd w:id="349"/>
      <w:bookmarkEnd w:id="350"/>
      <w:r w:rsidR="00877D31">
        <w:rPr>
          <w:rFonts w:cs="Tahoma"/>
          <w:sz w:val="20"/>
        </w:rPr>
        <w:t xml:space="preserve"> </w:t>
      </w:r>
      <w:r w:rsidRPr="00F57EE3">
        <w:rPr>
          <w:rFonts w:cs="Tahoma"/>
          <w:sz w:val="20"/>
        </w:rPr>
        <w:t>WYKONANIE NASYPÓW</w:t>
      </w:r>
      <w:bookmarkEnd w:id="351"/>
      <w:bookmarkEnd w:id="352"/>
    </w:p>
    <w:p w14:paraId="07D69E40" w14:textId="77777777" w:rsidR="00A02584" w:rsidRPr="00433DC2" w:rsidRDefault="00A02584" w:rsidP="00A91D12">
      <w:pPr>
        <w:overflowPunct w:val="0"/>
        <w:autoSpaceDE w:val="0"/>
        <w:autoSpaceDN w:val="0"/>
        <w:adjustRightInd w:val="0"/>
        <w:spacing w:line="276" w:lineRule="auto"/>
        <w:contextualSpacing w:val="0"/>
        <w:textAlignment w:val="baseline"/>
        <w:rPr>
          <w:rFonts w:ascii="Tahoma" w:hAnsi="Tahoma" w:cs="Tahoma"/>
          <w:szCs w:val="20"/>
          <w:lang w:val="pl-PL"/>
        </w:rPr>
      </w:pPr>
    </w:p>
    <w:p w14:paraId="4F81A2CA" w14:textId="77777777" w:rsidR="00A02584" w:rsidRPr="00F57EE3" w:rsidRDefault="00A02584" w:rsidP="00A91D12">
      <w:pPr>
        <w:pStyle w:val="Nagwek2"/>
        <w:spacing w:line="276" w:lineRule="auto"/>
        <w:rPr>
          <w:rFonts w:cs="Tahoma"/>
          <w:sz w:val="20"/>
          <w:highlight w:val="yellow"/>
        </w:rPr>
      </w:pPr>
      <w:bookmarkStart w:id="353" w:name="_Toc5184434"/>
      <w:bookmarkStart w:id="354" w:name="_Toc87715264"/>
      <w:r w:rsidRPr="00F57EE3">
        <w:rPr>
          <w:rFonts w:cs="Tahoma"/>
          <w:sz w:val="20"/>
        </w:rPr>
        <w:t>D 02.03.01.</w:t>
      </w:r>
      <w:r>
        <w:rPr>
          <w:rFonts w:cs="Tahoma"/>
          <w:sz w:val="20"/>
        </w:rPr>
        <w:t xml:space="preserve">01 </w:t>
      </w:r>
      <w:r w:rsidRPr="00F57EE3">
        <w:rPr>
          <w:rFonts w:cs="Tahoma"/>
          <w:sz w:val="20"/>
        </w:rPr>
        <w:t xml:space="preserve">Wykonanie nasypów w gruntach kategorii I-VI pozyskaniem i transportem gruntu z </w:t>
      </w:r>
      <w:proofErr w:type="spellStart"/>
      <w:r w:rsidRPr="00F57EE3">
        <w:rPr>
          <w:rFonts w:cs="Tahoma"/>
          <w:sz w:val="20"/>
        </w:rPr>
        <w:t>odl</w:t>
      </w:r>
      <w:proofErr w:type="spellEnd"/>
      <w:r w:rsidRPr="00F57EE3">
        <w:rPr>
          <w:rFonts w:cs="Tahoma"/>
          <w:sz w:val="20"/>
        </w:rPr>
        <w:t>. ponad 15km</w:t>
      </w:r>
      <w:bookmarkEnd w:id="353"/>
      <w:bookmarkEnd w:id="354"/>
    </w:p>
    <w:p w14:paraId="3B4EF94C"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5FBEB13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355" w:name="_1._WSTĘP_3"/>
      <w:bookmarkEnd w:id="355"/>
      <w:r w:rsidRPr="00F57EE3">
        <w:rPr>
          <w:rFonts w:ascii="Tahoma" w:eastAsia="Times New Roman" w:hAnsi="Tahoma" w:cs="Tahoma"/>
          <w:b/>
          <w:szCs w:val="20"/>
          <w:lang w:val="pl-PL" w:eastAsia="pl-PL"/>
        </w:rPr>
        <w:t xml:space="preserve">1. </w:t>
      </w:r>
      <w:bookmarkStart w:id="356" w:name="_Toc419000119"/>
      <w:bookmarkStart w:id="357" w:name="_Toc418998874"/>
      <w:bookmarkStart w:id="358" w:name="_Toc418998518"/>
      <w:bookmarkStart w:id="359" w:name="_Toc418997108"/>
      <w:bookmarkStart w:id="360" w:name="_Toc418996721"/>
      <w:bookmarkStart w:id="361" w:name="_Toc418996352"/>
      <w:bookmarkStart w:id="362" w:name="_Toc418994945"/>
      <w:bookmarkStart w:id="363" w:name="_Toc407161265"/>
      <w:bookmarkStart w:id="364" w:name="_Toc406295845"/>
      <w:r w:rsidRPr="00F57EE3">
        <w:rPr>
          <w:rFonts w:ascii="Tahoma" w:eastAsia="Times New Roman" w:hAnsi="Tahoma" w:cs="Tahoma"/>
          <w:b/>
          <w:szCs w:val="20"/>
          <w:lang w:val="pl-PL" w:eastAsia="pl-PL"/>
        </w:rPr>
        <w:t>WSTĘP</w:t>
      </w:r>
      <w:bookmarkEnd w:id="356"/>
      <w:bookmarkEnd w:id="357"/>
      <w:bookmarkEnd w:id="358"/>
      <w:bookmarkEnd w:id="359"/>
      <w:bookmarkEnd w:id="360"/>
      <w:bookmarkEnd w:id="361"/>
      <w:bookmarkEnd w:id="362"/>
      <w:bookmarkEnd w:id="363"/>
      <w:bookmarkEnd w:id="364"/>
    </w:p>
    <w:p w14:paraId="31A2B98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p>
    <w:p w14:paraId="4AB3F1E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365" w:name="_Toc406295846"/>
      <w:bookmarkStart w:id="366" w:name="_Toc407161266"/>
      <w:r w:rsidRPr="00F57EE3">
        <w:rPr>
          <w:rFonts w:ascii="Tahoma" w:eastAsia="Times New Roman" w:hAnsi="Tahoma" w:cs="Tahoma"/>
          <w:b/>
          <w:szCs w:val="20"/>
          <w:lang w:val="pl-PL" w:eastAsia="pl-PL"/>
        </w:rPr>
        <w:t xml:space="preserve">1.1. Przedmiot </w:t>
      </w:r>
      <w:bookmarkEnd w:id="365"/>
      <w:bookmarkEnd w:id="366"/>
      <w:proofErr w:type="spellStart"/>
      <w:r w:rsidRPr="00F57EE3">
        <w:rPr>
          <w:rFonts w:ascii="Tahoma" w:eastAsia="Times New Roman" w:hAnsi="Tahoma" w:cs="Tahoma"/>
          <w:b/>
          <w:szCs w:val="20"/>
          <w:lang w:val="pl-PL" w:eastAsia="pl-PL"/>
        </w:rPr>
        <w:t>STWiORB</w:t>
      </w:r>
      <w:proofErr w:type="spellEnd"/>
    </w:p>
    <w:p w14:paraId="74548C99" w14:textId="5F9D7F00"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Przedmiotem niniejszej specyfikacji technicznej wykonania i odbioru robót budowlanych są wymagania dotyczące wykonania i odbioru </w:t>
      </w:r>
      <w:proofErr w:type="spellStart"/>
      <w:r w:rsidRPr="00F57EE3">
        <w:rPr>
          <w:rFonts w:ascii="Tahoma" w:eastAsia="Times New Roman" w:hAnsi="Tahoma" w:cs="Tahoma"/>
          <w:szCs w:val="20"/>
          <w:lang w:val="pl-PL" w:eastAsia="pl-PL"/>
        </w:rPr>
        <w:t>nasypówdla</w:t>
      </w:r>
      <w:proofErr w:type="spellEnd"/>
      <w:r w:rsidRPr="00F57EE3">
        <w:rPr>
          <w:rFonts w:ascii="Tahoma" w:eastAsia="Times New Roman" w:hAnsi="Tahoma" w:cs="Tahoma"/>
          <w:szCs w:val="20"/>
          <w:lang w:val="pl-PL" w:eastAsia="pl-PL"/>
        </w:rPr>
        <w:t xml:space="preserve"> zadania pn. </w:t>
      </w:r>
      <w:sdt>
        <w:sdtPr>
          <w:rPr>
            <w:rFonts w:ascii="Tahoma" w:eastAsia="Times New Roman" w:hAnsi="Tahoma" w:cs="Tahoma"/>
            <w:i/>
            <w:szCs w:val="20"/>
            <w:lang w:val="pl-PL" w:eastAsia="pl-PL"/>
          </w:rPr>
          <w:alias w:val="Tytuł"/>
          <w:tag w:val=""/>
          <w:id w:val="-840689120"/>
          <w:dataBinding w:prefixMappings="xmlns:ns0='http://purl.org/dc/elements/1.1/' xmlns:ns1='http://schemas.openxmlformats.org/package/2006/metadata/core-properties' " w:xpath="/ns1:coreProperties[1]/ns0:title[1]" w:storeItemID="{6C3C8BC8-F283-45AE-878A-BAB7291924A1}"/>
          <w:text/>
        </w:sdtPr>
        <w:sdtEndPr/>
        <w:sdtContent>
          <w:r w:rsidR="00071BB6">
            <w:rPr>
              <w:rFonts w:ascii="Tahoma" w:eastAsia="Times New Roman" w:hAnsi="Tahoma" w:cs="Tahoma"/>
              <w:i/>
              <w:szCs w:val="20"/>
              <w:lang w:val="pl-PL" w:eastAsia="pl-PL"/>
            </w:rPr>
            <w:t>PRZEBUDOWA DROGI GMINNEJ NR 119219R UL. JANA PAWŁA II W M-CI USTRZYKI DOLNE W KM 0+255 DO KM 0+415</w:t>
          </w:r>
        </w:sdtContent>
      </w:sdt>
      <w:r w:rsidRPr="00A02584">
        <w:rPr>
          <w:rFonts w:ascii="Tahoma" w:eastAsia="Times New Roman" w:hAnsi="Tahoma" w:cs="Tahoma"/>
          <w:i/>
          <w:szCs w:val="20"/>
          <w:lang w:val="pl-PL" w:eastAsia="pl-PL"/>
        </w:rPr>
        <w:t>.</w:t>
      </w:r>
    </w:p>
    <w:p w14:paraId="6AA2CDA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367" w:name="_Toc406295847"/>
      <w:bookmarkStart w:id="368" w:name="_Toc407161267"/>
      <w:r w:rsidRPr="00F57EE3">
        <w:rPr>
          <w:rFonts w:ascii="Tahoma" w:eastAsia="Times New Roman" w:hAnsi="Tahoma" w:cs="Tahoma"/>
          <w:b/>
          <w:szCs w:val="20"/>
          <w:lang w:val="pl-PL" w:eastAsia="pl-PL"/>
        </w:rPr>
        <w:t xml:space="preserve">1.2. Zakres stosowania </w:t>
      </w:r>
      <w:bookmarkEnd w:id="367"/>
      <w:bookmarkEnd w:id="368"/>
      <w:proofErr w:type="spellStart"/>
      <w:r w:rsidRPr="00F57EE3">
        <w:rPr>
          <w:rFonts w:ascii="Tahoma" w:eastAsia="Times New Roman" w:hAnsi="Tahoma" w:cs="Tahoma"/>
          <w:b/>
          <w:szCs w:val="20"/>
          <w:lang w:val="pl-PL" w:eastAsia="pl-PL"/>
        </w:rPr>
        <w:t>STWiORB</w:t>
      </w:r>
      <w:proofErr w:type="spellEnd"/>
    </w:p>
    <w:p w14:paraId="02B96F0C"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F57EE3">
        <w:rPr>
          <w:rFonts w:ascii="Tahoma" w:eastAsia="Times New Roman" w:hAnsi="Tahoma" w:cs="Tahoma"/>
          <w:szCs w:val="20"/>
          <w:lang w:val="pl-PL" w:eastAsia="pl-PL"/>
        </w:rPr>
        <w:tab/>
      </w:r>
      <w:bookmarkStart w:id="369" w:name="_Toc406295848"/>
      <w:bookmarkStart w:id="370" w:name="_Toc407161268"/>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jest stosowana jako dokument przetargowy i kontraktowy przy zlecaniu  i realizacji robót wymienionych    w p.1.1.</w:t>
      </w:r>
    </w:p>
    <w:p w14:paraId="1EE5C2E1"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F57EE3">
        <w:rPr>
          <w:rFonts w:ascii="Tahoma" w:eastAsia="Times New Roman" w:hAnsi="Tahoma" w:cs="Tahoma"/>
          <w:b/>
          <w:szCs w:val="20"/>
          <w:lang w:val="pl-PL" w:eastAsia="pl-PL"/>
        </w:rPr>
        <w:t xml:space="preserve">1.3. Zakres robót objętych </w:t>
      </w:r>
      <w:bookmarkEnd w:id="369"/>
      <w:bookmarkEnd w:id="370"/>
      <w:proofErr w:type="spellStart"/>
      <w:r w:rsidRPr="00F57EE3">
        <w:rPr>
          <w:rFonts w:ascii="Tahoma" w:eastAsia="Times New Roman" w:hAnsi="Tahoma" w:cs="Tahoma"/>
          <w:b/>
          <w:szCs w:val="20"/>
          <w:lang w:val="pl-PL" w:eastAsia="pl-PL"/>
        </w:rPr>
        <w:t>STWiORB</w:t>
      </w:r>
      <w:proofErr w:type="spellEnd"/>
    </w:p>
    <w:p w14:paraId="6F71E8F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Ustalenia zawarte w niniejszej specyfikacji dotyczą zasad prowadzenia robót ziemnych obejmujących wykonanie nasypów. </w:t>
      </w:r>
    </w:p>
    <w:p w14:paraId="00031131"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371" w:name="_Toc406295849"/>
      <w:bookmarkStart w:id="372" w:name="_Toc407161269"/>
      <w:r w:rsidRPr="00F57EE3">
        <w:rPr>
          <w:rFonts w:ascii="Tahoma" w:eastAsia="Times New Roman" w:hAnsi="Tahoma" w:cs="Tahoma"/>
          <w:b/>
          <w:szCs w:val="20"/>
          <w:lang w:val="pl-PL" w:eastAsia="pl-PL"/>
        </w:rPr>
        <w:t>1.4. Określenia podstawowe</w:t>
      </w:r>
      <w:bookmarkEnd w:id="371"/>
      <w:bookmarkEnd w:id="372"/>
    </w:p>
    <w:p w14:paraId="10B746F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Podstawowe określenia zostały podane w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D-02.00.01 pkt 1.4.</w:t>
      </w:r>
    </w:p>
    <w:p w14:paraId="622A341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373" w:name="_Toc406295850"/>
      <w:bookmarkStart w:id="374" w:name="_Toc407161270"/>
      <w:r w:rsidRPr="00F57EE3">
        <w:rPr>
          <w:rFonts w:ascii="Tahoma" w:eastAsia="Times New Roman" w:hAnsi="Tahoma" w:cs="Tahoma"/>
          <w:b/>
          <w:szCs w:val="20"/>
          <w:lang w:val="pl-PL" w:eastAsia="pl-PL"/>
        </w:rPr>
        <w:t>1.5. Ogólne wymagania dotyczące robót</w:t>
      </w:r>
      <w:bookmarkEnd w:id="373"/>
      <w:bookmarkEnd w:id="374"/>
    </w:p>
    <w:p w14:paraId="081E480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Ogólne wymagania dotyczące robót podano w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D-02.00.01 pkt 1.5.</w:t>
      </w:r>
    </w:p>
    <w:p w14:paraId="0CBD8CD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5ED096E0"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375" w:name="_2._materiały_(grunty)_2"/>
      <w:bookmarkStart w:id="376" w:name="_Toc419000120"/>
      <w:bookmarkStart w:id="377" w:name="_Toc418998875"/>
      <w:bookmarkStart w:id="378" w:name="_Toc418998519"/>
      <w:bookmarkStart w:id="379" w:name="_Toc418997109"/>
      <w:bookmarkStart w:id="380" w:name="_Toc418996722"/>
      <w:bookmarkStart w:id="381" w:name="_Toc418996353"/>
      <w:bookmarkStart w:id="382" w:name="_Toc418994946"/>
      <w:bookmarkStart w:id="383" w:name="_Toc407161271"/>
      <w:bookmarkStart w:id="384" w:name="_Toc406295851"/>
      <w:bookmarkEnd w:id="375"/>
      <w:r w:rsidRPr="00F57EE3">
        <w:rPr>
          <w:rFonts w:ascii="Tahoma" w:eastAsia="Times New Roman" w:hAnsi="Tahoma" w:cs="Tahoma"/>
          <w:b/>
          <w:szCs w:val="20"/>
          <w:lang w:val="pl-PL" w:eastAsia="pl-PL"/>
        </w:rPr>
        <w:t>2. Materiały (grunty)</w:t>
      </w:r>
      <w:bookmarkEnd w:id="376"/>
      <w:bookmarkEnd w:id="377"/>
      <w:bookmarkEnd w:id="378"/>
      <w:bookmarkEnd w:id="379"/>
      <w:bookmarkEnd w:id="380"/>
      <w:bookmarkEnd w:id="381"/>
      <w:bookmarkEnd w:id="382"/>
      <w:bookmarkEnd w:id="383"/>
      <w:bookmarkEnd w:id="384"/>
    </w:p>
    <w:p w14:paraId="033904D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385" w:name="_Toc406295852"/>
      <w:bookmarkStart w:id="386" w:name="_Toc407161272"/>
      <w:r w:rsidRPr="00F57EE3">
        <w:rPr>
          <w:rFonts w:ascii="Tahoma" w:eastAsia="Times New Roman" w:hAnsi="Tahoma" w:cs="Tahoma"/>
          <w:b/>
          <w:szCs w:val="20"/>
          <w:lang w:val="pl-PL" w:eastAsia="pl-PL"/>
        </w:rPr>
        <w:t>2.1. Ogólne wymagania dotyczące materiałów</w:t>
      </w:r>
      <w:bookmarkEnd w:id="385"/>
      <w:bookmarkEnd w:id="386"/>
    </w:p>
    <w:p w14:paraId="3D7C64E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Ogólne wymagania dotyczące materiałów, ich pozyskiwania i składowania, podano w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D-02.00.01 pkt 2.</w:t>
      </w:r>
    </w:p>
    <w:p w14:paraId="6838E5B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387" w:name="_Toc406295853"/>
      <w:bookmarkStart w:id="388" w:name="_Toc407161273"/>
      <w:r w:rsidRPr="00F57EE3">
        <w:rPr>
          <w:rFonts w:ascii="Tahoma" w:eastAsia="Times New Roman" w:hAnsi="Tahoma" w:cs="Tahoma"/>
          <w:b/>
          <w:szCs w:val="20"/>
          <w:lang w:val="pl-PL" w:eastAsia="pl-PL"/>
        </w:rPr>
        <w:t xml:space="preserve">2.2. </w:t>
      </w:r>
      <w:bookmarkEnd w:id="387"/>
      <w:bookmarkEnd w:id="388"/>
      <w:r w:rsidRPr="00F57EE3">
        <w:rPr>
          <w:rFonts w:ascii="Tahoma" w:eastAsia="Times New Roman" w:hAnsi="Tahoma" w:cs="Tahoma"/>
          <w:b/>
          <w:szCs w:val="20"/>
          <w:lang w:val="pl-PL" w:eastAsia="pl-PL"/>
        </w:rPr>
        <w:t>Grunty i materiały do nasypów</w:t>
      </w:r>
    </w:p>
    <w:p w14:paraId="69D1737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Grunty i materiały dopuszczone do budowy nasypów powinny spełniać wymagania określone w PN-S-02205 :1998 [1].</w:t>
      </w:r>
    </w:p>
    <w:p w14:paraId="2348BD0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Grunty i materiały do budowy nasypów podaje tablica 1.</w:t>
      </w:r>
    </w:p>
    <w:p w14:paraId="3889ADD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Tablica 1. Przydatność gruntów do wykonywania budowli ziemnych wg PN-S-02205:1998 [1].</w:t>
      </w:r>
    </w:p>
    <w:tbl>
      <w:tblPr>
        <w:tblW w:w="0" w:type="auto"/>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1739"/>
        <w:gridCol w:w="2849"/>
        <w:gridCol w:w="3155"/>
        <w:gridCol w:w="2863"/>
      </w:tblGrid>
      <w:tr w:rsidR="00A02584" w:rsidRPr="00F57EE3" w14:paraId="737AA277" w14:textId="77777777" w:rsidTr="00A02584">
        <w:trPr>
          <w:trHeight w:val="739"/>
        </w:trPr>
        <w:tc>
          <w:tcPr>
            <w:tcW w:w="0" w:type="auto"/>
            <w:tcBorders>
              <w:top w:val="single" w:sz="6" w:space="0" w:color="auto"/>
              <w:left w:val="single" w:sz="6" w:space="0" w:color="auto"/>
              <w:bottom w:val="double" w:sz="4" w:space="0" w:color="auto"/>
              <w:right w:val="single" w:sz="6" w:space="0" w:color="auto"/>
            </w:tcBorders>
            <w:noWrap/>
            <w:vAlign w:val="center"/>
            <w:hideMark/>
          </w:tcPr>
          <w:p w14:paraId="14DEA5DD"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Przeznaczenie</w:t>
            </w:r>
            <w:proofErr w:type="spellEnd"/>
          </w:p>
        </w:tc>
        <w:tc>
          <w:tcPr>
            <w:tcW w:w="0" w:type="auto"/>
            <w:tcBorders>
              <w:top w:val="single" w:sz="6" w:space="0" w:color="auto"/>
              <w:left w:val="single" w:sz="6" w:space="0" w:color="auto"/>
              <w:bottom w:val="double" w:sz="4" w:space="0" w:color="auto"/>
              <w:right w:val="single" w:sz="6" w:space="0" w:color="auto"/>
            </w:tcBorders>
            <w:noWrap/>
            <w:vAlign w:val="center"/>
            <w:hideMark/>
          </w:tcPr>
          <w:p w14:paraId="3C8DCED3"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Przydatne</w:t>
            </w:r>
            <w:proofErr w:type="spellEnd"/>
          </w:p>
        </w:tc>
        <w:tc>
          <w:tcPr>
            <w:tcW w:w="0" w:type="auto"/>
            <w:tcBorders>
              <w:top w:val="single" w:sz="6" w:space="0" w:color="auto"/>
              <w:left w:val="single" w:sz="6" w:space="0" w:color="auto"/>
              <w:bottom w:val="double" w:sz="4" w:space="0" w:color="auto"/>
              <w:right w:val="single" w:sz="6" w:space="0" w:color="auto"/>
            </w:tcBorders>
            <w:noWrap/>
            <w:vAlign w:val="center"/>
            <w:hideMark/>
          </w:tcPr>
          <w:p w14:paraId="27444FB1"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Przydatne</w:t>
            </w:r>
            <w:proofErr w:type="spellEnd"/>
          </w:p>
          <w:p w14:paraId="02B20761"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z </w:t>
            </w:r>
            <w:proofErr w:type="spellStart"/>
            <w:r w:rsidRPr="00F57EE3">
              <w:rPr>
                <w:rFonts w:ascii="Tahoma" w:eastAsia="Times New Roman" w:hAnsi="Tahoma" w:cs="Tahoma"/>
                <w:szCs w:val="20"/>
                <w:lang w:eastAsia="pl-PL"/>
              </w:rPr>
              <w:t>zastrzeżeniami</w:t>
            </w:r>
            <w:proofErr w:type="spellEnd"/>
          </w:p>
        </w:tc>
        <w:tc>
          <w:tcPr>
            <w:tcW w:w="0" w:type="auto"/>
            <w:tcBorders>
              <w:top w:val="single" w:sz="6" w:space="0" w:color="auto"/>
              <w:left w:val="single" w:sz="6" w:space="0" w:color="auto"/>
              <w:bottom w:val="double" w:sz="4" w:space="0" w:color="auto"/>
              <w:right w:val="single" w:sz="6" w:space="0" w:color="auto"/>
            </w:tcBorders>
            <w:noWrap/>
            <w:vAlign w:val="center"/>
            <w:hideMark/>
          </w:tcPr>
          <w:p w14:paraId="02D1D20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Treść</w:t>
            </w:r>
            <w:proofErr w:type="spellEnd"/>
          </w:p>
          <w:p w14:paraId="4674374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zastrzeżenia</w:t>
            </w:r>
            <w:proofErr w:type="spellEnd"/>
          </w:p>
        </w:tc>
      </w:tr>
      <w:tr w:rsidR="00A02584" w:rsidRPr="00071BB6" w14:paraId="1C26DF9D" w14:textId="77777777" w:rsidTr="00A02584">
        <w:trPr>
          <w:trHeight w:val="1089"/>
        </w:trPr>
        <w:tc>
          <w:tcPr>
            <w:tcW w:w="0" w:type="auto"/>
            <w:vMerge w:val="restart"/>
            <w:tcBorders>
              <w:top w:val="double" w:sz="4" w:space="0" w:color="auto"/>
              <w:left w:val="single" w:sz="6" w:space="0" w:color="auto"/>
              <w:bottom w:val="single" w:sz="6" w:space="0" w:color="auto"/>
              <w:right w:val="single" w:sz="6" w:space="0" w:color="auto"/>
            </w:tcBorders>
            <w:noWrap/>
            <w:vAlign w:val="center"/>
            <w:hideMark/>
          </w:tcPr>
          <w:p w14:paraId="42B7A073"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Na dolne warstwy nasypów poniżej strefy przemarzania</w:t>
            </w:r>
          </w:p>
        </w:tc>
        <w:tc>
          <w:tcPr>
            <w:tcW w:w="0" w:type="auto"/>
            <w:vMerge w:val="restart"/>
            <w:tcBorders>
              <w:top w:val="double" w:sz="4" w:space="0" w:color="auto"/>
              <w:left w:val="single" w:sz="6" w:space="0" w:color="auto"/>
              <w:bottom w:val="single" w:sz="6" w:space="0" w:color="auto"/>
              <w:right w:val="single" w:sz="6" w:space="0" w:color="auto"/>
            </w:tcBorders>
            <w:noWrap/>
            <w:vAlign w:val="center"/>
            <w:hideMark/>
          </w:tcPr>
          <w:p w14:paraId="199320F0"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1. Rozdrobnione grunty skaliste twarde oraz grunty kamieniste, zwietrzelinowe, rumosze i otoczaki</w:t>
            </w:r>
          </w:p>
          <w:p w14:paraId="3C6363C4"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2. Żwiry i pospółki, również gliniaste</w:t>
            </w:r>
          </w:p>
          <w:p w14:paraId="4BF7221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3. Piaski grubo, średnio i drobnoziarniste, naturalne i łamane</w:t>
            </w:r>
          </w:p>
          <w:p w14:paraId="62E43FB9"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4. Piaski gliniaste z domieszką frakcji żwirowo-kamienistej (morenowe) o wskaźniku różnoziarnistości U</w:t>
            </w:r>
            <w:r w:rsidRPr="00F57EE3">
              <w:rPr>
                <w:rFonts w:ascii="Tahoma" w:eastAsia="Times New Roman" w:hAnsi="Tahoma" w:cs="Tahoma"/>
                <w:szCs w:val="20"/>
                <w:lang w:eastAsia="pl-PL"/>
              </w:rPr>
              <w:sym w:font="Symbol" w:char="F0B3"/>
            </w:r>
            <w:r w:rsidRPr="00F57EE3">
              <w:rPr>
                <w:rFonts w:ascii="Tahoma" w:eastAsia="Times New Roman" w:hAnsi="Tahoma" w:cs="Tahoma"/>
                <w:szCs w:val="20"/>
                <w:lang w:val="pl-PL" w:eastAsia="pl-PL"/>
              </w:rPr>
              <w:t>15</w:t>
            </w:r>
          </w:p>
          <w:p w14:paraId="696D74D8"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5. Żużle wielkopiecowe i inne metalurgiczne ze starych zwałów (powyżej 5 lat)</w:t>
            </w:r>
          </w:p>
          <w:p w14:paraId="27287E1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6. Łupki przywęgłowe przepalone</w:t>
            </w:r>
          </w:p>
          <w:p w14:paraId="577A7A0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lastRenderedPageBreak/>
              <w:t>7. Wysiewki kamienne o zawartości frakcji iłowej poniżej 2%</w:t>
            </w:r>
          </w:p>
        </w:tc>
        <w:tc>
          <w:tcPr>
            <w:tcW w:w="0" w:type="auto"/>
            <w:tcBorders>
              <w:top w:val="double" w:sz="4" w:space="0" w:color="auto"/>
              <w:left w:val="single" w:sz="6" w:space="0" w:color="auto"/>
              <w:bottom w:val="single" w:sz="6" w:space="0" w:color="auto"/>
              <w:right w:val="single" w:sz="6" w:space="0" w:color="auto"/>
            </w:tcBorders>
            <w:noWrap/>
            <w:vAlign w:val="center"/>
            <w:hideMark/>
          </w:tcPr>
          <w:p w14:paraId="10A8E698"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lastRenderedPageBreak/>
              <w:t xml:space="preserve">1. </w:t>
            </w:r>
            <w:proofErr w:type="spellStart"/>
            <w:r w:rsidRPr="00F57EE3">
              <w:rPr>
                <w:rFonts w:ascii="Tahoma" w:eastAsia="Times New Roman" w:hAnsi="Tahoma" w:cs="Tahoma"/>
                <w:szCs w:val="20"/>
                <w:lang w:eastAsia="pl-PL"/>
              </w:rPr>
              <w:t>Rozdrobnione</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grunty</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skaliste</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miękkie</w:t>
            </w:r>
            <w:proofErr w:type="spellEnd"/>
          </w:p>
        </w:tc>
        <w:tc>
          <w:tcPr>
            <w:tcW w:w="0" w:type="auto"/>
            <w:tcBorders>
              <w:top w:val="double" w:sz="4" w:space="0" w:color="auto"/>
              <w:left w:val="single" w:sz="6" w:space="0" w:color="auto"/>
              <w:bottom w:val="single" w:sz="6" w:space="0" w:color="auto"/>
              <w:right w:val="single" w:sz="6" w:space="0" w:color="auto"/>
            </w:tcBorders>
            <w:noWrap/>
            <w:vAlign w:val="center"/>
            <w:hideMark/>
          </w:tcPr>
          <w:p w14:paraId="3AA30C9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gdy pory w gruncie skalistym będą wypełnione gruntem lub materiałem drobnoziarnistym</w:t>
            </w:r>
          </w:p>
        </w:tc>
      </w:tr>
      <w:tr w:rsidR="00A02584" w:rsidRPr="00071BB6" w14:paraId="132DF203" w14:textId="77777777" w:rsidTr="00A02584">
        <w:trPr>
          <w:trHeight w:val="1088"/>
        </w:trPr>
        <w:tc>
          <w:tcPr>
            <w:tcW w:w="0" w:type="auto"/>
            <w:vMerge/>
            <w:tcBorders>
              <w:top w:val="double" w:sz="4" w:space="0" w:color="auto"/>
              <w:left w:val="single" w:sz="6" w:space="0" w:color="auto"/>
              <w:bottom w:val="single" w:sz="6" w:space="0" w:color="auto"/>
              <w:right w:val="single" w:sz="6" w:space="0" w:color="auto"/>
            </w:tcBorders>
            <w:vAlign w:val="center"/>
            <w:hideMark/>
          </w:tcPr>
          <w:p w14:paraId="1A5D4CF3"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14:paraId="085DC1A0"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0FD9C53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2. Zwietrzeliny i rumosze gliniaste</w:t>
            </w:r>
          </w:p>
          <w:p w14:paraId="306F50E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3. Piaski pylaste, piaski gliniaste, pyły piaszczyste i pyły</w:t>
            </w: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398089A9"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gdy będą wbudowane w miejsca suche lub zabezpieczone od wód gruntowych i powierzchniowych</w:t>
            </w:r>
          </w:p>
        </w:tc>
      </w:tr>
      <w:tr w:rsidR="00A02584" w:rsidRPr="00071BB6" w14:paraId="64615DB3" w14:textId="77777777" w:rsidTr="00A02584">
        <w:trPr>
          <w:trHeight w:val="792"/>
        </w:trPr>
        <w:tc>
          <w:tcPr>
            <w:tcW w:w="0" w:type="auto"/>
            <w:vMerge/>
            <w:tcBorders>
              <w:top w:val="double" w:sz="4" w:space="0" w:color="auto"/>
              <w:left w:val="single" w:sz="6" w:space="0" w:color="auto"/>
              <w:bottom w:val="single" w:sz="6" w:space="0" w:color="auto"/>
              <w:right w:val="single" w:sz="6" w:space="0" w:color="auto"/>
            </w:tcBorders>
            <w:vAlign w:val="center"/>
            <w:hideMark/>
          </w:tcPr>
          <w:p w14:paraId="64AA19D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14:paraId="6CAECC4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08E0E62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4. Piaski próchniczne, z wyjątkiem pylastych piasków próchnicznych</w:t>
            </w: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36EAAFA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do nasypów nie wyższych niż 3 m, zabezpieczonych przed zawilgoceniem</w:t>
            </w:r>
          </w:p>
        </w:tc>
      </w:tr>
      <w:tr w:rsidR="00A02584" w:rsidRPr="00071BB6" w14:paraId="14882E88" w14:textId="77777777" w:rsidTr="00A02584">
        <w:trPr>
          <w:trHeight w:val="727"/>
        </w:trPr>
        <w:tc>
          <w:tcPr>
            <w:tcW w:w="0" w:type="auto"/>
            <w:vMerge/>
            <w:tcBorders>
              <w:top w:val="double" w:sz="4" w:space="0" w:color="auto"/>
              <w:left w:val="single" w:sz="6" w:space="0" w:color="auto"/>
              <w:bottom w:val="single" w:sz="6" w:space="0" w:color="auto"/>
              <w:right w:val="single" w:sz="6" w:space="0" w:color="auto"/>
            </w:tcBorders>
            <w:vAlign w:val="center"/>
            <w:hideMark/>
          </w:tcPr>
          <w:p w14:paraId="06549989"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14:paraId="7692D9C2"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7AB8E222"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 xml:space="preserve">5. Gliny piaszczyste, gliny i gliny pylaste oraz inne o </w:t>
            </w:r>
            <w:proofErr w:type="spellStart"/>
            <w:r w:rsidRPr="00F57EE3">
              <w:rPr>
                <w:rFonts w:ascii="Tahoma" w:eastAsia="Times New Roman" w:hAnsi="Tahoma" w:cs="Tahoma"/>
                <w:szCs w:val="20"/>
                <w:lang w:val="pl-PL" w:eastAsia="pl-PL"/>
              </w:rPr>
              <w:t>w</w:t>
            </w:r>
            <w:r w:rsidRPr="00F57EE3">
              <w:rPr>
                <w:rFonts w:ascii="Tahoma" w:eastAsia="Times New Roman" w:hAnsi="Tahoma" w:cs="Tahoma"/>
                <w:szCs w:val="20"/>
                <w:vertAlign w:val="subscript"/>
                <w:lang w:val="pl-PL" w:eastAsia="pl-PL"/>
              </w:rPr>
              <w:t>L</w:t>
            </w:r>
            <w:proofErr w:type="spellEnd"/>
            <w:r w:rsidRPr="00F57EE3">
              <w:rPr>
                <w:rFonts w:ascii="Tahoma" w:eastAsia="Times New Roman" w:hAnsi="Tahoma" w:cs="Tahoma"/>
                <w:szCs w:val="20"/>
                <w:vertAlign w:val="subscript"/>
                <w:lang w:val="pl-PL" w:eastAsia="pl-PL"/>
              </w:rPr>
              <w:t xml:space="preserve"> </w:t>
            </w:r>
            <w:r w:rsidRPr="00F57EE3">
              <w:rPr>
                <w:rFonts w:ascii="Tahoma" w:eastAsia="Times New Roman" w:hAnsi="Tahoma" w:cs="Tahoma"/>
                <w:szCs w:val="20"/>
                <w:lang w:eastAsia="pl-PL"/>
              </w:rPr>
              <w:sym w:font="Symbol" w:char="F03C"/>
            </w:r>
            <w:r w:rsidRPr="00F57EE3">
              <w:rPr>
                <w:rFonts w:ascii="Tahoma" w:eastAsia="Times New Roman" w:hAnsi="Tahoma" w:cs="Tahoma"/>
                <w:szCs w:val="20"/>
                <w:lang w:val="pl-PL" w:eastAsia="pl-PL"/>
              </w:rPr>
              <w:t xml:space="preserve"> 35%</w:t>
            </w: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21C81988"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w miejscach suchych lub przejściowo zawilgoconych</w:t>
            </w:r>
          </w:p>
        </w:tc>
      </w:tr>
      <w:tr w:rsidR="00A02584" w:rsidRPr="00071BB6" w14:paraId="408CE76E" w14:textId="77777777" w:rsidTr="00A02584">
        <w:trPr>
          <w:trHeight w:val="1038"/>
        </w:trPr>
        <w:tc>
          <w:tcPr>
            <w:tcW w:w="0" w:type="auto"/>
            <w:vMerge/>
            <w:tcBorders>
              <w:top w:val="double" w:sz="4" w:space="0" w:color="auto"/>
              <w:left w:val="single" w:sz="6" w:space="0" w:color="auto"/>
              <w:bottom w:val="single" w:sz="6" w:space="0" w:color="auto"/>
              <w:right w:val="single" w:sz="6" w:space="0" w:color="auto"/>
            </w:tcBorders>
            <w:vAlign w:val="center"/>
            <w:hideMark/>
          </w:tcPr>
          <w:p w14:paraId="476DCCC1"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14:paraId="5A54EE8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0750099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 xml:space="preserve">6. Gliny piaszczyste zwięzłe, gliny zwięzłe i gliny pylaste zwięzłe oraz inne grunty o granicy płynności </w:t>
            </w:r>
            <w:proofErr w:type="spellStart"/>
            <w:r w:rsidRPr="00F57EE3">
              <w:rPr>
                <w:rFonts w:ascii="Tahoma" w:eastAsia="Times New Roman" w:hAnsi="Tahoma" w:cs="Tahoma"/>
                <w:szCs w:val="20"/>
                <w:lang w:val="pl-PL" w:eastAsia="pl-PL"/>
              </w:rPr>
              <w:t>w</w:t>
            </w:r>
            <w:r w:rsidRPr="00F57EE3">
              <w:rPr>
                <w:rFonts w:ascii="Tahoma" w:eastAsia="Times New Roman" w:hAnsi="Tahoma" w:cs="Tahoma"/>
                <w:szCs w:val="20"/>
                <w:vertAlign w:val="subscript"/>
                <w:lang w:val="pl-PL" w:eastAsia="pl-PL"/>
              </w:rPr>
              <w:t>L</w:t>
            </w:r>
            <w:proofErr w:type="spellEnd"/>
            <w:r w:rsidRPr="00F57EE3">
              <w:rPr>
                <w:rFonts w:ascii="Tahoma" w:eastAsia="Times New Roman" w:hAnsi="Tahoma" w:cs="Tahoma"/>
                <w:szCs w:val="20"/>
                <w:lang w:val="pl-PL" w:eastAsia="pl-PL"/>
              </w:rPr>
              <w:t xml:space="preserve"> od 35 do 60%</w:t>
            </w: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248C971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do nasypów nie wyższych niż 3 m: zabezpieczonych przed zawilgoceniem lub po ulepszeniu spoiwami</w:t>
            </w:r>
          </w:p>
        </w:tc>
      </w:tr>
      <w:tr w:rsidR="00A02584" w:rsidRPr="00071BB6" w14:paraId="4F6A60B1" w14:textId="77777777" w:rsidTr="00A02584">
        <w:trPr>
          <w:trHeight w:val="1088"/>
        </w:trPr>
        <w:tc>
          <w:tcPr>
            <w:tcW w:w="0" w:type="auto"/>
            <w:vMerge/>
            <w:tcBorders>
              <w:top w:val="double" w:sz="4" w:space="0" w:color="auto"/>
              <w:left w:val="single" w:sz="6" w:space="0" w:color="auto"/>
              <w:bottom w:val="single" w:sz="6" w:space="0" w:color="auto"/>
              <w:right w:val="single" w:sz="6" w:space="0" w:color="auto"/>
            </w:tcBorders>
            <w:vAlign w:val="center"/>
            <w:hideMark/>
          </w:tcPr>
          <w:p w14:paraId="789748E4"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14:paraId="5ED43C2D"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0F15732D"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7. Wysiewki kamienne gliniaste o zawartości frakcji iłowej ponad 2%</w:t>
            </w: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44F03D3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gdy zwierciadło wody gruntowej znajduje się na głębokości większej od kapilarności biernej gruntu podłoża</w:t>
            </w:r>
          </w:p>
        </w:tc>
      </w:tr>
      <w:tr w:rsidR="00A02584" w:rsidRPr="00071BB6" w14:paraId="1CDB4DF7" w14:textId="77777777" w:rsidTr="00A02584">
        <w:trPr>
          <w:trHeight w:val="735"/>
        </w:trPr>
        <w:tc>
          <w:tcPr>
            <w:tcW w:w="0" w:type="auto"/>
            <w:vMerge/>
            <w:tcBorders>
              <w:top w:val="double" w:sz="4" w:space="0" w:color="auto"/>
              <w:left w:val="single" w:sz="6" w:space="0" w:color="auto"/>
              <w:bottom w:val="single" w:sz="6" w:space="0" w:color="auto"/>
              <w:right w:val="single" w:sz="6" w:space="0" w:color="auto"/>
            </w:tcBorders>
            <w:vAlign w:val="center"/>
            <w:hideMark/>
          </w:tcPr>
          <w:p w14:paraId="3F0C591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14:paraId="57C2ABA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62413AB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8. Żużle wielkopiecowe i inne metalurgiczne z nowego studzenia (do 5 lat)</w:t>
            </w: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7B76EFD2"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o ograniczonej podatności na rozpad - łączne straty masy do 5%</w:t>
            </w:r>
          </w:p>
        </w:tc>
      </w:tr>
      <w:tr w:rsidR="00A02584" w:rsidRPr="00071BB6" w14:paraId="42A40091" w14:textId="77777777" w:rsidTr="00A02584">
        <w:trPr>
          <w:trHeight w:val="914"/>
        </w:trPr>
        <w:tc>
          <w:tcPr>
            <w:tcW w:w="0" w:type="auto"/>
            <w:vMerge/>
            <w:tcBorders>
              <w:top w:val="double" w:sz="4" w:space="0" w:color="auto"/>
              <w:left w:val="single" w:sz="6" w:space="0" w:color="auto"/>
              <w:bottom w:val="single" w:sz="6" w:space="0" w:color="auto"/>
              <w:right w:val="single" w:sz="6" w:space="0" w:color="auto"/>
            </w:tcBorders>
            <w:vAlign w:val="center"/>
            <w:hideMark/>
          </w:tcPr>
          <w:p w14:paraId="244ACE2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14:paraId="64D47F32"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47207BC1"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9. </w:t>
            </w:r>
            <w:proofErr w:type="spellStart"/>
            <w:r w:rsidRPr="00F57EE3">
              <w:rPr>
                <w:rFonts w:ascii="Tahoma" w:eastAsia="Times New Roman" w:hAnsi="Tahoma" w:cs="Tahoma"/>
                <w:szCs w:val="20"/>
                <w:lang w:eastAsia="pl-PL"/>
              </w:rPr>
              <w:t>Iłołupki</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przywęglowe</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nieprzepalone</w:t>
            </w:r>
            <w:proofErr w:type="spellEnd"/>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443865B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gdy wolne przestrzenie zostaną wypełnione materiałem drobnoziarnistym</w:t>
            </w:r>
          </w:p>
        </w:tc>
      </w:tr>
      <w:tr w:rsidR="00A02584" w:rsidRPr="00071BB6" w14:paraId="4DAC54B8" w14:textId="77777777" w:rsidTr="00A02584">
        <w:trPr>
          <w:trHeight w:val="771"/>
        </w:trPr>
        <w:tc>
          <w:tcPr>
            <w:tcW w:w="0" w:type="auto"/>
            <w:vMerge/>
            <w:tcBorders>
              <w:top w:val="double" w:sz="4" w:space="0" w:color="auto"/>
              <w:left w:val="single" w:sz="6" w:space="0" w:color="auto"/>
              <w:bottom w:val="single" w:sz="6" w:space="0" w:color="auto"/>
              <w:right w:val="single" w:sz="6" w:space="0" w:color="auto"/>
            </w:tcBorders>
            <w:vAlign w:val="center"/>
            <w:hideMark/>
          </w:tcPr>
          <w:p w14:paraId="28B68CA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tc>
        <w:tc>
          <w:tcPr>
            <w:tcW w:w="0" w:type="auto"/>
            <w:vMerge/>
            <w:tcBorders>
              <w:top w:val="double" w:sz="4" w:space="0" w:color="auto"/>
              <w:left w:val="single" w:sz="6" w:space="0" w:color="auto"/>
              <w:bottom w:val="single" w:sz="6" w:space="0" w:color="auto"/>
              <w:right w:val="single" w:sz="6" w:space="0" w:color="auto"/>
            </w:tcBorders>
            <w:vAlign w:val="center"/>
            <w:hideMark/>
          </w:tcPr>
          <w:p w14:paraId="7E3E8B33"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406F2DF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10. Popioły lotne i mieszaniny popiołowo-żużlowe</w:t>
            </w: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04445CE4"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gdy zalegają w miejscach suchych lub są izolowane od wody</w:t>
            </w:r>
          </w:p>
        </w:tc>
      </w:tr>
      <w:tr w:rsidR="00A02584" w:rsidRPr="00071BB6" w14:paraId="39792A1A" w14:textId="77777777" w:rsidTr="00A02584">
        <w:trPr>
          <w:trHeight w:val="1970"/>
        </w:trPr>
        <w:tc>
          <w:tcPr>
            <w:tcW w:w="0" w:type="auto"/>
            <w:vMerge w:val="restart"/>
            <w:tcBorders>
              <w:top w:val="single" w:sz="6" w:space="0" w:color="auto"/>
              <w:left w:val="single" w:sz="6" w:space="0" w:color="auto"/>
              <w:bottom w:val="single" w:sz="6" w:space="0" w:color="auto"/>
              <w:right w:val="single" w:sz="6" w:space="0" w:color="auto"/>
            </w:tcBorders>
            <w:noWrap/>
            <w:vAlign w:val="center"/>
            <w:hideMark/>
          </w:tcPr>
          <w:p w14:paraId="673AF208"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Na górne warstwy nasypów w strefie przemarzania</w:t>
            </w:r>
          </w:p>
        </w:tc>
        <w:tc>
          <w:tcPr>
            <w:tcW w:w="0" w:type="auto"/>
            <w:vMerge w:val="restart"/>
            <w:tcBorders>
              <w:top w:val="single" w:sz="6" w:space="0" w:color="auto"/>
              <w:left w:val="single" w:sz="6" w:space="0" w:color="auto"/>
              <w:bottom w:val="single" w:sz="6" w:space="0" w:color="auto"/>
              <w:right w:val="single" w:sz="6" w:space="0" w:color="auto"/>
            </w:tcBorders>
            <w:noWrap/>
            <w:vAlign w:val="center"/>
            <w:hideMark/>
          </w:tcPr>
          <w:p w14:paraId="5B63F8E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1. Żwiry i pospółki</w:t>
            </w:r>
          </w:p>
          <w:p w14:paraId="25512B4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2. Piaski grubo i średnio-</w:t>
            </w:r>
          </w:p>
          <w:p w14:paraId="35F74AA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ziarniste</w:t>
            </w:r>
          </w:p>
          <w:p w14:paraId="6AF85B3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 xml:space="preserve">3. Iłołupki przywęglowe przepalone zawierające mniej niż 15% </w:t>
            </w:r>
            <w:proofErr w:type="spellStart"/>
            <w:r w:rsidRPr="00F57EE3">
              <w:rPr>
                <w:rFonts w:ascii="Tahoma" w:eastAsia="Times New Roman" w:hAnsi="Tahoma" w:cs="Tahoma"/>
                <w:szCs w:val="20"/>
                <w:lang w:val="pl-PL" w:eastAsia="pl-PL"/>
              </w:rPr>
              <w:t>ziarn</w:t>
            </w:r>
            <w:proofErr w:type="spellEnd"/>
            <w:r w:rsidRPr="00F57EE3">
              <w:rPr>
                <w:rFonts w:ascii="Tahoma" w:eastAsia="Times New Roman" w:hAnsi="Tahoma" w:cs="Tahoma"/>
                <w:szCs w:val="20"/>
                <w:lang w:val="pl-PL" w:eastAsia="pl-PL"/>
              </w:rPr>
              <w:t xml:space="preserve"> mniej-</w:t>
            </w:r>
          </w:p>
          <w:p w14:paraId="54CFFF5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szych od 0,075 mm</w:t>
            </w:r>
          </w:p>
          <w:p w14:paraId="4A833C1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4. Wysiewki kamienne o uziarnieniu odpowiadają-</w:t>
            </w:r>
          </w:p>
          <w:p w14:paraId="27A61561"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cym</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pospółkom</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lub</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żwirom</w:t>
            </w:r>
            <w:proofErr w:type="spellEnd"/>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298EF2D8"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1. Żwiry i pospółki gliniaste</w:t>
            </w:r>
          </w:p>
          <w:p w14:paraId="6C0722A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2. Piaski pylaste i gliniaste</w:t>
            </w:r>
          </w:p>
          <w:p w14:paraId="68CA61B9"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3. Pyły piaszczyste i pyły</w:t>
            </w:r>
          </w:p>
          <w:p w14:paraId="3713E16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4. Gliny o granicy płynności mniejszej niż 35%</w:t>
            </w:r>
          </w:p>
          <w:p w14:paraId="10BC1008"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5. Mieszaniny popiołowo-żużlowe z węgla kamiennego</w:t>
            </w:r>
          </w:p>
          <w:p w14:paraId="19BFB8E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 xml:space="preserve">6. Wysiewki kamienne gliniaste o zawartości frakcji iłowej </w:t>
            </w:r>
            <w:r w:rsidRPr="00F57EE3">
              <w:rPr>
                <w:rFonts w:ascii="Tahoma" w:eastAsia="Times New Roman" w:hAnsi="Tahoma" w:cs="Tahoma"/>
                <w:szCs w:val="20"/>
                <w:lang w:eastAsia="pl-PL"/>
              </w:rPr>
              <w:sym w:font="Symbol" w:char="F03E"/>
            </w:r>
            <w:r w:rsidRPr="00F57EE3">
              <w:rPr>
                <w:rFonts w:ascii="Tahoma" w:eastAsia="Times New Roman" w:hAnsi="Tahoma" w:cs="Tahoma"/>
                <w:szCs w:val="20"/>
                <w:lang w:val="pl-PL" w:eastAsia="pl-PL"/>
              </w:rPr>
              <w:t>2%</w:t>
            </w: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6B265AE0"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pod warunkiem ulepszenia tych gruntów spoiwami, takimi jak: cement, wapno, aktywne popioły itp.</w:t>
            </w:r>
          </w:p>
        </w:tc>
      </w:tr>
      <w:tr w:rsidR="00A02584" w:rsidRPr="00071BB6" w14:paraId="5E3503FB" w14:textId="77777777" w:rsidTr="00A02584">
        <w:trPr>
          <w:trHeight w:val="694"/>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851027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6D91D1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623F129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7. Żużle wielkopiecowe i inne metalurgiczne</w:t>
            </w: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28B90D03"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 xml:space="preserve">drobnoziarniste i </w:t>
            </w:r>
            <w:proofErr w:type="spellStart"/>
            <w:r w:rsidRPr="00F57EE3">
              <w:rPr>
                <w:rFonts w:ascii="Tahoma" w:eastAsia="Times New Roman" w:hAnsi="Tahoma" w:cs="Tahoma"/>
                <w:szCs w:val="20"/>
                <w:lang w:val="pl-PL" w:eastAsia="pl-PL"/>
              </w:rPr>
              <w:t>nierozpadowe</w:t>
            </w:r>
            <w:proofErr w:type="spellEnd"/>
            <w:r w:rsidRPr="00F57EE3">
              <w:rPr>
                <w:rFonts w:ascii="Tahoma" w:eastAsia="Times New Roman" w:hAnsi="Tahoma" w:cs="Tahoma"/>
                <w:szCs w:val="20"/>
                <w:lang w:val="pl-PL" w:eastAsia="pl-PL"/>
              </w:rPr>
              <w:t>: straty masy do 1%</w:t>
            </w:r>
          </w:p>
        </w:tc>
      </w:tr>
      <w:tr w:rsidR="00A02584" w:rsidRPr="00F57EE3" w14:paraId="202E6EC6" w14:textId="77777777" w:rsidTr="00A02584">
        <w:trPr>
          <w:trHeight w:val="586"/>
        </w:trPr>
        <w:tc>
          <w:tcPr>
            <w:tcW w:w="0" w:type="auto"/>
            <w:vMerge/>
            <w:tcBorders>
              <w:top w:val="single" w:sz="6" w:space="0" w:color="auto"/>
              <w:left w:val="single" w:sz="6" w:space="0" w:color="auto"/>
              <w:bottom w:val="single" w:sz="6" w:space="0" w:color="auto"/>
              <w:right w:val="single" w:sz="6" w:space="0" w:color="auto"/>
            </w:tcBorders>
            <w:vAlign w:val="center"/>
            <w:hideMark/>
          </w:tcPr>
          <w:p w14:paraId="32E6907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5242299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4F4223F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8. </w:t>
            </w:r>
            <w:proofErr w:type="spellStart"/>
            <w:r w:rsidRPr="00F57EE3">
              <w:rPr>
                <w:rFonts w:ascii="Tahoma" w:eastAsia="Times New Roman" w:hAnsi="Tahoma" w:cs="Tahoma"/>
                <w:szCs w:val="20"/>
                <w:lang w:eastAsia="pl-PL"/>
              </w:rPr>
              <w:t>Piaski</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drobnoziarniste</w:t>
            </w:r>
            <w:proofErr w:type="spellEnd"/>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376B0869"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o </w:t>
            </w:r>
            <w:proofErr w:type="spellStart"/>
            <w:r w:rsidRPr="00F57EE3">
              <w:rPr>
                <w:rFonts w:ascii="Tahoma" w:eastAsia="Times New Roman" w:hAnsi="Tahoma" w:cs="Tahoma"/>
                <w:szCs w:val="20"/>
                <w:lang w:eastAsia="pl-PL"/>
              </w:rPr>
              <w:t>wskaźniku</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nośności</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w</w:t>
            </w:r>
            <w:r w:rsidRPr="00F57EE3">
              <w:rPr>
                <w:rFonts w:ascii="Tahoma" w:eastAsia="Times New Roman" w:hAnsi="Tahoma" w:cs="Tahoma"/>
                <w:szCs w:val="20"/>
                <w:vertAlign w:val="subscript"/>
                <w:lang w:eastAsia="pl-PL"/>
              </w:rPr>
              <w:t>noś</w:t>
            </w:r>
            <w:proofErr w:type="spellEnd"/>
            <w:r w:rsidRPr="00F57EE3">
              <w:rPr>
                <w:rFonts w:ascii="Tahoma" w:eastAsia="Times New Roman" w:hAnsi="Tahoma" w:cs="Tahoma"/>
                <w:szCs w:val="20"/>
                <w:lang w:eastAsia="pl-PL"/>
              </w:rPr>
              <w:sym w:font="Symbol" w:char="F0B3"/>
            </w:r>
            <w:r w:rsidRPr="00F57EE3">
              <w:rPr>
                <w:rFonts w:ascii="Tahoma" w:eastAsia="Times New Roman" w:hAnsi="Tahoma" w:cs="Tahoma"/>
                <w:szCs w:val="20"/>
                <w:lang w:eastAsia="pl-PL"/>
              </w:rPr>
              <w:t>10</w:t>
            </w:r>
          </w:p>
        </w:tc>
      </w:tr>
      <w:tr w:rsidR="00A02584" w:rsidRPr="00071BB6" w14:paraId="011C994C" w14:textId="77777777" w:rsidTr="00A02584">
        <w:tc>
          <w:tcPr>
            <w:tcW w:w="0" w:type="auto"/>
            <w:tcBorders>
              <w:top w:val="single" w:sz="6" w:space="0" w:color="auto"/>
              <w:left w:val="single" w:sz="6" w:space="0" w:color="auto"/>
              <w:bottom w:val="single" w:sz="6" w:space="0" w:color="auto"/>
              <w:right w:val="single" w:sz="6" w:space="0" w:color="auto"/>
            </w:tcBorders>
            <w:noWrap/>
            <w:hideMark/>
          </w:tcPr>
          <w:p w14:paraId="305C7879"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W wykopach i miejscach zerowych do głębokości przemarzania</w:t>
            </w: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66868BED"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Grunty</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niewysadzinowe</w:t>
            </w:r>
            <w:proofErr w:type="spellEnd"/>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52B2F85C"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Grunty</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wątpliwe</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i</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wysadzinowe</w:t>
            </w:r>
            <w:proofErr w:type="spellEnd"/>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36EEC58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gdy są ulepszane spoiwami (cementem, wapnem, aktywnymi popiołami itp.)</w:t>
            </w:r>
          </w:p>
        </w:tc>
      </w:tr>
    </w:tbl>
    <w:p w14:paraId="4131B680"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bookmarkStart w:id="389" w:name="_3._sprzęt_3"/>
      <w:bookmarkStart w:id="390" w:name="_Toc419000121"/>
      <w:bookmarkStart w:id="391" w:name="_Toc418998876"/>
      <w:bookmarkStart w:id="392" w:name="_Toc418998520"/>
      <w:bookmarkStart w:id="393" w:name="_Toc418997110"/>
      <w:bookmarkStart w:id="394" w:name="_Toc418996723"/>
      <w:bookmarkStart w:id="395" w:name="_Toc418996354"/>
      <w:bookmarkStart w:id="396" w:name="_Toc418994947"/>
      <w:bookmarkStart w:id="397" w:name="_Toc407161277"/>
      <w:bookmarkStart w:id="398" w:name="_Toc406295857"/>
      <w:bookmarkEnd w:id="389"/>
    </w:p>
    <w:p w14:paraId="2B3327B1"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F57EE3">
        <w:rPr>
          <w:rFonts w:ascii="Tahoma" w:eastAsia="Times New Roman" w:hAnsi="Tahoma" w:cs="Tahoma"/>
          <w:b/>
          <w:szCs w:val="20"/>
          <w:lang w:val="pl-PL" w:eastAsia="pl-PL"/>
        </w:rPr>
        <w:t>3. Sprzęt</w:t>
      </w:r>
      <w:bookmarkEnd w:id="390"/>
      <w:bookmarkEnd w:id="391"/>
      <w:bookmarkEnd w:id="392"/>
      <w:bookmarkEnd w:id="393"/>
      <w:bookmarkEnd w:id="394"/>
      <w:bookmarkEnd w:id="395"/>
      <w:bookmarkEnd w:id="396"/>
      <w:bookmarkEnd w:id="397"/>
      <w:bookmarkEnd w:id="398"/>
    </w:p>
    <w:p w14:paraId="64867269"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399" w:name="_Toc406295858"/>
      <w:bookmarkStart w:id="400" w:name="_Toc407161278"/>
      <w:r w:rsidRPr="00F57EE3">
        <w:rPr>
          <w:rFonts w:ascii="Tahoma" w:eastAsia="Times New Roman" w:hAnsi="Tahoma" w:cs="Tahoma"/>
          <w:b/>
          <w:szCs w:val="20"/>
          <w:lang w:val="pl-PL" w:eastAsia="pl-PL"/>
        </w:rPr>
        <w:t>3.1. Ogólne wymagania dotyczące sprzętu</w:t>
      </w:r>
      <w:bookmarkEnd w:id="399"/>
      <w:bookmarkEnd w:id="400"/>
    </w:p>
    <w:p w14:paraId="14E0206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Ogólne wymagania i ustalenia dotyczące sprzętu określono w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D-02.00.01 pkt 3.</w:t>
      </w:r>
    </w:p>
    <w:p w14:paraId="7548E038"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401" w:name="_Toc406295859"/>
      <w:bookmarkStart w:id="402" w:name="_Toc407161279"/>
      <w:r w:rsidRPr="00F57EE3">
        <w:rPr>
          <w:rFonts w:ascii="Tahoma" w:eastAsia="Times New Roman" w:hAnsi="Tahoma" w:cs="Tahoma"/>
          <w:b/>
          <w:szCs w:val="20"/>
          <w:lang w:val="pl-PL" w:eastAsia="pl-PL"/>
        </w:rPr>
        <w:t>3.2. Dobór sprzętu zagęszczającego</w:t>
      </w:r>
      <w:bookmarkEnd w:id="401"/>
      <w:bookmarkEnd w:id="402"/>
    </w:p>
    <w:p w14:paraId="07CEB06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W tablicy 2 podano, dla różnych rodzajów gruntów, orientacyjne dane przy doborze sprzętu zagęszczającego. Sprzęt do zagęszczania powinien być zatwierdzony przez Inżyniera.</w:t>
      </w:r>
    </w:p>
    <w:p w14:paraId="1F51C379"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Tablica 2. Orientacyjne dane przy doborze sprzętu zagęszczającego wg [3]</w:t>
      </w:r>
    </w:p>
    <w:tbl>
      <w:tblPr>
        <w:tblW w:w="0" w:type="auto"/>
        <w:tblBorders>
          <w:top w:val="single" w:sz="6" w:space="0" w:color="000000"/>
          <w:left w:val="single" w:sz="6" w:space="0" w:color="000000"/>
          <w:bottom w:val="single" w:sz="6" w:space="0" w:color="000000"/>
          <w:right w:val="single" w:sz="6" w:space="0" w:color="000000"/>
        </w:tblBorders>
        <w:tblCellMar>
          <w:left w:w="70" w:type="dxa"/>
          <w:right w:w="70" w:type="dxa"/>
        </w:tblCellMar>
        <w:tblLook w:val="04A0" w:firstRow="1" w:lastRow="0" w:firstColumn="1" w:lastColumn="0" w:noHBand="0" w:noVBand="1"/>
      </w:tblPr>
      <w:tblGrid>
        <w:gridCol w:w="1771"/>
        <w:gridCol w:w="1198"/>
        <w:gridCol w:w="1134"/>
        <w:gridCol w:w="1134"/>
        <w:gridCol w:w="1276"/>
        <w:gridCol w:w="1276"/>
        <w:gridCol w:w="1341"/>
        <w:gridCol w:w="1241"/>
      </w:tblGrid>
      <w:tr w:rsidR="00A02584" w:rsidRPr="00F57EE3" w14:paraId="5770962E" w14:textId="77777777" w:rsidTr="00A02584">
        <w:trPr>
          <w:trHeight w:val="283"/>
        </w:trPr>
        <w:tc>
          <w:tcPr>
            <w:tcW w:w="1771" w:type="dxa"/>
            <w:vMerge w:val="restart"/>
            <w:tcBorders>
              <w:top w:val="single" w:sz="6" w:space="0" w:color="000000"/>
              <w:left w:val="single" w:sz="6" w:space="0" w:color="000000"/>
              <w:bottom w:val="double" w:sz="4" w:space="0" w:color="auto"/>
              <w:right w:val="single" w:sz="6" w:space="0" w:color="000000"/>
            </w:tcBorders>
            <w:noWrap/>
            <w:vAlign w:val="center"/>
            <w:hideMark/>
          </w:tcPr>
          <w:p w14:paraId="1EC4B5F3"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bookmarkStart w:id="403" w:name="_Toc406295860"/>
          </w:p>
          <w:p w14:paraId="7B84FF92"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Rodzaje</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urządzeń</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zagęszczających</w:t>
            </w:r>
            <w:proofErr w:type="spellEnd"/>
          </w:p>
        </w:tc>
        <w:tc>
          <w:tcPr>
            <w:tcW w:w="7359" w:type="dxa"/>
            <w:gridSpan w:val="6"/>
            <w:tcBorders>
              <w:top w:val="single" w:sz="6" w:space="0" w:color="000000"/>
              <w:left w:val="single" w:sz="6" w:space="0" w:color="000000"/>
              <w:bottom w:val="single" w:sz="6" w:space="0" w:color="000000"/>
              <w:right w:val="single" w:sz="6" w:space="0" w:color="000000"/>
            </w:tcBorders>
            <w:noWrap/>
            <w:vAlign w:val="center"/>
            <w:hideMark/>
          </w:tcPr>
          <w:p w14:paraId="384D6B24"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Rodzaje</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gruntu</w:t>
            </w:r>
            <w:proofErr w:type="spellEnd"/>
          </w:p>
        </w:tc>
        <w:tc>
          <w:tcPr>
            <w:tcW w:w="1175" w:type="dxa"/>
            <w:vMerge w:val="restart"/>
            <w:tcBorders>
              <w:top w:val="single" w:sz="6" w:space="0" w:color="000000"/>
              <w:left w:val="single" w:sz="6" w:space="0" w:color="000000"/>
              <w:bottom w:val="double" w:sz="4" w:space="0" w:color="auto"/>
              <w:right w:val="single" w:sz="6" w:space="0" w:color="000000"/>
            </w:tcBorders>
            <w:noWrap/>
            <w:vAlign w:val="center"/>
            <w:hideMark/>
          </w:tcPr>
          <w:p w14:paraId="0D141B8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Uwagi</w:t>
            </w:r>
            <w:proofErr w:type="spellEnd"/>
            <w:r w:rsidRPr="00F57EE3">
              <w:rPr>
                <w:rFonts w:ascii="Tahoma" w:eastAsia="Times New Roman" w:hAnsi="Tahoma" w:cs="Tahoma"/>
                <w:szCs w:val="20"/>
                <w:lang w:eastAsia="pl-PL"/>
              </w:rPr>
              <w:t xml:space="preserve"> o </w:t>
            </w:r>
            <w:proofErr w:type="spellStart"/>
            <w:r w:rsidRPr="00F57EE3">
              <w:rPr>
                <w:rFonts w:ascii="Tahoma" w:eastAsia="Times New Roman" w:hAnsi="Tahoma" w:cs="Tahoma"/>
                <w:szCs w:val="20"/>
                <w:lang w:eastAsia="pl-PL"/>
              </w:rPr>
              <w:t>przydatności</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maszyn</w:t>
            </w:r>
            <w:proofErr w:type="spellEnd"/>
          </w:p>
        </w:tc>
      </w:tr>
      <w:tr w:rsidR="00A02584" w:rsidRPr="00F57EE3" w14:paraId="585C8925" w14:textId="77777777" w:rsidTr="00A02584">
        <w:trPr>
          <w:trHeight w:val="180"/>
        </w:trPr>
        <w:tc>
          <w:tcPr>
            <w:tcW w:w="0" w:type="auto"/>
            <w:vMerge/>
            <w:tcBorders>
              <w:top w:val="single" w:sz="6" w:space="0" w:color="000000"/>
              <w:left w:val="single" w:sz="6" w:space="0" w:color="000000"/>
              <w:bottom w:val="double" w:sz="4" w:space="0" w:color="auto"/>
              <w:right w:val="single" w:sz="6" w:space="0" w:color="000000"/>
            </w:tcBorders>
            <w:vAlign w:val="center"/>
            <w:hideMark/>
          </w:tcPr>
          <w:p w14:paraId="153E4CE3"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
        </w:tc>
        <w:tc>
          <w:tcPr>
            <w:tcW w:w="2332" w:type="dxa"/>
            <w:gridSpan w:val="2"/>
            <w:tcBorders>
              <w:top w:val="single" w:sz="6" w:space="0" w:color="000000"/>
              <w:left w:val="single" w:sz="6" w:space="0" w:color="000000"/>
              <w:bottom w:val="single" w:sz="6" w:space="0" w:color="000000"/>
              <w:right w:val="single" w:sz="6" w:space="0" w:color="000000"/>
            </w:tcBorders>
            <w:noWrap/>
            <w:vAlign w:val="center"/>
            <w:hideMark/>
          </w:tcPr>
          <w:p w14:paraId="121862B4"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niespoiste</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piaski</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żwiry</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pospółki</w:t>
            </w:r>
            <w:proofErr w:type="spellEnd"/>
          </w:p>
        </w:tc>
        <w:tc>
          <w:tcPr>
            <w:tcW w:w="2410" w:type="dxa"/>
            <w:gridSpan w:val="2"/>
            <w:tcBorders>
              <w:top w:val="single" w:sz="6" w:space="0" w:color="000000"/>
              <w:left w:val="single" w:sz="6" w:space="0" w:color="000000"/>
              <w:bottom w:val="single" w:sz="6" w:space="0" w:color="000000"/>
              <w:right w:val="single" w:sz="6" w:space="0" w:color="000000"/>
            </w:tcBorders>
            <w:noWrap/>
            <w:vAlign w:val="center"/>
            <w:hideMark/>
          </w:tcPr>
          <w:p w14:paraId="4C8F5CB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spoiste</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pyły</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gliny</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iły</w:t>
            </w:r>
            <w:proofErr w:type="spellEnd"/>
          </w:p>
        </w:tc>
        <w:tc>
          <w:tcPr>
            <w:tcW w:w="2617" w:type="dxa"/>
            <w:gridSpan w:val="2"/>
            <w:tcBorders>
              <w:top w:val="single" w:sz="6" w:space="0" w:color="000000"/>
              <w:left w:val="single" w:sz="6" w:space="0" w:color="000000"/>
              <w:bottom w:val="single" w:sz="6" w:space="0" w:color="000000"/>
              <w:right w:val="single" w:sz="6" w:space="0" w:color="000000"/>
            </w:tcBorders>
            <w:noWrap/>
            <w:vAlign w:val="center"/>
            <w:hideMark/>
          </w:tcPr>
          <w:p w14:paraId="32E5DE8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gruboziarniste</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i</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kamieniste</w:t>
            </w:r>
            <w:proofErr w:type="spellEnd"/>
          </w:p>
        </w:tc>
        <w:tc>
          <w:tcPr>
            <w:tcW w:w="0" w:type="auto"/>
            <w:vMerge/>
            <w:tcBorders>
              <w:top w:val="single" w:sz="6" w:space="0" w:color="000000"/>
              <w:left w:val="single" w:sz="6" w:space="0" w:color="000000"/>
              <w:bottom w:val="double" w:sz="4" w:space="0" w:color="auto"/>
              <w:right w:val="single" w:sz="6" w:space="0" w:color="000000"/>
            </w:tcBorders>
            <w:vAlign w:val="center"/>
            <w:hideMark/>
          </w:tcPr>
          <w:p w14:paraId="3797DF41"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
        </w:tc>
      </w:tr>
      <w:tr w:rsidR="00A02584" w:rsidRPr="00F57EE3" w14:paraId="2F5A9772" w14:textId="77777777" w:rsidTr="00A02584">
        <w:tc>
          <w:tcPr>
            <w:tcW w:w="0" w:type="auto"/>
            <w:vMerge/>
            <w:tcBorders>
              <w:top w:val="single" w:sz="6" w:space="0" w:color="000000"/>
              <w:left w:val="single" w:sz="6" w:space="0" w:color="000000"/>
              <w:bottom w:val="double" w:sz="4" w:space="0" w:color="auto"/>
              <w:right w:val="single" w:sz="6" w:space="0" w:color="000000"/>
            </w:tcBorders>
            <w:vAlign w:val="center"/>
            <w:hideMark/>
          </w:tcPr>
          <w:p w14:paraId="710623A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
        </w:tc>
        <w:tc>
          <w:tcPr>
            <w:tcW w:w="1198" w:type="dxa"/>
            <w:tcBorders>
              <w:top w:val="single" w:sz="6" w:space="0" w:color="000000"/>
              <w:left w:val="single" w:sz="6" w:space="0" w:color="000000"/>
              <w:bottom w:val="double" w:sz="4" w:space="0" w:color="auto"/>
              <w:right w:val="single" w:sz="6" w:space="0" w:color="000000"/>
            </w:tcBorders>
            <w:noWrap/>
            <w:vAlign w:val="center"/>
            <w:hideMark/>
          </w:tcPr>
          <w:p w14:paraId="1393E93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grubość</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warstwy</w:t>
            </w:r>
            <w:proofErr w:type="spellEnd"/>
          </w:p>
          <w:p w14:paraId="2C66812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m ]</w:t>
            </w:r>
          </w:p>
        </w:tc>
        <w:tc>
          <w:tcPr>
            <w:tcW w:w="1134" w:type="dxa"/>
            <w:tcBorders>
              <w:top w:val="single" w:sz="6" w:space="0" w:color="000000"/>
              <w:left w:val="single" w:sz="6" w:space="0" w:color="000000"/>
              <w:bottom w:val="double" w:sz="4" w:space="0" w:color="auto"/>
              <w:right w:val="single" w:sz="6" w:space="0" w:color="000000"/>
            </w:tcBorders>
            <w:noWrap/>
            <w:vAlign w:val="center"/>
            <w:hideMark/>
          </w:tcPr>
          <w:p w14:paraId="73767CE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liczba</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przejść</w:t>
            </w:r>
            <w:proofErr w:type="spellEnd"/>
          </w:p>
          <w:p w14:paraId="23A296C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vertAlign w:val="superscript"/>
                <w:lang w:eastAsia="pl-PL"/>
              </w:rPr>
            </w:pPr>
            <w:r w:rsidRPr="00F57EE3">
              <w:rPr>
                <w:rFonts w:ascii="Tahoma" w:eastAsia="Times New Roman" w:hAnsi="Tahoma" w:cs="Tahoma"/>
                <w:szCs w:val="20"/>
                <w:lang w:eastAsia="pl-PL"/>
              </w:rPr>
              <w:t>n ***</w:t>
            </w:r>
          </w:p>
        </w:tc>
        <w:tc>
          <w:tcPr>
            <w:tcW w:w="1134" w:type="dxa"/>
            <w:tcBorders>
              <w:top w:val="single" w:sz="6" w:space="0" w:color="000000"/>
              <w:left w:val="single" w:sz="6" w:space="0" w:color="000000"/>
              <w:bottom w:val="double" w:sz="4" w:space="0" w:color="auto"/>
              <w:right w:val="single" w:sz="6" w:space="0" w:color="000000"/>
            </w:tcBorders>
            <w:noWrap/>
            <w:vAlign w:val="center"/>
            <w:hideMark/>
          </w:tcPr>
          <w:p w14:paraId="2F7F9A60"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grubość</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warstwy</w:t>
            </w:r>
            <w:proofErr w:type="spellEnd"/>
          </w:p>
          <w:p w14:paraId="4D522A4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m ]</w:t>
            </w:r>
          </w:p>
        </w:tc>
        <w:tc>
          <w:tcPr>
            <w:tcW w:w="1276" w:type="dxa"/>
            <w:tcBorders>
              <w:top w:val="single" w:sz="6" w:space="0" w:color="000000"/>
              <w:left w:val="single" w:sz="6" w:space="0" w:color="000000"/>
              <w:bottom w:val="double" w:sz="4" w:space="0" w:color="auto"/>
              <w:right w:val="single" w:sz="6" w:space="0" w:color="000000"/>
            </w:tcBorders>
            <w:noWrap/>
            <w:vAlign w:val="center"/>
            <w:hideMark/>
          </w:tcPr>
          <w:p w14:paraId="642D5BC8"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liczba</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przejść</w:t>
            </w:r>
            <w:proofErr w:type="spellEnd"/>
          </w:p>
          <w:p w14:paraId="3B26EE02"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n ***</w:t>
            </w:r>
          </w:p>
        </w:tc>
        <w:tc>
          <w:tcPr>
            <w:tcW w:w="1276" w:type="dxa"/>
            <w:tcBorders>
              <w:top w:val="single" w:sz="6" w:space="0" w:color="000000"/>
              <w:left w:val="single" w:sz="6" w:space="0" w:color="000000"/>
              <w:bottom w:val="double" w:sz="4" w:space="0" w:color="auto"/>
              <w:right w:val="single" w:sz="6" w:space="0" w:color="000000"/>
            </w:tcBorders>
            <w:noWrap/>
            <w:vAlign w:val="center"/>
            <w:hideMark/>
          </w:tcPr>
          <w:p w14:paraId="5F85A13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grubość</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warstwy</w:t>
            </w:r>
            <w:proofErr w:type="spellEnd"/>
          </w:p>
          <w:p w14:paraId="2486705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m ]</w:t>
            </w:r>
          </w:p>
        </w:tc>
        <w:tc>
          <w:tcPr>
            <w:tcW w:w="1341" w:type="dxa"/>
            <w:tcBorders>
              <w:top w:val="single" w:sz="6" w:space="0" w:color="000000"/>
              <w:left w:val="single" w:sz="6" w:space="0" w:color="000000"/>
              <w:bottom w:val="double" w:sz="4" w:space="0" w:color="auto"/>
              <w:right w:val="single" w:sz="6" w:space="0" w:color="000000"/>
            </w:tcBorders>
            <w:noWrap/>
            <w:vAlign w:val="center"/>
            <w:hideMark/>
          </w:tcPr>
          <w:p w14:paraId="54902CF1"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liczba</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przejść</w:t>
            </w:r>
            <w:proofErr w:type="spellEnd"/>
          </w:p>
          <w:p w14:paraId="3A18FF01"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vertAlign w:val="superscript"/>
                <w:lang w:eastAsia="pl-PL"/>
              </w:rPr>
            </w:pPr>
            <w:r w:rsidRPr="00F57EE3">
              <w:rPr>
                <w:rFonts w:ascii="Tahoma" w:eastAsia="Times New Roman" w:hAnsi="Tahoma" w:cs="Tahoma"/>
                <w:szCs w:val="20"/>
                <w:lang w:eastAsia="pl-PL"/>
              </w:rPr>
              <w:t>n ***</w:t>
            </w:r>
          </w:p>
        </w:tc>
        <w:tc>
          <w:tcPr>
            <w:tcW w:w="0" w:type="auto"/>
            <w:vMerge/>
            <w:tcBorders>
              <w:top w:val="single" w:sz="6" w:space="0" w:color="000000"/>
              <w:left w:val="single" w:sz="6" w:space="0" w:color="000000"/>
              <w:bottom w:val="double" w:sz="4" w:space="0" w:color="auto"/>
              <w:right w:val="single" w:sz="6" w:space="0" w:color="000000"/>
            </w:tcBorders>
            <w:vAlign w:val="center"/>
            <w:hideMark/>
          </w:tcPr>
          <w:p w14:paraId="6BFBA0F4"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
        </w:tc>
      </w:tr>
      <w:tr w:rsidR="00A02584" w:rsidRPr="00F57EE3" w14:paraId="5A2EDCA2" w14:textId="77777777" w:rsidTr="00A02584">
        <w:tc>
          <w:tcPr>
            <w:tcW w:w="1771" w:type="dxa"/>
            <w:tcBorders>
              <w:top w:val="double" w:sz="4" w:space="0" w:color="auto"/>
              <w:left w:val="single" w:sz="6" w:space="0" w:color="000000"/>
              <w:bottom w:val="single" w:sz="6" w:space="0" w:color="000000"/>
              <w:right w:val="single" w:sz="6" w:space="0" w:color="000000"/>
            </w:tcBorders>
            <w:noWrap/>
            <w:hideMark/>
          </w:tcPr>
          <w:p w14:paraId="4170ABF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Walce</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statyczne</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gładkie</w:t>
            </w:r>
            <w:proofErr w:type="spellEnd"/>
            <w:r w:rsidRPr="00F57EE3">
              <w:rPr>
                <w:rFonts w:ascii="Tahoma" w:eastAsia="Times New Roman" w:hAnsi="Tahoma" w:cs="Tahoma"/>
                <w:szCs w:val="20"/>
                <w:lang w:eastAsia="pl-PL"/>
              </w:rPr>
              <w:t xml:space="preserve"> *</w:t>
            </w:r>
          </w:p>
        </w:tc>
        <w:tc>
          <w:tcPr>
            <w:tcW w:w="1198" w:type="dxa"/>
            <w:tcBorders>
              <w:top w:val="double" w:sz="4" w:space="0" w:color="auto"/>
              <w:left w:val="single" w:sz="6" w:space="0" w:color="000000"/>
              <w:bottom w:val="single" w:sz="6" w:space="0" w:color="000000"/>
              <w:right w:val="single" w:sz="6" w:space="0" w:color="000000"/>
            </w:tcBorders>
            <w:noWrap/>
            <w:vAlign w:val="center"/>
            <w:hideMark/>
          </w:tcPr>
          <w:p w14:paraId="1A82A589"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0,1 </w:t>
            </w:r>
            <w:proofErr w:type="spellStart"/>
            <w:r w:rsidRPr="00F57EE3">
              <w:rPr>
                <w:rFonts w:ascii="Tahoma" w:eastAsia="Times New Roman" w:hAnsi="Tahoma" w:cs="Tahoma"/>
                <w:szCs w:val="20"/>
                <w:lang w:eastAsia="pl-PL"/>
              </w:rPr>
              <w:t>do</w:t>
            </w:r>
            <w:proofErr w:type="spellEnd"/>
            <w:r w:rsidRPr="00F57EE3">
              <w:rPr>
                <w:rFonts w:ascii="Tahoma" w:eastAsia="Times New Roman" w:hAnsi="Tahoma" w:cs="Tahoma"/>
                <w:szCs w:val="20"/>
                <w:lang w:eastAsia="pl-PL"/>
              </w:rPr>
              <w:t xml:space="preserve"> 0,2</w:t>
            </w:r>
          </w:p>
        </w:tc>
        <w:tc>
          <w:tcPr>
            <w:tcW w:w="1134" w:type="dxa"/>
            <w:tcBorders>
              <w:top w:val="double" w:sz="4" w:space="0" w:color="auto"/>
              <w:left w:val="single" w:sz="6" w:space="0" w:color="000000"/>
              <w:bottom w:val="single" w:sz="6" w:space="0" w:color="000000"/>
              <w:right w:val="single" w:sz="6" w:space="0" w:color="000000"/>
            </w:tcBorders>
            <w:noWrap/>
            <w:vAlign w:val="center"/>
            <w:hideMark/>
          </w:tcPr>
          <w:p w14:paraId="21153B1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4 do 8</w:t>
            </w:r>
          </w:p>
        </w:tc>
        <w:tc>
          <w:tcPr>
            <w:tcW w:w="1134" w:type="dxa"/>
            <w:tcBorders>
              <w:top w:val="double" w:sz="4" w:space="0" w:color="auto"/>
              <w:left w:val="single" w:sz="6" w:space="0" w:color="000000"/>
              <w:bottom w:val="single" w:sz="6" w:space="0" w:color="000000"/>
              <w:right w:val="single" w:sz="6" w:space="0" w:color="000000"/>
            </w:tcBorders>
            <w:noWrap/>
            <w:vAlign w:val="center"/>
            <w:hideMark/>
          </w:tcPr>
          <w:p w14:paraId="468864F4"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0,1 </w:t>
            </w:r>
            <w:proofErr w:type="spellStart"/>
            <w:r w:rsidRPr="00F57EE3">
              <w:rPr>
                <w:rFonts w:ascii="Tahoma" w:eastAsia="Times New Roman" w:hAnsi="Tahoma" w:cs="Tahoma"/>
                <w:szCs w:val="20"/>
                <w:lang w:eastAsia="pl-PL"/>
              </w:rPr>
              <w:t>do</w:t>
            </w:r>
            <w:proofErr w:type="spellEnd"/>
            <w:r w:rsidRPr="00F57EE3">
              <w:rPr>
                <w:rFonts w:ascii="Tahoma" w:eastAsia="Times New Roman" w:hAnsi="Tahoma" w:cs="Tahoma"/>
                <w:szCs w:val="20"/>
                <w:lang w:eastAsia="pl-PL"/>
              </w:rPr>
              <w:t xml:space="preserve"> 0,2</w:t>
            </w:r>
          </w:p>
        </w:tc>
        <w:tc>
          <w:tcPr>
            <w:tcW w:w="1276" w:type="dxa"/>
            <w:tcBorders>
              <w:top w:val="double" w:sz="4" w:space="0" w:color="auto"/>
              <w:left w:val="single" w:sz="6" w:space="0" w:color="000000"/>
              <w:bottom w:val="single" w:sz="6" w:space="0" w:color="000000"/>
              <w:right w:val="single" w:sz="6" w:space="0" w:color="000000"/>
            </w:tcBorders>
            <w:noWrap/>
            <w:vAlign w:val="center"/>
            <w:hideMark/>
          </w:tcPr>
          <w:p w14:paraId="7995B3B0"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4 do 8</w:t>
            </w:r>
          </w:p>
        </w:tc>
        <w:tc>
          <w:tcPr>
            <w:tcW w:w="1276" w:type="dxa"/>
            <w:tcBorders>
              <w:top w:val="double" w:sz="4" w:space="0" w:color="auto"/>
              <w:left w:val="single" w:sz="6" w:space="0" w:color="000000"/>
              <w:bottom w:val="single" w:sz="6" w:space="0" w:color="000000"/>
              <w:right w:val="single" w:sz="6" w:space="0" w:color="000000"/>
            </w:tcBorders>
            <w:noWrap/>
            <w:vAlign w:val="center"/>
            <w:hideMark/>
          </w:tcPr>
          <w:p w14:paraId="7F1B58F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0,2 </w:t>
            </w:r>
            <w:proofErr w:type="spellStart"/>
            <w:r w:rsidRPr="00F57EE3">
              <w:rPr>
                <w:rFonts w:ascii="Tahoma" w:eastAsia="Times New Roman" w:hAnsi="Tahoma" w:cs="Tahoma"/>
                <w:szCs w:val="20"/>
                <w:lang w:eastAsia="pl-PL"/>
              </w:rPr>
              <w:t>do</w:t>
            </w:r>
            <w:proofErr w:type="spellEnd"/>
            <w:r w:rsidRPr="00F57EE3">
              <w:rPr>
                <w:rFonts w:ascii="Tahoma" w:eastAsia="Times New Roman" w:hAnsi="Tahoma" w:cs="Tahoma"/>
                <w:szCs w:val="20"/>
                <w:lang w:eastAsia="pl-PL"/>
              </w:rPr>
              <w:t xml:space="preserve"> 0,3</w:t>
            </w:r>
          </w:p>
        </w:tc>
        <w:tc>
          <w:tcPr>
            <w:tcW w:w="1341" w:type="dxa"/>
            <w:tcBorders>
              <w:top w:val="double" w:sz="4" w:space="0" w:color="auto"/>
              <w:left w:val="single" w:sz="6" w:space="0" w:color="000000"/>
              <w:bottom w:val="single" w:sz="6" w:space="0" w:color="000000"/>
              <w:right w:val="single" w:sz="6" w:space="0" w:color="000000"/>
            </w:tcBorders>
            <w:noWrap/>
            <w:vAlign w:val="center"/>
            <w:hideMark/>
          </w:tcPr>
          <w:p w14:paraId="57315A5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4 do 8</w:t>
            </w:r>
          </w:p>
        </w:tc>
        <w:tc>
          <w:tcPr>
            <w:tcW w:w="1175" w:type="dxa"/>
            <w:tcBorders>
              <w:top w:val="double" w:sz="4" w:space="0" w:color="auto"/>
              <w:left w:val="single" w:sz="6" w:space="0" w:color="000000"/>
              <w:bottom w:val="single" w:sz="6" w:space="0" w:color="000000"/>
              <w:right w:val="single" w:sz="6" w:space="0" w:color="000000"/>
            </w:tcBorders>
            <w:noWrap/>
            <w:vAlign w:val="center"/>
            <w:hideMark/>
          </w:tcPr>
          <w:p w14:paraId="1B63AE9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1)</w:t>
            </w:r>
          </w:p>
        </w:tc>
      </w:tr>
      <w:tr w:rsidR="00A02584" w:rsidRPr="00F57EE3" w14:paraId="4C6B9EA8" w14:textId="77777777" w:rsidTr="00A02584">
        <w:tc>
          <w:tcPr>
            <w:tcW w:w="1771" w:type="dxa"/>
            <w:tcBorders>
              <w:top w:val="single" w:sz="6" w:space="0" w:color="000000"/>
              <w:left w:val="single" w:sz="6" w:space="0" w:color="000000"/>
              <w:bottom w:val="single" w:sz="6" w:space="0" w:color="000000"/>
              <w:right w:val="single" w:sz="6" w:space="0" w:color="000000"/>
            </w:tcBorders>
            <w:noWrap/>
            <w:hideMark/>
          </w:tcPr>
          <w:p w14:paraId="52D308A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vertAlign w:val="superscript"/>
                <w:lang w:eastAsia="pl-PL"/>
              </w:rPr>
            </w:pPr>
            <w:proofErr w:type="spellStart"/>
            <w:r w:rsidRPr="00F57EE3">
              <w:rPr>
                <w:rFonts w:ascii="Tahoma" w:eastAsia="Times New Roman" w:hAnsi="Tahoma" w:cs="Tahoma"/>
                <w:szCs w:val="20"/>
                <w:lang w:eastAsia="pl-PL"/>
              </w:rPr>
              <w:t>Walce</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statyczne</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okołkowane</w:t>
            </w:r>
            <w:proofErr w:type="spellEnd"/>
            <w:r w:rsidRPr="00F57EE3">
              <w:rPr>
                <w:rFonts w:ascii="Tahoma" w:eastAsia="Times New Roman" w:hAnsi="Tahoma" w:cs="Tahoma"/>
                <w:szCs w:val="20"/>
                <w:lang w:eastAsia="pl-PL"/>
              </w:rPr>
              <w:t xml:space="preserve"> *</w:t>
            </w:r>
          </w:p>
        </w:tc>
        <w:tc>
          <w:tcPr>
            <w:tcW w:w="1198" w:type="dxa"/>
            <w:tcBorders>
              <w:top w:val="single" w:sz="6" w:space="0" w:color="000000"/>
              <w:left w:val="single" w:sz="6" w:space="0" w:color="000000"/>
              <w:bottom w:val="single" w:sz="6" w:space="0" w:color="000000"/>
              <w:right w:val="single" w:sz="6" w:space="0" w:color="000000"/>
            </w:tcBorders>
            <w:noWrap/>
            <w:vAlign w:val="center"/>
            <w:hideMark/>
          </w:tcPr>
          <w:p w14:paraId="04FF7AF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w:t>
            </w:r>
          </w:p>
        </w:tc>
        <w:tc>
          <w:tcPr>
            <w:tcW w:w="1134" w:type="dxa"/>
            <w:tcBorders>
              <w:top w:val="single" w:sz="6" w:space="0" w:color="000000"/>
              <w:left w:val="single" w:sz="6" w:space="0" w:color="000000"/>
              <w:bottom w:val="single" w:sz="6" w:space="0" w:color="000000"/>
              <w:right w:val="single" w:sz="6" w:space="0" w:color="000000"/>
            </w:tcBorders>
            <w:noWrap/>
            <w:vAlign w:val="center"/>
            <w:hideMark/>
          </w:tcPr>
          <w:p w14:paraId="581CDAC0"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w:t>
            </w:r>
          </w:p>
        </w:tc>
        <w:tc>
          <w:tcPr>
            <w:tcW w:w="1134" w:type="dxa"/>
            <w:tcBorders>
              <w:top w:val="single" w:sz="6" w:space="0" w:color="000000"/>
              <w:left w:val="single" w:sz="6" w:space="0" w:color="000000"/>
              <w:bottom w:val="single" w:sz="6" w:space="0" w:color="000000"/>
              <w:right w:val="single" w:sz="6" w:space="0" w:color="000000"/>
            </w:tcBorders>
            <w:noWrap/>
            <w:vAlign w:val="center"/>
            <w:hideMark/>
          </w:tcPr>
          <w:p w14:paraId="6600D81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0,2 </w:t>
            </w:r>
            <w:proofErr w:type="spellStart"/>
            <w:r w:rsidRPr="00F57EE3">
              <w:rPr>
                <w:rFonts w:ascii="Tahoma" w:eastAsia="Times New Roman" w:hAnsi="Tahoma" w:cs="Tahoma"/>
                <w:szCs w:val="20"/>
                <w:lang w:eastAsia="pl-PL"/>
              </w:rPr>
              <w:t>do</w:t>
            </w:r>
            <w:proofErr w:type="spellEnd"/>
            <w:r w:rsidRPr="00F57EE3">
              <w:rPr>
                <w:rFonts w:ascii="Tahoma" w:eastAsia="Times New Roman" w:hAnsi="Tahoma" w:cs="Tahoma"/>
                <w:szCs w:val="20"/>
                <w:lang w:eastAsia="pl-PL"/>
              </w:rPr>
              <w:t xml:space="preserve"> 0,3</w:t>
            </w:r>
          </w:p>
        </w:tc>
        <w:tc>
          <w:tcPr>
            <w:tcW w:w="1276" w:type="dxa"/>
            <w:tcBorders>
              <w:top w:val="single" w:sz="6" w:space="0" w:color="000000"/>
              <w:left w:val="single" w:sz="6" w:space="0" w:color="000000"/>
              <w:bottom w:val="single" w:sz="6" w:space="0" w:color="000000"/>
              <w:right w:val="single" w:sz="6" w:space="0" w:color="000000"/>
            </w:tcBorders>
            <w:noWrap/>
            <w:vAlign w:val="center"/>
            <w:hideMark/>
          </w:tcPr>
          <w:p w14:paraId="496F744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8 do 12</w:t>
            </w:r>
          </w:p>
        </w:tc>
        <w:tc>
          <w:tcPr>
            <w:tcW w:w="1276" w:type="dxa"/>
            <w:tcBorders>
              <w:top w:val="single" w:sz="6" w:space="0" w:color="000000"/>
              <w:left w:val="single" w:sz="6" w:space="0" w:color="000000"/>
              <w:bottom w:val="single" w:sz="6" w:space="0" w:color="000000"/>
              <w:right w:val="single" w:sz="6" w:space="0" w:color="000000"/>
            </w:tcBorders>
            <w:noWrap/>
            <w:vAlign w:val="center"/>
            <w:hideMark/>
          </w:tcPr>
          <w:p w14:paraId="53CC93E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0,2 </w:t>
            </w:r>
            <w:proofErr w:type="spellStart"/>
            <w:r w:rsidRPr="00F57EE3">
              <w:rPr>
                <w:rFonts w:ascii="Tahoma" w:eastAsia="Times New Roman" w:hAnsi="Tahoma" w:cs="Tahoma"/>
                <w:szCs w:val="20"/>
                <w:lang w:eastAsia="pl-PL"/>
              </w:rPr>
              <w:t>do</w:t>
            </w:r>
            <w:proofErr w:type="spellEnd"/>
            <w:r w:rsidRPr="00F57EE3">
              <w:rPr>
                <w:rFonts w:ascii="Tahoma" w:eastAsia="Times New Roman" w:hAnsi="Tahoma" w:cs="Tahoma"/>
                <w:szCs w:val="20"/>
                <w:lang w:eastAsia="pl-PL"/>
              </w:rPr>
              <w:t xml:space="preserve"> 0,3</w:t>
            </w:r>
          </w:p>
        </w:tc>
        <w:tc>
          <w:tcPr>
            <w:tcW w:w="1341" w:type="dxa"/>
            <w:tcBorders>
              <w:top w:val="single" w:sz="6" w:space="0" w:color="000000"/>
              <w:left w:val="single" w:sz="6" w:space="0" w:color="000000"/>
              <w:bottom w:val="single" w:sz="6" w:space="0" w:color="000000"/>
              <w:right w:val="single" w:sz="6" w:space="0" w:color="000000"/>
            </w:tcBorders>
            <w:noWrap/>
            <w:vAlign w:val="center"/>
            <w:hideMark/>
          </w:tcPr>
          <w:p w14:paraId="6A538D30"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8 do 12</w:t>
            </w:r>
          </w:p>
        </w:tc>
        <w:tc>
          <w:tcPr>
            <w:tcW w:w="1175" w:type="dxa"/>
            <w:tcBorders>
              <w:top w:val="single" w:sz="6" w:space="0" w:color="000000"/>
              <w:left w:val="single" w:sz="6" w:space="0" w:color="000000"/>
              <w:bottom w:val="single" w:sz="6" w:space="0" w:color="000000"/>
              <w:right w:val="single" w:sz="6" w:space="0" w:color="000000"/>
            </w:tcBorders>
            <w:noWrap/>
            <w:vAlign w:val="center"/>
            <w:hideMark/>
          </w:tcPr>
          <w:p w14:paraId="225C5D14"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2)</w:t>
            </w:r>
          </w:p>
        </w:tc>
      </w:tr>
      <w:tr w:rsidR="00A02584" w:rsidRPr="00F57EE3" w14:paraId="1B3BEC36" w14:textId="77777777" w:rsidTr="00A02584">
        <w:tc>
          <w:tcPr>
            <w:tcW w:w="1771" w:type="dxa"/>
            <w:tcBorders>
              <w:top w:val="single" w:sz="6" w:space="0" w:color="000000"/>
              <w:left w:val="single" w:sz="6" w:space="0" w:color="000000"/>
              <w:bottom w:val="single" w:sz="6" w:space="0" w:color="000000"/>
              <w:right w:val="single" w:sz="6" w:space="0" w:color="000000"/>
            </w:tcBorders>
            <w:noWrap/>
            <w:hideMark/>
          </w:tcPr>
          <w:p w14:paraId="57B27D6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Walce</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statyczne</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lastRenderedPageBreak/>
              <w:t>ogumione</w:t>
            </w:r>
            <w:proofErr w:type="spellEnd"/>
            <w:r w:rsidRPr="00F57EE3">
              <w:rPr>
                <w:rFonts w:ascii="Tahoma" w:eastAsia="Times New Roman" w:hAnsi="Tahoma" w:cs="Tahoma"/>
                <w:szCs w:val="20"/>
                <w:lang w:eastAsia="pl-PL"/>
              </w:rPr>
              <w:t xml:space="preserve"> *</w:t>
            </w:r>
          </w:p>
        </w:tc>
        <w:tc>
          <w:tcPr>
            <w:tcW w:w="1198" w:type="dxa"/>
            <w:tcBorders>
              <w:top w:val="single" w:sz="6" w:space="0" w:color="000000"/>
              <w:left w:val="single" w:sz="6" w:space="0" w:color="000000"/>
              <w:bottom w:val="single" w:sz="6" w:space="0" w:color="000000"/>
              <w:right w:val="single" w:sz="6" w:space="0" w:color="000000"/>
            </w:tcBorders>
            <w:noWrap/>
            <w:vAlign w:val="center"/>
            <w:hideMark/>
          </w:tcPr>
          <w:p w14:paraId="7582BC19"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lastRenderedPageBreak/>
              <w:t xml:space="preserve">0,2 </w:t>
            </w:r>
            <w:proofErr w:type="spellStart"/>
            <w:r w:rsidRPr="00F57EE3">
              <w:rPr>
                <w:rFonts w:ascii="Tahoma" w:eastAsia="Times New Roman" w:hAnsi="Tahoma" w:cs="Tahoma"/>
                <w:szCs w:val="20"/>
                <w:lang w:eastAsia="pl-PL"/>
              </w:rPr>
              <w:t>do</w:t>
            </w:r>
            <w:proofErr w:type="spellEnd"/>
            <w:r w:rsidRPr="00F57EE3">
              <w:rPr>
                <w:rFonts w:ascii="Tahoma" w:eastAsia="Times New Roman" w:hAnsi="Tahoma" w:cs="Tahoma"/>
                <w:szCs w:val="20"/>
                <w:lang w:eastAsia="pl-PL"/>
              </w:rPr>
              <w:t xml:space="preserve"> 0,5</w:t>
            </w:r>
          </w:p>
        </w:tc>
        <w:tc>
          <w:tcPr>
            <w:tcW w:w="1134" w:type="dxa"/>
            <w:tcBorders>
              <w:top w:val="single" w:sz="6" w:space="0" w:color="000000"/>
              <w:left w:val="single" w:sz="6" w:space="0" w:color="000000"/>
              <w:bottom w:val="single" w:sz="6" w:space="0" w:color="000000"/>
              <w:right w:val="single" w:sz="6" w:space="0" w:color="000000"/>
            </w:tcBorders>
            <w:noWrap/>
            <w:vAlign w:val="center"/>
            <w:hideMark/>
          </w:tcPr>
          <w:p w14:paraId="337714CD"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6 do 8</w:t>
            </w:r>
          </w:p>
        </w:tc>
        <w:tc>
          <w:tcPr>
            <w:tcW w:w="1134" w:type="dxa"/>
            <w:tcBorders>
              <w:top w:val="single" w:sz="6" w:space="0" w:color="000000"/>
              <w:left w:val="single" w:sz="6" w:space="0" w:color="000000"/>
              <w:bottom w:val="single" w:sz="6" w:space="0" w:color="000000"/>
              <w:right w:val="single" w:sz="6" w:space="0" w:color="000000"/>
            </w:tcBorders>
            <w:noWrap/>
            <w:vAlign w:val="center"/>
            <w:hideMark/>
          </w:tcPr>
          <w:p w14:paraId="7A65D0E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0,2 </w:t>
            </w:r>
            <w:proofErr w:type="spellStart"/>
            <w:r w:rsidRPr="00F57EE3">
              <w:rPr>
                <w:rFonts w:ascii="Tahoma" w:eastAsia="Times New Roman" w:hAnsi="Tahoma" w:cs="Tahoma"/>
                <w:szCs w:val="20"/>
                <w:lang w:eastAsia="pl-PL"/>
              </w:rPr>
              <w:t>do</w:t>
            </w:r>
            <w:proofErr w:type="spellEnd"/>
            <w:r w:rsidRPr="00F57EE3">
              <w:rPr>
                <w:rFonts w:ascii="Tahoma" w:eastAsia="Times New Roman" w:hAnsi="Tahoma" w:cs="Tahoma"/>
                <w:szCs w:val="20"/>
                <w:lang w:eastAsia="pl-PL"/>
              </w:rPr>
              <w:t xml:space="preserve"> 0,4</w:t>
            </w:r>
          </w:p>
        </w:tc>
        <w:tc>
          <w:tcPr>
            <w:tcW w:w="1276" w:type="dxa"/>
            <w:tcBorders>
              <w:top w:val="single" w:sz="6" w:space="0" w:color="000000"/>
              <w:left w:val="single" w:sz="6" w:space="0" w:color="000000"/>
              <w:bottom w:val="single" w:sz="6" w:space="0" w:color="000000"/>
              <w:right w:val="single" w:sz="6" w:space="0" w:color="000000"/>
            </w:tcBorders>
            <w:noWrap/>
            <w:vAlign w:val="center"/>
            <w:hideMark/>
          </w:tcPr>
          <w:p w14:paraId="2F0C960C"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6 do 10</w:t>
            </w:r>
          </w:p>
        </w:tc>
        <w:tc>
          <w:tcPr>
            <w:tcW w:w="1276" w:type="dxa"/>
            <w:tcBorders>
              <w:top w:val="single" w:sz="6" w:space="0" w:color="000000"/>
              <w:left w:val="single" w:sz="6" w:space="0" w:color="000000"/>
              <w:bottom w:val="single" w:sz="6" w:space="0" w:color="000000"/>
              <w:right w:val="single" w:sz="6" w:space="0" w:color="000000"/>
            </w:tcBorders>
            <w:noWrap/>
            <w:vAlign w:val="center"/>
            <w:hideMark/>
          </w:tcPr>
          <w:p w14:paraId="10E519B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w:t>
            </w:r>
          </w:p>
        </w:tc>
        <w:tc>
          <w:tcPr>
            <w:tcW w:w="1341" w:type="dxa"/>
            <w:tcBorders>
              <w:top w:val="single" w:sz="6" w:space="0" w:color="000000"/>
              <w:left w:val="single" w:sz="6" w:space="0" w:color="000000"/>
              <w:bottom w:val="single" w:sz="6" w:space="0" w:color="000000"/>
              <w:right w:val="single" w:sz="6" w:space="0" w:color="000000"/>
            </w:tcBorders>
            <w:noWrap/>
            <w:vAlign w:val="center"/>
            <w:hideMark/>
          </w:tcPr>
          <w:p w14:paraId="40181C4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w:t>
            </w:r>
          </w:p>
        </w:tc>
        <w:tc>
          <w:tcPr>
            <w:tcW w:w="1175" w:type="dxa"/>
            <w:tcBorders>
              <w:top w:val="single" w:sz="6" w:space="0" w:color="000000"/>
              <w:left w:val="single" w:sz="6" w:space="0" w:color="000000"/>
              <w:bottom w:val="single" w:sz="6" w:space="0" w:color="000000"/>
              <w:right w:val="single" w:sz="6" w:space="0" w:color="000000"/>
            </w:tcBorders>
            <w:noWrap/>
            <w:vAlign w:val="center"/>
            <w:hideMark/>
          </w:tcPr>
          <w:p w14:paraId="7802B739"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3)</w:t>
            </w:r>
          </w:p>
        </w:tc>
      </w:tr>
      <w:tr w:rsidR="00A02584" w:rsidRPr="00F57EE3" w14:paraId="23367841" w14:textId="77777777" w:rsidTr="00A02584">
        <w:tc>
          <w:tcPr>
            <w:tcW w:w="1771" w:type="dxa"/>
            <w:tcBorders>
              <w:top w:val="single" w:sz="6" w:space="0" w:color="000000"/>
              <w:left w:val="single" w:sz="6" w:space="0" w:color="000000"/>
              <w:bottom w:val="single" w:sz="6" w:space="0" w:color="000000"/>
              <w:right w:val="single" w:sz="6" w:space="0" w:color="000000"/>
            </w:tcBorders>
            <w:noWrap/>
            <w:hideMark/>
          </w:tcPr>
          <w:p w14:paraId="64E199AC"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Walce</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wibracyjne</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gładkie</w:t>
            </w:r>
            <w:proofErr w:type="spellEnd"/>
            <w:r w:rsidRPr="00F57EE3">
              <w:rPr>
                <w:rFonts w:ascii="Tahoma" w:eastAsia="Times New Roman" w:hAnsi="Tahoma" w:cs="Tahoma"/>
                <w:szCs w:val="20"/>
                <w:lang w:eastAsia="pl-PL"/>
              </w:rPr>
              <w:t xml:space="preserve"> ** </w:t>
            </w:r>
          </w:p>
        </w:tc>
        <w:tc>
          <w:tcPr>
            <w:tcW w:w="1198" w:type="dxa"/>
            <w:tcBorders>
              <w:top w:val="single" w:sz="6" w:space="0" w:color="000000"/>
              <w:left w:val="single" w:sz="6" w:space="0" w:color="000000"/>
              <w:bottom w:val="single" w:sz="6" w:space="0" w:color="000000"/>
              <w:right w:val="single" w:sz="6" w:space="0" w:color="000000"/>
            </w:tcBorders>
            <w:noWrap/>
            <w:vAlign w:val="center"/>
            <w:hideMark/>
          </w:tcPr>
          <w:p w14:paraId="3DD15551"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0,4 </w:t>
            </w:r>
            <w:proofErr w:type="spellStart"/>
            <w:r w:rsidRPr="00F57EE3">
              <w:rPr>
                <w:rFonts w:ascii="Tahoma" w:eastAsia="Times New Roman" w:hAnsi="Tahoma" w:cs="Tahoma"/>
                <w:szCs w:val="20"/>
                <w:lang w:eastAsia="pl-PL"/>
              </w:rPr>
              <w:t>do</w:t>
            </w:r>
            <w:proofErr w:type="spellEnd"/>
            <w:r w:rsidRPr="00F57EE3">
              <w:rPr>
                <w:rFonts w:ascii="Tahoma" w:eastAsia="Times New Roman" w:hAnsi="Tahoma" w:cs="Tahoma"/>
                <w:szCs w:val="20"/>
                <w:lang w:eastAsia="pl-PL"/>
              </w:rPr>
              <w:t xml:space="preserve"> 0,7</w:t>
            </w:r>
          </w:p>
        </w:tc>
        <w:tc>
          <w:tcPr>
            <w:tcW w:w="1134" w:type="dxa"/>
            <w:tcBorders>
              <w:top w:val="single" w:sz="6" w:space="0" w:color="000000"/>
              <w:left w:val="single" w:sz="6" w:space="0" w:color="000000"/>
              <w:bottom w:val="single" w:sz="6" w:space="0" w:color="000000"/>
              <w:right w:val="single" w:sz="6" w:space="0" w:color="000000"/>
            </w:tcBorders>
            <w:noWrap/>
            <w:vAlign w:val="center"/>
            <w:hideMark/>
          </w:tcPr>
          <w:p w14:paraId="22C2EB9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4 do 8</w:t>
            </w:r>
          </w:p>
        </w:tc>
        <w:tc>
          <w:tcPr>
            <w:tcW w:w="1134" w:type="dxa"/>
            <w:tcBorders>
              <w:top w:val="single" w:sz="6" w:space="0" w:color="000000"/>
              <w:left w:val="single" w:sz="6" w:space="0" w:color="000000"/>
              <w:bottom w:val="single" w:sz="6" w:space="0" w:color="000000"/>
              <w:right w:val="single" w:sz="6" w:space="0" w:color="000000"/>
            </w:tcBorders>
            <w:noWrap/>
            <w:vAlign w:val="center"/>
            <w:hideMark/>
          </w:tcPr>
          <w:p w14:paraId="2AD5515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0,2 </w:t>
            </w:r>
            <w:proofErr w:type="spellStart"/>
            <w:r w:rsidRPr="00F57EE3">
              <w:rPr>
                <w:rFonts w:ascii="Tahoma" w:eastAsia="Times New Roman" w:hAnsi="Tahoma" w:cs="Tahoma"/>
                <w:szCs w:val="20"/>
                <w:lang w:eastAsia="pl-PL"/>
              </w:rPr>
              <w:t>do</w:t>
            </w:r>
            <w:proofErr w:type="spellEnd"/>
            <w:r w:rsidRPr="00F57EE3">
              <w:rPr>
                <w:rFonts w:ascii="Tahoma" w:eastAsia="Times New Roman" w:hAnsi="Tahoma" w:cs="Tahoma"/>
                <w:szCs w:val="20"/>
                <w:lang w:eastAsia="pl-PL"/>
              </w:rPr>
              <w:t xml:space="preserve"> 0,4</w:t>
            </w:r>
          </w:p>
        </w:tc>
        <w:tc>
          <w:tcPr>
            <w:tcW w:w="1276" w:type="dxa"/>
            <w:tcBorders>
              <w:top w:val="single" w:sz="6" w:space="0" w:color="000000"/>
              <w:left w:val="single" w:sz="6" w:space="0" w:color="000000"/>
              <w:bottom w:val="single" w:sz="6" w:space="0" w:color="000000"/>
              <w:right w:val="single" w:sz="6" w:space="0" w:color="000000"/>
            </w:tcBorders>
            <w:noWrap/>
            <w:vAlign w:val="center"/>
            <w:hideMark/>
          </w:tcPr>
          <w:p w14:paraId="549EE4CD"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3 do 4</w:t>
            </w:r>
          </w:p>
        </w:tc>
        <w:tc>
          <w:tcPr>
            <w:tcW w:w="1276" w:type="dxa"/>
            <w:tcBorders>
              <w:top w:val="single" w:sz="6" w:space="0" w:color="000000"/>
              <w:left w:val="single" w:sz="6" w:space="0" w:color="000000"/>
              <w:bottom w:val="single" w:sz="6" w:space="0" w:color="000000"/>
              <w:right w:val="single" w:sz="6" w:space="0" w:color="000000"/>
            </w:tcBorders>
            <w:noWrap/>
            <w:vAlign w:val="center"/>
            <w:hideMark/>
          </w:tcPr>
          <w:p w14:paraId="6EBC770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0,3 </w:t>
            </w:r>
            <w:proofErr w:type="spellStart"/>
            <w:r w:rsidRPr="00F57EE3">
              <w:rPr>
                <w:rFonts w:ascii="Tahoma" w:eastAsia="Times New Roman" w:hAnsi="Tahoma" w:cs="Tahoma"/>
                <w:szCs w:val="20"/>
                <w:lang w:eastAsia="pl-PL"/>
              </w:rPr>
              <w:t>do</w:t>
            </w:r>
            <w:proofErr w:type="spellEnd"/>
            <w:r w:rsidRPr="00F57EE3">
              <w:rPr>
                <w:rFonts w:ascii="Tahoma" w:eastAsia="Times New Roman" w:hAnsi="Tahoma" w:cs="Tahoma"/>
                <w:szCs w:val="20"/>
                <w:lang w:eastAsia="pl-PL"/>
              </w:rPr>
              <w:t xml:space="preserve"> 0,6</w:t>
            </w:r>
          </w:p>
        </w:tc>
        <w:tc>
          <w:tcPr>
            <w:tcW w:w="1341" w:type="dxa"/>
            <w:tcBorders>
              <w:top w:val="single" w:sz="6" w:space="0" w:color="000000"/>
              <w:left w:val="single" w:sz="6" w:space="0" w:color="000000"/>
              <w:bottom w:val="single" w:sz="6" w:space="0" w:color="000000"/>
              <w:right w:val="single" w:sz="6" w:space="0" w:color="000000"/>
            </w:tcBorders>
            <w:noWrap/>
            <w:vAlign w:val="center"/>
            <w:hideMark/>
          </w:tcPr>
          <w:p w14:paraId="4F2EDFE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3 do 5</w:t>
            </w:r>
          </w:p>
        </w:tc>
        <w:tc>
          <w:tcPr>
            <w:tcW w:w="1175" w:type="dxa"/>
            <w:tcBorders>
              <w:top w:val="single" w:sz="6" w:space="0" w:color="000000"/>
              <w:left w:val="single" w:sz="6" w:space="0" w:color="000000"/>
              <w:bottom w:val="single" w:sz="6" w:space="0" w:color="000000"/>
              <w:right w:val="single" w:sz="6" w:space="0" w:color="000000"/>
            </w:tcBorders>
            <w:noWrap/>
            <w:vAlign w:val="center"/>
            <w:hideMark/>
          </w:tcPr>
          <w:p w14:paraId="54502F61"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4)</w:t>
            </w:r>
          </w:p>
        </w:tc>
      </w:tr>
      <w:tr w:rsidR="00A02584" w:rsidRPr="00F57EE3" w14:paraId="51BD8689" w14:textId="77777777" w:rsidTr="00A02584">
        <w:tc>
          <w:tcPr>
            <w:tcW w:w="1771" w:type="dxa"/>
            <w:tcBorders>
              <w:top w:val="single" w:sz="6" w:space="0" w:color="000000"/>
              <w:left w:val="single" w:sz="6" w:space="0" w:color="000000"/>
              <w:bottom w:val="single" w:sz="6" w:space="0" w:color="000000"/>
              <w:right w:val="single" w:sz="6" w:space="0" w:color="000000"/>
            </w:tcBorders>
            <w:noWrap/>
            <w:hideMark/>
          </w:tcPr>
          <w:p w14:paraId="7BB00B2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Walce</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wibracyjne</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okołkowane</w:t>
            </w:r>
            <w:proofErr w:type="spellEnd"/>
            <w:r w:rsidRPr="00F57EE3">
              <w:rPr>
                <w:rFonts w:ascii="Tahoma" w:eastAsia="Times New Roman" w:hAnsi="Tahoma" w:cs="Tahoma"/>
                <w:szCs w:val="20"/>
                <w:lang w:eastAsia="pl-PL"/>
              </w:rPr>
              <w:t xml:space="preserve"> **</w:t>
            </w:r>
          </w:p>
        </w:tc>
        <w:tc>
          <w:tcPr>
            <w:tcW w:w="1198" w:type="dxa"/>
            <w:tcBorders>
              <w:top w:val="single" w:sz="6" w:space="0" w:color="000000"/>
              <w:left w:val="single" w:sz="6" w:space="0" w:color="000000"/>
              <w:bottom w:val="single" w:sz="6" w:space="0" w:color="000000"/>
              <w:right w:val="single" w:sz="6" w:space="0" w:color="000000"/>
            </w:tcBorders>
            <w:noWrap/>
            <w:vAlign w:val="center"/>
            <w:hideMark/>
          </w:tcPr>
          <w:p w14:paraId="2BAA0568"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0,3 </w:t>
            </w:r>
            <w:proofErr w:type="spellStart"/>
            <w:r w:rsidRPr="00F57EE3">
              <w:rPr>
                <w:rFonts w:ascii="Tahoma" w:eastAsia="Times New Roman" w:hAnsi="Tahoma" w:cs="Tahoma"/>
                <w:szCs w:val="20"/>
                <w:lang w:eastAsia="pl-PL"/>
              </w:rPr>
              <w:t>do</w:t>
            </w:r>
            <w:proofErr w:type="spellEnd"/>
            <w:r w:rsidRPr="00F57EE3">
              <w:rPr>
                <w:rFonts w:ascii="Tahoma" w:eastAsia="Times New Roman" w:hAnsi="Tahoma" w:cs="Tahoma"/>
                <w:szCs w:val="20"/>
                <w:lang w:eastAsia="pl-PL"/>
              </w:rPr>
              <w:t xml:space="preserve"> 0,6</w:t>
            </w:r>
          </w:p>
        </w:tc>
        <w:tc>
          <w:tcPr>
            <w:tcW w:w="1134" w:type="dxa"/>
            <w:tcBorders>
              <w:top w:val="single" w:sz="6" w:space="0" w:color="000000"/>
              <w:left w:val="single" w:sz="6" w:space="0" w:color="000000"/>
              <w:bottom w:val="single" w:sz="6" w:space="0" w:color="000000"/>
              <w:right w:val="single" w:sz="6" w:space="0" w:color="000000"/>
            </w:tcBorders>
            <w:noWrap/>
            <w:vAlign w:val="center"/>
            <w:hideMark/>
          </w:tcPr>
          <w:p w14:paraId="349E400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3 do 6</w:t>
            </w:r>
          </w:p>
        </w:tc>
        <w:tc>
          <w:tcPr>
            <w:tcW w:w="1134" w:type="dxa"/>
            <w:tcBorders>
              <w:top w:val="single" w:sz="6" w:space="0" w:color="000000"/>
              <w:left w:val="single" w:sz="6" w:space="0" w:color="000000"/>
              <w:bottom w:val="single" w:sz="6" w:space="0" w:color="000000"/>
              <w:right w:val="single" w:sz="6" w:space="0" w:color="000000"/>
            </w:tcBorders>
            <w:noWrap/>
            <w:vAlign w:val="center"/>
            <w:hideMark/>
          </w:tcPr>
          <w:p w14:paraId="360AE678"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0,2 </w:t>
            </w:r>
            <w:proofErr w:type="spellStart"/>
            <w:r w:rsidRPr="00F57EE3">
              <w:rPr>
                <w:rFonts w:ascii="Tahoma" w:eastAsia="Times New Roman" w:hAnsi="Tahoma" w:cs="Tahoma"/>
                <w:szCs w:val="20"/>
                <w:lang w:eastAsia="pl-PL"/>
              </w:rPr>
              <w:t>do</w:t>
            </w:r>
            <w:proofErr w:type="spellEnd"/>
            <w:r w:rsidRPr="00F57EE3">
              <w:rPr>
                <w:rFonts w:ascii="Tahoma" w:eastAsia="Times New Roman" w:hAnsi="Tahoma" w:cs="Tahoma"/>
                <w:szCs w:val="20"/>
                <w:lang w:eastAsia="pl-PL"/>
              </w:rPr>
              <w:t xml:space="preserve"> 0,4</w:t>
            </w:r>
          </w:p>
        </w:tc>
        <w:tc>
          <w:tcPr>
            <w:tcW w:w="1276" w:type="dxa"/>
            <w:tcBorders>
              <w:top w:val="single" w:sz="6" w:space="0" w:color="000000"/>
              <w:left w:val="single" w:sz="6" w:space="0" w:color="000000"/>
              <w:bottom w:val="single" w:sz="6" w:space="0" w:color="000000"/>
              <w:right w:val="single" w:sz="6" w:space="0" w:color="000000"/>
            </w:tcBorders>
            <w:noWrap/>
            <w:vAlign w:val="center"/>
            <w:hideMark/>
          </w:tcPr>
          <w:p w14:paraId="5B385D9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6 do 10</w:t>
            </w:r>
          </w:p>
        </w:tc>
        <w:tc>
          <w:tcPr>
            <w:tcW w:w="1276" w:type="dxa"/>
            <w:tcBorders>
              <w:top w:val="single" w:sz="6" w:space="0" w:color="000000"/>
              <w:left w:val="single" w:sz="6" w:space="0" w:color="000000"/>
              <w:bottom w:val="single" w:sz="6" w:space="0" w:color="000000"/>
              <w:right w:val="single" w:sz="6" w:space="0" w:color="000000"/>
            </w:tcBorders>
            <w:noWrap/>
            <w:vAlign w:val="center"/>
            <w:hideMark/>
          </w:tcPr>
          <w:p w14:paraId="1C6B351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0,2 </w:t>
            </w:r>
            <w:proofErr w:type="spellStart"/>
            <w:r w:rsidRPr="00F57EE3">
              <w:rPr>
                <w:rFonts w:ascii="Tahoma" w:eastAsia="Times New Roman" w:hAnsi="Tahoma" w:cs="Tahoma"/>
                <w:szCs w:val="20"/>
                <w:lang w:eastAsia="pl-PL"/>
              </w:rPr>
              <w:t>do</w:t>
            </w:r>
            <w:proofErr w:type="spellEnd"/>
            <w:r w:rsidRPr="00F57EE3">
              <w:rPr>
                <w:rFonts w:ascii="Tahoma" w:eastAsia="Times New Roman" w:hAnsi="Tahoma" w:cs="Tahoma"/>
                <w:szCs w:val="20"/>
                <w:lang w:eastAsia="pl-PL"/>
              </w:rPr>
              <w:t xml:space="preserve"> 0,4</w:t>
            </w:r>
          </w:p>
        </w:tc>
        <w:tc>
          <w:tcPr>
            <w:tcW w:w="1341" w:type="dxa"/>
            <w:tcBorders>
              <w:top w:val="single" w:sz="6" w:space="0" w:color="000000"/>
              <w:left w:val="single" w:sz="6" w:space="0" w:color="000000"/>
              <w:bottom w:val="single" w:sz="6" w:space="0" w:color="000000"/>
              <w:right w:val="single" w:sz="6" w:space="0" w:color="000000"/>
            </w:tcBorders>
            <w:noWrap/>
            <w:vAlign w:val="center"/>
            <w:hideMark/>
          </w:tcPr>
          <w:p w14:paraId="57E04E8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6 do 10</w:t>
            </w:r>
          </w:p>
        </w:tc>
        <w:tc>
          <w:tcPr>
            <w:tcW w:w="1175" w:type="dxa"/>
            <w:tcBorders>
              <w:top w:val="single" w:sz="6" w:space="0" w:color="000000"/>
              <w:left w:val="single" w:sz="6" w:space="0" w:color="000000"/>
              <w:bottom w:val="single" w:sz="6" w:space="0" w:color="000000"/>
              <w:right w:val="single" w:sz="6" w:space="0" w:color="000000"/>
            </w:tcBorders>
            <w:noWrap/>
            <w:vAlign w:val="center"/>
            <w:hideMark/>
          </w:tcPr>
          <w:p w14:paraId="533274F4"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5)</w:t>
            </w:r>
          </w:p>
        </w:tc>
      </w:tr>
      <w:tr w:rsidR="00A02584" w:rsidRPr="00F57EE3" w14:paraId="219A5C5C" w14:textId="77777777" w:rsidTr="00A02584">
        <w:tc>
          <w:tcPr>
            <w:tcW w:w="1771" w:type="dxa"/>
            <w:tcBorders>
              <w:top w:val="single" w:sz="6" w:space="0" w:color="000000"/>
              <w:left w:val="single" w:sz="6" w:space="0" w:color="000000"/>
              <w:bottom w:val="single" w:sz="6" w:space="0" w:color="000000"/>
              <w:right w:val="single" w:sz="6" w:space="0" w:color="000000"/>
            </w:tcBorders>
            <w:noWrap/>
            <w:hideMark/>
          </w:tcPr>
          <w:p w14:paraId="6EDF2410"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Zagęszczarki</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wibracyjne</w:t>
            </w:r>
            <w:proofErr w:type="spellEnd"/>
            <w:r w:rsidRPr="00F57EE3">
              <w:rPr>
                <w:rFonts w:ascii="Tahoma" w:eastAsia="Times New Roman" w:hAnsi="Tahoma" w:cs="Tahoma"/>
                <w:szCs w:val="20"/>
                <w:lang w:eastAsia="pl-PL"/>
              </w:rPr>
              <w:t xml:space="preserve"> **</w:t>
            </w:r>
          </w:p>
        </w:tc>
        <w:tc>
          <w:tcPr>
            <w:tcW w:w="1198" w:type="dxa"/>
            <w:tcBorders>
              <w:top w:val="single" w:sz="6" w:space="0" w:color="000000"/>
              <w:left w:val="single" w:sz="6" w:space="0" w:color="000000"/>
              <w:bottom w:val="single" w:sz="6" w:space="0" w:color="000000"/>
              <w:right w:val="single" w:sz="6" w:space="0" w:color="000000"/>
            </w:tcBorders>
            <w:noWrap/>
            <w:vAlign w:val="center"/>
            <w:hideMark/>
          </w:tcPr>
          <w:p w14:paraId="0177620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0,3 </w:t>
            </w:r>
            <w:proofErr w:type="spellStart"/>
            <w:r w:rsidRPr="00F57EE3">
              <w:rPr>
                <w:rFonts w:ascii="Tahoma" w:eastAsia="Times New Roman" w:hAnsi="Tahoma" w:cs="Tahoma"/>
                <w:szCs w:val="20"/>
                <w:lang w:eastAsia="pl-PL"/>
              </w:rPr>
              <w:t>do</w:t>
            </w:r>
            <w:proofErr w:type="spellEnd"/>
            <w:r w:rsidRPr="00F57EE3">
              <w:rPr>
                <w:rFonts w:ascii="Tahoma" w:eastAsia="Times New Roman" w:hAnsi="Tahoma" w:cs="Tahoma"/>
                <w:szCs w:val="20"/>
                <w:lang w:eastAsia="pl-PL"/>
              </w:rPr>
              <w:t xml:space="preserve"> 0,5</w:t>
            </w:r>
          </w:p>
        </w:tc>
        <w:tc>
          <w:tcPr>
            <w:tcW w:w="1134" w:type="dxa"/>
            <w:tcBorders>
              <w:top w:val="single" w:sz="6" w:space="0" w:color="000000"/>
              <w:left w:val="single" w:sz="6" w:space="0" w:color="000000"/>
              <w:bottom w:val="single" w:sz="6" w:space="0" w:color="000000"/>
              <w:right w:val="single" w:sz="6" w:space="0" w:color="000000"/>
            </w:tcBorders>
            <w:noWrap/>
            <w:vAlign w:val="center"/>
            <w:hideMark/>
          </w:tcPr>
          <w:p w14:paraId="5BF8E69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4 do 8</w:t>
            </w:r>
          </w:p>
        </w:tc>
        <w:tc>
          <w:tcPr>
            <w:tcW w:w="1134" w:type="dxa"/>
            <w:tcBorders>
              <w:top w:val="single" w:sz="6" w:space="0" w:color="000000"/>
              <w:left w:val="single" w:sz="6" w:space="0" w:color="000000"/>
              <w:bottom w:val="single" w:sz="6" w:space="0" w:color="000000"/>
              <w:right w:val="single" w:sz="6" w:space="0" w:color="000000"/>
            </w:tcBorders>
            <w:noWrap/>
            <w:vAlign w:val="center"/>
            <w:hideMark/>
          </w:tcPr>
          <w:p w14:paraId="76B2D0D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w:t>
            </w:r>
          </w:p>
        </w:tc>
        <w:tc>
          <w:tcPr>
            <w:tcW w:w="1276" w:type="dxa"/>
            <w:tcBorders>
              <w:top w:val="single" w:sz="6" w:space="0" w:color="000000"/>
              <w:left w:val="single" w:sz="6" w:space="0" w:color="000000"/>
              <w:bottom w:val="single" w:sz="6" w:space="0" w:color="000000"/>
              <w:right w:val="single" w:sz="6" w:space="0" w:color="000000"/>
            </w:tcBorders>
            <w:noWrap/>
            <w:vAlign w:val="center"/>
            <w:hideMark/>
          </w:tcPr>
          <w:p w14:paraId="4503F22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w:t>
            </w:r>
          </w:p>
        </w:tc>
        <w:tc>
          <w:tcPr>
            <w:tcW w:w="1276" w:type="dxa"/>
            <w:tcBorders>
              <w:top w:val="single" w:sz="6" w:space="0" w:color="000000"/>
              <w:left w:val="single" w:sz="6" w:space="0" w:color="000000"/>
              <w:bottom w:val="single" w:sz="6" w:space="0" w:color="000000"/>
              <w:right w:val="single" w:sz="6" w:space="0" w:color="000000"/>
            </w:tcBorders>
            <w:noWrap/>
            <w:vAlign w:val="center"/>
            <w:hideMark/>
          </w:tcPr>
          <w:p w14:paraId="436D6E73"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0,2 </w:t>
            </w:r>
            <w:proofErr w:type="spellStart"/>
            <w:r w:rsidRPr="00F57EE3">
              <w:rPr>
                <w:rFonts w:ascii="Tahoma" w:eastAsia="Times New Roman" w:hAnsi="Tahoma" w:cs="Tahoma"/>
                <w:szCs w:val="20"/>
                <w:lang w:eastAsia="pl-PL"/>
              </w:rPr>
              <w:t>do</w:t>
            </w:r>
            <w:proofErr w:type="spellEnd"/>
            <w:r w:rsidRPr="00F57EE3">
              <w:rPr>
                <w:rFonts w:ascii="Tahoma" w:eastAsia="Times New Roman" w:hAnsi="Tahoma" w:cs="Tahoma"/>
                <w:szCs w:val="20"/>
                <w:lang w:eastAsia="pl-PL"/>
              </w:rPr>
              <w:t xml:space="preserve"> 0,5</w:t>
            </w:r>
          </w:p>
        </w:tc>
        <w:tc>
          <w:tcPr>
            <w:tcW w:w="1341" w:type="dxa"/>
            <w:tcBorders>
              <w:top w:val="single" w:sz="6" w:space="0" w:color="000000"/>
              <w:left w:val="single" w:sz="6" w:space="0" w:color="000000"/>
              <w:bottom w:val="single" w:sz="6" w:space="0" w:color="000000"/>
              <w:right w:val="single" w:sz="6" w:space="0" w:color="000000"/>
            </w:tcBorders>
            <w:noWrap/>
            <w:vAlign w:val="center"/>
            <w:hideMark/>
          </w:tcPr>
          <w:p w14:paraId="5833190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4 do 8</w:t>
            </w:r>
          </w:p>
        </w:tc>
        <w:tc>
          <w:tcPr>
            <w:tcW w:w="1175" w:type="dxa"/>
            <w:tcBorders>
              <w:top w:val="single" w:sz="6" w:space="0" w:color="000000"/>
              <w:left w:val="single" w:sz="6" w:space="0" w:color="000000"/>
              <w:bottom w:val="single" w:sz="6" w:space="0" w:color="000000"/>
              <w:right w:val="single" w:sz="6" w:space="0" w:color="000000"/>
            </w:tcBorders>
            <w:noWrap/>
            <w:vAlign w:val="center"/>
            <w:hideMark/>
          </w:tcPr>
          <w:p w14:paraId="3B5406EC"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6)</w:t>
            </w:r>
          </w:p>
        </w:tc>
      </w:tr>
      <w:tr w:rsidR="00A02584" w:rsidRPr="00F57EE3" w14:paraId="2B53CAC3" w14:textId="77777777" w:rsidTr="00A02584">
        <w:tc>
          <w:tcPr>
            <w:tcW w:w="1771" w:type="dxa"/>
            <w:tcBorders>
              <w:top w:val="single" w:sz="6" w:space="0" w:color="000000"/>
              <w:left w:val="single" w:sz="6" w:space="0" w:color="000000"/>
              <w:bottom w:val="single" w:sz="6" w:space="0" w:color="000000"/>
              <w:right w:val="single" w:sz="6" w:space="0" w:color="000000"/>
            </w:tcBorders>
            <w:noWrap/>
            <w:hideMark/>
          </w:tcPr>
          <w:p w14:paraId="39D5F9F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Ubijaki</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szybkouderzające</w:t>
            </w:r>
            <w:proofErr w:type="spellEnd"/>
          </w:p>
        </w:tc>
        <w:tc>
          <w:tcPr>
            <w:tcW w:w="1198" w:type="dxa"/>
            <w:tcBorders>
              <w:top w:val="single" w:sz="6" w:space="0" w:color="000000"/>
              <w:left w:val="single" w:sz="6" w:space="0" w:color="000000"/>
              <w:bottom w:val="single" w:sz="6" w:space="0" w:color="000000"/>
              <w:right w:val="single" w:sz="6" w:space="0" w:color="000000"/>
            </w:tcBorders>
            <w:noWrap/>
            <w:vAlign w:val="center"/>
            <w:hideMark/>
          </w:tcPr>
          <w:p w14:paraId="60E3F3BD"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0,2 </w:t>
            </w:r>
            <w:proofErr w:type="spellStart"/>
            <w:r w:rsidRPr="00F57EE3">
              <w:rPr>
                <w:rFonts w:ascii="Tahoma" w:eastAsia="Times New Roman" w:hAnsi="Tahoma" w:cs="Tahoma"/>
                <w:szCs w:val="20"/>
                <w:lang w:eastAsia="pl-PL"/>
              </w:rPr>
              <w:t>do</w:t>
            </w:r>
            <w:proofErr w:type="spellEnd"/>
            <w:r w:rsidRPr="00F57EE3">
              <w:rPr>
                <w:rFonts w:ascii="Tahoma" w:eastAsia="Times New Roman" w:hAnsi="Tahoma" w:cs="Tahoma"/>
                <w:szCs w:val="20"/>
                <w:lang w:eastAsia="pl-PL"/>
              </w:rPr>
              <w:t xml:space="preserve"> 0,4</w:t>
            </w:r>
          </w:p>
        </w:tc>
        <w:tc>
          <w:tcPr>
            <w:tcW w:w="1134" w:type="dxa"/>
            <w:tcBorders>
              <w:top w:val="single" w:sz="6" w:space="0" w:color="000000"/>
              <w:left w:val="single" w:sz="6" w:space="0" w:color="000000"/>
              <w:bottom w:val="single" w:sz="6" w:space="0" w:color="000000"/>
              <w:right w:val="single" w:sz="6" w:space="0" w:color="000000"/>
            </w:tcBorders>
            <w:noWrap/>
            <w:vAlign w:val="center"/>
            <w:hideMark/>
          </w:tcPr>
          <w:p w14:paraId="240A8688"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2 do4</w:t>
            </w:r>
          </w:p>
        </w:tc>
        <w:tc>
          <w:tcPr>
            <w:tcW w:w="1134" w:type="dxa"/>
            <w:tcBorders>
              <w:top w:val="single" w:sz="6" w:space="0" w:color="000000"/>
              <w:left w:val="single" w:sz="6" w:space="0" w:color="000000"/>
              <w:bottom w:val="single" w:sz="6" w:space="0" w:color="000000"/>
              <w:right w:val="single" w:sz="6" w:space="0" w:color="000000"/>
            </w:tcBorders>
            <w:noWrap/>
            <w:vAlign w:val="center"/>
            <w:hideMark/>
          </w:tcPr>
          <w:p w14:paraId="42D7E653"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0,1 </w:t>
            </w:r>
            <w:proofErr w:type="spellStart"/>
            <w:r w:rsidRPr="00F57EE3">
              <w:rPr>
                <w:rFonts w:ascii="Tahoma" w:eastAsia="Times New Roman" w:hAnsi="Tahoma" w:cs="Tahoma"/>
                <w:szCs w:val="20"/>
                <w:lang w:eastAsia="pl-PL"/>
              </w:rPr>
              <w:t>do</w:t>
            </w:r>
            <w:proofErr w:type="spellEnd"/>
            <w:r w:rsidRPr="00F57EE3">
              <w:rPr>
                <w:rFonts w:ascii="Tahoma" w:eastAsia="Times New Roman" w:hAnsi="Tahoma" w:cs="Tahoma"/>
                <w:szCs w:val="20"/>
                <w:lang w:eastAsia="pl-PL"/>
              </w:rPr>
              <w:t xml:space="preserve"> 0,3</w:t>
            </w:r>
          </w:p>
        </w:tc>
        <w:tc>
          <w:tcPr>
            <w:tcW w:w="1276" w:type="dxa"/>
            <w:tcBorders>
              <w:top w:val="single" w:sz="6" w:space="0" w:color="000000"/>
              <w:left w:val="single" w:sz="6" w:space="0" w:color="000000"/>
              <w:bottom w:val="single" w:sz="6" w:space="0" w:color="000000"/>
              <w:right w:val="single" w:sz="6" w:space="0" w:color="000000"/>
            </w:tcBorders>
            <w:noWrap/>
            <w:vAlign w:val="center"/>
            <w:hideMark/>
          </w:tcPr>
          <w:p w14:paraId="6FABCC9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3 do 5</w:t>
            </w:r>
          </w:p>
        </w:tc>
        <w:tc>
          <w:tcPr>
            <w:tcW w:w="1276" w:type="dxa"/>
            <w:tcBorders>
              <w:top w:val="single" w:sz="6" w:space="0" w:color="000000"/>
              <w:left w:val="single" w:sz="6" w:space="0" w:color="000000"/>
              <w:bottom w:val="single" w:sz="6" w:space="0" w:color="000000"/>
              <w:right w:val="single" w:sz="6" w:space="0" w:color="000000"/>
            </w:tcBorders>
            <w:noWrap/>
            <w:vAlign w:val="center"/>
            <w:hideMark/>
          </w:tcPr>
          <w:p w14:paraId="2CD5109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0,2 </w:t>
            </w:r>
            <w:proofErr w:type="spellStart"/>
            <w:r w:rsidRPr="00F57EE3">
              <w:rPr>
                <w:rFonts w:ascii="Tahoma" w:eastAsia="Times New Roman" w:hAnsi="Tahoma" w:cs="Tahoma"/>
                <w:szCs w:val="20"/>
                <w:lang w:eastAsia="pl-PL"/>
              </w:rPr>
              <w:t>do</w:t>
            </w:r>
            <w:proofErr w:type="spellEnd"/>
            <w:r w:rsidRPr="00F57EE3">
              <w:rPr>
                <w:rFonts w:ascii="Tahoma" w:eastAsia="Times New Roman" w:hAnsi="Tahoma" w:cs="Tahoma"/>
                <w:szCs w:val="20"/>
                <w:lang w:eastAsia="pl-PL"/>
              </w:rPr>
              <w:t xml:space="preserve"> 0,4</w:t>
            </w:r>
          </w:p>
        </w:tc>
        <w:tc>
          <w:tcPr>
            <w:tcW w:w="1341" w:type="dxa"/>
            <w:tcBorders>
              <w:top w:val="single" w:sz="6" w:space="0" w:color="000000"/>
              <w:left w:val="single" w:sz="6" w:space="0" w:color="000000"/>
              <w:bottom w:val="single" w:sz="6" w:space="0" w:color="000000"/>
              <w:right w:val="single" w:sz="6" w:space="0" w:color="000000"/>
            </w:tcBorders>
            <w:noWrap/>
            <w:vAlign w:val="center"/>
            <w:hideMark/>
          </w:tcPr>
          <w:p w14:paraId="04EACA14"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3 do 4</w:t>
            </w:r>
          </w:p>
        </w:tc>
        <w:tc>
          <w:tcPr>
            <w:tcW w:w="1175" w:type="dxa"/>
            <w:tcBorders>
              <w:top w:val="single" w:sz="6" w:space="0" w:color="000000"/>
              <w:left w:val="single" w:sz="6" w:space="0" w:color="000000"/>
              <w:bottom w:val="single" w:sz="6" w:space="0" w:color="000000"/>
              <w:right w:val="single" w:sz="6" w:space="0" w:color="000000"/>
            </w:tcBorders>
            <w:noWrap/>
            <w:vAlign w:val="center"/>
            <w:hideMark/>
          </w:tcPr>
          <w:p w14:paraId="3E57047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6)</w:t>
            </w:r>
          </w:p>
        </w:tc>
      </w:tr>
      <w:tr w:rsidR="00A02584" w:rsidRPr="00F57EE3" w14:paraId="7F54CB6F" w14:textId="77777777" w:rsidTr="00A02584">
        <w:tc>
          <w:tcPr>
            <w:tcW w:w="1771" w:type="dxa"/>
            <w:tcBorders>
              <w:top w:val="single" w:sz="6" w:space="0" w:color="000000"/>
              <w:left w:val="single" w:sz="6" w:space="0" w:color="000000"/>
              <w:bottom w:val="single" w:sz="6" w:space="0" w:color="000000"/>
              <w:right w:val="single" w:sz="6" w:space="0" w:color="000000"/>
            </w:tcBorders>
            <w:noWrap/>
            <w:hideMark/>
          </w:tcPr>
          <w:p w14:paraId="489659C8"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Ubijaki o masie od 1 do 10 Mg zrzucane z wysokości od 5 do 10 m</w:t>
            </w:r>
          </w:p>
        </w:tc>
        <w:tc>
          <w:tcPr>
            <w:tcW w:w="1198" w:type="dxa"/>
            <w:tcBorders>
              <w:top w:val="single" w:sz="6" w:space="0" w:color="000000"/>
              <w:left w:val="single" w:sz="6" w:space="0" w:color="000000"/>
              <w:bottom w:val="single" w:sz="6" w:space="0" w:color="000000"/>
              <w:right w:val="single" w:sz="6" w:space="0" w:color="000000"/>
            </w:tcBorders>
            <w:noWrap/>
            <w:vAlign w:val="center"/>
            <w:hideMark/>
          </w:tcPr>
          <w:p w14:paraId="4AFF174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2,0 </w:t>
            </w:r>
            <w:proofErr w:type="spellStart"/>
            <w:r w:rsidRPr="00F57EE3">
              <w:rPr>
                <w:rFonts w:ascii="Tahoma" w:eastAsia="Times New Roman" w:hAnsi="Tahoma" w:cs="Tahoma"/>
                <w:szCs w:val="20"/>
                <w:lang w:eastAsia="pl-PL"/>
              </w:rPr>
              <w:t>do</w:t>
            </w:r>
            <w:proofErr w:type="spellEnd"/>
            <w:r w:rsidRPr="00F57EE3">
              <w:rPr>
                <w:rFonts w:ascii="Tahoma" w:eastAsia="Times New Roman" w:hAnsi="Tahoma" w:cs="Tahoma"/>
                <w:szCs w:val="20"/>
                <w:lang w:eastAsia="pl-PL"/>
              </w:rPr>
              <w:t xml:space="preserve"> 8,0</w:t>
            </w:r>
          </w:p>
        </w:tc>
        <w:tc>
          <w:tcPr>
            <w:tcW w:w="1134" w:type="dxa"/>
            <w:tcBorders>
              <w:top w:val="single" w:sz="6" w:space="0" w:color="000000"/>
              <w:left w:val="single" w:sz="6" w:space="0" w:color="000000"/>
              <w:bottom w:val="single" w:sz="6" w:space="0" w:color="000000"/>
              <w:right w:val="single" w:sz="6" w:space="0" w:color="000000"/>
            </w:tcBorders>
            <w:noWrap/>
            <w:vAlign w:val="center"/>
            <w:hideMark/>
          </w:tcPr>
          <w:p w14:paraId="372E20B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4 do 10 </w:t>
            </w:r>
            <w:proofErr w:type="spellStart"/>
            <w:r w:rsidRPr="00F57EE3">
              <w:rPr>
                <w:rFonts w:ascii="Tahoma" w:eastAsia="Times New Roman" w:hAnsi="Tahoma" w:cs="Tahoma"/>
                <w:szCs w:val="20"/>
                <w:lang w:eastAsia="pl-PL"/>
              </w:rPr>
              <w:t>uderzeń</w:t>
            </w:r>
            <w:proofErr w:type="spellEnd"/>
            <w:r w:rsidRPr="00F57EE3">
              <w:rPr>
                <w:rFonts w:ascii="Tahoma" w:eastAsia="Times New Roman" w:hAnsi="Tahoma" w:cs="Tahoma"/>
                <w:szCs w:val="20"/>
                <w:lang w:eastAsia="pl-PL"/>
              </w:rPr>
              <w:t xml:space="preserve"> w </w:t>
            </w:r>
            <w:proofErr w:type="spellStart"/>
            <w:r w:rsidRPr="00F57EE3">
              <w:rPr>
                <w:rFonts w:ascii="Tahoma" w:eastAsia="Times New Roman" w:hAnsi="Tahoma" w:cs="Tahoma"/>
                <w:szCs w:val="20"/>
                <w:lang w:eastAsia="pl-PL"/>
              </w:rPr>
              <w:t>punkt</w:t>
            </w:r>
            <w:proofErr w:type="spellEnd"/>
          </w:p>
        </w:tc>
        <w:tc>
          <w:tcPr>
            <w:tcW w:w="1134" w:type="dxa"/>
            <w:tcBorders>
              <w:top w:val="single" w:sz="6" w:space="0" w:color="000000"/>
              <w:left w:val="single" w:sz="6" w:space="0" w:color="000000"/>
              <w:bottom w:val="single" w:sz="6" w:space="0" w:color="000000"/>
              <w:right w:val="single" w:sz="6" w:space="0" w:color="000000"/>
            </w:tcBorders>
            <w:noWrap/>
            <w:vAlign w:val="center"/>
            <w:hideMark/>
          </w:tcPr>
          <w:p w14:paraId="7FAAFA34"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1,0 </w:t>
            </w:r>
            <w:proofErr w:type="spellStart"/>
            <w:r w:rsidRPr="00F57EE3">
              <w:rPr>
                <w:rFonts w:ascii="Tahoma" w:eastAsia="Times New Roman" w:hAnsi="Tahoma" w:cs="Tahoma"/>
                <w:szCs w:val="20"/>
                <w:lang w:eastAsia="pl-PL"/>
              </w:rPr>
              <w:t>do</w:t>
            </w:r>
            <w:proofErr w:type="spellEnd"/>
            <w:r w:rsidRPr="00F57EE3">
              <w:rPr>
                <w:rFonts w:ascii="Tahoma" w:eastAsia="Times New Roman" w:hAnsi="Tahoma" w:cs="Tahoma"/>
                <w:szCs w:val="20"/>
                <w:lang w:eastAsia="pl-PL"/>
              </w:rPr>
              <w:t xml:space="preserve"> 4,0</w:t>
            </w:r>
          </w:p>
        </w:tc>
        <w:tc>
          <w:tcPr>
            <w:tcW w:w="1276" w:type="dxa"/>
            <w:tcBorders>
              <w:top w:val="single" w:sz="6" w:space="0" w:color="000000"/>
              <w:left w:val="single" w:sz="6" w:space="0" w:color="000000"/>
              <w:bottom w:val="single" w:sz="6" w:space="0" w:color="000000"/>
              <w:right w:val="single" w:sz="6" w:space="0" w:color="000000"/>
            </w:tcBorders>
            <w:noWrap/>
            <w:vAlign w:val="center"/>
            <w:hideMark/>
          </w:tcPr>
          <w:p w14:paraId="5D4D8D48"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3 do 6 </w:t>
            </w:r>
            <w:proofErr w:type="spellStart"/>
            <w:r w:rsidRPr="00F57EE3">
              <w:rPr>
                <w:rFonts w:ascii="Tahoma" w:eastAsia="Times New Roman" w:hAnsi="Tahoma" w:cs="Tahoma"/>
                <w:szCs w:val="20"/>
                <w:lang w:eastAsia="pl-PL"/>
              </w:rPr>
              <w:t>uderzeń</w:t>
            </w:r>
            <w:proofErr w:type="spellEnd"/>
            <w:r w:rsidRPr="00F57EE3">
              <w:rPr>
                <w:rFonts w:ascii="Tahoma" w:eastAsia="Times New Roman" w:hAnsi="Tahoma" w:cs="Tahoma"/>
                <w:szCs w:val="20"/>
                <w:lang w:eastAsia="pl-PL"/>
              </w:rPr>
              <w:t xml:space="preserve"> w </w:t>
            </w:r>
            <w:proofErr w:type="spellStart"/>
            <w:r w:rsidRPr="00F57EE3">
              <w:rPr>
                <w:rFonts w:ascii="Tahoma" w:eastAsia="Times New Roman" w:hAnsi="Tahoma" w:cs="Tahoma"/>
                <w:szCs w:val="20"/>
                <w:lang w:eastAsia="pl-PL"/>
              </w:rPr>
              <w:t>punkt</w:t>
            </w:r>
            <w:proofErr w:type="spellEnd"/>
          </w:p>
        </w:tc>
        <w:tc>
          <w:tcPr>
            <w:tcW w:w="1276" w:type="dxa"/>
            <w:tcBorders>
              <w:top w:val="single" w:sz="6" w:space="0" w:color="000000"/>
              <w:left w:val="single" w:sz="6" w:space="0" w:color="000000"/>
              <w:bottom w:val="single" w:sz="6" w:space="0" w:color="000000"/>
              <w:right w:val="single" w:sz="6" w:space="0" w:color="000000"/>
            </w:tcBorders>
            <w:noWrap/>
            <w:vAlign w:val="center"/>
            <w:hideMark/>
          </w:tcPr>
          <w:p w14:paraId="0331EEA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1,0 </w:t>
            </w:r>
            <w:proofErr w:type="spellStart"/>
            <w:r w:rsidRPr="00F57EE3">
              <w:rPr>
                <w:rFonts w:ascii="Tahoma" w:eastAsia="Times New Roman" w:hAnsi="Tahoma" w:cs="Tahoma"/>
                <w:szCs w:val="20"/>
                <w:lang w:eastAsia="pl-PL"/>
              </w:rPr>
              <w:t>do</w:t>
            </w:r>
            <w:proofErr w:type="spellEnd"/>
            <w:r w:rsidRPr="00F57EE3">
              <w:rPr>
                <w:rFonts w:ascii="Tahoma" w:eastAsia="Times New Roman" w:hAnsi="Tahoma" w:cs="Tahoma"/>
                <w:szCs w:val="20"/>
                <w:lang w:eastAsia="pl-PL"/>
              </w:rPr>
              <w:t xml:space="preserve"> 5,0</w:t>
            </w:r>
          </w:p>
        </w:tc>
        <w:tc>
          <w:tcPr>
            <w:tcW w:w="1341" w:type="dxa"/>
            <w:tcBorders>
              <w:top w:val="single" w:sz="6" w:space="0" w:color="000000"/>
              <w:left w:val="single" w:sz="6" w:space="0" w:color="000000"/>
              <w:bottom w:val="single" w:sz="6" w:space="0" w:color="000000"/>
              <w:right w:val="single" w:sz="6" w:space="0" w:color="000000"/>
            </w:tcBorders>
            <w:noWrap/>
            <w:vAlign w:val="center"/>
            <w:hideMark/>
          </w:tcPr>
          <w:p w14:paraId="2D9E55C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3 do 6 </w:t>
            </w:r>
            <w:proofErr w:type="spellStart"/>
            <w:r w:rsidRPr="00F57EE3">
              <w:rPr>
                <w:rFonts w:ascii="Tahoma" w:eastAsia="Times New Roman" w:hAnsi="Tahoma" w:cs="Tahoma"/>
                <w:szCs w:val="20"/>
                <w:lang w:eastAsia="pl-PL"/>
              </w:rPr>
              <w:t>uderzeń</w:t>
            </w:r>
            <w:proofErr w:type="spellEnd"/>
            <w:r w:rsidRPr="00F57EE3">
              <w:rPr>
                <w:rFonts w:ascii="Tahoma" w:eastAsia="Times New Roman" w:hAnsi="Tahoma" w:cs="Tahoma"/>
                <w:szCs w:val="20"/>
                <w:lang w:eastAsia="pl-PL"/>
              </w:rPr>
              <w:t xml:space="preserve"> w </w:t>
            </w:r>
            <w:proofErr w:type="spellStart"/>
            <w:r w:rsidRPr="00F57EE3">
              <w:rPr>
                <w:rFonts w:ascii="Tahoma" w:eastAsia="Times New Roman" w:hAnsi="Tahoma" w:cs="Tahoma"/>
                <w:szCs w:val="20"/>
                <w:lang w:eastAsia="pl-PL"/>
              </w:rPr>
              <w:t>punkt</w:t>
            </w:r>
            <w:proofErr w:type="spellEnd"/>
          </w:p>
        </w:tc>
        <w:tc>
          <w:tcPr>
            <w:tcW w:w="1175" w:type="dxa"/>
            <w:tcBorders>
              <w:top w:val="single" w:sz="6" w:space="0" w:color="000000"/>
              <w:left w:val="single" w:sz="6" w:space="0" w:color="000000"/>
              <w:bottom w:val="single" w:sz="6" w:space="0" w:color="000000"/>
              <w:right w:val="single" w:sz="6" w:space="0" w:color="000000"/>
            </w:tcBorders>
            <w:noWrap/>
            <w:vAlign w:val="center"/>
            <w:hideMark/>
          </w:tcPr>
          <w:p w14:paraId="2E4DF24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
        </w:tc>
      </w:tr>
    </w:tbl>
    <w:p w14:paraId="730D5742"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 Walce statyczne są mało przydatne w gruntach kamienistych.</w:t>
      </w:r>
    </w:p>
    <w:p w14:paraId="61D97B9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 xml:space="preserve">**) Wibracyjnie należy zagęszczać warstwy grubości </w:t>
      </w:r>
      <w:r w:rsidRPr="00F57EE3">
        <w:rPr>
          <w:rFonts w:ascii="Tahoma" w:eastAsia="Times New Roman" w:hAnsi="Tahoma" w:cs="Tahoma"/>
          <w:szCs w:val="20"/>
          <w:lang w:val="pl-PL" w:eastAsia="pl-PL"/>
        </w:rPr>
        <w:sym w:font="Symbol" w:char="F0B3"/>
      </w:r>
      <w:r w:rsidRPr="00F57EE3">
        <w:rPr>
          <w:rFonts w:ascii="Tahoma" w:eastAsia="Times New Roman" w:hAnsi="Tahoma" w:cs="Tahoma"/>
          <w:szCs w:val="20"/>
          <w:lang w:val="pl-PL" w:eastAsia="pl-PL"/>
        </w:rPr>
        <w:t xml:space="preserve"> 15 cm, cieńsze warstwy należy zagęszczać statycznie.</w:t>
      </w:r>
    </w:p>
    <w:p w14:paraId="6F66DFA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 Wartości orientacyjne, właściwe należy ustalić na odcinku doświadczalnym.</w:t>
      </w:r>
    </w:p>
    <w:p w14:paraId="589F631C"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Uwagi: 1) Do zagęszczania górnych warstw podłoża. Zalecane do codziennego wygładzania (przywałowania) gruntów spoistych w miejscu pobrania i w nasypie.</w:t>
      </w:r>
    </w:p>
    <w:p w14:paraId="75AA07C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2) Nie nadają się do gruntów nawodnionych.</w:t>
      </w:r>
    </w:p>
    <w:p w14:paraId="16FA537D"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3) Mało przydatne w gruntach spoistych.</w:t>
      </w:r>
    </w:p>
    <w:p w14:paraId="1C619A62"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4) Do gruntów spoistych przydatne są walce średnie i ciężkie, do gruntów kamienistych - walce bardzo ciężkie.</w:t>
      </w:r>
    </w:p>
    <w:p w14:paraId="676C6F60"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5) Zalecane do piasków pylastych i gliniastych, pospółek gliniastych i glin piaszczystych.</w:t>
      </w:r>
    </w:p>
    <w:p w14:paraId="45F9A48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6) Zalecane do zasypek wąskich przekopów</w:t>
      </w:r>
    </w:p>
    <w:p w14:paraId="152A4D34"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12E07C2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404" w:name="_4._transport_3"/>
      <w:bookmarkStart w:id="405" w:name="_Toc419000122"/>
      <w:bookmarkStart w:id="406" w:name="_Toc418998877"/>
      <w:bookmarkStart w:id="407" w:name="_Toc418998521"/>
      <w:bookmarkStart w:id="408" w:name="_Toc418997111"/>
      <w:bookmarkStart w:id="409" w:name="_Toc418996724"/>
      <w:bookmarkStart w:id="410" w:name="_Toc418996355"/>
      <w:bookmarkStart w:id="411" w:name="_Toc418994948"/>
      <w:bookmarkStart w:id="412" w:name="_Toc407161280"/>
      <w:bookmarkEnd w:id="404"/>
      <w:r w:rsidRPr="00F57EE3">
        <w:rPr>
          <w:rFonts w:ascii="Tahoma" w:eastAsia="Times New Roman" w:hAnsi="Tahoma" w:cs="Tahoma"/>
          <w:b/>
          <w:szCs w:val="20"/>
          <w:lang w:val="pl-PL" w:eastAsia="pl-PL"/>
        </w:rPr>
        <w:t>4. Transport</w:t>
      </w:r>
      <w:bookmarkEnd w:id="403"/>
      <w:bookmarkEnd w:id="405"/>
      <w:bookmarkEnd w:id="406"/>
      <w:bookmarkEnd w:id="407"/>
      <w:bookmarkEnd w:id="408"/>
      <w:bookmarkEnd w:id="409"/>
      <w:bookmarkEnd w:id="410"/>
      <w:bookmarkEnd w:id="411"/>
      <w:bookmarkEnd w:id="412"/>
    </w:p>
    <w:p w14:paraId="49081A8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Ogólne wymagania dotyczące transportu podano w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D-02.00.01 pkt 4.</w:t>
      </w:r>
    </w:p>
    <w:p w14:paraId="56EF24A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2F5F0D6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413" w:name="_5._wykonanie_robót_3"/>
      <w:bookmarkStart w:id="414" w:name="_Toc419000123"/>
      <w:bookmarkStart w:id="415" w:name="_Toc418998878"/>
      <w:bookmarkStart w:id="416" w:name="_Toc418998522"/>
      <w:bookmarkStart w:id="417" w:name="_Toc418997112"/>
      <w:bookmarkStart w:id="418" w:name="_Toc418996725"/>
      <w:bookmarkStart w:id="419" w:name="_Toc418996356"/>
      <w:bookmarkStart w:id="420" w:name="_Toc418994949"/>
      <w:bookmarkStart w:id="421" w:name="_Toc407161281"/>
      <w:bookmarkStart w:id="422" w:name="_Toc406295861"/>
      <w:bookmarkEnd w:id="413"/>
      <w:r w:rsidRPr="00F57EE3">
        <w:rPr>
          <w:rFonts w:ascii="Tahoma" w:eastAsia="Times New Roman" w:hAnsi="Tahoma" w:cs="Tahoma"/>
          <w:b/>
          <w:szCs w:val="20"/>
          <w:lang w:val="pl-PL" w:eastAsia="pl-PL"/>
        </w:rPr>
        <w:t>5. Wykonanie robót</w:t>
      </w:r>
      <w:bookmarkEnd w:id="414"/>
      <w:bookmarkEnd w:id="415"/>
      <w:bookmarkEnd w:id="416"/>
      <w:bookmarkEnd w:id="417"/>
      <w:bookmarkEnd w:id="418"/>
      <w:bookmarkEnd w:id="419"/>
      <w:bookmarkEnd w:id="420"/>
      <w:bookmarkEnd w:id="421"/>
      <w:bookmarkEnd w:id="422"/>
    </w:p>
    <w:p w14:paraId="6C926C0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423" w:name="_Toc406295862"/>
      <w:bookmarkStart w:id="424" w:name="_Toc407161282"/>
      <w:r w:rsidRPr="00F57EE3">
        <w:rPr>
          <w:rFonts w:ascii="Tahoma" w:eastAsia="Times New Roman" w:hAnsi="Tahoma" w:cs="Tahoma"/>
          <w:b/>
          <w:szCs w:val="20"/>
          <w:lang w:val="pl-PL" w:eastAsia="pl-PL"/>
        </w:rPr>
        <w:t>5.1. Ogólne zasady wykonania robót</w:t>
      </w:r>
      <w:bookmarkEnd w:id="423"/>
      <w:bookmarkEnd w:id="424"/>
    </w:p>
    <w:p w14:paraId="4848390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Ogólne zasady wykonania robót podano w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D-02.00.01 pkt 5.</w:t>
      </w:r>
    </w:p>
    <w:p w14:paraId="15C11A7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425" w:name="_Toc406295863"/>
      <w:bookmarkStart w:id="426" w:name="_Toc407161283"/>
      <w:r w:rsidRPr="00F57EE3">
        <w:rPr>
          <w:rFonts w:ascii="Tahoma" w:eastAsia="Times New Roman" w:hAnsi="Tahoma" w:cs="Tahoma"/>
          <w:b/>
          <w:szCs w:val="20"/>
          <w:lang w:val="pl-PL" w:eastAsia="pl-PL"/>
        </w:rPr>
        <w:t xml:space="preserve">5.2. </w:t>
      </w:r>
      <w:bookmarkEnd w:id="425"/>
      <w:bookmarkEnd w:id="426"/>
      <w:r w:rsidRPr="00F57EE3">
        <w:rPr>
          <w:rFonts w:ascii="Tahoma" w:eastAsia="Times New Roman" w:hAnsi="Tahoma" w:cs="Tahoma"/>
          <w:b/>
          <w:szCs w:val="20"/>
          <w:lang w:val="pl-PL" w:eastAsia="pl-PL"/>
        </w:rPr>
        <w:t>Pozyskanie gruntu (materiału) do budowy nasypu.</w:t>
      </w:r>
    </w:p>
    <w:p w14:paraId="2C20F4F0"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Grunty uzyskane przy wykonywaniu wykopów powinny być przez Wykonawcę wykorzystane w maksymalnym stopniu do budowy nasypów. W przypadku niewystarczającej ilość gruntu z wykopu  Wykonawca własnym staraniem pozyska dodatkowy materiał. Grunt (materiał) do budowy nasypu musi spełniać wymagania pkt 2.2 niniejszej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w:t>
      </w:r>
    </w:p>
    <w:p w14:paraId="07616D63"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427" w:name="_Toc406295864"/>
      <w:bookmarkStart w:id="428" w:name="_Toc407161284"/>
      <w:r w:rsidRPr="00F57EE3">
        <w:rPr>
          <w:rFonts w:ascii="Tahoma" w:eastAsia="Times New Roman" w:hAnsi="Tahoma" w:cs="Tahoma"/>
          <w:b/>
          <w:szCs w:val="20"/>
          <w:lang w:val="pl-PL" w:eastAsia="pl-PL"/>
        </w:rPr>
        <w:t>5.3. Wykonanie nasypów</w:t>
      </w:r>
      <w:bookmarkEnd w:id="427"/>
      <w:bookmarkEnd w:id="428"/>
    </w:p>
    <w:p w14:paraId="3FAE2C68"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 xml:space="preserve">5.3.1. </w:t>
      </w:r>
      <w:r w:rsidRPr="00F57EE3">
        <w:rPr>
          <w:rFonts w:ascii="Tahoma" w:eastAsia="Times New Roman" w:hAnsi="Tahoma" w:cs="Tahoma"/>
          <w:szCs w:val="20"/>
          <w:lang w:val="pl-PL" w:eastAsia="pl-PL"/>
        </w:rPr>
        <w:t>Przygotowanie podłoża w obrębie podstawy nasypu</w:t>
      </w:r>
    </w:p>
    <w:p w14:paraId="17EA698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Przed przystąpieniem do budowy nasypu należy w obrębie jego podstawy zakończyć roboty przygotowawcze, określone w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D-01.00.00 „Roboty przygotowawcze”.</w:t>
      </w:r>
    </w:p>
    <w:p w14:paraId="16DF080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 xml:space="preserve">5.3.1.1. </w:t>
      </w:r>
      <w:r w:rsidRPr="00F57EE3">
        <w:rPr>
          <w:rFonts w:ascii="Tahoma" w:eastAsia="Times New Roman" w:hAnsi="Tahoma" w:cs="Tahoma"/>
          <w:szCs w:val="20"/>
          <w:lang w:val="pl-PL" w:eastAsia="pl-PL"/>
        </w:rPr>
        <w:t>Wycięcie stopni w zboczu</w:t>
      </w:r>
    </w:p>
    <w:p w14:paraId="0544DAC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Jeżeli pochylenie poprzeczne terenu w stosunku do osi nasypu jest większe niż 1:5 należy, dla zabezpieczenia przed zsuwaniem się nasypu, wykonać w zboczu stopnie o spadku górnej powierzchni, wynoszącym około 4% </w:t>
      </w:r>
      <w:r w:rsidRPr="00F57EE3">
        <w:rPr>
          <w:rFonts w:ascii="Tahoma" w:eastAsia="Times New Roman" w:hAnsi="Tahoma" w:cs="Tahoma"/>
          <w:szCs w:val="20"/>
          <w:lang w:val="pl-PL" w:eastAsia="pl-PL"/>
        </w:rPr>
        <w:sym w:font="Symbol" w:char="F0B1"/>
      </w:r>
      <w:r w:rsidRPr="00F57EE3">
        <w:rPr>
          <w:rFonts w:ascii="Tahoma" w:eastAsia="Times New Roman" w:hAnsi="Tahoma" w:cs="Tahoma"/>
          <w:szCs w:val="20"/>
          <w:lang w:val="pl-PL" w:eastAsia="pl-PL"/>
        </w:rPr>
        <w:t xml:space="preserve"> 1% i szerokości od 1,0 do 2,5 m.</w:t>
      </w:r>
    </w:p>
    <w:p w14:paraId="3D89C80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 xml:space="preserve">5.3.1.2. </w:t>
      </w:r>
      <w:r w:rsidRPr="00F57EE3">
        <w:rPr>
          <w:rFonts w:ascii="Tahoma" w:eastAsia="Times New Roman" w:hAnsi="Tahoma" w:cs="Tahoma"/>
          <w:szCs w:val="20"/>
          <w:lang w:val="pl-PL" w:eastAsia="pl-PL"/>
        </w:rPr>
        <w:t>Zagęszczenie gruntu i nośność w podłożu nasypu</w:t>
      </w:r>
    </w:p>
    <w:p w14:paraId="69CB962C"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Wykonawca powinien skontrolować wskaźnik zagęszczenia gruntów rodzimych, zalegających w strefie podłoża nasypu, do głębokości 0,5 m od powierzchni terenu. Jeżeli wartość wskaźnika zagęszczenia jest mniejsza niż określona w tablicy 3, Wykonawca powinien dogęścić podłoże tak, aby powyższe wymaganie zostało spełnione.</w:t>
      </w:r>
    </w:p>
    <w:p w14:paraId="424D09D3"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14:paraId="207EB673"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lastRenderedPageBreak/>
        <w:t>Tablica 3. Minimalne wartości wskaźnika zagęszczenia dla podłoża nasypów do głębokości 0,5 m od powierzchni terenu</w:t>
      </w:r>
    </w:p>
    <w:tbl>
      <w:tblPr>
        <w:tblW w:w="5000" w:type="pct"/>
        <w:tblCellMar>
          <w:left w:w="70" w:type="dxa"/>
          <w:right w:w="70" w:type="dxa"/>
        </w:tblCellMar>
        <w:tblLook w:val="04A0" w:firstRow="1" w:lastRow="0" w:firstColumn="1" w:lastColumn="0" w:noHBand="0" w:noVBand="1"/>
      </w:tblPr>
      <w:tblGrid>
        <w:gridCol w:w="2345"/>
        <w:gridCol w:w="2569"/>
        <w:gridCol w:w="2847"/>
        <w:gridCol w:w="2845"/>
      </w:tblGrid>
      <w:tr w:rsidR="00A02584" w:rsidRPr="00F57EE3" w14:paraId="39F15973" w14:textId="77777777" w:rsidTr="00A02584">
        <w:tc>
          <w:tcPr>
            <w:tcW w:w="1106" w:type="pct"/>
            <w:vMerge w:val="restart"/>
            <w:tcBorders>
              <w:top w:val="single" w:sz="6" w:space="0" w:color="auto"/>
              <w:left w:val="single" w:sz="6" w:space="0" w:color="auto"/>
              <w:bottom w:val="double" w:sz="6" w:space="0" w:color="auto"/>
              <w:right w:val="nil"/>
            </w:tcBorders>
            <w:noWrap/>
            <w:vAlign w:val="center"/>
            <w:hideMark/>
          </w:tcPr>
          <w:p w14:paraId="382A289A"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Nasypy</w:t>
            </w:r>
            <w:proofErr w:type="spellEnd"/>
          </w:p>
          <w:p w14:paraId="44647915"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 xml:space="preserve">o </w:t>
            </w:r>
            <w:proofErr w:type="spellStart"/>
            <w:r w:rsidRPr="00F57EE3">
              <w:rPr>
                <w:rFonts w:ascii="Tahoma" w:eastAsia="Times New Roman" w:hAnsi="Tahoma" w:cs="Tahoma"/>
                <w:szCs w:val="20"/>
                <w:lang w:eastAsia="pl-PL"/>
              </w:rPr>
              <w:t>wysokości</w:t>
            </w:r>
            <w:proofErr w:type="spellEnd"/>
            <w:r w:rsidRPr="00F57EE3">
              <w:rPr>
                <w:rFonts w:ascii="Tahoma" w:eastAsia="Times New Roman" w:hAnsi="Tahoma" w:cs="Tahoma"/>
                <w:szCs w:val="20"/>
                <w:lang w:eastAsia="pl-PL"/>
              </w:rPr>
              <w:t>,</w:t>
            </w:r>
          </w:p>
          <w:p w14:paraId="5D85EC00"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m</w:t>
            </w:r>
          </w:p>
        </w:tc>
        <w:tc>
          <w:tcPr>
            <w:tcW w:w="3894" w:type="pct"/>
            <w:gridSpan w:val="3"/>
            <w:tcBorders>
              <w:top w:val="single" w:sz="6" w:space="0" w:color="auto"/>
              <w:left w:val="single" w:sz="6" w:space="0" w:color="auto"/>
              <w:bottom w:val="nil"/>
              <w:right w:val="single" w:sz="6" w:space="0" w:color="auto"/>
            </w:tcBorders>
            <w:noWrap/>
            <w:vAlign w:val="center"/>
            <w:hideMark/>
          </w:tcPr>
          <w:p w14:paraId="75BB9FE0"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Minimalna</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wartość</w:t>
            </w:r>
            <w:proofErr w:type="spellEnd"/>
            <w:r w:rsidRPr="00F57EE3">
              <w:rPr>
                <w:rFonts w:ascii="Tahoma" w:eastAsia="Times New Roman" w:hAnsi="Tahoma" w:cs="Tahoma"/>
                <w:szCs w:val="20"/>
                <w:lang w:eastAsia="pl-PL"/>
              </w:rPr>
              <w:t xml:space="preserve"> I</w:t>
            </w:r>
            <w:r w:rsidRPr="00F57EE3">
              <w:rPr>
                <w:rFonts w:ascii="Tahoma" w:eastAsia="Times New Roman" w:hAnsi="Tahoma" w:cs="Tahoma"/>
                <w:szCs w:val="20"/>
                <w:vertAlign w:val="subscript"/>
                <w:lang w:eastAsia="pl-PL"/>
              </w:rPr>
              <w:t>s</w:t>
            </w:r>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dla</w:t>
            </w:r>
            <w:proofErr w:type="spellEnd"/>
            <w:r w:rsidRPr="00F57EE3">
              <w:rPr>
                <w:rFonts w:ascii="Tahoma" w:eastAsia="Times New Roman" w:hAnsi="Tahoma" w:cs="Tahoma"/>
                <w:szCs w:val="20"/>
                <w:lang w:eastAsia="pl-PL"/>
              </w:rPr>
              <w:t>:</w:t>
            </w:r>
          </w:p>
        </w:tc>
      </w:tr>
      <w:tr w:rsidR="00A02584" w:rsidRPr="00F57EE3" w14:paraId="7F273EFA" w14:textId="77777777" w:rsidTr="00A02584">
        <w:tc>
          <w:tcPr>
            <w:tcW w:w="1106" w:type="pct"/>
            <w:vMerge/>
            <w:tcBorders>
              <w:top w:val="single" w:sz="6" w:space="0" w:color="auto"/>
              <w:left w:val="single" w:sz="6" w:space="0" w:color="auto"/>
              <w:bottom w:val="double" w:sz="6" w:space="0" w:color="auto"/>
              <w:right w:val="nil"/>
            </w:tcBorders>
            <w:vAlign w:val="center"/>
            <w:hideMark/>
          </w:tcPr>
          <w:p w14:paraId="7B015B07"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
        </w:tc>
        <w:tc>
          <w:tcPr>
            <w:tcW w:w="1211" w:type="pct"/>
            <w:vMerge w:val="restart"/>
            <w:tcBorders>
              <w:top w:val="single" w:sz="6" w:space="0" w:color="auto"/>
              <w:left w:val="single" w:sz="6" w:space="0" w:color="auto"/>
              <w:bottom w:val="double" w:sz="6" w:space="0" w:color="auto"/>
              <w:right w:val="nil"/>
            </w:tcBorders>
            <w:noWrap/>
            <w:vAlign w:val="center"/>
            <w:hideMark/>
          </w:tcPr>
          <w:p w14:paraId="7E0E1BF7"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proofErr w:type="spellStart"/>
            <w:r w:rsidRPr="00F57EE3">
              <w:rPr>
                <w:rFonts w:ascii="Tahoma" w:eastAsia="Times New Roman" w:hAnsi="Tahoma" w:cs="Tahoma"/>
                <w:strike/>
                <w:szCs w:val="20"/>
                <w:lang w:eastAsia="pl-PL"/>
              </w:rPr>
              <w:t>autostrad</w:t>
            </w:r>
            <w:proofErr w:type="spellEnd"/>
          </w:p>
          <w:p w14:paraId="7E53DFD1"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proofErr w:type="spellStart"/>
            <w:r w:rsidRPr="00F57EE3">
              <w:rPr>
                <w:rFonts w:ascii="Tahoma" w:eastAsia="Times New Roman" w:hAnsi="Tahoma" w:cs="Tahoma"/>
                <w:strike/>
                <w:szCs w:val="20"/>
                <w:lang w:eastAsia="pl-PL"/>
              </w:rPr>
              <w:t>i</w:t>
            </w:r>
            <w:proofErr w:type="spellEnd"/>
            <w:r w:rsidRPr="00F57EE3">
              <w:rPr>
                <w:rFonts w:ascii="Tahoma" w:eastAsia="Times New Roman" w:hAnsi="Tahoma" w:cs="Tahoma"/>
                <w:strike/>
                <w:szCs w:val="20"/>
                <w:lang w:eastAsia="pl-PL"/>
              </w:rPr>
              <w:t xml:space="preserve"> </w:t>
            </w:r>
            <w:proofErr w:type="spellStart"/>
            <w:r w:rsidRPr="00F57EE3">
              <w:rPr>
                <w:rFonts w:ascii="Tahoma" w:eastAsia="Times New Roman" w:hAnsi="Tahoma" w:cs="Tahoma"/>
                <w:strike/>
                <w:szCs w:val="20"/>
                <w:lang w:eastAsia="pl-PL"/>
              </w:rPr>
              <w:t>dróg</w:t>
            </w:r>
            <w:proofErr w:type="spellEnd"/>
          </w:p>
          <w:p w14:paraId="72BE5653"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proofErr w:type="spellStart"/>
            <w:r w:rsidRPr="00F57EE3">
              <w:rPr>
                <w:rFonts w:ascii="Tahoma" w:eastAsia="Times New Roman" w:hAnsi="Tahoma" w:cs="Tahoma"/>
                <w:strike/>
                <w:szCs w:val="20"/>
                <w:lang w:eastAsia="pl-PL"/>
              </w:rPr>
              <w:t>ekspresowych</w:t>
            </w:r>
            <w:proofErr w:type="spellEnd"/>
          </w:p>
        </w:tc>
        <w:tc>
          <w:tcPr>
            <w:tcW w:w="2683" w:type="pct"/>
            <w:gridSpan w:val="2"/>
            <w:tcBorders>
              <w:top w:val="single" w:sz="6" w:space="0" w:color="auto"/>
              <w:left w:val="single" w:sz="6" w:space="0" w:color="auto"/>
              <w:bottom w:val="single" w:sz="6" w:space="0" w:color="auto"/>
              <w:right w:val="single" w:sz="6" w:space="0" w:color="auto"/>
            </w:tcBorders>
            <w:noWrap/>
            <w:vAlign w:val="center"/>
            <w:hideMark/>
          </w:tcPr>
          <w:p w14:paraId="0B02A2AB"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proofErr w:type="spellStart"/>
            <w:r w:rsidRPr="00F57EE3">
              <w:rPr>
                <w:rFonts w:ascii="Tahoma" w:eastAsia="Times New Roman" w:hAnsi="Tahoma" w:cs="Tahoma"/>
                <w:strike/>
                <w:szCs w:val="20"/>
                <w:lang w:eastAsia="pl-PL"/>
              </w:rPr>
              <w:t>innych</w:t>
            </w:r>
            <w:proofErr w:type="spellEnd"/>
            <w:r w:rsidRPr="00F57EE3">
              <w:rPr>
                <w:rFonts w:ascii="Tahoma" w:eastAsia="Times New Roman" w:hAnsi="Tahoma" w:cs="Tahoma"/>
                <w:strike/>
                <w:szCs w:val="20"/>
                <w:lang w:eastAsia="pl-PL"/>
              </w:rPr>
              <w:t xml:space="preserve"> </w:t>
            </w:r>
            <w:proofErr w:type="spellStart"/>
            <w:r w:rsidRPr="00F57EE3">
              <w:rPr>
                <w:rFonts w:ascii="Tahoma" w:eastAsia="Times New Roman" w:hAnsi="Tahoma" w:cs="Tahoma"/>
                <w:strike/>
                <w:szCs w:val="20"/>
                <w:lang w:eastAsia="pl-PL"/>
              </w:rPr>
              <w:t>dróg</w:t>
            </w:r>
            <w:proofErr w:type="spellEnd"/>
          </w:p>
        </w:tc>
      </w:tr>
      <w:tr w:rsidR="00A02584" w:rsidRPr="00F57EE3" w14:paraId="43BA5DEE" w14:textId="77777777" w:rsidTr="00A02584">
        <w:tc>
          <w:tcPr>
            <w:tcW w:w="1106" w:type="pct"/>
            <w:vMerge/>
            <w:tcBorders>
              <w:top w:val="single" w:sz="6" w:space="0" w:color="auto"/>
              <w:left w:val="single" w:sz="6" w:space="0" w:color="auto"/>
              <w:bottom w:val="double" w:sz="6" w:space="0" w:color="auto"/>
              <w:right w:val="nil"/>
            </w:tcBorders>
            <w:vAlign w:val="center"/>
            <w:hideMark/>
          </w:tcPr>
          <w:p w14:paraId="1FA7FA41"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
        </w:tc>
        <w:tc>
          <w:tcPr>
            <w:tcW w:w="1211" w:type="pct"/>
            <w:vMerge/>
            <w:tcBorders>
              <w:top w:val="single" w:sz="6" w:space="0" w:color="auto"/>
              <w:left w:val="single" w:sz="6" w:space="0" w:color="auto"/>
              <w:bottom w:val="double" w:sz="6" w:space="0" w:color="auto"/>
              <w:right w:val="nil"/>
            </w:tcBorders>
            <w:vAlign w:val="center"/>
            <w:hideMark/>
          </w:tcPr>
          <w:p w14:paraId="0A3845CA"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p>
        </w:tc>
        <w:tc>
          <w:tcPr>
            <w:tcW w:w="1342" w:type="pct"/>
            <w:tcBorders>
              <w:top w:val="single" w:sz="6" w:space="0" w:color="auto"/>
              <w:left w:val="single" w:sz="6" w:space="0" w:color="auto"/>
              <w:bottom w:val="double" w:sz="6" w:space="0" w:color="auto"/>
              <w:right w:val="single" w:sz="6" w:space="0" w:color="auto"/>
            </w:tcBorders>
            <w:noWrap/>
            <w:vAlign w:val="center"/>
            <w:hideMark/>
          </w:tcPr>
          <w:p w14:paraId="2BDA1660"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proofErr w:type="spellStart"/>
            <w:r w:rsidRPr="00F57EE3">
              <w:rPr>
                <w:rFonts w:ascii="Tahoma" w:eastAsia="Times New Roman" w:hAnsi="Tahoma" w:cs="Tahoma"/>
                <w:strike/>
                <w:szCs w:val="20"/>
                <w:lang w:eastAsia="pl-PL"/>
              </w:rPr>
              <w:t>kategoria</w:t>
            </w:r>
            <w:proofErr w:type="spellEnd"/>
            <w:r w:rsidRPr="00F57EE3">
              <w:rPr>
                <w:rFonts w:ascii="Tahoma" w:eastAsia="Times New Roman" w:hAnsi="Tahoma" w:cs="Tahoma"/>
                <w:strike/>
                <w:szCs w:val="20"/>
                <w:lang w:eastAsia="pl-PL"/>
              </w:rPr>
              <w:t xml:space="preserve"> </w:t>
            </w:r>
            <w:proofErr w:type="spellStart"/>
            <w:r w:rsidRPr="00F57EE3">
              <w:rPr>
                <w:rFonts w:ascii="Tahoma" w:eastAsia="Times New Roman" w:hAnsi="Tahoma" w:cs="Tahoma"/>
                <w:strike/>
                <w:szCs w:val="20"/>
                <w:lang w:eastAsia="pl-PL"/>
              </w:rPr>
              <w:t>ruchu</w:t>
            </w:r>
            <w:proofErr w:type="spellEnd"/>
          </w:p>
          <w:p w14:paraId="689918FF"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F57EE3">
              <w:rPr>
                <w:rFonts w:ascii="Tahoma" w:eastAsia="Times New Roman" w:hAnsi="Tahoma" w:cs="Tahoma"/>
                <w:strike/>
                <w:szCs w:val="20"/>
                <w:lang w:eastAsia="pl-PL"/>
              </w:rPr>
              <w:t>KR3-KR6</w:t>
            </w:r>
          </w:p>
        </w:tc>
        <w:tc>
          <w:tcPr>
            <w:tcW w:w="1341" w:type="pct"/>
            <w:tcBorders>
              <w:top w:val="single" w:sz="6" w:space="0" w:color="auto"/>
              <w:left w:val="single" w:sz="6" w:space="0" w:color="auto"/>
              <w:bottom w:val="double" w:sz="6" w:space="0" w:color="auto"/>
              <w:right w:val="single" w:sz="6" w:space="0" w:color="auto"/>
            </w:tcBorders>
            <w:noWrap/>
            <w:vAlign w:val="center"/>
            <w:hideMark/>
          </w:tcPr>
          <w:p w14:paraId="5460CA59"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kategoria</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ruchu</w:t>
            </w:r>
            <w:proofErr w:type="spellEnd"/>
          </w:p>
          <w:p w14:paraId="203F9EC3"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KR1-KR2</w:t>
            </w:r>
          </w:p>
        </w:tc>
      </w:tr>
      <w:tr w:rsidR="00A02584" w:rsidRPr="00F57EE3" w14:paraId="3F46287E" w14:textId="77777777" w:rsidTr="00A02584">
        <w:tc>
          <w:tcPr>
            <w:tcW w:w="1106" w:type="pct"/>
            <w:tcBorders>
              <w:top w:val="nil"/>
              <w:left w:val="single" w:sz="6" w:space="0" w:color="auto"/>
              <w:bottom w:val="single" w:sz="6" w:space="0" w:color="auto"/>
              <w:right w:val="single" w:sz="6" w:space="0" w:color="auto"/>
            </w:tcBorders>
            <w:noWrap/>
            <w:vAlign w:val="center"/>
            <w:hideMark/>
          </w:tcPr>
          <w:p w14:paraId="5FB24B0D"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do</w:t>
            </w:r>
            <w:proofErr w:type="spellEnd"/>
            <w:r w:rsidRPr="00F57EE3">
              <w:rPr>
                <w:rFonts w:ascii="Tahoma" w:eastAsia="Times New Roman" w:hAnsi="Tahoma" w:cs="Tahoma"/>
                <w:szCs w:val="20"/>
                <w:lang w:eastAsia="pl-PL"/>
              </w:rPr>
              <w:t xml:space="preserve"> 2</w:t>
            </w:r>
          </w:p>
        </w:tc>
        <w:tc>
          <w:tcPr>
            <w:tcW w:w="1211" w:type="pct"/>
            <w:tcBorders>
              <w:top w:val="nil"/>
              <w:left w:val="single" w:sz="6" w:space="0" w:color="auto"/>
              <w:bottom w:val="single" w:sz="6" w:space="0" w:color="auto"/>
              <w:right w:val="single" w:sz="6" w:space="0" w:color="auto"/>
            </w:tcBorders>
            <w:noWrap/>
            <w:vAlign w:val="center"/>
            <w:hideMark/>
          </w:tcPr>
          <w:p w14:paraId="55F61886"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F57EE3">
              <w:rPr>
                <w:rFonts w:ascii="Tahoma" w:eastAsia="Times New Roman" w:hAnsi="Tahoma" w:cs="Tahoma"/>
                <w:strike/>
                <w:szCs w:val="20"/>
                <w:lang w:eastAsia="pl-PL"/>
              </w:rPr>
              <w:t>1,00</w:t>
            </w:r>
          </w:p>
        </w:tc>
        <w:tc>
          <w:tcPr>
            <w:tcW w:w="1342" w:type="pct"/>
            <w:tcBorders>
              <w:top w:val="nil"/>
              <w:left w:val="single" w:sz="6" w:space="0" w:color="auto"/>
              <w:bottom w:val="single" w:sz="6" w:space="0" w:color="auto"/>
              <w:right w:val="single" w:sz="6" w:space="0" w:color="auto"/>
            </w:tcBorders>
            <w:noWrap/>
            <w:vAlign w:val="center"/>
            <w:hideMark/>
          </w:tcPr>
          <w:p w14:paraId="5D17AE9C"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F57EE3">
              <w:rPr>
                <w:rFonts w:ascii="Tahoma" w:eastAsia="Times New Roman" w:hAnsi="Tahoma" w:cs="Tahoma"/>
                <w:strike/>
                <w:szCs w:val="20"/>
                <w:lang w:eastAsia="pl-PL"/>
              </w:rPr>
              <w:t>0,97</w:t>
            </w:r>
          </w:p>
        </w:tc>
        <w:tc>
          <w:tcPr>
            <w:tcW w:w="1341" w:type="pct"/>
            <w:tcBorders>
              <w:top w:val="nil"/>
              <w:left w:val="single" w:sz="6" w:space="0" w:color="auto"/>
              <w:bottom w:val="single" w:sz="6" w:space="0" w:color="auto"/>
              <w:right w:val="single" w:sz="6" w:space="0" w:color="auto"/>
            </w:tcBorders>
            <w:noWrap/>
            <w:vAlign w:val="center"/>
            <w:hideMark/>
          </w:tcPr>
          <w:p w14:paraId="70928005"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0,95</w:t>
            </w:r>
          </w:p>
        </w:tc>
      </w:tr>
    </w:tbl>
    <w:p w14:paraId="018C3A2D"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r>
    </w:p>
    <w:p w14:paraId="7BA08000"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Dodatkowo można sprawdzić nośność warstwy gruntu podłoża nasypu na podstawie pomiaru wtórnego modułu odkształcenia E</w:t>
      </w:r>
      <w:r w:rsidRPr="00F57EE3">
        <w:rPr>
          <w:rFonts w:ascii="Tahoma" w:eastAsia="Times New Roman" w:hAnsi="Tahoma" w:cs="Tahoma"/>
          <w:szCs w:val="20"/>
          <w:vertAlign w:val="subscript"/>
          <w:lang w:val="pl-PL" w:eastAsia="pl-PL"/>
        </w:rPr>
        <w:t>2</w:t>
      </w:r>
      <w:r w:rsidRPr="00F57EE3">
        <w:rPr>
          <w:rFonts w:ascii="Tahoma" w:eastAsia="Times New Roman" w:hAnsi="Tahoma" w:cs="Tahoma"/>
          <w:szCs w:val="20"/>
          <w:lang w:val="pl-PL" w:eastAsia="pl-PL"/>
        </w:rPr>
        <w:t xml:space="preserve"> zgodnie z PN-02205:1998 [1] rysunek 3.</w:t>
      </w:r>
    </w:p>
    <w:p w14:paraId="575B6DE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 xml:space="preserve">5.3.1.3. </w:t>
      </w:r>
      <w:r w:rsidRPr="00F57EE3">
        <w:rPr>
          <w:rFonts w:ascii="Tahoma" w:eastAsia="Times New Roman" w:hAnsi="Tahoma" w:cs="Tahoma"/>
          <w:szCs w:val="20"/>
          <w:lang w:val="pl-PL" w:eastAsia="pl-PL"/>
        </w:rPr>
        <w:t>Spulchnienie gruntów w podłożu nasypów</w:t>
      </w:r>
    </w:p>
    <w:p w14:paraId="6994C7B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Jeżeli nasyp ma być budowany na powierzchni skały lub na innej gładkiej powierzchni, to przed przystąpieniem do budowy nasypu powinna ona być rozdrobniona lub spulchniona na głębokość co najmniej 15 cm, </w:t>
      </w:r>
      <w:r w:rsidRPr="00F57EE3">
        <w:rPr>
          <w:rFonts w:ascii="Tahoma" w:eastAsia="Times New Roman" w:hAnsi="Tahoma" w:cs="Tahoma"/>
          <w:szCs w:val="20"/>
          <w:lang w:val="pl-PL" w:eastAsia="pl-PL"/>
        </w:rPr>
        <w:br/>
        <w:t>w celu poprawy jej powiązania z podstawą nasypu.</w:t>
      </w:r>
    </w:p>
    <w:p w14:paraId="0BBF385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 xml:space="preserve">5.3.2. </w:t>
      </w:r>
      <w:r w:rsidRPr="00F57EE3">
        <w:rPr>
          <w:rFonts w:ascii="Tahoma" w:eastAsia="Times New Roman" w:hAnsi="Tahoma" w:cs="Tahoma"/>
          <w:szCs w:val="20"/>
          <w:lang w:val="pl-PL" w:eastAsia="pl-PL"/>
        </w:rPr>
        <w:t>Wybór gruntów i materiałów do wykonania nasypów</w:t>
      </w:r>
    </w:p>
    <w:p w14:paraId="41E10832"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Wybór gruntów i materiałów do wykonania nasypów powinien być dokonany z uwzględnieniem zasad podanych w pkt 2.</w:t>
      </w:r>
    </w:p>
    <w:p w14:paraId="71042E8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 xml:space="preserve">5.3.3. </w:t>
      </w:r>
      <w:r w:rsidRPr="00F57EE3">
        <w:rPr>
          <w:rFonts w:ascii="Tahoma" w:eastAsia="Times New Roman" w:hAnsi="Tahoma" w:cs="Tahoma"/>
          <w:szCs w:val="20"/>
          <w:lang w:val="pl-PL" w:eastAsia="pl-PL"/>
        </w:rPr>
        <w:t>Zasady wykonania nasypów</w:t>
      </w:r>
    </w:p>
    <w:p w14:paraId="487A762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 xml:space="preserve">5.3.3.1. </w:t>
      </w:r>
      <w:r w:rsidRPr="00F57EE3">
        <w:rPr>
          <w:rFonts w:ascii="Tahoma" w:eastAsia="Times New Roman" w:hAnsi="Tahoma" w:cs="Tahoma"/>
          <w:szCs w:val="20"/>
          <w:lang w:val="pl-PL" w:eastAsia="pl-PL"/>
        </w:rPr>
        <w:t>Ogólne zasady wykonywania nasypów</w:t>
      </w:r>
    </w:p>
    <w:p w14:paraId="1D142A3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Nasypy powinny być wznoszone przy zachowaniu przekroju poprzecznego i profilu podłużnego, które określono w dokumentacji projektowej, z uwzględnieniem ewentualnych zmian wprowadzonych zawczasu przez Inżyniera.</w:t>
      </w:r>
    </w:p>
    <w:p w14:paraId="29A4243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W celu zapewnienia stateczności nasypu i jego równomiernego osiadania należy przestrzegać następujących zasad:</w:t>
      </w:r>
    </w:p>
    <w:p w14:paraId="190F5B6E" w14:textId="77777777" w:rsidR="00A02584" w:rsidRPr="00F57EE3" w:rsidRDefault="00A02584" w:rsidP="00A91D12">
      <w:pPr>
        <w:numPr>
          <w:ilvl w:val="0"/>
          <w:numId w:val="13"/>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Nasypy należy wykonywać metodą warstwową, z gruntów przydatnych do budowy nasypów. Nasypy powinny być wznoszone równomiernie na całej szerokości.</w:t>
      </w:r>
    </w:p>
    <w:p w14:paraId="7D335CEE" w14:textId="77777777" w:rsidR="00A02584" w:rsidRPr="00F57EE3" w:rsidRDefault="00A02584" w:rsidP="00A91D12">
      <w:pPr>
        <w:numPr>
          <w:ilvl w:val="0"/>
          <w:numId w:val="13"/>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14:paraId="36810BBA" w14:textId="77777777" w:rsidR="00A02584" w:rsidRPr="00F57EE3" w:rsidRDefault="00A02584" w:rsidP="00A91D12">
      <w:pPr>
        <w:numPr>
          <w:ilvl w:val="0"/>
          <w:numId w:val="13"/>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Grunty o różnych właściwościach należy wbudowywać w oddzielnych warstwach, o jednakowej grubości na całej szerokości nasypu. Grunty spoiste należy wbudowywać w dolne, a grunty niespoiste w górne warstwy nasypu.</w:t>
      </w:r>
    </w:p>
    <w:p w14:paraId="0FAB9C64" w14:textId="77777777" w:rsidR="00A02584" w:rsidRPr="00F57EE3" w:rsidRDefault="00A02584" w:rsidP="00A91D12">
      <w:pPr>
        <w:numPr>
          <w:ilvl w:val="0"/>
          <w:numId w:val="13"/>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 xml:space="preserve">Warstwy gruntu przepuszczalnego należy wbudowywać poziomo, a warstwy gruntu mało przepuszczalnego </w:t>
      </w:r>
      <w:r w:rsidRPr="00F57EE3">
        <w:rPr>
          <w:rFonts w:ascii="Tahoma" w:eastAsia="Times New Roman" w:hAnsi="Tahoma" w:cs="Tahoma"/>
          <w:szCs w:val="20"/>
          <w:lang w:val="pl-PL" w:eastAsia="pl-PL"/>
        </w:rPr>
        <w:br/>
        <w:t>(o współczynniku K</w:t>
      </w:r>
      <w:r w:rsidRPr="00F57EE3">
        <w:rPr>
          <w:rFonts w:ascii="Tahoma" w:eastAsia="Times New Roman" w:hAnsi="Tahoma" w:cs="Tahoma"/>
          <w:szCs w:val="20"/>
          <w:vertAlign w:val="subscript"/>
          <w:lang w:val="pl-PL" w:eastAsia="pl-PL"/>
        </w:rPr>
        <w:t>10</w:t>
      </w:r>
      <w:r w:rsidRPr="00F57EE3">
        <w:rPr>
          <w:rFonts w:ascii="Tahoma" w:eastAsia="Times New Roman" w:hAnsi="Tahoma" w:cs="Tahoma"/>
          <w:noProof/>
          <w:szCs w:val="20"/>
          <w:vertAlign w:val="subscript"/>
          <w:lang w:val="pl-PL" w:eastAsia="pl-PL"/>
        </w:rPr>
        <w:drawing>
          <wp:inline distT="0" distB="0" distL="0" distR="0" wp14:anchorId="7FA30DA7">
            <wp:extent cx="114300" cy="14287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42875"/>
                    </a:xfrm>
                    <a:prstGeom prst="rect">
                      <a:avLst/>
                    </a:prstGeom>
                    <a:noFill/>
                    <a:ln>
                      <a:noFill/>
                    </a:ln>
                  </pic:spPr>
                </pic:pic>
              </a:graphicData>
            </a:graphic>
          </wp:inline>
        </w:drawing>
      </w:r>
      <w:r w:rsidRPr="00F57EE3">
        <w:rPr>
          <w:rFonts w:ascii="Tahoma" w:eastAsia="Times New Roman" w:hAnsi="Tahoma" w:cs="Tahoma"/>
          <w:szCs w:val="20"/>
          <w:lang w:val="pl-PL" w:eastAsia="pl-PL"/>
        </w:rPr>
        <w:t>10</w:t>
      </w:r>
      <w:r w:rsidRPr="00F57EE3">
        <w:rPr>
          <w:rFonts w:ascii="Tahoma" w:eastAsia="Times New Roman" w:hAnsi="Tahoma" w:cs="Tahoma"/>
          <w:szCs w:val="20"/>
          <w:vertAlign w:val="superscript"/>
          <w:lang w:val="pl-PL" w:eastAsia="pl-PL"/>
        </w:rPr>
        <w:t>-5</w:t>
      </w:r>
      <w:r w:rsidRPr="00F57EE3">
        <w:rPr>
          <w:rFonts w:ascii="Tahoma" w:eastAsia="Times New Roman" w:hAnsi="Tahoma" w:cs="Tahoma"/>
          <w:szCs w:val="20"/>
          <w:lang w:val="pl-PL" w:eastAsia="pl-PL"/>
        </w:rPr>
        <w:t xml:space="preserve"> m/s) ze spadkiem górnej powierzchni około 4% </w:t>
      </w:r>
      <w:r w:rsidRPr="00F57EE3">
        <w:rPr>
          <w:rFonts w:ascii="Tahoma" w:eastAsia="Times New Roman" w:hAnsi="Tahoma" w:cs="Tahoma"/>
          <w:szCs w:val="20"/>
          <w:lang w:val="pl-PL" w:eastAsia="pl-PL"/>
        </w:rPr>
        <w:sym w:font="Symbol" w:char="F0B1"/>
      </w:r>
      <w:r w:rsidRPr="00F57EE3">
        <w:rPr>
          <w:rFonts w:ascii="Tahoma" w:eastAsia="Times New Roman" w:hAnsi="Tahoma" w:cs="Tahoma"/>
          <w:szCs w:val="20"/>
          <w:lang w:val="pl-PL" w:eastAsia="pl-PL"/>
        </w:rPr>
        <w:t xml:space="preserve"> 1%. Kiedy nasyp jest budowany </w:t>
      </w:r>
      <w:r w:rsidRPr="00F57EE3">
        <w:rPr>
          <w:rFonts w:ascii="Tahoma" w:eastAsia="Times New Roman" w:hAnsi="Tahoma" w:cs="Tahoma"/>
          <w:szCs w:val="20"/>
          <w:lang w:val="pl-PL" w:eastAsia="pl-PL"/>
        </w:rPr>
        <w:br/>
        <w:t>w terenie płaskim spadek powinien być obustronny, gdy nasyp jest budowany na zboczu spadek powinien być jednostronny, zgodny z jego pochyleniem. Ukształtowanie powierzchni warstwy powinno uniemożliwiać lokalne gromadzenie się wody.</w:t>
      </w:r>
    </w:p>
    <w:p w14:paraId="459B562F" w14:textId="77777777" w:rsidR="00A02584" w:rsidRPr="00F57EE3" w:rsidRDefault="00A02584" w:rsidP="00A91D12">
      <w:pPr>
        <w:numPr>
          <w:ilvl w:val="0"/>
          <w:numId w:val="13"/>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 xml:space="preserve">Jeżeli w okresie zimowym następuje przerwa w wykonywaniu nasypu, a górna powierzchnia jest wykonana </w:t>
      </w:r>
      <w:r w:rsidRPr="00F57EE3">
        <w:rPr>
          <w:rFonts w:ascii="Tahoma" w:eastAsia="Times New Roman" w:hAnsi="Tahoma" w:cs="Tahoma"/>
          <w:szCs w:val="20"/>
          <w:lang w:val="pl-PL" w:eastAsia="pl-PL"/>
        </w:rPr>
        <w:br/>
        <w:t>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14:paraId="73462934" w14:textId="77777777" w:rsidR="00A02584" w:rsidRPr="00F57EE3" w:rsidRDefault="00A02584" w:rsidP="00A91D12">
      <w:pPr>
        <w:numPr>
          <w:ilvl w:val="0"/>
          <w:numId w:val="13"/>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Na terenach o wysokim stanie wód gruntowych oraz na terenach zalewowych dolne warstwy nasypu, o grubości co najmniej 0,5 m powyżej najwyższego poziomu wody, należy wykonać z gruntu przepuszczalnego.</w:t>
      </w:r>
    </w:p>
    <w:p w14:paraId="65A7B1D0" w14:textId="77777777" w:rsidR="00A02584" w:rsidRPr="00F57EE3" w:rsidRDefault="00A02584" w:rsidP="00A91D12">
      <w:pPr>
        <w:numPr>
          <w:ilvl w:val="0"/>
          <w:numId w:val="13"/>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 xml:space="preserve">Przy wykonywaniu nasypów z popiołów lotnych, warstwę pod popiołami, grubości 0,3 do 0,5 m, należy wykonać z gruntu lub materiałów o dużej przepuszczalności. Górnej powierzchni warstwy popiołu należy nadać spadki poprzeczne 4% </w:t>
      </w:r>
      <w:r w:rsidRPr="00F57EE3">
        <w:rPr>
          <w:rFonts w:ascii="Tahoma" w:eastAsia="Times New Roman" w:hAnsi="Tahoma" w:cs="Tahoma"/>
          <w:szCs w:val="20"/>
          <w:lang w:val="pl-PL" w:eastAsia="pl-PL"/>
        </w:rPr>
        <w:sym w:font="Symbol" w:char="F0B1"/>
      </w:r>
      <w:r w:rsidRPr="00F57EE3">
        <w:rPr>
          <w:rFonts w:ascii="Tahoma" w:eastAsia="Times New Roman" w:hAnsi="Tahoma" w:cs="Tahoma"/>
          <w:szCs w:val="20"/>
          <w:lang w:val="pl-PL" w:eastAsia="pl-PL"/>
        </w:rPr>
        <w:t>1% według poz. d).</w:t>
      </w:r>
    </w:p>
    <w:p w14:paraId="6D5D7790" w14:textId="77777777" w:rsidR="00A02584" w:rsidRPr="00F57EE3" w:rsidRDefault="00A02584" w:rsidP="00A91D12">
      <w:pPr>
        <w:numPr>
          <w:ilvl w:val="0"/>
          <w:numId w:val="13"/>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Grunt przewieziony w miejsce wbudowania powinien być bezzwłocznie wbudowany w nasyp. Inżynier może dopuścić czasowe składowanie gruntu, pod warunkiem jego zabezpieczenia przed nadmiernym zawilgoceniem.</w:t>
      </w:r>
    </w:p>
    <w:p w14:paraId="35C0CAF2"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 xml:space="preserve">5.3.3.2. </w:t>
      </w:r>
      <w:r w:rsidRPr="00F57EE3">
        <w:rPr>
          <w:rFonts w:ascii="Tahoma" w:eastAsia="Times New Roman" w:hAnsi="Tahoma" w:cs="Tahoma"/>
          <w:szCs w:val="20"/>
          <w:lang w:val="pl-PL" w:eastAsia="pl-PL"/>
        </w:rPr>
        <w:t>Wykonywanie nasypów z gruntów kamienistych lub gruboziarnistych odpadów przemysłowych</w:t>
      </w:r>
    </w:p>
    <w:p w14:paraId="403674A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Wykonywanie nasypów z gruntów kamienistych lub gruboziarnistych odpadów przemysłowych powinno odbywać się według jednej z niżej podanych metod, jeśli nie zostało określone inaczej w dokumentacji projektowej,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lub przez Inżyniera:</w:t>
      </w:r>
    </w:p>
    <w:p w14:paraId="042673EE" w14:textId="77777777" w:rsidR="00A02584" w:rsidRPr="00F57EE3" w:rsidRDefault="00A02584" w:rsidP="00A91D12">
      <w:pPr>
        <w:numPr>
          <w:ilvl w:val="0"/>
          <w:numId w:val="14"/>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Wykonywanie nasypów z gruntów kamienistych lub gruboziarnistych odpadów przemysłowych z wypełnieniem wolnych przestrzeni</w:t>
      </w:r>
    </w:p>
    <w:p w14:paraId="523A209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lastRenderedPageBreak/>
        <w:tab/>
        <w:t>Każdą rozłożoną warstwę materiałów gruboziarnistych o grubości nie większej niż 0,3 m,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14:paraId="1B01245D" w14:textId="77777777" w:rsidR="00A02584" w:rsidRPr="00F57EE3" w:rsidRDefault="00A02584" w:rsidP="00A91D12">
      <w:pPr>
        <w:numPr>
          <w:ilvl w:val="0"/>
          <w:numId w:val="15"/>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Wykonywanie nasypów z gruntów kamienistych lub gruboziarnistych odpadów przemysłowych bez wypełnienia wolnych przestrzeni</w:t>
      </w:r>
    </w:p>
    <w:p w14:paraId="15DCBFA8"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w:t>
      </w:r>
      <w:proofErr w:type="spellStart"/>
      <w:r w:rsidRPr="00F57EE3">
        <w:rPr>
          <w:rFonts w:ascii="Tahoma" w:eastAsia="Times New Roman" w:hAnsi="Tahoma" w:cs="Tahoma"/>
          <w:szCs w:val="20"/>
          <w:lang w:val="pl-PL" w:eastAsia="pl-PL"/>
        </w:rPr>
        <w:t>ziarn</w:t>
      </w:r>
      <w:proofErr w:type="spellEnd"/>
      <w:r w:rsidRPr="00F57EE3">
        <w:rPr>
          <w:rFonts w:ascii="Tahoma" w:eastAsia="Times New Roman" w:hAnsi="Tahoma" w:cs="Tahoma"/>
          <w:szCs w:val="20"/>
          <w:lang w:val="pl-PL" w:eastAsia="pl-PL"/>
        </w:rPr>
        <w:t xml:space="preserve"> mniejszych od 2 mm i spełniających warunek:</w:t>
      </w:r>
    </w:p>
    <w:p w14:paraId="50B1488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vertAlign w:val="subscript"/>
          <w:lang w:val="pl-PL" w:eastAsia="pl-PL"/>
        </w:rPr>
      </w:pPr>
      <w:r w:rsidRPr="00F57EE3">
        <w:rPr>
          <w:rFonts w:ascii="Tahoma" w:eastAsia="Times New Roman" w:hAnsi="Tahoma" w:cs="Tahoma"/>
          <w:szCs w:val="20"/>
          <w:lang w:val="pl-PL" w:eastAsia="pl-PL"/>
        </w:rPr>
        <w:t>4 d</w:t>
      </w:r>
      <w:r w:rsidRPr="00F57EE3">
        <w:rPr>
          <w:rFonts w:ascii="Tahoma" w:eastAsia="Times New Roman" w:hAnsi="Tahoma" w:cs="Tahoma"/>
          <w:szCs w:val="20"/>
          <w:vertAlign w:val="subscript"/>
          <w:lang w:val="pl-PL" w:eastAsia="pl-PL"/>
        </w:rPr>
        <w:t>85</w:t>
      </w:r>
      <w:r w:rsidRPr="00F57EE3">
        <w:rPr>
          <w:rFonts w:ascii="Tahoma" w:eastAsia="Times New Roman" w:hAnsi="Tahoma" w:cs="Tahoma"/>
          <w:szCs w:val="20"/>
          <w:lang w:val="pl-PL" w:eastAsia="pl-PL"/>
        </w:rPr>
        <w:sym w:font="Symbol" w:char="F0B3"/>
      </w:r>
      <w:r w:rsidRPr="00F57EE3">
        <w:rPr>
          <w:rFonts w:ascii="Tahoma" w:eastAsia="Times New Roman" w:hAnsi="Tahoma" w:cs="Tahoma"/>
          <w:szCs w:val="20"/>
          <w:lang w:val="pl-PL" w:eastAsia="pl-PL"/>
        </w:rPr>
        <w:t xml:space="preserve"> D</w:t>
      </w:r>
      <w:r w:rsidRPr="00F57EE3">
        <w:rPr>
          <w:rFonts w:ascii="Tahoma" w:eastAsia="Times New Roman" w:hAnsi="Tahoma" w:cs="Tahoma"/>
          <w:szCs w:val="20"/>
          <w:vertAlign w:val="subscript"/>
          <w:lang w:val="pl-PL" w:eastAsia="pl-PL"/>
        </w:rPr>
        <w:t>15</w:t>
      </w:r>
      <w:r w:rsidRPr="00F57EE3">
        <w:rPr>
          <w:rFonts w:ascii="Tahoma" w:eastAsia="Times New Roman" w:hAnsi="Tahoma" w:cs="Tahoma"/>
          <w:szCs w:val="20"/>
          <w:lang w:val="pl-PL" w:eastAsia="pl-PL"/>
        </w:rPr>
        <w:sym w:font="Symbol" w:char="F0B3"/>
      </w:r>
      <w:r w:rsidRPr="00F57EE3">
        <w:rPr>
          <w:rFonts w:ascii="Tahoma" w:eastAsia="Times New Roman" w:hAnsi="Tahoma" w:cs="Tahoma"/>
          <w:szCs w:val="20"/>
          <w:lang w:val="pl-PL" w:eastAsia="pl-PL"/>
        </w:rPr>
        <w:t xml:space="preserve"> 4 d</w:t>
      </w:r>
      <w:r w:rsidRPr="00F57EE3">
        <w:rPr>
          <w:rFonts w:ascii="Tahoma" w:eastAsia="Times New Roman" w:hAnsi="Tahoma" w:cs="Tahoma"/>
          <w:szCs w:val="20"/>
          <w:vertAlign w:val="subscript"/>
          <w:lang w:val="pl-PL" w:eastAsia="pl-PL"/>
        </w:rPr>
        <w:t>15</w:t>
      </w:r>
    </w:p>
    <w:p w14:paraId="3C383B3C"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gdzie:</w:t>
      </w:r>
    </w:p>
    <w:p w14:paraId="54453E9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d</w:t>
      </w:r>
      <w:r w:rsidRPr="00F57EE3">
        <w:rPr>
          <w:rFonts w:ascii="Tahoma" w:eastAsia="Times New Roman" w:hAnsi="Tahoma" w:cs="Tahoma"/>
          <w:szCs w:val="20"/>
          <w:vertAlign w:val="subscript"/>
          <w:lang w:val="pl-PL" w:eastAsia="pl-PL"/>
        </w:rPr>
        <w:t>85</w:t>
      </w:r>
      <w:r w:rsidRPr="00F57EE3">
        <w:rPr>
          <w:rFonts w:ascii="Tahoma" w:eastAsia="Times New Roman" w:hAnsi="Tahoma" w:cs="Tahoma"/>
          <w:szCs w:val="20"/>
          <w:lang w:val="pl-PL" w:eastAsia="pl-PL"/>
        </w:rPr>
        <w:t xml:space="preserve"> i d</w:t>
      </w:r>
      <w:r w:rsidRPr="00F57EE3">
        <w:rPr>
          <w:rFonts w:ascii="Tahoma" w:eastAsia="Times New Roman" w:hAnsi="Tahoma" w:cs="Tahoma"/>
          <w:szCs w:val="20"/>
          <w:vertAlign w:val="subscript"/>
          <w:lang w:val="pl-PL" w:eastAsia="pl-PL"/>
        </w:rPr>
        <w:t>15</w:t>
      </w:r>
      <w:r w:rsidRPr="00F57EE3">
        <w:rPr>
          <w:rFonts w:ascii="Tahoma" w:eastAsia="Times New Roman" w:hAnsi="Tahoma" w:cs="Tahoma"/>
          <w:szCs w:val="20"/>
          <w:lang w:val="pl-PL" w:eastAsia="pl-PL"/>
        </w:rPr>
        <w:tab/>
        <w:t>- średnica oczek sita, przez które przechodzi 85% i 15% gruntu podłoża lub gruntu górnej warstwy nasypu (mm),</w:t>
      </w:r>
    </w:p>
    <w:p w14:paraId="7F801AB9"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D</w:t>
      </w:r>
      <w:r w:rsidRPr="00F57EE3">
        <w:rPr>
          <w:rFonts w:ascii="Tahoma" w:eastAsia="Times New Roman" w:hAnsi="Tahoma" w:cs="Tahoma"/>
          <w:szCs w:val="20"/>
          <w:vertAlign w:val="subscript"/>
          <w:lang w:val="pl-PL" w:eastAsia="pl-PL"/>
        </w:rPr>
        <w:t>15</w:t>
      </w:r>
      <w:r w:rsidRPr="00F57EE3">
        <w:rPr>
          <w:rFonts w:ascii="Tahoma" w:eastAsia="Times New Roman" w:hAnsi="Tahoma" w:cs="Tahoma"/>
          <w:szCs w:val="20"/>
          <w:lang w:val="pl-PL" w:eastAsia="pl-PL"/>
        </w:rPr>
        <w:tab/>
        <w:t>- średnica oczek sita, przez które przechodzi 15% materiału gruboziarnistego (mm).</w:t>
      </w:r>
    </w:p>
    <w:p w14:paraId="708E178D"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Części nasypów wykonywane tą metodą nie mogą sięgać wyżej niż 1,2 m od projektowanej niwelety nasypu.</w:t>
      </w:r>
    </w:p>
    <w:p w14:paraId="162A6F3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 xml:space="preserve">5.3.3.3. </w:t>
      </w:r>
      <w:r w:rsidRPr="00F57EE3">
        <w:rPr>
          <w:rFonts w:ascii="Tahoma" w:eastAsia="Times New Roman" w:hAnsi="Tahoma" w:cs="Tahoma"/>
          <w:szCs w:val="20"/>
          <w:lang w:val="pl-PL" w:eastAsia="pl-PL"/>
        </w:rPr>
        <w:t>Wykonywanie nasypów w okresie deszczów</w:t>
      </w:r>
    </w:p>
    <w:p w14:paraId="74FA4A1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Wykonywanie nasypów należy przerwać, jeżeli wilgotność gruntu przekracza wartość dopuszczalną, to znaczy jest większa od wilgotności optymalnej o więcej niż 10% jej wartości.</w:t>
      </w:r>
    </w:p>
    <w:p w14:paraId="40F9CA92"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Na warstwie gruntu nadmiernie zawilgoconego nie wolno układać następnej warstwy gruntu.</w:t>
      </w:r>
    </w:p>
    <w:p w14:paraId="49DD181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Osuszenie można przeprowadzić w sposób mechaniczny lub chemiczny, poprzez wymieszanie z wapnem palonym albo hydratyzowanym.</w:t>
      </w:r>
    </w:p>
    <w:p w14:paraId="41F1BDB0"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W celu zabezpieczenia nasypu przed nadmiernym zawilgoceniem, poszczególne jego warstwy oraz korona nasypu po zakończeniu robót ziemnych powinny być równe i mieć spadki potrzebne do prawidłowego odwodnienia, według </w:t>
      </w:r>
      <w:proofErr w:type="spellStart"/>
      <w:r w:rsidRPr="00F57EE3">
        <w:rPr>
          <w:rFonts w:ascii="Tahoma" w:eastAsia="Times New Roman" w:hAnsi="Tahoma" w:cs="Tahoma"/>
          <w:szCs w:val="20"/>
          <w:lang w:val="pl-PL" w:eastAsia="pl-PL"/>
        </w:rPr>
        <w:t>pktu</w:t>
      </w:r>
      <w:proofErr w:type="spellEnd"/>
      <w:r w:rsidRPr="00F57EE3">
        <w:rPr>
          <w:rFonts w:ascii="Tahoma" w:eastAsia="Times New Roman" w:hAnsi="Tahoma" w:cs="Tahoma"/>
          <w:szCs w:val="20"/>
          <w:lang w:val="pl-PL" w:eastAsia="pl-PL"/>
        </w:rPr>
        <w:t xml:space="preserve"> 5.3.3.1, poz. d).</w:t>
      </w:r>
    </w:p>
    <w:p w14:paraId="7206DD8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W okresie deszczowym nie należy pozostawiać nie zagęszczonej warstwy do dnia następnego. Jeżeli warstwa gruntu niezagęszczonego uległa </w:t>
      </w:r>
      <w:proofErr w:type="spellStart"/>
      <w:r w:rsidRPr="00F57EE3">
        <w:rPr>
          <w:rFonts w:ascii="Tahoma" w:eastAsia="Times New Roman" w:hAnsi="Tahoma" w:cs="Tahoma"/>
          <w:szCs w:val="20"/>
          <w:lang w:val="pl-PL" w:eastAsia="pl-PL"/>
        </w:rPr>
        <w:t>przewilgoceniu</w:t>
      </w:r>
      <w:proofErr w:type="spellEnd"/>
      <w:r w:rsidRPr="00F57EE3">
        <w:rPr>
          <w:rFonts w:ascii="Tahoma" w:eastAsia="Times New Roman" w:hAnsi="Tahoma" w:cs="Tahoma"/>
          <w:szCs w:val="20"/>
          <w:lang w:val="pl-PL" w:eastAsia="pl-PL"/>
        </w:rPr>
        <w:t>, a Wykonawca nie jest w stanie osuszyć jej i zagęścić w czasie zaakceptowanym przez Inżyniera, to może on nakazać Wykonawcy usunięcie wadliwej warstwy.</w:t>
      </w:r>
    </w:p>
    <w:p w14:paraId="0C6D870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5.3.3.4.</w:t>
      </w:r>
      <w:r w:rsidRPr="00F57EE3">
        <w:rPr>
          <w:rFonts w:ascii="Tahoma" w:eastAsia="Times New Roman" w:hAnsi="Tahoma" w:cs="Tahoma"/>
          <w:szCs w:val="20"/>
          <w:lang w:val="pl-PL" w:eastAsia="pl-PL"/>
        </w:rPr>
        <w:t xml:space="preserve"> Wykonywanie nasypów w okresie mrozów</w:t>
      </w:r>
    </w:p>
    <w:p w14:paraId="60E191C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Niedopuszczalne jest wykonywanie nasypów w temperaturze przy której nie jest możliwe osiągnięcie </w:t>
      </w:r>
      <w:r w:rsidRPr="00F57EE3">
        <w:rPr>
          <w:rFonts w:ascii="Tahoma" w:eastAsia="Times New Roman" w:hAnsi="Tahoma" w:cs="Tahoma"/>
          <w:szCs w:val="20"/>
          <w:lang w:val="pl-PL" w:eastAsia="pl-PL"/>
        </w:rPr>
        <w:br/>
        <w:t>w nasypie wymaganego wskaźnika zagęszczenia gruntów.</w:t>
      </w:r>
    </w:p>
    <w:p w14:paraId="48A2334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Nie dopuszcza się wbudowania w nasyp gruntów zamarzniętych lub gruntów przemieszanych ze śniegiem lub lodem.</w:t>
      </w:r>
    </w:p>
    <w:p w14:paraId="1196A05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W czasie dużych opadów śniegu wykonywanie nasypów powinno być przerwane. Przed wznowieniem prac należy usunąć śnieg z powierzchni wznoszonego nasypu.</w:t>
      </w:r>
    </w:p>
    <w:p w14:paraId="5A91BFC8"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Jeżeli warstwa niezagęszczonego gruntu zamarzła, to nie należy jej przed rozmarznięciem zagęszczać ani układać na niej następnych warstw.</w:t>
      </w:r>
    </w:p>
    <w:p w14:paraId="247752D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 xml:space="preserve">5.3.4. </w:t>
      </w:r>
      <w:r w:rsidRPr="00F57EE3">
        <w:rPr>
          <w:rFonts w:ascii="Tahoma" w:eastAsia="Times New Roman" w:hAnsi="Tahoma" w:cs="Tahoma"/>
          <w:szCs w:val="20"/>
          <w:lang w:val="pl-PL" w:eastAsia="pl-PL"/>
        </w:rPr>
        <w:t>Zagęszczenie gruntu</w:t>
      </w:r>
    </w:p>
    <w:p w14:paraId="10B2E81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 xml:space="preserve">5.3.4.1. </w:t>
      </w:r>
      <w:r w:rsidRPr="00F57EE3">
        <w:rPr>
          <w:rFonts w:ascii="Tahoma" w:eastAsia="Times New Roman" w:hAnsi="Tahoma" w:cs="Tahoma"/>
          <w:szCs w:val="20"/>
          <w:lang w:val="pl-PL" w:eastAsia="pl-PL"/>
        </w:rPr>
        <w:t>Ogólne zasady zagęszczania gruntu</w:t>
      </w:r>
    </w:p>
    <w:p w14:paraId="3A7F75B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Każda warstwa gruntu jak najszybciej po jej rozłożeniu, powinna być zagęszczona z zastosowaniem sprzętu odpowiedniego dla danego rodzaju gruntu oraz występujących warunków.</w:t>
      </w:r>
    </w:p>
    <w:p w14:paraId="46D44E91"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Rozłożone warstwy gruntu należy zagęszczać od krawędzi nasypu w kierunku jego osi.</w:t>
      </w:r>
    </w:p>
    <w:p w14:paraId="59D6DD0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 xml:space="preserve">5.3.4.2. </w:t>
      </w:r>
      <w:r w:rsidRPr="00F57EE3">
        <w:rPr>
          <w:rFonts w:ascii="Tahoma" w:eastAsia="Times New Roman" w:hAnsi="Tahoma" w:cs="Tahoma"/>
          <w:szCs w:val="20"/>
          <w:lang w:val="pl-PL" w:eastAsia="pl-PL"/>
        </w:rPr>
        <w:t>Grubość warstwy</w:t>
      </w:r>
    </w:p>
    <w:p w14:paraId="22EA32E8"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Grubość warstwy zagęszczonego gruntu oraz liczbę przejść maszyny zagęszczającej zaleca się określić doświadczalnie dla każdego rodzaju gruntu i typu maszyny, zgodnie z zasadami podanymi w pkt 5.3.4.5.</w:t>
      </w:r>
    </w:p>
    <w:p w14:paraId="0DAFAE33"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Orientacyjne wartości, dotyczące grubości warstw różnych gruntów oraz liczby przejazdów różnych maszyn do zagęszczania podano w pkt 3.</w:t>
      </w:r>
    </w:p>
    <w:p w14:paraId="27BA8BA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 xml:space="preserve">5.3.4.3. </w:t>
      </w:r>
      <w:r w:rsidRPr="00F57EE3">
        <w:rPr>
          <w:rFonts w:ascii="Tahoma" w:eastAsia="Times New Roman" w:hAnsi="Tahoma" w:cs="Tahoma"/>
          <w:szCs w:val="20"/>
          <w:lang w:val="pl-PL" w:eastAsia="pl-PL"/>
        </w:rPr>
        <w:t>Wilgotność gruntu</w:t>
      </w:r>
    </w:p>
    <w:p w14:paraId="3A8D720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Wilgotność gruntu w czasie zagęszczania powinna być równa wilgotności optymalnej, z tolerancją:</w:t>
      </w:r>
    </w:p>
    <w:p w14:paraId="5F5CF60C" w14:textId="77777777" w:rsidR="00A02584" w:rsidRPr="00F57EE3" w:rsidRDefault="00A02584" w:rsidP="00A91D12">
      <w:pPr>
        <w:numPr>
          <w:ilvl w:val="0"/>
          <w:numId w:val="16"/>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w gruntach niespoistych</w:t>
      </w:r>
      <w:r w:rsidRPr="00F57EE3">
        <w:rPr>
          <w:rFonts w:ascii="Tahoma" w:eastAsia="Times New Roman" w:hAnsi="Tahoma" w:cs="Tahoma"/>
          <w:szCs w:val="20"/>
          <w:lang w:val="pl-PL" w:eastAsia="pl-PL"/>
        </w:rPr>
        <w:tab/>
      </w:r>
      <w:r w:rsidRPr="00F57EE3">
        <w:rPr>
          <w:rFonts w:ascii="Tahoma" w:eastAsia="Times New Roman" w:hAnsi="Tahoma" w:cs="Tahoma"/>
          <w:szCs w:val="20"/>
          <w:lang w:val="pl-PL" w:eastAsia="pl-PL"/>
        </w:rPr>
        <w:tab/>
      </w:r>
      <w:r w:rsidRPr="00F57EE3">
        <w:rPr>
          <w:rFonts w:ascii="Tahoma" w:eastAsia="Times New Roman" w:hAnsi="Tahoma" w:cs="Tahoma"/>
          <w:szCs w:val="20"/>
          <w:lang w:val="pl-PL" w:eastAsia="pl-PL"/>
        </w:rPr>
        <w:tab/>
      </w:r>
      <w:r w:rsidRPr="00F57EE3">
        <w:rPr>
          <w:rFonts w:ascii="Tahoma" w:eastAsia="Times New Roman" w:hAnsi="Tahoma" w:cs="Tahoma"/>
          <w:szCs w:val="20"/>
          <w:lang w:val="pl-PL" w:eastAsia="pl-PL"/>
        </w:rPr>
        <w:sym w:font="Symbol" w:char="F0B1"/>
      </w:r>
      <w:r w:rsidRPr="00F57EE3">
        <w:rPr>
          <w:rFonts w:ascii="Tahoma" w:eastAsia="Times New Roman" w:hAnsi="Tahoma" w:cs="Tahoma"/>
          <w:szCs w:val="20"/>
          <w:lang w:val="pl-PL" w:eastAsia="pl-PL"/>
        </w:rPr>
        <w:t>2 %;</w:t>
      </w:r>
    </w:p>
    <w:p w14:paraId="0C581356" w14:textId="77777777" w:rsidR="00A02584" w:rsidRPr="00F57EE3" w:rsidRDefault="00A02584" w:rsidP="00A91D12">
      <w:pPr>
        <w:numPr>
          <w:ilvl w:val="0"/>
          <w:numId w:val="16"/>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w gruntach mało i średnio spoistych</w:t>
      </w:r>
      <w:r w:rsidRPr="00F57EE3">
        <w:rPr>
          <w:rFonts w:ascii="Tahoma" w:eastAsia="Times New Roman" w:hAnsi="Tahoma" w:cs="Tahoma"/>
          <w:szCs w:val="20"/>
          <w:lang w:val="pl-PL" w:eastAsia="pl-PL"/>
        </w:rPr>
        <w:tab/>
        <w:t xml:space="preserve">+0 %, </w:t>
      </w:r>
      <w:r w:rsidRPr="00F57EE3">
        <w:rPr>
          <w:rFonts w:ascii="Tahoma" w:eastAsia="Times New Roman" w:hAnsi="Tahoma" w:cs="Tahoma"/>
          <w:szCs w:val="20"/>
          <w:lang w:val="pl-PL" w:eastAsia="pl-PL"/>
        </w:rPr>
        <w:sym w:font="Symbol" w:char="F02D"/>
      </w:r>
      <w:r w:rsidRPr="00F57EE3">
        <w:rPr>
          <w:rFonts w:ascii="Tahoma" w:eastAsia="Times New Roman" w:hAnsi="Tahoma" w:cs="Tahoma"/>
          <w:szCs w:val="20"/>
          <w:lang w:val="pl-PL" w:eastAsia="pl-PL"/>
        </w:rPr>
        <w:t>2 %;</w:t>
      </w:r>
    </w:p>
    <w:p w14:paraId="29EA9014" w14:textId="77777777" w:rsidR="00A02584" w:rsidRPr="00F57EE3" w:rsidRDefault="00A02584" w:rsidP="00A91D12">
      <w:pPr>
        <w:numPr>
          <w:ilvl w:val="0"/>
          <w:numId w:val="16"/>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w mieszaninach popiołowo-żużlowych</w:t>
      </w:r>
      <w:r w:rsidRPr="00F57EE3">
        <w:rPr>
          <w:rFonts w:ascii="Tahoma" w:eastAsia="Times New Roman" w:hAnsi="Tahoma" w:cs="Tahoma"/>
          <w:szCs w:val="20"/>
          <w:lang w:val="pl-PL" w:eastAsia="pl-PL"/>
        </w:rPr>
        <w:tab/>
        <w:t xml:space="preserve">+2 %, </w:t>
      </w:r>
      <w:r w:rsidRPr="00F57EE3">
        <w:rPr>
          <w:rFonts w:ascii="Tahoma" w:eastAsia="Times New Roman" w:hAnsi="Tahoma" w:cs="Tahoma"/>
          <w:szCs w:val="20"/>
          <w:lang w:val="pl-PL" w:eastAsia="pl-PL"/>
        </w:rPr>
        <w:sym w:font="Symbol" w:char="F02D"/>
      </w:r>
      <w:r w:rsidRPr="00F57EE3">
        <w:rPr>
          <w:rFonts w:ascii="Tahoma" w:eastAsia="Times New Roman" w:hAnsi="Tahoma" w:cs="Tahoma"/>
          <w:szCs w:val="20"/>
          <w:lang w:val="pl-PL" w:eastAsia="pl-PL"/>
        </w:rPr>
        <w:t>4 %;</w:t>
      </w:r>
    </w:p>
    <w:p w14:paraId="26A60DD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lastRenderedPageBreak/>
        <w:tab/>
        <w:t>Sprawdzenie wilgotności gruntu należy przeprowadzać laboratoryjnie, z częstotliwością określoną w pkt  6.3.2 i 6.3.3.</w:t>
      </w:r>
    </w:p>
    <w:p w14:paraId="4B6D718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 xml:space="preserve">5.3.4.4. </w:t>
      </w:r>
      <w:r w:rsidRPr="00F57EE3">
        <w:rPr>
          <w:rFonts w:ascii="Tahoma" w:eastAsia="Times New Roman" w:hAnsi="Tahoma" w:cs="Tahoma"/>
          <w:szCs w:val="20"/>
          <w:lang w:val="pl-PL" w:eastAsia="pl-PL"/>
        </w:rPr>
        <w:t>Wymagania dotyczące zagęszczania</w:t>
      </w:r>
    </w:p>
    <w:p w14:paraId="40AA31D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W zależności od uziarnienia stosowanych materiałów, zagęszczenie warstwy należy określać za pomocą oznaczenia wskaźnika zagęszczenia lub porównania pierwotnego i wtórnego modułu odkształcenia.</w:t>
      </w:r>
    </w:p>
    <w:p w14:paraId="5C481752"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Kontrolę zagęszczenia na podstawie porównania pierwotnego i wtórnego modułu odkształcenia, określonych zgodnie z normą PN-S-02205:1998 [1], należy stosować tylko dla gruntów gruboziarnistych, dla których nie jest możliwe określenie wskaźnika zagęszczenia </w:t>
      </w:r>
      <w:proofErr w:type="spellStart"/>
      <w:r w:rsidRPr="00F57EE3">
        <w:rPr>
          <w:rFonts w:ascii="Tahoma" w:eastAsia="Times New Roman" w:hAnsi="Tahoma" w:cs="Tahoma"/>
          <w:szCs w:val="20"/>
          <w:lang w:val="pl-PL" w:eastAsia="pl-PL"/>
        </w:rPr>
        <w:t>I</w:t>
      </w:r>
      <w:r w:rsidRPr="00F57EE3">
        <w:rPr>
          <w:rFonts w:ascii="Tahoma" w:eastAsia="Times New Roman" w:hAnsi="Tahoma" w:cs="Tahoma"/>
          <w:szCs w:val="20"/>
          <w:vertAlign w:val="subscript"/>
          <w:lang w:val="pl-PL" w:eastAsia="pl-PL"/>
        </w:rPr>
        <w:t>s</w:t>
      </w:r>
      <w:proofErr w:type="spellEnd"/>
      <w:r w:rsidRPr="00F57EE3">
        <w:rPr>
          <w:rFonts w:ascii="Tahoma" w:eastAsia="Times New Roman" w:hAnsi="Tahoma" w:cs="Tahoma"/>
          <w:szCs w:val="20"/>
          <w:lang w:val="pl-PL" w:eastAsia="pl-PL"/>
        </w:rPr>
        <w:t>, według BN-77/8931-12 [2].</w:t>
      </w:r>
    </w:p>
    <w:p w14:paraId="54B3806D"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Wskaźnik zagęszczenia gruntów w nasypach, określony według normy BN-77/8931-12 [2], powinien na całej szerokości korpusu spełniać wymagania podane w tablicy 4.</w:t>
      </w:r>
    </w:p>
    <w:p w14:paraId="0552B50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Tablica 4. Minimalne wartości wskaźnika zagęszczenia gruntu w nasypach</w:t>
      </w:r>
    </w:p>
    <w:tbl>
      <w:tblPr>
        <w:tblW w:w="0" w:type="auto"/>
        <w:tblCellMar>
          <w:left w:w="70" w:type="dxa"/>
          <w:right w:w="70" w:type="dxa"/>
        </w:tblCellMar>
        <w:tblLook w:val="04A0" w:firstRow="1" w:lastRow="0" w:firstColumn="1" w:lastColumn="0" w:noHBand="0" w:noVBand="1"/>
      </w:tblPr>
      <w:tblGrid>
        <w:gridCol w:w="3927"/>
        <w:gridCol w:w="2858"/>
        <w:gridCol w:w="1521"/>
        <w:gridCol w:w="1521"/>
      </w:tblGrid>
      <w:tr w:rsidR="00A02584" w:rsidRPr="00F57EE3" w14:paraId="548AB1E2" w14:textId="77777777" w:rsidTr="00A02584">
        <w:tc>
          <w:tcPr>
            <w:tcW w:w="0" w:type="auto"/>
            <w:vMerge w:val="restart"/>
            <w:tcBorders>
              <w:top w:val="single" w:sz="6" w:space="0" w:color="auto"/>
              <w:left w:val="single" w:sz="6" w:space="0" w:color="auto"/>
              <w:bottom w:val="double" w:sz="6" w:space="0" w:color="auto"/>
              <w:right w:val="nil"/>
            </w:tcBorders>
            <w:noWrap/>
            <w:vAlign w:val="center"/>
            <w:hideMark/>
          </w:tcPr>
          <w:p w14:paraId="50F8C3A9"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b/>
                <w:szCs w:val="20"/>
                <w:lang w:eastAsia="pl-PL"/>
              </w:rPr>
            </w:pPr>
            <w:proofErr w:type="spellStart"/>
            <w:r w:rsidRPr="00F57EE3">
              <w:rPr>
                <w:rFonts w:ascii="Tahoma" w:eastAsia="Times New Roman" w:hAnsi="Tahoma" w:cs="Tahoma"/>
                <w:szCs w:val="20"/>
                <w:lang w:eastAsia="pl-PL"/>
              </w:rPr>
              <w:t>Strefa</w:t>
            </w:r>
            <w:proofErr w:type="spellEnd"/>
          </w:p>
          <w:p w14:paraId="7277019C"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b/>
                <w:szCs w:val="20"/>
                <w:lang w:eastAsia="pl-PL"/>
              </w:rPr>
            </w:pPr>
            <w:proofErr w:type="spellStart"/>
            <w:r w:rsidRPr="00F57EE3">
              <w:rPr>
                <w:rFonts w:ascii="Tahoma" w:eastAsia="Times New Roman" w:hAnsi="Tahoma" w:cs="Tahoma"/>
                <w:szCs w:val="20"/>
                <w:lang w:eastAsia="pl-PL"/>
              </w:rPr>
              <w:t>nasypu</w:t>
            </w:r>
            <w:proofErr w:type="spellEnd"/>
          </w:p>
        </w:tc>
        <w:tc>
          <w:tcPr>
            <w:tcW w:w="0" w:type="auto"/>
            <w:gridSpan w:val="3"/>
            <w:tcBorders>
              <w:top w:val="single" w:sz="6" w:space="0" w:color="auto"/>
              <w:left w:val="single" w:sz="6" w:space="0" w:color="auto"/>
              <w:bottom w:val="nil"/>
              <w:right w:val="single" w:sz="6" w:space="0" w:color="auto"/>
            </w:tcBorders>
            <w:noWrap/>
            <w:vAlign w:val="center"/>
            <w:hideMark/>
          </w:tcPr>
          <w:p w14:paraId="5A85A7FE"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b/>
                <w:szCs w:val="20"/>
                <w:lang w:eastAsia="pl-PL"/>
              </w:rPr>
            </w:pPr>
            <w:proofErr w:type="spellStart"/>
            <w:r w:rsidRPr="00F57EE3">
              <w:rPr>
                <w:rFonts w:ascii="Tahoma" w:eastAsia="Times New Roman" w:hAnsi="Tahoma" w:cs="Tahoma"/>
                <w:szCs w:val="20"/>
                <w:lang w:eastAsia="pl-PL"/>
              </w:rPr>
              <w:t>Minimalna</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wartość</w:t>
            </w:r>
            <w:proofErr w:type="spellEnd"/>
            <w:r w:rsidRPr="00F57EE3">
              <w:rPr>
                <w:rFonts w:ascii="Tahoma" w:eastAsia="Times New Roman" w:hAnsi="Tahoma" w:cs="Tahoma"/>
                <w:szCs w:val="20"/>
                <w:lang w:eastAsia="pl-PL"/>
              </w:rPr>
              <w:t xml:space="preserve"> I</w:t>
            </w:r>
            <w:r w:rsidRPr="00F57EE3">
              <w:rPr>
                <w:rFonts w:ascii="Tahoma" w:eastAsia="Times New Roman" w:hAnsi="Tahoma" w:cs="Tahoma"/>
                <w:szCs w:val="20"/>
                <w:vertAlign w:val="subscript"/>
                <w:lang w:eastAsia="pl-PL"/>
              </w:rPr>
              <w:t>s</w:t>
            </w:r>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dla</w:t>
            </w:r>
            <w:proofErr w:type="spellEnd"/>
            <w:r w:rsidRPr="00F57EE3">
              <w:rPr>
                <w:rFonts w:ascii="Tahoma" w:eastAsia="Times New Roman" w:hAnsi="Tahoma" w:cs="Tahoma"/>
                <w:szCs w:val="20"/>
                <w:lang w:eastAsia="pl-PL"/>
              </w:rPr>
              <w:t>:</w:t>
            </w:r>
          </w:p>
        </w:tc>
      </w:tr>
      <w:tr w:rsidR="00A02584" w:rsidRPr="00F57EE3" w14:paraId="42D9C411" w14:textId="77777777" w:rsidTr="00A02584">
        <w:tc>
          <w:tcPr>
            <w:tcW w:w="0" w:type="auto"/>
            <w:vMerge/>
            <w:tcBorders>
              <w:top w:val="single" w:sz="6" w:space="0" w:color="auto"/>
              <w:left w:val="single" w:sz="6" w:space="0" w:color="auto"/>
              <w:bottom w:val="double" w:sz="6" w:space="0" w:color="auto"/>
              <w:right w:val="nil"/>
            </w:tcBorders>
            <w:vAlign w:val="center"/>
            <w:hideMark/>
          </w:tcPr>
          <w:p w14:paraId="67D7198B"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b/>
                <w:szCs w:val="20"/>
                <w:lang w:eastAsia="pl-PL"/>
              </w:rPr>
            </w:pPr>
          </w:p>
        </w:tc>
        <w:tc>
          <w:tcPr>
            <w:tcW w:w="0" w:type="auto"/>
            <w:vMerge w:val="restart"/>
            <w:tcBorders>
              <w:top w:val="single" w:sz="6" w:space="0" w:color="auto"/>
              <w:left w:val="single" w:sz="6" w:space="0" w:color="auto"/>
              <w:bottom w:val="double" w:sz="6" w:space="0" w:color="auto"/>
              <w:right w:val="nil"/>
            </w:tcBorders>
            <w:noWrap/>
            <w:vAlign w:val="center"/>
            <w:hideMark/>
          </w:tcPr>
          <w:p w14:paraId="41FBDFA9"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proofErr w:type="spellStart"/>
            <w:r w:rsidRPr="00F57EE3">
              <w:rPr>
                <w:rFonts w:ascii="Tahoma" w:eastAsia="Times New Roman" w:hAnsi="Tahoma" w:cs="Tahoma"/>
                <w:strike/>
                <w:szCs w:val="20"/>
                <w:lang w:eastAsia="pl-PL"/>
              </w:rPr>
              <w:t>Autostrad</w:t>
            </w:r>
            <w:proofErr w:type="spellEnd"/>
            <w:r w:rsidRPr="00F57EE3">
              <w:rPr>
                <w:rFonts w:ascii="Tahoma" w:eastAsia="Times New Roman" w:hAnsi="Tahoma" w:cs="Tahoma"/>
                <w:strike/>
                <w:szCs w:val="20"/>
                <w:lang w:eastAsia="pl-PL"/>
              </w:rPr>
              <w:t xml:space="preserve"> </w:t>
            </w:r>
            <w:proofErr w:type="spellStart"/>
            <w:r w:rsidRPr="00F57EE3">
              <w:rPr>
                <w:rFonts w:ascii="Tahoma" w:eastAsia="Times New Roman" w:hAnsi="Tahoma" w:cs="Tahoma"/>
                <w:strike/>
                <w:szCs w:val="20"/>
                <w:lang w:eastAsia="pl-PL"/>
              </w:rPr>
              <w:t>i</w:t>
            </w:r>
            <w:proofErr w:type="spellEnd"/>
            <w:r w:rsidRPr="00F57EE3">
              <w:rPr>
                <w:rFonts w:ascii="Tahoma" w:eastAsia="Times New Roman" w:hAnsi="Tahoma" w:cs="Tahoma"/>
                <w:strike/>
                <w:szCs w:val="20"/>
                <w:lang w:eastAsia="pl-PL"/>
              </w:rPr>
              <w:t xml:space="preserve"> </w:t>
            </w:r>
            <w:proofErr w:type="spellStart"/>
            <w:r w:rsidRPr="00F57EE3">
              <w:rPr>
                <w:rFonts w:ascii="Tahoma" w:eastAsia="Times New Roman" w:hAnsi="Tahoma" w:cs="Tahoma"/>
                <w:strike/>
                <w:szCs w:val="20"/>
                <w:lang w:eastAsia="pl-PL"/>
              </w:rPr>
              <w:t>dróg</w:t>
            </w:r>
            <w:proofErr w:type="spellEnd"/>
            <w:r w:rsidRPr="00F57EE3">
              <w:rPr>
                <w:rFonts w:ascii="Tahoma" w:eastAsia="Times New Roman" w:hAnsi="Tahoma" w:cs="Tahoma"/>
                <w:strike/>
                <w:szCs w:val="20"/>
                <w:lang w:eastAsia="pl-PL"/>
              </w:rPr>
              <w:t xml:space="preserve"> </w:t>
            </w:r>
            <w:proofErr w:type="spellStart"/>
            <w:r w:rsidRPr="00F57EE3">
              <w:rPr>
                <w:rFonts w:ascii="Tahoma" w:eastAsia="Times New Roman" w:hAnsi="Tahoma" w:cs="Tahoma"/>
                <w:strike/>
                <w:szCs w:val="20"/>
                <w:lang w:eastAsia="pl-PL"/>
              </w:rPr>
              <w:t>ekspresowych</w:t>
            </w:r>
            <w:proofErr w:type="spellEnd"/>
          </w:p>
        </w:tc>
        <w:tc>
          <w:tcPr>
            <w:tcW w:w="0" w:type="auto"/>
            <w:gridSpan w:val="2"/>
            <w:tcBorders>
              <w:top w:val="single" w:sz="6" w:space="0" w:color="auto"/>
              <w:left w:val="single" w:sz="6" w:space="0" w:color="auto"/>
              <w:bottom w:val="single" w:sz="6" w:space="0" w:color="auto"/>
              <w:right w:val="single" w:sz="6" w:space="0" w:color="auto"/>
            </w:tcBorders>
            <w:noWrap/>
            <w:vAlign w:val="center"/>
            <w:hideMark/>
          </w:tcPr>
          <w:p w14:paraId="76C01B07"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proofErr w:type="spellStart"/>
            <w:r w:rsidRPr="00F57EE3">
              <w:rPr>
                <w:rFonts w:ascii="Tahoma" w:eastAsia="Times New Roman" w:hAnsi="Tahoma" w:cs="Tahoma"/>
                <w:strike/>
                <w:szCs w:val="20"/>
                <w:lang w:eastAsia="pl-PL"/>
              </w:rPr>
              <w:t>innych</w:t>
            </w:r>
            <w:proofErr w:type="spellEnd"/>
            <w:r w:rsidRPr="00F57EE3">
              <w:rPr>
                <w:rFonts w:ascii="Tahoma" w:eastAsia="Times New Roman" w:hAnsi="Tahoma" w:cs="Tahoma"/>
                <w:strike/>
                <w:szCs w:val="20"/>
                <w:lang w:eastAsia="pl-PL"/>
              </w:rPr>
              <w:t xml:space="preserve"> </w:t>
            </w:r>
            <w:proofErr w:type="spellStart"/>
            <w:r w:rsidRPr="00F57EE3">
              <w:rPr>
                <w:rFonts w:ascii="Tahoma" w:eastAsia="Times New Roman" w:hAnsi="Tahoma" w:cs="Tahoma"/>
                <w:strike/>
                <w:szCs w:val="20"/>
                <w:lang w:eastAsia="pl-PL"/>
              </w:rPr>
              <w:t>dróg</w:t>
            </w:r>
            <w:proofErr w:type="spellEnd"/>
          </w:p>
        </w:tc>
      </w:tr>
      <w:tr w:rsidR="00A02584" w:rsidRPr="00F57EE3" w14:paraId="5ADD5166" w14:textId="77777777" w:rsidTr="00A02584">
        <w:tc>
          <w:tcPr>
            <w:tcW w:w="0" w:type="auto"/>
            <w:vMerge/>
            <w:tcBorders>
              <w:top w:val="single" w:sz="6" w:space="0" w:color="auto"/>
              <w:left w:val="single" w:sz="6" w:space="0" w:color="auto"/>
              <w:bottom w:val="double" w:sz="6" w:space="0" w:color="auto"/>
              <w:right w:val="nil"/>
            </w:tcBorders>
            <w:vAlign w:val="center"/>
            <w:hideMark/>
          </w:tcPr>
          <w:p w14:paraId="3743A900"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b/>
                <w:szCs w:val="20"/>
                <w:lang w:eastAsia="pl-PL"/>
              </w:rPr>
            </w:pPr>
          </w:p>
        </w:tc>
        <w:tc>
          <w:tcPr>
            <w:tcW w:w="0" w:type="auto"/>
            <w:vMerge/>
            <w:tcBorders>
              <w:top w:val="single" w:sz="6" w:space="0" w:color="auto"/>
              <w:left w:val="single" w:sz="6" w:space="0" w:color="auto"/>
              <w:bottom w:val="double" w:sz="6" w:space="0" w:color="auto"/>
              <w:right w:val="nil"/>
            </w:tcBorders>
            <w:vAlign w:val="center"/>
            <w:hideMark/>
          </w:tcPr>
          <w:p w14:paraId="39B74343"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p>
        </w:tc>
        <w:tc>
          <w:tcPr>
            <w:tcW w:w="0" w:type="auto"/>
            <w:tcBorders>
              <w:top w:val="single" w:sz="6" w:space="0" w:color="auto"/>
              <w:left w:val="single" w:sz="6" w:space="0" w:color="auto"/>
              <w:bottom w:val="double" w:sz="6" w:space="0" w:color="auto"/>
              <w:right w:val="single" w:sz="6" w:space="0" w:color="auto"/>
            </w:tcBorders>
            <w:noWrap/>
            <w:vAlign w:val="center"/>
            <w:hideMark/>
          </w:tcPr>
          <w:p w14:paraId="469C2826"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proofErr w:type="spellStart"/>
            <w:r w:rsidRPr="00F57EE3">
              <w:rPr>
                <w:rFonts w:ascii="Tahoma" w:eastAsia="Times New Roman" w:hAnsi="Tahoma" w:cs="Tahoma"/>
                <w:strike/>
                <w:szCs w:val="20"/>
                <w:lang w:eastAsia="pl-PL"/>
              </w:rPr>
              <w:t>kategoria</w:t>
            </w:r>
            <w:proofErr w:type="spellEnd"/>
            <w:r w:rsidRPr="00F57EE3">
              <w:rPr>
                <w:rFonts w:ascii="Tahoma" w:eastAsia="Times New Roman" w:hAnsi="Tahoma" w:cs="Tahoma"/>
                <w:strike/>
                <w:szCs w:val="20"/>
                <w:lang w:eastAsia="pl-PL"/>
              </w:rPr>
              <w:t xml:space="preserve"> </w:t>
            </w:r>
            <w:proofErr w:type="spellStart"/>
            <w:r w:rsidRPr="00F57EE3">
              <w:rPr>
                <w:rFonts w:ascii="Tahoma" w:eastAsia="Times New Roman" w:hAnsi="Tahoma" w:cs="Tahoma"/>
                <w:strike/>
                <w:szCs w:val="20"/>
                <w:lang w:eastAsia="pl-PL"/>
              </w:rPr>
              <w:t>ruchu</w:t>
            </w:r>
            <w:proofErr w:type="spellEnd"/>
          </w:p>
          <w:p w14:paraId="6FBD063B"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F57EE3">
              <w:rPr>
                <w:rFonts w:ascii="Tahoma" w:eastAsia="Times New Roman" w:hAnsi="Tahoma" w:cs="Tahoma"/>
                <w:strike/>
                <w:szCs w:val="20"/>
                <w:lang w:eastAsia="pl-PL"/>
              </w:rPr>
              <w:t>KR3-KR6</w:t>
            </w:r>
          </w:p>
        </w:tc>
        <w:tc>
          <w:tcPr>
            <w:tcW w:w="0" w:type="auto"/>
            <w:tcBorders>
              <w:top w:val="single" w:sz="6" w:space="0" w:color="auto"/>
              <w:left w:val="single" w:sz="6" w:space="0" w:color="auto"/>
              <w:bottom w:val="double" w:sz="6" w:space="0" w:color="auto"/>
              <w:right w:val="single" w:sz="6" w:space="0" w:color="auto"/>
            </w:tcBorders>
            <w:noWrap/>
            <w:vAlign w:val="center"/>
            <w:hideMark/>
          </w:tcPr>
          <w:p w14:paraId="41A4E9C3"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F57EE3">
              <w:rPr>
                <w:rFonts w:ascii="Tahoma" w:eastAsia="Times New Roman" w:hAnsi="Tahoma" w:cs="Tahoma"/>
                <w:szCs w:val="20"/>
                <w:lang w:eastAsia="pl-PL"/>
              </w:rPr>
              <w:t>kategoria</w:t>
            </w:r>
            <w:proofErr w:type="spellEnd"/>
            <w:r w:rsidRPr="00F57EE3">
              <w:rPr>
                <w:rFonts w:ascii="Tahoma" w:eastAsia="Times New Roman" w:hAnsi="Tahoma" w:cs="Tahoma"/>
                <w:szCs w:val="20"/>
                <w:lang w:eastAsia="pl-PL"/>
              </w:rPr>
              <w:t xml:space="preserve"> </w:t>
            </w:r>
            <w:proofErr w:type="spellStart"/>
            <w:r w:rsidRPr="00F57EE3">
              <w:rPr>
                <w:rFonts w:ascii="Tahoma" w:eastAsia="Times New Roman" w:hAnsi="Tahoma" w:cs="Tahoma"/>
                <w:szCs w:val="20"/>
                <w:lang w:eastAsia="pl-PL"/>
              </w:rPr>
              <w:t>ruchu</w:t>
            </w:r>
            <w:proofErr w:type="spellEnd"/>
          </w:p>
          <w:p w14:paraId="6EA8C011"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KR1-KR2</w:t>
            </w:r>
          </w:p>
        </w:tc>
      </w:tr>
      <w:tr w:rsidR="00A02584" w:rsidRPr="00F57EE3" w14:paraId="67D2EC0E" w14:textId="77777777" w:rsidTr="00A02584">
        <w:tc>
          <w:tcPr>
            <w:tcW w:w="0" w:type="auto"/>
            <w:tcBorders>
              <w:top w:val="nil"/>
              <w:left w:val="single" w:sz="6" w:space="0" w:color="auto"/>
              <w:bottom w:val="single" w:sz="6" w:space="0" w:color="auto"/>
              <w:right w:val="single" w:sz="6" w:space="0" w:color="auto"/>
            </w:tcBorders>
            <w:noWrap/>
            <w:vAlign w:val="center"/>
            <w:hideMark/>
          </w:tcPr>
          <w:p w14:paraId="77888E64"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Górna warstwa o grubości 20 cm</w:t>
            </w:r>
          </w:p>
        </w:tc>
        <w:tc>
          <w:tcPr>
            <w:tcW w:w="0" w:type="auto"/>
            <w:tcBorders>
              <w:top w:val="nil"/>
              <w:left w:val="single" w:sz="6" w:space="0" w:color="auto"/>
              <w:bottom w:val="single" w:sz="6" w:space="0" w:color="auto"/>
              <w:right w:val="single" w:sz="6" w:space="0" w:color="auto"/>
            </w:tcBorders>
            <w:noWrap/>
            <w:vAlign w:val="center"/>
            <w:hideMark/>
          </w:tcPr>
          <w:p w14:paraId="4CCB9873"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F57EE3">
              <w:rPr>
                <w:rFonts w:ascii="Tahoma" w:eastAsia="Times New Roman" w:hAnsi="Tahoma" w:cs="Tahoma"/>
                <w:strike/>
                <w:szCs w:val="20"/>
                <w:lang w:eastAsia="pl-PL"/>
              </w:rPr>
              <w:t>1,03</w:t>
            </w:r>
          </w:p>
        </w:tc>
        <w:tc>
          <w:tcPr>
            <w:tcW w:w="0" w:type="auto"/>
            <w:tcBorders>
              <w:top w:val="nil"/>
              <w:left w:val="single" w:sz="6" w:space="0" w:color="auto"/>
              <w:bottom w:val="single" w:sz="6" w:space="0" w:color="auto"/>
              <w:right w:val="single" w:sz="6" w:space="0" w:color="auto"/>
            </w:tcBorders>
            <w:noWrap/>
            <w:vAlign w:val="center"/>
            <w:hideMark/>
          </w:tcPr>
          <w:p w14:paraId="39A45303"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F57EE3">
              <w:rPr>
                <w:rFonts w:ascii="Tahoma" w:eastAsia="Times New Roman" w:hAnsi="Tahoma" w:cs="Tahoma"/>
                <w:strike/>
                <w:szCs w:val="20"/>
                <w:lang w:eastAsia="pl-PL"/>
              </w:rPr>
              <w:t>1,00</w:t>
            </w:r>
          </w:p>
        </w:tc>
        <w:tc>
          <w:tcPr>
            <w:tcW w:w="0" w:type="auto"/>
            <w:tcBorders>
              <w:top w:val="nil"/>
              <w:left w:val="single" w:sz="6" w:space="0" w:color="auto"/>
              <w:bottom w:val="single" w:sz="6" w:space="0" w:color="auto"/>
              <w:right w:val="single" w:sz="6" w:space="0" w:color="auto"/>
            </w:tcBorders>
            <w:noWrap/>
            <w:vAlign w:val="center"/>
            <w:hideMark/>
          </w:tcPr>
          <w:p w14:paraId="70116EC2"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1,00</w:t>
            </w:r>
          </w:p>
        </w:tc>
      </w:tr>
      <w:tr w:rsidR="00A02584" w:rsidRPr="00F57EE3" w14:paraId="6D7679D2" w14:textId="77777777" w:rsidTr="00A02584">
        <w:tc>
          <w:tcPr>
            <w:tcW w:w="0" w:type="auto"/>
            <w:tcBorders>
              <w:top w:val="single" w:sz="6" w:space="0" w:color="auto"/>
              <w:left w:val="single" w:sz="6" w:space="0" w:color="auto"/>
              <w:bottom w:val="single" w:sz="6" w:space="0" w:color="auto"/>
              <w:right w:val="single" w:sz="6" w:space="0" w:color="auto"/>
            </w:tcBorders>
            <w:noWrap/>
            <w:vAlign w:val="center"/>
            <w:hideMark/>
          </w:tcPr>
          <w:p w14:paraId="21B6BE5D"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Niżej leżące warstwy nasypu do głębokości</w:t>
            </w:r>
          </w:p>
          <w:p w14:paraId="7AB1B120"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od powierzchni robót ziemnych:</w:t>
            </w:r>
          </w:p>
          <w:p w14:paraId="0DE51370"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- 0,2 do 1,2 m (inne drogi)</w:t>
            </w: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28275813"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val="pl-PL" w:eastAsia="pl-PL"/>
              </w:rPr>
            </w:pPr>
          </w:p>
          <w:p w14:paraId="086AA713"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val="pl-PL" w:eastAsia="pl-PL"/>
              </w:rPr>
            </w:pPr>
          </w:p>
          <w:p w14:paraId="7E983307"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F57EE3">
              <w:rPr>
                <w:rFonts w:ascii="Tahoma" w:eastAsia="Times New Roman" w:hAnsi="Tahoma" w:cs="Tahoma"/>
                <w:strike/>
                <w:szCs w:val="20"/>
                <w:lang w:eastAsia="pl-PL"/>
              </w:rPr>
              <w:t>-</w:t>
            </w: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2FEA9D6A"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p>
          <w:p w14:paraId="56A5A760"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p>
          <w:p w14:paraId="2C12ECBC"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F57EE3">
              <w:rPr>
                <w:rFonts w:ascii="Tahoma" w:eastAsia="Times New Roman" w:hAnsi="Tahoma" w:cs="Tahoma"/>
                <w:strike/>
                <w:szCs w:val="20"/>
                <w:lang w:eastAsia="pl-PL"/>
              </w:rPr>
              <w:t>1,00</w:t>
            </w:r>
          </w:p>
        </w:tc>
        <w:tc>
          <w:tcPr>
            <w:tcW w:w="0" w:type="auto"/>
            <w:tcBorders>
              <w:top w:val="single" w:sz="6" w:space="0" w:color="auto"/>
              <w:left w:val="single" w:sz="6" w:space="0" w:color="auto"/>
              <w:bottom w:val="single" w:sz="6" w:space="0" w:color="auto"/>
              <w:right w:val="single" w:sz="6" w:space="0" w:color="auto"/>
            </w:tcBorders>
            <w:noWrap/>
            <w:vAlign w:val="center"/>
            <w:hideMark/>
          </w:tcPr>
          <w:p w14:paraId="6D10C07C"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
          <w:p w14:paraId="36B54D3C"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
          <w:p w14:paraId="6460B7C2" w14:textId="77777777" w:rsidR="00A02584" w:rsidRPr="00F57EE3" w:rsidRDefault="00A02584"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0,97</w:t>
            </w:r>
          </w:p>
        </w:tc>
      </w:tr>
    </w:tbl>
    <w:p w14:paraId="752C602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4271A38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Jako zastępcze kryterium oceny wymaganego zagęszczenia gruntów dla których trudne jest pomierzenie wskaźnika zagęszczenia, przyjmuje się wartość wskaźnika odkształcenia I</w:t>
      </w:r>
      <w:r w:rsidRPr="00F57EE3">
        <w:rPr>
          <w:rFonts w:ascii="Tahoma" w:eastAsia="Times New Roman" w:hAnsi="Tahoma" w:cs="Tahoma"/>
          <w:szCs w:val="20"/>
          <w:vertAlign w:val="subscript"/>
          <w:lang w:val="pl-PL" w:eastAsia="pl-PL"/>
        </w:rPr>
        <w:t>0</w:t>
      </w:r>
      <w:r w:rsidRPr="00F57EE3">
        <w:rPr>
          <w:rFonts w:ascii="Tahoma" w:eastAsia="Times New Roman" w:hAnsi="Tahoma" w:cs="Tahoma"/>
          <w:szCs w:val="20"/>
          <w:lang w:val="pl-PL" w:eastAsia="pl-PL"/>
        </w:rPr>
        <w:t xml:space="preserve"> określonego zgodnie z normą PN-S-02205:1998 [1].</w:t>
      </w:r>
    </w:p>
    <w:p w14:paraId="1C9BCA3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Wskaźnik odkształcenia nie powinien być większy niż:</w:t>
      </w:r>
    </w:p>
    <w:p w14:paraId="1FA954BB" w14:textId="77777777" w:rsidR="00A02584" w:rsidRPr="00F57EE3" w:rsidRDefault="00A02584" w:rsidP="00A91D12">
      <w:pPr>
        <w:numPr>
          <w:ilvl w:val="0"/>
          <w:numId w:val="17"/>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dla żwirów, pospółek i piasków</w:t>
      </w:r>
    </w:p>
    <w:p w14:paraId="3E245EFA" w14:textId="77777777" w:rsidR="00A02584" w:rsidRPr="00F57EE3" w:rsidRDefault="00A02584" w:rsidP="00A91D12">
      <w:pPr>
        <w:numPr>
          <w:ilvl w:val="0"/>
          <w:numId w:val="17"/>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 xml:space="preserve">2,2 przy wymaganej wartości </w:t>
      </w:r>
      <w:proofErr w:type="spellStart"/>
      <w:r w:rsidRPr="00F57EE3">
        <w:rPr>
          <w:rFonts w:ascii="Tahoma" w:eastAsia="Times New Roman" w:hAnsi="Tahoma" w:cs="Tahoma"/>
          <w:szCs w:val="20"/>
          <w:lang w:val="pl-PL" w:eastAsia="pl-PL"/>
        </w:rPr>
        <w:t>I</w:t>
      </w:r>
      <w:r w:rsidRPr="00F57EE3">
        <w:rPr>
          <w:rFonts w:ascii="Tahoma" w:eastAsia="Times New Roman" w:hAnsi="Tahoma" w:cs="Tahoma"/>
          <w:szCs w:val="20"/>
          <w:vertAlign w:val="subscript"/>
          <w:lang w:val="pl-PL" w:eastAsia="pl-PL"/>
        </w:rPr>
        <w:t>s</w:t>
      </w:r>
      <w:proofErr w:type="spellEnd"/>
      <w:r w:rsidRPr="00F57EE3">
        <w:rPr>
          <w:rFonts w:ascii="Tahoma" w:eastAsia="Times New Roman" w:hAnsi="Tahoma" w:cs="Tahoma"/>
          <w:szCs w:val="20"/>
          <w:vertAlign w:val="subscript"/>
          <w:lang w:val="pl-PL" w:eastAsia="pl-PL"/>
        </w:rPr>
        <w:t xml:space="preserve"> </w:t>
      </w:r>
      <w:r w:rsidRPr="00F57EE3">
        <w:rPr>
          <w:rFonts w:ascii="Tahoma" w:eastAsia="Times New Roman" w:hAnsi="Tahoma" w:cs="Tahoma"/>
          <w:szCs w:val="20"/>
          <w:lang w:val="pl-PL" w:eastAsia="pl-PL"/>
        </w:rPr>
        <w:sym w:font="Symbol" w:char="F0B3"/>
      </w:r>
      <w:r w:rsidRPr="00F57EE3">
        <w:rPr>
          <w:rFonts w:ascii="Tahoma" w:eastAsia="Times New Roman" w:hAnsi="Tahoma" w:cs="Tahoma"/>
          <w:szCs w:val="20"/>
          <w:lang w:val="pl-PL" w:eastAsia="pl-PL"/>
        </w:rPr>
        <w:t>1,0,</w:t>
      </w:r>
    </w:p>
    <w:p w14:paraId="145C7CE2" w14:textId="77777777" w:rsidR="00A02584" w:rsidRPr="00F57EE3" w:rsidRDefault="00A02584" w:rsidP="00A91D12">
      <w:pPr>
        <w:numPr>
          <w:ilvl w:val="0"/>
          <w:numId w:val="17"/>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 xml:space="preserve">2,5 przy wymaganej wartości </w:t>
      </w:r>
      <w:proofErr w:type="spellStart"/>
      <w:r w:rsidRPr="00F57EE3">
        <w:rPr>
          <w:rFonts w:ascii="Tahoma" w:eastAsia="Times New Roman" w:hAnsi="Tahoma" w:cs="Tahoma"/>
          <w:szCs w:val="20"/>
          <w:lang w:val="pl-PL" w:eastAsia="pl-PL"/>
        </w:rPr>
        <w:t>I</w:t>
      </w:r>
      <w:r w:rsidRPr="00F57EE3">
        <w:rPr>
          <w:rFonts w:ascii="Tahoma" w:eastAsia="Times New Roman" w:hAnsi="Tahoma" w:cs="Tahoma"/>
          <w:szCs w:val="20"/>
          <w:vertAlign w:val="subscript"/>
          <w:lang w:val="pl-PL" w:eastAsia="pl-PL"/>
        </w:rPr>
        <w:t>s</w:t>
      </w:r>
      <w:proofErr w:type="spellEnd"/>
      <w:r w:rsidRPr="00F57EE3">
        <w:rPr>
          <w:rFonts w:ascii="Tahoma" w:eastAsia="Times New Roman" w:hAnsi="Tahoma" w:cs="Tahoma"/>
          <w:szCs w:val="20"/>
          <w:vertAlign w:val="subscript"/>
          <w:lang w:val="pl-PL" w:eastAsia="pl-PL"/>
        </w:rPr>
        <w:t xml:space="preserve"> </w:t>
      </w:r>
      <w:r w:rsidRPr="00F57EE3">
        <w:rPr>
          <w:rFonts w:ascii="Tahoma" w:eastAsia="Times New Roman" w:hAnsi="Tahoma" w:cs="Tahoma"/>
          <w:szCs w:val="20"/>
          <w:lang w:val="pl-PL" w:eastAsia="pl-PL"/>
        </w:rPr>
        <w:sym w:font="Symbol" w:char="F03C"/>
      </w:r>
      <w:r w:rsidRPr="00F57EE3">
        <w:rPr>
          <w:rFonts w:ascii="Tahoma" w:eastAsia="Times New Roman" w:hAnsi="Tahoma" w:cs="Tahoma"/>
          <w:szCs w:val="20"/>
          <w:lang w:val="pl-PL" w:eastAsia="pl-PL"/>
        </w:rPr>
        <w:t>1,0,</w:t>
      </w:r>
    </w:p>
    <w:p w14:paraId="3B2F9855" w14:textId="77777777" w:rsidR="00A02584" w:rsidRPr="00F57EE3" w:rsidRDefault="00A02584" w:rsidP="00A91D12">
      <w:pPr>
        <w:numPr>
          <w:ilvl w:val="0"/>
          <w:numId w:val="17"/>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dla gruntów drobnoziarnistych o równomiernym uziarnieniu (pyłów, glin pylastych, glin zwięzłych, iłów – 2,0,</w:t>
      </w:r>
    </w:p>
    <w:p w14:paraId="2BF3D17E" w14:textId="77777777" w:rsidR="00A02584" w:rsidRPr="00F57EE3" w:rsidRDefault="00A02584" w:rsidP="00A91D12">
      <w:pPr>
        <w:numPr>
          <w:ilvl w:val="0"/>
          <w:numId w:val="17"/>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dla gruntów różnoziarnistych (żwirów gliniastych, pospółek gliniastych, pyłów piaszczystych, piasków gliniastych, glin piaszczystych, glin piaszczystych zwięzłych) – 3,0,</w:t>
      </w:r>
    </w:p>
    <w:p w14:paraId="43B895BB" w14:textId="77777777" w:rsidR="00A02584" w:rsidRPr="00F57EE3" w:rsidRDefault="00A02584" w:rsidP="00A91D12">
      <w:pPr>
        <w:numPr>
          <w:ilvl w:val="0"/>
          <w:numId w:val="17"/>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dla narzutów kamiennych, rumoszy – 4,</w:t>
      </w:r>
    </w:p>
    <w:p w14:paraId="1B55014D" w14:textId="77777777" w:rsidR="00A02584" w:rsidRPr="00F57EE3" w:rsidRDefault="00A02584" w:rsidP="00A91D12">
      <w:pPr>
        <w:numPr>
          <w:ilvl w:val="0"/>
          <w:numId w:val="17"/>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dla gruntów antropogenicznych – na podstawie badań poligonowych.</w:t>
      </w:r>
    </w:p>
    <w:p w14:paraId="271F9CB3"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14:paraId="02CB3B93"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 xml:space="preserve">5.3.4.5. </w:t>
      </w:r>
      <w:r w:rsidRPr="00F57EE3">
        <w:rPr>
          <w:rFonts w:ascii="Tahoma" w:eastAsia="Times New Roman" w:hAnsi="Tahoma" w:cs="Tahoma"/>
          <w:szCs w:val="20"/>
          <w:lang w:val="pl-PL" w:eastAsia="pl-PL"/>
        </w:rPr>
        <w:t>Próbne zagęszczenie</w:t>
      </w:r>
    </w:p>
    <w:p w14:paraId="49B920E3"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Odcinek doświadczalny dla próbnego zagęszczenia gruntu o minimalnej powierzchni 300 m</w:t>
      </w:r>
      <w:r w:rsidRPr="00F57EE3">
        <w:rPr>
          <w:rFonts w:ascii="Tahoma" w:eastAsia="Times New Roman" w:hAnsi="Tahoma" w:cs="Tahoma"/>
          <w:szCs w:val="20"/>
          <w:vertAlign w:val="superscript"/>
          <w:lang w:val="pl-PL" w:eastAsia="pl-PL"/>
        </w:rPr>
        <w:t>2</w:t>
      </w:r>
      <w:r w:rsidRPr="00F57EE3">
        <w:rPr>
          <w:rFonts w:ascii="Tahoma" w:eastAsia="Times New Roman" w:hAnsi="Tahoma" w:cs="Tahoma"/>
          <w:szCs w:val="20"/>
          <w:lang w:val="pl-PL" w:eastAsia="pl-PL"/>
        </w:rPr>
        <w:t xml:space="preserve">, powinien być wykonane na terenie oczyszczonym z gleby, na którym układa się grunt czterema pasmami o szerokości od 3,5do4,5 m każde. Poszczególne warstwy układanego gruntu powinny mieć w każdym pasie inną grubość z tym, że wszystkie muszą mieścić się w granicach właściwych dla danego sprzętu zagęszczającego. Wilgotność gruntu powinna być równa optymalnej z tolerancją podaną w </w:t>
      </w:r>
      <w:proofErr w:type="spellStart"/>
      <w:r w:rsidRPr="00F57EE3">
        <w:rPr>
          <w:rFonts w:ascii="Tahoma" w:eastAsia="Times New Roman" w:hAnsi="Tahoma" w:cs="Tahoma"/>
          <w:szCs w:val="20"/>
          <w:lang w:val="pl-PL" w:eastAsia="pl-PL"/>
        </w:rPr>
        <w:t>pkcie</w:t>
      </w:r>
      <w:proofErr w:type="spellEnd"/>
      <w:r w:rsidRPr="00F57EE3">
        <w:rPr>
          <w:rFonts w:ascii="Tahoma" w:eastAsia="Times New Roman" w:hAnsi="Tahoma" w:cs="Tahoma"/>
          <w:szCs w:val="20"/>
          <w:lang w:val="pl-PL" w:eastAsia="pl-PL"/>
        </w:rPr>
        <w:t xml:space="preserve"> 5.3.4.3. Grunt ułożony na poletku według podanej wyżej zasady powinien być następnie zagęszczony, a po każdej serii przejść maszyny należy określić wskaźniki zagęszczenia, dopuszczając stosowanie innych, szybkich metod pomiaru (sonda izotopowa, </w:t>
      </w:r>
      <w:proofErr w:type="spellStart"/>
      <w:r w:rsidRPr="00F57EE3">
        <w:rPr>
          <w:rFonts w:ascii="Tahoma" w:eastAsia="Times New Roman" w:hAnsi="Tahoma" w:cs="Tahoma"/>
          <w:szCs w:val="20"/>
          <w:lang w:val="pl-PL" w:eastAsia="pl-PL"/>
        </w:rPr>
        <w:t>ugięciomierz</w:t>
      </w:r>
      <w:proofErr w:type="spellEnd"/>
      <w:r w:rsidRPr="00F57EE3">
        <w:rPr>
          <w:rFonts w:ascii="Tahoma" w:eastAsia="Times New Roman" w:hAnsi="Tahoma" w:cs="Tahoma"/>
          <w:szCs w:val="20"/>
          <w:lang w:val="pl-PL" w:eastAsia="pl-PL"/>
        </w:rPr>
        <w:t xml:space="preserve"> udarowy po ich skalibrowaniu w warunkach terenowych).</w:t>
      </w:r>
    </w:p>
    <w:p w14:paraId="5E2F7DE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Oznaczenie wskaźnika zagęszczenia należy wykonać co najmniej w 4 punktach, z których co najmniej 2 powinny umożliwić ustalenie wskaźnika zagęszczenia w dolnej części warstwy. Na podstawie porównania uzyskanych wyników zagęszczenia z wymaganiami podanymi w </w:t>
      </w:r>
      <w:proofErr w:type="spellStart"/>
      <w:r w:rsidRPr="00F57EE3">
        <w:rPr>
          <w:rFonts w:ascii="Tahoma" w:eastAsia="Times New Roman" w:hAnsi="Tahoma" w:cs="Tahoma"/>
          <w:szCs w:val="20"/>
          <w:lang w:val="pl-PL" w:eastAsia="pl-PL"/>
        </w:rPr>
        <w:t>pkcie</w:t>
      </w:r>
      <w:proofErr w:type="spellEnd"/>
      <w:r w:rsidRPr="00F57EE3">
        <w:rPr>
          <w:rFonts w:ascii="Tahoma" w:eastAsia="Times New Roman" w:hAnsi="Tahoma" w:cs="Tahoma"/>
          <w:szCs w:val="20"/>
          <w:lang w:val="pl-PL" w:eastAsia="pl-PL"/>
        </w:rPr>
        <w:t xml:space="preserve"> 5.3.4.4 dokonuje się wyboru sprzętu i ustala się potrzebną liczbę przejść oraz grubość warstwy rozkładanego gruntu.</w:t>
      </w:r>
    </w:p>
    <w:p w14:paraId="5EFEFFA8"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429" w:name="_Toc406295865"/>
      <w:bookmarkStart w:id="430" w:name="_Toc407161285"/>
      <w:r w:rsidRPr="00F57EE3">
        <w:rPr>
          <w:rFonts w:ascii="Tahoma" w:eastAsia="Times New Roman" w:hAnsi="Tahoma" w:cs="Tahoma"/>
          <w:b/>
          <w:szCs w:val="20"/>
          <w:lang w:val="pl-PL" w:eastAsia="pl-PL"/>
        </w:rPr>
        <w:t>5.4. Odkłady</w:t>
      </w:r>
      <w:bookmarkEnd w:id="429"/>
      <w:bookmarkEnd w:id="430"/>
    </w:p>
    <w:p w14:paraId="77A2B4F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 xml:space="preserve">5.4.1. </w:t>
      </w:r>
      <w:r w:rsidRPr="00F57EE3">
        <w:rPr>
          <w:rFonts w:ascii="Tahoma" w:eastAsia="Times New Roman" w:hAnsi="Tahoma" w:cs="Tahoma"/>
          <w:szCs w:val="20"/>
          <w:lang w:val="pl-PL" w:eastAsia="pl-PL"/>
        </w:rPr>
        <w:t>Warunki ogólne wykonania odkładów</w:t>
      </w:r>
    </w:p>
    <w:p w14:paraId="38050E8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lastRenderedPageBreak/>
        <w:tab/>
        <w:t>Roboty omówione w tym punkcie dotyczą postępowania z gruntami lub innymi materiałami, które zostały pozyskane w czasie wykonywania wykopów, a które nie będą wykorzystane do budowy nasypów oraz innych prac związanych z trasą drogową.</w:t>
      </w:r>
    </w:p>
    <w:p w14:paraId="350BC7E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Grunty lub inne materiały powinny być przewiezione na odkład, jeżeli:</w:t>
      </w:r>
    </w:p>
    <w:p w14:paraId="2001E2B5" w14:textId="77777777" w:rsidR="00A02584" w:rsidRPr="00F57EE3" w:rsidRDefault="00A02584" w:rsidP="00A91D12">
      <w:pPr>
        <w:numPr>
          <w:ilvl w:val="0"/>
          <w:numId w:val="18"/>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stanowią nadmiar objętości w stosunku do objętości gruntów przewidzianych do wbudowania,</w:t>
      </w:r>
    </w:p>
    <w:p w14:paraId="03630D27" w14:textId="77777777" w:rsidR="00A02584" w:rsidRPr="00F57EE3" w:rsidRDefault="00A02584" w:rsidP="00A91D12">
      <w:pPr>
        <w:numPr>
          <w:ilvl w:val="0"/>
          <w:numId w:val="18"/>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są nieprzydatne do budowy nasypów oraz wykorzystania w innych pracach, związanych z budową trasy drogowej,</w:t>
      </w:r>
    </w:p>
    <w:p w14:paraId="09FC4B04" w14:textId="77777777" w:rsidR="00A02584" w:rsidRPr="00F57EE3" w:rsidRDefault="00A02584" w:rsidP="00A91D12">
      <w:pPr>
        <w:numPr>
          <w:ilvl w:val="0"/>
          <w:numId w:val="18"/>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ze względu na harmonogram robót nie jest ekonomicznie uzasadnione oczekiwanie na wbudowanie materiałów pozyskiwanych z wykopu.</w:t>
      </w:r>
    </w:p>
    <w:p w14:paraId="2ED6949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Wykonawca może przyjąć, że zachodzi jeden z podanych wyżej przypadków tylko wówczas, gdy zostało to jednoznacznie określone w dokumentacji projektowej, harmonogramie robót lub przez Inżyniera.</w:t>
      </w:r>
    </w:p>
    <w:p w14:paraId="79106C21"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 xml:space="preserve">5.4.2. </w:t>
      </w:r>
      <w:r w:rsidRPr="00F57EE3">
        <w:rPr>
          <w:rFonts w:ascii="Tahoma" w:eastAsia="Times New Roman" w:hAnsi="Tahoma" w:cs="Tahoma"/>
          <w:szCs w:val="20"/>
          <w:lang w:val="pl-PL" w:eastAsia="pl-PL"/>
        </w:rPr>
        <w:t>Lokalizacja odkładu</w:t>
      </w:r>
    </w:p>
    <w:p w14:paraId="06111C10"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w:t>
      </w:r>
      <w:r w:rsidRPr="00F57EE3">
        <w:rPr>
          <w:rFonts w:ascii="Tahoma" w:eastAsia="Times New Roman" w:hAnsi="Tahoma" w:cs="Tahoma"/>
          <w:szCs w:val="20"/>
          <w:lang w:val="pl-PL" w:eastAsia="pl-PL"/>
        </w:rPr>
        <w:br/>
        <w:t>i odpowiednimi zasadami, dotyczącymi wbudowania i zagęszczania gruntów oraz wskazówkami Inżyniera.</w:t>
      </w:r>
    </w:p>
    <w:p w14:paraId="596E3ED8"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Jeżeli nie przewidziano zagospodarowania nadmiaru objętości w sposób określony powyżej, materiały te należy przewieźć na odkład.</w:t>
      </w:r>
    </w:p>
    <w:p w14:paraId="756DC4AC"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Lokalizacja odkładu powinna. Jeżeli miejsce odkładu zostało wybrane przez Wykonawcę, musi być ono zaakceptowane przez Inżyniera. Niezależnie od tego, Wykonawca musi uzyskać zgodę właściciela terenu.</w:t>
      </w:r>
    </w:p>
    <w:p w14:paraId="0F1F0362"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Jeżeli odkłady są zlokalizowane wzdłuż odcinka trasy przebiegającego w wykopie, to:</w:t>
      </w:r>
    </w:p>
    <w:p w14:paraId="33D174AF" w14:textId="77777777" w:rsidR="00A02584" w:rsidRPr="00F57EE3" w:rsidRDefault="00A02584" w:rsidP="00A91D12">
      <w:pPr>
        <w:numPr>
          <w:ilvl w:val="0"/>
          <w:numId w:val="19"/>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odkłady można wykonać z obu stron wykopu, jeżeli pochylenie poprzeczne terenu jest niewielkie, przy czym odległość podnóża skarpy odkładu od górnej krawędzi wykopu powinna wynosić:</w:t>
      </w:r>
    </w:p>
    <w:p w14:paraId="05762C41"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nie mniej niż 3 m w gruntach przepuszczalnych,</w:t>
      </w:r>
    </w:p>
    <w:p w14:paraId="218C6274"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nie mniej niż 5 m w gruntach nieprzepuszczalnych,</w:t>
      </w:r>
    </w:p>
    <w:p w14:paraId="21A9AF65" w14:textId="77777777" w:rsidR="00A02584" w:rsidRPr="00F57EE3" w:rsidRDefault="00A02584" w:rsidP="00A91D12">
      <w:pPr>
        <w:numPr>
          <w:ilvl w:val="0"/>
          <w:numId w:val="2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przy znacznym pochyleniu poprzecznym terenu, jednak mniejszym od 20%, odkład należy wykonać tylko od górnej strony wykopu, dla ochrony od wody stokowej,</w:t>
      </w:r>
    </w:p>
    <w:p w14:paraId="05BA7276" w14:textId="77777777" w:rsidR="00A02584" w:rsidRPr="00F57EE3" w:rsidRDefault="00A02584" w:rsidP="00A91D12">
      <w:pPr>
        <w:numPr>
          <w:ilvl w:val="0"/>
          <w:numId w:val="2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przy pochyleniu poprzecznym terenu wynoszącym ponad 20%, odkład należy zlokalizować poniżej wykopu,</w:t>
      </w:r>
    </w:p>
    <w:p w14:paraId="5CC5D841" w14:textId="77777777" w:rsidR="00A02584" w:rsidRPr="00F57EE3" w:rsidRDefault="00A02584" w:rsidP="00A91D12">
      <w:pPr>
        <w:numPr>
          <w:ilvl w:val="0"/>
          <w:numId w:val="2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na odcinkach zagrożonych przez zasypywanie drogi śniegiem, odkład należy wykonać od strony najczęściej wiejących wiatrów, w odległości ponad 20 m od krawędzi wykopu.</w:t>
      </w:r>
    </w:p>
    <w:p w14:paraId="2D062914"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Jeśli odkład zostanie wykonany w nie uzgodnionym miejscu lub niezgodnie z wymaganiami, to zostanie on usunięty przez Wykonawcę na jego koszt, według wskazań Inżyniera.</w:t>
      </w:r>
    </w:p>
    <w:p w14:paraId="6062BA9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Konsekwencje finansowe i prawne, wynikające z ewentualnych uszkodzeń środowiska naturalnego wskutek prowadzenia prac w nie uzgodnionym do tego miejscu, obciążają Wykonawcę.</w:t>
      </w:r>
    </w:p>
    <w:p w14:paraId="469CC98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 xml:space="preserve">5.4.3. </w:t>
      </w:r>
      <w:r w:rsidRPr="00F57EE3">
        <w:rPr>
          <w:rFonts w:ascii="Tahoma" w:eastAsia="Times New Roman" w:hAnsi="Tahoma" w:cs="Tahoma"/>
          <w:szCs w:val="20"/>
          <w:lang w:val="pl-PL" w:eastAsia="pl-PL"/>
        </w:rPr>
        <w:t>Zasady wykonania odkładów</w:t>
      </w:r>
    </w:p>
    <w:p w14:paraId="07ED4E3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Wykonanie odkładów, a w szczególności ich wysokość, pochylenie, zagęszczenie oraz odwodnienie powinny być zgodne z wymaganiami podanymi w dokumentacji projektowej lub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Jeżeli nie określono inaczej, należy przestrzegać ustaleń podanych w normie PN-S-02205:1998 [1] to znaczy odkład powinien być uformowany w pryzmę o wysokości do 1,5 m, pochyleniu skarp od 1do 1,5 i spadku korony od 2% do 5%.</w:t>
      </w:r>
    </w:p>
    <w:p w14:paraId="35DE5099"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Odkłady powinny być tak ukształtowane, aby harmonizowały z otaczającym terenem. Powierzchnie odkładów powinny być obsiane trawą, obsadzone krzewami lub drzewami albo przeznaczone na użytki rolne lub leśne, zgodnie </w:t>
      </w:r>
      <w:r w:rsidRPr="00F57EE3">
        <w:rPr>
          <w:rFonts w:ascii="Tahoma" w:eastAsia="Times New Roman" w:hAnsi="Tahoma" w:cs="Tahoma"/>
          <w:szCs w:val="20"/>
          <w:lang w:val="pl-PL" w:eastAsia="pl-PL"/>
        </w:rPr>
        <w:br/>
        <w:t>z dokumentacją projektową.</w:t>
      </w:r>
    </w:p>
    <w:p w14:paraId="2CC6D56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Odspajanie materiału przewidzianego do przewiezienia na odkład powinno być przerwane, o ile warunki atmosferyczne lub inne przyczyny uniemożliwiają jego wbudowanie zgodnie z wymaganiami sformułowanymi w tym zakresie w dokumentacji projektowej,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lub przez Inżyniera.</w:t>
      </w:r>
    </w:p>
    <w:p w14:paraId="62F57F6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Przed przewiezieniem gruntu na odkład Wykonawca powinien upewnić się, że spełnione są warunki określone w </w:t>
      </w:r>
      <w:proofErr w:type="spellStart"/>
      <w:r w:rsidRPr="00F57EE3">
        <w:rPr>
          <w:rFonts w:ascii="Tahoma" w:eastAsia="Times New Roman" w:hAnsi="Tahoma" w:cs="Tahoma"/>
          <w:szCs w:val="20"/>
          <w:lang w:val="pl-PL" w:eastAsia="pl-PL"/>
        </w:rPr>
        <w:t>pkcie</w:t>
      </w:r>
      <w:proofErr w:type="spellEnd"/>
      <w:r w:rsidRPr="00F57EE3">
        <w:rPr>
          <w:rFonts w:ascii="Tahoma" w:eastAsia="Times New Roman" w:hAnsi="Tahoma" w:cs="Tahoma"/>
          <w:szCs w:val="20"/>
          <w:lang w:val="pl-PL" w:eastAsia="pl-PL"/>
        </w:rPr>
        <w:t xml:space="preserve"> 5.4.1. Jeżeli wskutek pochopnego przewiezienia gruntu na odkład przez Wykonawcę, zajdzie konieczność dowiezienia gruntu do wykonania nasypów z ukopu, to koszt tych czynności w całości obciąża Wykonawcę.</w:t>
      </w:r>
    </w:p>
    <w:p w14:paraId="7F25419F" w14:textId="77777777" w:rsidR="009E6784" w:rsidRDefault="009E67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431" w:name="_6._kontrola_jakości_3"/>
      <w:bookmarkStart w:id="432" w:name="_Toc419000124"/>
      <w:bookmarkStart w:id="433" w:name="_Toc418998879"/>
      <w:bookmarkStart w:id="434" w:name="_Toc418998523"/>
      <w:bookmarkStart w:id="435" w:name="_Toc418997113"/>
      <w:bookmarkStart w:id="436" w:name="_Toc418996726"/>
      <w:bookmarkStart w:id="437" w:name="_Toc418996357"/>
      <w:bookmarkStart w:id="438" w:name="_Toc418994950"/>
      <w:bookmarkStart w:id="439" w:name="_Toc407161286"/>
      <w:bookmarkStart w:id="440" w:name="_Toc406295866"/>
      <w:bookmarkEnd w:id="431"/>
    </w:p>
    <w:p w14:paraId="53535B3C"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F57EE3">
        <w:rPr>
          <w:rFonts w:ascii="Tahoma" w:eastAsia="Times New Roman" w:hAnsi="Tahoma" w:cs="Tahoma"/>
          <w:b/>
          <w:szCs w:val="20"/>
          <w:lang w:val="pl-PL" w:eastAsia="pl-PL"/>
        </w:rPr>
        <w:t>6. Kontrola jakości robót</w:t>
      </w:r>
      <w:bookmarkEnd w:id="432"/>
      <w:bookmarkEnd w:id="433"/>
      <w:bookmarkEnd w:id="434"/>
      <w:bookmarkEnd w:id="435"/>
      <w:bookmarkEnd w:id="436"/>
      <w:bookmarkEnd w:id="437"/>
      <w:bookmarkEnd w:id="438"/>
      <w:bookmarkEnd w:id="439"/>
      <w:bookmarkEnd w:id="440"/>
    </w:p>
    <w:p w14:paraId="3FDFEAF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441" w:name="_Toc406295867"/>
      <w:bookmarkStart w:id="442" w:name="_Toc407161287"/>
      <w:r w:rsidRPr="00F57EE3">
        <w:rPr>
          <w:rFonts w:ascii="Tahoma" w:eastAsia="Times New Roman" w:hAnsi="Tahoma" w:cs="Tahoma"/>
          <w:b/>
          <w:szCs w:val="20"/>
          <w:lang w:val="pl-PL" w:eastAsia="pl-PL"/>
        </w:rPr>
        <w:t>6.1. Ogólne zasady kontroli jakości robót</w:t>
      </w:r>
      <w:bookmarkEnd w:id="441"/>
      <w:bookmarkEnd w:id="442"/>
    </w:p>
    <w:p w14:paraId="0C468564"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Ogólne zasady kontroli jakości robót podano w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D-02.00.01 pkt 6.</w:t>
      </w:r>
    </w:p>
    <w:p w14:paraId="0877F784"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443" w:name="_Toc406295869"/>
      <w:bookmarkStart w:id="444" w:name="_Toc407161289"/>
      <w:r w:rsidRPr="00F57EE3">
        <w:rPr>
          <w:rFonts w:ascii="Tahoma" w:eastAsia="Times New Roman" w:hAnsi="Tahoma" w:cs="Tahoma"/>
          <w:b/>
          <w:szCs w:val="20"/>
          <w:lang w:val="pl-PL" w:eastAsia="pl-PL"/>
        </w:rPr>
        <w:t>6.2. Sprawdzenie jakości wykonania nasypów</w:t>
      </w:r>
      <w:bookmarkEnd w:id="443"/>
      <w:bookmarkEnd w:id="444"/>
    </w:p>
    <w:p w14:paraId="7D5F408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 xml:space="preserve">6.2.1. </w:t>
      </w:r>
      <w:r w:rsidRPr="00F57EE3">
        <w:rPr>
          <w:rFonts w:ascii="Tahoma" w:eastAsia="Times New Roman" w:hAnsi="Tahoma" w:cs="Tahoma"/>
          <w:szCs w:val="20"/>
          <w:lang w:val="pl-PL" w:eastAsia="pl-PL"/>
        </w:rPr>
        <w:t>Rodzaje badań i pomiarów</w:t>
      </w:r>
    </w:p>
    <w:p w14:paraId="4A3BFA2C"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lastRenderedPageBreak/>
        <w:tab/>
        <w:t xml:space="preserve">Sprawdzenie jakości wykonania nasypów polega na kontrolowaniu zgodności z wymaganiami określonymi </w:t>
      </w:r>
      <w:r w:rsidRPr="00F57EE3">
        <w:rPr>
          <w:rFonts w:ascii="Tahoma" w:eastAsia="Times New Roman" w:hAnsi="Tahoma" w:cs="Tahoma"/>
          <w:szCs w:val="20"/>
          <w:lang w:val="pl-PL" w:eastAsia="pl-PL"/>
        </w:rPr>
        <w:br/>
        <w:t xml:space="preserve">w </w:t>
      </w:r>
      <w:proofErr w:type="spellStart"/>
      <w:r w:rsidRPr="00F57EE3">
        <w:rPr>
          <w:rFonts w:ascii="Tahoma" w:eastAsia="Times New Roman" w:hAnsi="Tahoma" w:cs="Tahoma"/>
          <w:szCs w:val="20"/>
          <w:lang w:val="pl-PL" w:eastAsia="pl-PL"/>
        </w:rPr>
        <w:t>pktach</w:t>
      </w:r>
      <w:proofErr w:type="spellEnd"/>
      <w:r w:rsidRPr="00F57EE3">
        <w:rPr>
          <w:rFonts w:ascii="Tahoma" w:eastAsia="Times New Roman" w:hAnsi="Tahoma" w:cs="Tahoma"/>
          <w:szCs w:val="20"/>
          <w:lang w:val="pl-PL" w:eastAsia="pl-PL"/>
        </w:rPr>
        <w:t xml:space="preserve"> 2,3 oraz 5.3 niniejszej specyfikacji, w dokumentacji projektowej i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w:t>
      </w:r>
    </w:p>
    <w:p w14:paraId="79F9568D"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Szczególną uwagę należy zwrócić na:</w:t>
      </w:r>
    </w:p>
    <w:p w14:paraId="6D7A66FE" w14:textId="77777777" w:rsidR="00A02584" w:rsidRPr="00F57EE3" w:rsidRDefault="00A02584" w:rsidP="00A91D12">
      <w:pPr>
        <w:numPr>
          <w:ilvl w:val="0"/>
          <w:numId w:val="2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badania przydatności gruntów do budowy nasypów,</w:t>
      </w:r>
    </w:p>
    <w:p w14:paraId="0BCDFD36" w14:textId="77777777" w:rsidR="00A02584" w:rsidRPr="00F57EE3" w:rsidRDefault="00A02584" w:rsidP="00A91D12">
      <w:pPr>
        <w:numPr>
          <w:ilvl w:val="0"/>
          <w:numId w:val="2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badania prawidłowości wykonania poszczególnych warstw nasypu,</w:t>
      </w:r>
    </w:p>
    <w:p w14:paraId="7877B97C" w14:textId="77777777" w:rsidR="00A02584" w:rsidRPr="00F57EE3" w:rsidRDefault="00A02584" w:rsidP="00A91D12">
      <w:pPr>
        <w:numPr>
          <w:ilvl w:val="0"/>
          <w:numId w:val="2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badania zagęszczenia nasypu,</w:t>
      </w:r>
    </w:p>
    <w:p w14:paraId="2413C515" w14:textId="77777777" w:rsidR="00A02584" w:rsidRPr="00F57EE3" w:rsidRDefault="00A02584" w:rsidP="00A91D12">
      <w:pPr>
        <w:numPr>
          <w:ilvl w:val="0"/>
          <w:numId w:val="2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pomiary kształtu nasypu.</w:t>
      </w:r>
    </w:p>
    <w:p w14:paraId="257C73FF" w14:textId="77777777" w:rsidR="00A02584" w:rsidRPr="00F57EE3" w:rsidRDefault="00A02584" w:rsidP="00A91D12">
      <w:pPr>
        <w:numPr>
          <w:ilvl w:val="0"/>
          <w:numId w:val="2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odwodnienie nasypu</w:t>
      </w:r>
    </w:p>
    <w:p w14:paraId="327ACE69"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 xml:space="preserve">6.2.2. </w:t>
      </w:r>
      <w:r w:rsidRPr="00F57EE3">
        <w:rPr>
          <w:rFonts w:ascii="Tahoma" w:eastAsia="Times New Roman" w:hAnsi="Tahoma" w:cs="Tahoma"/>
          <w:szCs w:val="20"/>
          <w:lang w:val="pl-PL" w:eastAsia="pl-PL"/>
        </w:rPr>
        <w:t>Badania przydatności gruntów do budowy nasypów</w:t>
      </w:r>
    </w:p>
    <w:p w14:paraId="2C4D64A4"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Badania przydatności gruntów do budowy nasypu powinny być przeprowadzone na próbkach pobranych </w:t>
      </w:r>
      <w:r w:rsidRPr="00F57EE3">
        <w:rPr>
          <w:rFonts w:ascii="Tahoma" w:eastAsia="Times New Roman" w:hAnsi="Tahoma" w:cs="Tahoma"/>
          <w:szCs w:val="20"/>
          <w:lang w:val="pl-PL" w:eastAsia="pl-PL"/>
        </w:rPr>
        <w:br/>
        <w:t>z każdej partii przeznaczonej do wbudowania w korpus ziemny, pochodzącej z nowego źródła, jednak nie rzadziej niż jeden raz na 3000 m</w:t>
      </w:r>
      <w:r w:rsidRPr="00F57EE3">
        <w:rPr>
          <w:rFonts w:ascii="Tahoma" w:eastAsia="Times New Roman" w:hAnsi="Tahoma" w:cs="Tahoma"/>
          <w:szCs w:val="20"/>
          <w:vertAlign w:val="superscript"/>
          <w:lang w:val="pl-PL" w:eastAsia="pl-PL"/>
        </w:rPr>
        <w:t>3</w:t>
      </w:r>
      <w:r w:rsidRPr="00F57EE3">
        <w:rPr>
          <w:rFonts w:ascii="Tahoma" w:eastAsia="Times New Roman" w:hAnsi="Tahoma" w:cs="Tahoma"/>
          <w:szCs w:val="20"/>
          <w:lang w:val="pl-PL" w:eastAsia="pl-PL"/>
        </w:rPr>
        <w:t>. W każdym badaniu należy określić następujące właściwości:</w:t>
      </w:r>
    </w:p>
    <w:p w14:paraId="301AC0E5"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skład granulometryczny, wg PN-B-04481 :1988 [3],</w:t>
      </w:r>
    </w:p>
    <w:p w14:paraId="0D66D874"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zawartość części organicznych, wg PN-B-04481:1988 [3],</w:t>
      </w:r>
    </w:p>
    <w:p w14:paraId="3D8A83A7"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wilgotność naturalną, wg PN-B-04481:1988 [3],</w:t>
      </w:r>
    </w:p>
    <w:p w14:paraId="05E96946"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wilgotność optymalną i maksymalną gęstość objętościową szkieletu gruntowego, wg PN-B-04481:1988 [3],</w:t>
      </w:r>
    </w:p>
    <w:p w14:paraId="66786078"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granicę płynności, wg PN-B-04481:1988 [3],</w:t>
      </w:r>
    </w:p>
    <w:p w14:paraId="3319C4B8"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kapilarność bierna,</w:t>
      </w:r>
    </w:p>
    <w:p w14:paraId="7E9C9A9C"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wskaźnik piaskowy.</w:t>
      </w:r>
    </w:p>
    <w:p w14:paraId="58E455B8"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 xml:space="preserve">6.2.3. </w:t>
      </w:r>
      <w:r w:rsidRPr="00F57EE3">
        <w:rPr>
          <w:rFonts w:ascii="Tahoma" w:eastAsia="Times New Roman" w:hAnsi="Tahoma" w:cs="Tahoma"/>
          <w:szCs w:val="20"/>
          <w:lang w:val="pl-PL" w:eastAsia="pl-PL"/>
        </w:rPr>
        <w:t>Badania kontrolne prawidłowości wykonania poszczególnych warstw nasypu</w:t>
      </w:r>
    </w:p>
    <w:p w14:paraId="4AB9683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Badania kontrolne prawidłowości wykonania poszczególnych warstw nasypu polegają na sprawdzeniu:</w:t>
      </w:r>
    </w:p>
    <w:p w14:paraId="45DF9677" w14:textId="77777777" w:rsidR="00A02584" w:rsidRPr="00F57EE3" w:rsidRDefault="00A02584" w:rsidP="00A91D12">
      <w:pPr>
        <w:numPr>
          <w:ilvl w:val="0"/>
          <w:numId w:val="22"/>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prawidłowości rozmieszczenia gruntów o różnych właściwościach w nasypie,</w:t>
      </w:r>
    </w:p>
    <w:p w14:paraId="2D9C2B93" w14:textId="77777777" w:rsidR="00A02584" w:rsidRPr="00F57EE3" w:rsidRDefault="00A02584" w:rsidP="00A91D12">
      <w:pPr>
        <w:numPr>
          <w:ilvl w:val="0"/>
          <w:numId w:val="22"/>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odwodnienia każdej warstwy,</w:t>
      </w:r>
    </w:p>
    <w:p w14:paraId="5B405FCC" w14:textId="77777777" w:rsidR="00A02584" w:rsidRPr="00F57EE3" w:rsidRDefault="00A02584" w:rsidP="00A91D12">
      <w:pPr>
        <w:numPr>
          <w:ilvl w:val="0"/>
          <w:numId w:val="22"/>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grubości każdej warstwy i jej wilgotności przy zagęszczaniu; badania należy przeprowadzić nie rzadziej niż jeden raz na 500 m</w:t>
      </w:r>
      <w:r w:rsidRPr="00F57EE3">
        <w:rPr>
          <w:rFonts w:ascii="Tahoma" w:eastAsia="Times New Roman" w:hAnsi="Tahoma" w:cs="Tahoma"/>
          <w:szCs w:val="20"/>
          <w:vertAlign w:val="superscript"/>
          <w:lang w:val="pl-PL" w:eastAsia="pl-PL"/>
        </w:rPr>
        <w:t>2</w:t>
      </w:r>
      <w:r w:rsidRPr="00F57EE3">
        <w:rPr>
          <w:rFonts w:ascii="Tahoma" w:eastAsia="Times New Roman" w:hAnsi="Tahoma" w:cs="Tahoma"/>
          <w:szCs w:val="20"/>
          <w:lang w:val="pl-PL" w:eastAsia="pl-PL"/>
        </w:rPr>
        <w:t xml:space="preserve"> warstwy,</w:t>
      </w:r>
    </w:p>
    <w:p w14:paraId="4FA7F431" w14:textId="77777777" w:rsidR="00A02584" w:rsidRPr="00F57EE3" w:rsidRDefault="00A02584" w:rsidP="00A91D12">
      <w:pPr>
        <w:numPr>
          <w:ilvl w:val="0"/>
          <w:numId w:val="22"/>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 xml:space="preserve">nadania spadków warstwom z gruntów spoistych według </w:t>
      </w:r>
      <w:proofErr w:type="spellStart"/>
      <w:r w:rsidRPr="00F57EE3">
        <w:rPr>
          <w:rFonts w:ascii="Tahoma" w:eastAsia="Times New Roman" w:hAnsi="Tahoma" w:cs="Tahoma"/>
          <w:szCs w:val="20"/>
          <w:lang w:val="pl-PL" w:eastAsia="pl-PL"/>
        </w:rPr>
        <w:t>pktu</w:t>
      </w:r>
      <w:proofErr w:type="spellEnd"/>
      <w:r w:rsidRPr="00F57EE3">
        <w:rPr>
          <w:rFonts w:ascii="Tahoma" w:eastAsia="Times New Roman" w:hAnsi="Tahoma" w:cs="Tahoma"/>
          <w:szCs w:val="20"/>
          <w:lang w:val="pl-PL" w:eastAsia="pl-PL"/>
        </w:rPr>
        <w:t xml:space="preserve"> 5.3.3.1 poz. d),</w:t>
      </w:r>
    </w:p>
    <w:p w14:paraId="794FE8E5" w14:textId="77777777" w:rsidR="00A02584" w:rsidRPr="00F57EE3" w:rsidRDefault="00A02584" w:rsidP="00A91D12">
      <w:pPr>
        <w:numPr>
          <w:ilvl w:val="0"/>
          <w:numId w:val="22"/>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 xml:space="preserve">przestrzegania ograniczeń określonych w </w:t>
      </w:r>
      <w:proofErr w:type="spellStart"/>
      <w:r w:rsidRPr="00F57EE3">
        <w:rPr>
          <w:rFonts w:ascii="Tahoma" w:eastAsia="Times New Roman" w:hAnsi="Tahoma" w:cs="Tahoma"/>
          <w:szCs w:val="20"/>
          <w:lang w:val="pl-PL" w:eastAsia="pl-PL"/>
        </w:rPr>
        <w:t>pktach</w:t>
      </w:r>
      <w:proofErr w:type="spellEnd"/>
      <w:r w:rsidRPr="00F57EE3">
        <w:rPr>
          <w:rFonts w:ascii="Tahoma" w:eastAsia="Times New Roman" w:hAnsi="Tahoma" w:cs="Tahoma"/>
          <w:szCs w:val="20"/>
          <w:lang w:val="pl-PL" w:eastAsia="pl-PL"/>
        </w:rPr>
        <w:t xml:space="preserve"> 5.3.3.8 i 5.3.3.9, dotyczących wbudowania gruntów w okresie deszczów i mrozów.</w:t>
      </w:r>
    </w:p>
    <w:p w14:paraId="09A68504"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 xml:space="preserve">6.2.4. </w:t>
      </w:r>
      <w:r w:rsidRPr="00F57EE3">
        <w:rPr>
          <w:rFonts w:ascii="Tahoma" w:eastAsia="Times New Roman" w:hAnsi="Tahoma" w:cs="Tahoma"/>
          <w:szCs w:val="20"/>
          <w:lang w:val="pl-PL" w:eastAsia="pl-PL"/>
        </w:rPr>
        <w:t>Sprawdzenie zagęszczenia nasypu oraz podłoża nasypu</w:t>
      </w:r>
    </w:p>
    <w:p w14:paraId="5449AC9D"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Sprawdzenie zagęszczenia nasypu oraz podłoża nasypu polega na skontrolowaniu zgodności wartości wskaźnika zagęszczenia </w:t>
      </w:r>
      <w:proofErr w:type="spellStart"/>
      <w:r w:rsidRPr="00F57EE3">
        <w:rPr>
          <w:rFonts w:ascii="Tahoma" w:eastAsia="Times New Roman" w:hAnsi="Tahoma" w:cs="Tahoma"/>
          <w:szCs w:val="20"/>
          <w:lang w:val="pl-PL" w:eastAsia="pl-PL"/>
        </w:rPr>
        <w:t>I</w:t>
      </w:r>
      <w:r w:rsidRPr="00F57EE3">
        <w:rPr>
          <w:rFonts w:ascii="Tahoma" w:eastAsia="Times New Roman" w:hAnsi="Tahoma" w:cs="Tahoma"/>
          <w:szCs w:val="20"/>
          <w:vertAlign w:val="subscript"/>
          <w:lang w:val="pl-PL" w:eastAsia="pl-PL"/>
        </w:rPr>
        <w:t>s</w:t>
      </w:r>
      <w:proofErr w:type="spellEnd"/>
      <w:r w:rsidRPr="00F57EE3">
        <w:rPr>
          <w:rFonts w:ascii="Tahoma" w:eastAsia="Times New Roman" w:hAnsi="Tahoma" w:cs="Tahoma"/>
          <w:szCs w:val="20"/>
          <w:lang w:val="pl-PL" w:eastAsia="pl-PL"/>
        </w:rPr>
        <w:t xml:space="preserve"> lub stosunku modułów odkształcenia z wartościami określonymi w pkt 5.3.1.2 i 5.3.4.4. Do bieżącej kontroli zagęszczenia dopuszcza się aparaty izotopowe.</w:t>
      </w:r>
    </w:p>
    <w:p w14:paraId="296FEBC9"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Oznaczenie wskaźnika zagęszczenia </w:t>
      </w:r>
      <w:proofErr w:type="spellStart"/>
      <w:r w:rsidRPr="00F57EE3">
        <w:rPr>
          <w:rFonts w:ascii="Tahoma" w:eastAsia="Times New Roman" w:hAnsi="Tahoma" w:cs="Tahoma"/>
          <w:szCs w:val="20"/>
          <w:lang w:val="pl-PL" w:eastAsia="pl-PL"/>
        </w:rPr>
        <w:t>I</w:t>
      </w:r>
      <w:r w:rsidRPr="00F57EE3">
        <w:rPr>
          <w:rFonts w:ascii="Tahoma" w:eastAsia="Times New Roman" w:hAnsi="Tahoma" w:cs="Tahoma"/>
          <w:szCs w:val="20"/>
          <w:vertAlign w:val="subscript"/>
          <w:lang w:val="pl-PL" w:eastAsia="pl-PL"/>
        </w:rPr>
        <w:t>s</w:t>
      </w:r>
      <w:proofErr w:type="spellEnd"/>
      <w:r w:rsidRPr="00F57EE3">
        <w:rPr>
          <w:rFonts w:ascii="Tahoma" w:eastAsia="Times New Roman" w:hAnsi="Tahoma" w:cs="Tahoma"/>
          <w:szCs w:val="20"/>
          <w:lang w:val="pl-PL" w:eastAsia="pl-PL"/>
        </w:rPr>
        <w:t xml:space="preserve"> powinno być przeprowadzone według normy BN-77/8931-12 [2], oznaczenie modułów odkształcenia według normy PN-S-02205:1998 [1].</w:t>
      </w:r>
    </w:p>
    <w:p w14:paraId="45B55550"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Zagęszczenie każdej warstwy należy kontrolować nie rzadziej niż:</w:t>
      </w:r>
    </w:p>
    <w:p w14:paraId="5896A8FD"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jeden raz w trzech punktach na 1000 m</w:t>
      </w:r>
      <w:r w:rsidRPr="00F57EE3">
        <w:rPr>
          <w:rFonts w:ascii="Tahoma" w:eastAsia="Times New Roman" w:hAnsi="Tahoma" w:cs="Tahoma"/>
          <w:szCs w:val="20"/>
          <w:vertAlign w:val="superscript"/>
          <w:lang w:val="pl-PL" w:eastAsia="pl-PL"/>
        </w:rPr>
        <w:t>2</w:t>
      </w:r>
      <w:r w:rsidRPr="00F57EE3">
        <w:rPr>
          <w:rFonts w:ascii="Tahoma" w:eastAsia="Times New Roman" w:hAnsi="Tahoma" w:cs="Tahoma"/>
          <w:szCs w:val="20"/>
          <w:lang w:val="pl-PL" w:eastAsia="pl-PL"/>
        </w:rPr>
        <w:t xml:space="preserve"> warstwy, w przypadku określenia wartości </w:t>
      </w:r>
      <w:proofErr w:type="spellStart"/>
      <w:r w:rsidRPr="00F57EE3">
        <w:rPr>
          <w:rFonts w:ascii="Tahoma" w:eastAsia="Times New Roman" w:hAnsi="Tahoma" w:cs="Tahoma"/>
          <w:szCs w:val="20"/>
          <w:lang w:val="pl-PL" w:eastAsia="pl-PL"/>
        </w:rPr>
        <w:t>I</w:t>
      </w:r>
      <w:r w:rsidRPr="00F57EE3">
        <w:rPr>
          <w:rFonts w:ascii="Tahoma" w:eastAsia="Times New Roman" w:hAnsi="Tahoma" w:cs="Tahoma"/>
          <w:szCs w:val="20"/>
          <w:vertAlign w:val="subscript"/>
          <w:lang w:val="pl-PL" w:eastAsia="pl-PL"/>
        </w:rPr>
        <w:t>s</w:t>
      </w:r>
      <w:proofErr w:type="spellEnd"/>
      <w:r w:rsidRPr="00F57EE3">
        <w:rPr>
          <w:rFonts w:ascii="Tahoma" w:eastAsia="Times New Roman" w:hAnsi="Tahoma" w:cs="Tahoma"/>
          <w:szCs w:val="20"/>
          <w:lang w:val="pl-PL" w:eastAsia="pl-PL"/>
        </w:rPr>
        <w:t>,</w:t>
      </w:r>
    </w:p>
    <w:p w14:paraId="26DDE454"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jeden raz w trzech punktach na 2000 m</w:t>
      </w:r>
      <w:r w:rsidRPr="00F57EE3">
        <w:rPr>
          <w:rFonts w:ascii="Tahoma" w:eastAsia="Times New Roman" w:hAnsi="Tahoma" w:cs="Tahoma"/>
          <w:szCs w:val="20"/>
          <w:vertAlign w:val="superscript"/>
          <w:lang w:val="pl-PL" w:eastAsia="pl-PL"/>
        </w:rPr>
        <w:t>2</w:t>
      </w:r>
      <w:r w:rsidRPr="00F57EE3">
        <w:rPr>
          <w:rFonts w:ascii="Tahoma" w:eastAsia="Times New Roman" w:hAnsi="Tahoma" w:cs="Tahoma"/>
          <w:szCs w:val="20"/>
          <w:lang w:val="pl-PL" w:eastAsia="pl-PL"/>
        </w:rPr>
        <w:t xml:space="preserve"> warstwy w przypadku określenia pierwotnego i wtórnego modułu odkształcenia.</w:t>
      </w:r>
    </w:p>
    <w:p w14:paraId="298D2C01"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Wyniki kontroli zagęszczenia robót Wykonawca powinien wpisywać do dokumentów laboratoryjnych. Prawidłowość zagęszczenia konkretnej warstwy nasypu lub podłoża pod nasypem powinna być potwierdzona przez Inżyniera wpisem w dzienniku budowy.</w:t>
      </w:r>
    </w:p>
    <w:p w14:paraId="27DDF2C3"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b/>
          <w:szCs w:val="20"/>
          <w:lang w:val="pl-PL" w:eastAsia="pl-PL"/>
        </w:rPr>
        <w:t xml:space="preserve">6.2.5. </w:t>
      </w:r>
      <w:r w:rsidRPr="00F57EE3">
        <w:rPr>
          <w:rFonts w:ascii="Tahoma" w:eastAsia="Times New Roman" w:hAnsi="Tahoma" w:cs="Tahoma"/>
          <w:szCs w:val="20"/>
          <w:lang w:val="pl-PL" w:eastAsia="pl-PL"/>
        </w:rPr>
        <w:t>Pomiary kształtu nasypu</w:t>
      </w:r>
    </w:p>
    <w:p w14:paraId="08B6F8DC"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Pomiary kształtu nasypu obejmują kontrolę:</w:t>
      </w:r>
    </w:p>
    <w:p w14:paraId="6E75D77A"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prawidłowości wykonania skarp,</w:t>
      </w:r>
    </w:p>
    <w:p w14:paraId="39D84F11"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szerokości korony korpusu.</w:t>
      </w:r>
    </w:p>
    <w:p w14:paraId="3A5E20C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Sprawdzenie prawidłowości wykonania skarp polega na skontrolowaniu zgodności z wymaganiami dotyczącymi pochyleń i dokładności wykonania skarp, określonymi w dokumentacji projektowej,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oraz w pkt 5.3.5 niniejszej specyfikacji.</w:t>
      </w:r>
    </w:p>
    <w:p w14:paraId="481D72AD"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Sprawdzenie szerokości korony korpusu polega na porównaniu szerokości korony korpusu na poziomie wykonywanej warstwy nasypu z szerokością wynikającą z wymiarów geometrycznych korpusu, określonych </w:t>
      </w:r>
      <w:r w:rsidRPr="00F57EE3">
        <w:rPr>
          <w:rFonts w:ascii="Tahoma" w:eastAsia="Times New Roman" w:hAnsi="Tahoma" w:cs="Tahoma"/>
          <w:szCs w:val="20"/>
          <w:lang w:val="pl-PL" w:eastAsia="pl-PL"/>
        </w:rPr>
        <w:br/>
        <w:t>w dokumentacji projektowej.</w:t>
      </w:r>
    </w:p>
    <w:p w14:paraId="2CC529A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445" w:name="_Toc406295870"/>
      <w:bookmarkStart w:id="446" w:name="_Toc407161290"/>
      <w:r w:rsidRPr="00F57EE3">
        <w:rPr>
          <w:rFonts w:ascii="Tahoma" w:eastAsia="Times New Roman" w:hAnsi="Tahoma" w:cs="Tahoma"/>
          <w:b/>
          <w:szCs w:val="20"/>
          <w:lang w:val="pl-PL" w:eastAsia="pl-PL"/>
        </w:rPr>
        <w:t>6.3. Sprawdzenie jakości wykonania odkładu</w:t>
      </w:r>
      <w:bookmarkEnd w:id="445"/>
      <w:bookmarkEnd w:id="446"/>
    </w:p>
    <w:p w14:paraId="22DB6DC5"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Sprawdzenie wykonania odkładu polega na sprawdzeniu zgodności z wymaganiami określonymi w pkt 2 oraz 5.4 niniejszej specyfikacji, w dokumentacji projektowej i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w:t>
      </w:r>
    </w:p>
    <w:p w14:paraId="570ED55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lastRenderedPageBreak/>
        <w:tab/>
        <w:t>Szczególną uwagę należy zwrócić na:</w:t>
      </w:r>
    </w:p>
    <w:p w14:paraId="6F1B3BFA" w14:textId="77777777" w:rsidR="00A02584" w:rsidRPr="00F57EE3" w:rsidRDefault="00A02584" w:rsidP="00A91D12">
      <w:pPr>
        <w:numPr>
          <w:ilvl w:val="0"/>
          <w:numId w:val="23"/>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prawidłowość usytuowania i kształt geometryczny odkładu,</w:t>
      </w:r>
    </w:p>
    <w:p w14:paraId="02D8C9B4" w14:textId="77777777" w:rsidR="00A02584" w:rsidRPr="00F57EE3" w:rsidRDefault="00A02584" w:rsidP="00A91D12">
      <w:pPr>
        <w:numPr>
          <w:ilvl w:val="0"/>
          <w:numId w:val="23"/>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odpowiednie wbudowanie gruntu,</w:t>
      </w:r>
    </w:p>
    <w:p w14:paraId="51BEB6D0" w14:textId="77777777" w:rsidR="00A02584" w:rsidRPr="00F57EE3" w:rsidRDefault="00A02584" w:rsidP="00A91D12">
      <w:pPr>
        <w:numPr>
          <w:ilvl w:val="0"/>
          <w:numId w:val="23"/>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właściwe zagospodarowanie (rekultywację) odkładu.</w:t>
      </w:r>
    </w:p>
    <w:p w14:paraId="1C781ACA" w14:textId="77777777" w:rsidR="00A02584" w:rsidRPr="00F57EE3" w:rsidRDefault="00A02584" w:rsidP="00A91D12">
      <w:pPr>
        <w:overflowPunct w:val="0"/>
        <w:autoSpaceDE w:val="0"/>
        <w:autoSpaceDN w:val="0"/>
        <w:adjustRightInd w:val="0"/>
        <w:spacing w:line="276" w:lineRule="auto"/>
        <w:ind w:left="283"/>
        <w:contextualSpacing w:val="0"/>
        <w:textAlignment w:val="baseline"/>
        <w:rPr>
          <w:rFonts w:ascii="Tahoma" w:eastAsia="Times New Roman" w:hAnsi="Tahoma" w:cs="Tahoma"/>
          <w:szCs w:val="20"/>
          <w:lang w:val="pl-PL" w:eastAsia="pl-PL"/>
        </w:rPr>
      </w:pPr>
    </w:p>
    <w:p w14:paraId="46A87DF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447" w:name="_Toc419000125"/>
      <w:bookmarkStart w:id="448" w:name="_Toc418998880"/>
      <w:bookmarkStart w:id="449" w:name="_Toc418998524"/>
      <w:bookmarkStart w:id="450" w:name="_Toc418997114"/>
      <w:bookmarkStart w:id="451" w:name="_Toc418996727"/>
      <w:bookmarkStart w:id="452" w:name="_Toc418996358"/>
      <w:bookmarkStart w:id="453" w:name="_Toc418994951"/>
      <w:bookmarkStart w:id="454" w:name="_Toc407161291"/>
      <w:bookmarkStart w:id="455" w:name="_Toc406295871"/>
      <w:r w:rsidRPr="00F57EE3">
        <w:rPr>
          <w:rFonts w:ascii="Tahoma" w:eastAsia="Times New Roman" w:hAnsi="Tahoma" w:cs="Tahoma"/>
          <w:b/>
          <w:szCs w:val="20"/>
          <w:lang w:val="pl-PL" w:eastAsia="pl-PL"/>
        </w:rPr>
        <w:t>7. Obmiar robót</w:t>
      </w:r>
      <w:bookmarkEnd w:id="447"/>
      <w:bookmarkEnd w:id="448"/>
      <w:bookmarkEnd w:id="449"/>
      <w:bookmarkEnd w:id="450"/>
      <w:bookmarkEnd w:id="451"/>
      <w:bookmarkEnd w:id="452"/>
      <w:bookmarkEnd w:id="453"/>
      <w:bookmarkEnd w:id="454"/>
      <w:bookmarkEnd w:id="455"/>
    </w:p>
    <w:p w14:paraId="48F54A9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456" w:name="_Toc406295872"/>
      <w:bookmarkStart w:id="457" w:name="_Toc407161292"/>
      <w:r w:rsidRPr="00F57EE3">
        <w:rPr>
          <w:rFonts w:ascii="Tahoma" w:eastAsia="Times New Roman" w:hAnsi="Tahoma" w:cs="Tahoma"/>
          <w:b/>
          <w:szCs w:val="20"/>
          <w:lang w:val="pl-PL" w:eastAsia="pl-PL"/>
        </w:rPr>
        <w:t>7.1. Ogólne zasady obmiaru robót</w:t>
      </w:r>
      <w:bookmarkEnd w:id="456"/>
      <w:bookmarkEnd w:id="457"/>
    </w:p>
    <w:p w14:paraId="053C59B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Ogólne zasady obmiaru robót podano w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D-02.00.01 pkt 7.</w:t>
      </w:r>
    </w:p>
    <w:p w14:paraId="774B1599"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458" w:name="_Toc406295873"/>
      <w:bookmarkStart w:id="459" w:name="_Toc407161293"/>
      <w:r w:rsidRPr="00F57EE3">
        <w:rPr>
          <w:rFonts w:ascii="Tahoma" w:eastAsia="Times New Roman" w:hAnsi="Tahoma" w:cs="Tahoma"/>
          <w:b/>
          <w:szCs w:val="20"/>
          <w:lang w:val="pl-PL" w:eastAsia="pl-PL"/>
        </w:rPr>
        <w:t>7.2. Jednostka obmiarowa</w:t>
      </w:r>
      <w:bookmarkEnd w:id="458"/>
      <w:bookmarkEnd w:id="459"/>
    </w:p>
    <w:p w14:paraId="1688976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Jednostką obmiarową jest m</w:t>
      </w:r>
      <w:r w:rsidRPr="00F57EE3">
        <w:rPr>
          <w:rFonts w:ascii="Tahoma" w:eastAsia="Times New Roman" w:hAnsi="Tahoma" w:cs="Tahoma"/>
          <w:szCs w:val="20"/>
          <w:vertAlign w:val="superscript"/>
          <w:lang w:val="pl-PL" w:eastAsia="pl-PL"/>
        </w:rPr>
        <w:t>3</w:t>
      </w:r>
      <w:r w:rsidRPr="00F57EE3">
        <w:rPr>
          <w:rFonts w:ascii="Tahoma" w:eastAsia="Times New Roman" w:hAnsi="Tahoma" w:cs="Tahoma"/>
          <w:szCs w:val="20"/>
          <w:lang w:val="pl-PL" w:eastAsia="pl-PL"/>
        </w:rPr>
        <w:t xml:space="preserve"> (metr sześcienny).</w:t>
      </w:r>
    </w:p>
    <w:p w14:paraId="112517F9"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Objętość gruntu pozyskanego/zakupionego przez Wykonawcę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14:paraId="57155ED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Objętość nasypów będzie ustalona w metrach sześciennych na podstawie obliczeń z przekrojów poprzecznych, w oparciu o poziom gruntu rodzimego lub poziom gruntu po usunięciu warstw gruntów nieprzydatnych.</w:t>
      </w:r>
    </w:p>
    <w:p w14:paraId="69E4E8A0"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Objętość odkładu będzie określona w metrach sześciennych na podstawie obmiaru jako różnica objętości wykopów, materiału pozyskanego przez Wykonawcę i objętości nasypów, z uwzględnieniem spulchnienia gruntu </w:t>
      </w:r>
      <w:r w:rsidRPr="00F57EE3">
        <w:rPr>
          <w:rFonts w:ascii="Tahoma" w:eastAsia="Times New Roman" w:hAnsi="Tahoma" w:cs="Tahoma"/>
          <w:szCs w:val="20"/>
          <w:lang w:val="pl-PL" w:eastAsia="pl-PL"/>
        </w:rPr>
        <w:br/>
        <w:t>i zastrzeżeń sformułowanych w pkt 5.4.</w:t>
      </w:r>
    </w:p>
    <w:p w14:paraId="0DBD1FA4"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2B737E11"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460" w:name="_8._odbiór_robót_3"/>
      <w:bookmarkStart w:id="461" w:name="_Toc419000126"/>
      <w:bookmarkStart w:id="462" w:name="_Toc418998881"/>
      <w:bookmarkStart w:id="463" w:name="_Toc418998525"/>
      <w:bookmarkStart w:id="464" w:name="_Toc418997115"/>
      <w:bookmarkStart w:id="465" w:name="_Toc418996728"/>
      <w:bookmarkStart w:id="466" w:name="_Toc418996359"/>
      <w:bookmarkStart w:id="467" w:name="_Toc418994952"/>
      <w:bookmarkStart w:id="468" w:name="_Toc407161294"/>
      <w:bookmarkStart w:id="469" w:name="_Toc406295874"/>
      <w:bookmarkEnd w:id="460"/>
      <w:r w:rsidRPr="00F57EE3">
        <w:rPr>
          <w:rFonts w:ascii="Tahoma" w:eastAsia="Times New Roman" w:hAnsi="Tahoma" w:cs="Tahoma"/>
          <w:b/>
          <w:szCs w:val="20"/>
          <w:lang w:val="pl-PL" w:eastAsia="pl-PL"/>
        </w:rPr>
        <w:t>8. Odbiór robót</w:t>
      </w:r>
      <w:bookmarkEnd w:id="461"/>
      <w:bookmarkEnd w:id="462"/>
      <w:bookmarkEnd w:id="463"/>
      <w:bookmarkEnd w:id="464"/>
      <w:bookmarkEnd w:id="465"/>
      <w:bookmarkEnd w:id="466"/>
      <w:bookmarkEnd w:id="467"/>
      <w:bookmarkEnd w:id="468"/>
      <w:bookmarkEnd w:id="469"/>
    </w:p>
    <w:p w14:paraId="08B82174"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Ogólne zasady odbioru podano w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D-02.00.01 pkt 8.</w:t>
      </w:r>
    </w:p>
    <w:p w14:paraId="1AE8195D"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5521BD6E"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470" w:name="_9._podstawa_płatności_3"/>
      <w:bookmarkStart w:id="471" w:name="_Toc419000127"/>
      <w:bookmarkStart w:id="472" w:name="_Toc418998882"/>
      <w:bookmarkStart w:id="473" w:name="_Toc418998526"/>
      <w:bookmarkStart w:id="474" w:name="_Toc418997116"/>
      <w:bookmarkStart w:id="475" w:name="_Toc418996729"/>
      <w:bookmarkStart w:id="476" w:name="_Toc418996360"/>
      <w:bookmarkStart w:id="477" w:name="_Toc418994953"/>
      <w:bookmarkStart w:id="478" w:name="_Toc407161295"/>
      <w:bookmarkStart w:id="479" w:name="_Toc406295875"/>
      <w:bookmarkEnd w:id="470"/>
      <w:r w:rsidRPr="00F57EE3">
        <w:rPr>
          <w:rFonts w:ascii="Tahoma" w:eastAsia="Times New Roman" w:hAnsi="Tahoma" w:cs="Tahoma"/>
          <w:b/>
          <w:szCs w:val="20"/>
          <w:lang w:val="pl-PL" w:eastAsia="pl-PL"/>
        </w:rPr>
        <w:t>9. Podstawa płatności</w:t>
      </w:r>
      <w:bookmarkEnd w:id="471"/>
      <w:bookmarkEnd w:id="472"/>
      <w:bookmarkEnd w:id="473"/>
      <w:bookmarkEnd w:id="474"/>
      <w:bookmarkEnd w:id="475"/>
      <w:bookmarkEnd w:id="476"/>
      <w:bookmarkEnd w:id="477"/>
      <w:bookmarkEnd w:id="478"/>
      <w:bookmarkEnd w:id="479"/>
    </w:p>
    <w:p w14:paraId="0A6D0B1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480" w:name="_Toc406295876"/>
      <w:bookmarkStart w:id="481" w:name="_Toc407161296"/>
      <w:r w:rsidRPr="00F57EE3">
        <w:rPr>
          <w:rFonts w:ascii="Tahoma" w:eastAsia="Times New Roman" w:hAnsi="Tahoma" w:cs="Tahoma"/>
          <w:b/>
          <w:szCs w:val="20"/>
          <w:lang w:val="pl-PL" w:eastAsia="pl-PL"/>
        </w:rPr>
        <w:t>9.1. Ogólne ustalenia dotyczące podstawy płatności</w:t>
      </w:r>
      <w:bookmarkEnd w:id="480"/>
      <w:bookmarkEnd w:id="481"/>
    </w:p>
    <w:p w14:paraId="144F3AF0"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 xml:space="preserve">Ogólne ustalenia dotyczące podstawy płatności podano w </w:t>
      </w:r>
      <w:proofErr w:type="spellStart"/>
      <w:r w:rsidRPr="00F57EE3">
        <w:rPr>
          <w:rFonts w:ascii="Tahoma" w:eastAsia="Times New Roman" w:hAnsi="Tahoma" w:cs="Tahoma"/>
          <w:szCs w:val="20"/>
          <w:lang w:val="pl-PL" w:eastAsia="pl-PL"/>
        </w:rPr>
        <w:t>STWiORB</w:t>
      </w:r>
      <w:proofErr w:type="spellEnd"/>
      <w:r w:rsidRPr="00F57EE3">
        <w:rPr>
          <w:rFonts w:ascii="Tahoma" w:eastAsia="Times New Roman" w:hAnsi="Tahoma" w:cs="Tahoma"/>
          <w:szCs w:val="20"/>
          <w:lang w:val="pl-PL" w:eastAsia="pl-PL"/>
        </w:rPr>
        <w:t xml:space="preserve"> D-02.00.01 pkt 9.</w:t>
      </w:r>
    </w:p>
    <w:p w14:paraId="3E94CAE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482" w:name="_Toc406295877"/>
      <w:bookmarkStart w:id="483" w:name="_Toc407161297"/>
      <w:r w:rsidRPr="00F57EE3">
        <w:rPr>
          <w:rFonts w:ascii="Tahoma" w:eastAsia="Times New Roman" w:hAnsi="Tahoma" w:cs="Tahoma"/>
          <w:b/>
          <w:szCs w:val="20"/>
          <w:lang w:val="pl-PL" w:eastAsia="pl-PL"/>
        </w:rPr>
        <w:t>9.2. Cena jednostki obmiarowej</w:t>
      </w:r>
      <w:bookmarkEnd w:id="482"/>
      <w:bookmarkEnd w:id="483"/>
    </w:p>
    <w:p w14:paraId="6D38BED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t>Cena wykonania 1 m</w:t>
      </w:r>
      <w:r w:rsidRPr="00F57EE3">
        <w:rPr>
          <w:rFonts w:ascii="Tahoma" w:eastAsia="Times New Roman" w:hAnsi="Tahoma" w:cs="Tahoma"/>
          <w:szCs w:val="20"/>
          <w:vertAlign w:val="superscript"/>
          <w:lang w:val="pl-PL" w:eastAsia="pl-PL"/>
        </w:rPr>
        <w:t>3</w:t>
      </w:r>
      <w:r w:rsidRPr="00F57EE3">
        <w:rPr>
          <w:rFonts w:ascii="Tahoma" w:eastAsia="Times New Roman" w:hAnsi="Tahoma" w:cs="Tahoma"/>
          <w:szCs w:val="20"/>
          <w:lang w:val="pl-PL" w:eastAsia="pl-PL"/>
        </w:rPr>
        <w:t xml:space="preserve"> nasypów obejmuje:</w:t>
      </w:r>
    </w:p>
    <w:p w14:paraId="34FEC794"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prace pomiarowe,</w:t>
      </w:r>
    </w:p>
    <w:p w14:paraId="2D3B4186"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oznakowanie robót,</w:t>
      </w:r>
    </w:p>
    <w:p w14:paraId="554D7377"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pozyskanie gruntu (ew. jego odspojenie i załadunek na środki transportowe),</w:t>
      </w:r>
    </w:p>
    <w:p w14:paraId="17538881"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transport na miejsce wbudowania,</w:t>
      </w:r>
    </w:p>
    <w:p w14:paraId="7AA88265"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wbudowanie dostarczonego gruntu w nasyp,</w:t>
      </w:r>
    </w:p>
    <w:p w14:paraId="2D9F4C1C"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zagęszczenie gruntu,</w:t>
      </w:r>
    </w:p>
    <w:p w14:paraId="5337ABE8"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profilowanie powierzchni nasypu, rowów i skarp,</w:t>
      </w:r>
    </w:p>
    <w:p w14:paraId="19CAC60A"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rekultywację terenu przyległego do drogi,</w:t>
      </w:r>
    </w:p>
    <w:p w14:paraId="131C308C"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odwodnienie terenu robót,</w:t>
      </w:r>
    </w:p>
    <w:p w14:paraId="3B7F2634"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wykonanie dróg dojazdowych na czas budowy, a następnie ich rozebranie,</w:t>
      </w:r>
    </w:p>
    <w:p w14:paraId="17E96D56" w14:textId="77777777" w:rsidR="00A02584" w:rsidRPr="00F57EE3" w:rsidRDefault="00A02584"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przeprowadzenie pomiarów i badań laboratoryjnych wymaganych w specyfikacji technicznej.</w:t>
      </w:r>
    </w:p>
    <w:p w14:paraId="71144AEA" w14:textId="77777777" w:rsidR="00A02584" w:rsidRPr="00F57EE3" w:rsidRDefault="00A02584" w:rsidP="00A91D12">
      <w:pPr>
        <w:overflowPunct w:val="0"/>
        <w:autoSpaceDE w:val="0"/>
        <w:autoSpaceDN w:val="0"/>
        <w:adjustRightInd w:val="0"/>
        <w:spacing w:line="276" w:lineRule="auto"/>
        <w:ind w:left="283"/>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ab/>
      </w:r>
    </w:p>
    <w:p w14:paraId="328AE892"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484" w:name="_10._przepisy_związane_3"/>
      <w:bookmarkEnd w:id="484"/>
      <w:r w:rsidRPr="00F57EE3">
        <w:rPr>
          <w:rFonts w:ascii="Tahoma" w:eastAsia="Times New Roman" w:hAnsi="Tahoma" w:cs="Tahoma"/>
          <w:b/>
          <w:szCs w:val="20"/>
          <w:lang w:val="pl-PL" w:eastAsia="pl-PL"/>
        </w:rPr>
        <w:t xml:space="preserve">10. </w:t>
      </w:r>
      <w:bookmarkStart w:id="485" w:name="_Toc419000128"/>
      <w:bookmarkStart w:id="486" w:name="_Toc418998883"/>
      <w:bookmarkStart w:id="487" w:name="_Toc418998527"/>
      <w:bookmarkStart w:id="488" w:name="_Toc418997117"/>
      <w:bookmarkStart w:id="489" w:name="_Toc418996730"/>
      <w:bookmarkStart w:id="490" w:name="_Toc418996361"/>
      <w:bookmarkStart w:id="491" w:name="_Toc418994954"/>
      <w:bookmarkStart w:id="492" w:name="_Toc407161298"/>
      <w:bookmarkStart w:id="493" w:name="_Toc406295878"/>
      <w:r w:rsidRPr="00F57EE3">
        <w:rPr>
          <w:rFonts w:ascii="Tahoma" w:eastAsia="Times New Roman" w:hAnsi="Tahoma" w:cs="Tahoma"/>
          <w:b/>
          <w:szCs w:val="20"/>
          <w:lang w:val="pl-PL" w:eastAsia="pl-PL"/>
        </w:rPr>
        <w:t>Przepisy związane</w:t>
      </w:r>
      <w:bookmarkEnd w:id="485"/>
      <w:bookmarkEnd w:id="486"/>
      <w:bookmarkEnd w:id="487"/>
      <w:bookmarkEnd w:id="488"/>
      <w:bookmarkEnd w:id="489"/>
      <w:bookmarkEnd w:id="490"/>
      <w:bookmarkEnd w:id="491"/>
      <w:bookmarkEnd w:id="492"/>
      <w:bookmarkEnd w:id="493"/>
    </w:p>
    <w:p w14:paraId="160902BB"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eastAsia="pl-PL"/>
        </w:rPr>
      </w:pPr>
      <w:r w:rsidRPr="00F57EE3">
        <w:rPr>
          <w:rFonts w:ascii="Tahoma" w:eastAsia="Times New Roman" w:hAnsi="Tahoma" w:cs="Tahoma"/>
          <w:b/>
          <w:szCs w:val="20"/>
          <w:lang w:val="pl-PL" w:eastAsia="pl-PL"/>
        </w:rPr>
        <w:t>10.1. Normy</w:t>
      </w:r>
    </w:p>
    <w:tbl>
      <w:tblPr>
        <w:tblW w:w="0" w:type="auto"/>
        <w:tblCellMar>
          <w:left w:w="70" w:type="dxa"/>
          <w:right w:w="70" w:type="dxa"/>
        </w:tblCellMar>
        <w:tblLook w:val="04A0" w:firstRow="1" w:lastRow="0" w:firstColumn="1" w:lastColumn="0" w:noHBand="0" w:noVBand="1"/>
      </w:tblPr>
      <w:tblGrid>
        <w:gridCol w:w="354"/>
        <w:gridCol w:w="1879"/>
        <w:gridCol w:w="6406"/>
      </w:tblGrid>
      <w:tr w:rsidR="00A02584" w:rsidRPr="00071BB6" w14:paraId="1539609A" w14:textId="77777777" w:rsidTr="00A02584">
        <w:tc>
          <w:tcPr>
            <w:tcW w:w="354" w:type="dxa"/>
            <w:hideMark/>
          </w:tcPr>
          <w:p w14:paraId="72BA83A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1.</w:t>
            </w:r>
          </w:p>
        </w:tc>
        <w:tc>
          <w:tcPr>
            <w:tcW w:w="1879" w:type="dxa"/>
            <w:hideMark/>
          </w:tcPr>
          <w:p w14:paraId="785A18C0"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PN-S-02205:1998</w:t>
            </w:r>
          </w:p>
        </w:tc>
        <w:tc>
          <w:tcPr>
            <w:tcW w:w="6406" w:type="dxa"/>
            <w:hideMark/>
          </w:tcPr>
          <w:p w14:paraId="337471AA"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Drogi samochodowe. Roboty ziemne. Wymagania i badania.</w:t>
            </w:r>
          </w:p>
        </w:tc>
      </w:tr>
      <w:tr w:rsidR="00A02584" w:rsidRPr="00F57EE3" w14:paraId="41A9BA9C" w14:textId="77777777" w:rsidTr="00A02584">
        <w:tc>
          <w:tcPr>
            <w:tcW w:w="354" w:type="dxa"/>
          </w:tcPr>
          <w:p w14:paraId="553B9F41"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2.</w:t>
            </w:r>
          </w:p>
        </w:tc>
        <w:tc>
          <w:tcPr>
            <w:tcW w:w="1879" w:type="dxa"/>
          </w:tcPr>
          <w:p w14:paraId="6B595A00"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BN-77/8931-12</w:t>
            </w:r>
          </w:p>
        </w:tc>
        <w:tc>
          <w:tcPr>
            <w:tcW w:w="6406" w:type="dxa"/>
          </w:tcPr>
          <w:p w14:paraId="5DDEA69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Oznaczenie wskaźnika zagęszczenia gruntu</w:t>
            </w:r>
          </w:p>
        </w:tc>
      </w:tr>
      <w:tr w:rsidR="00A02584" w:rsidRPr="00071BB6" w14:paraId="4CD29CA6" w14:textId="77777777" w:rsidTr="00A02584">
        <w:tc>
          <w:tcPr>
            <w:tcW w:w="354" w:type="dxa"/>
          </w:tcPr>
          <w:p w14:paraId="2768BEA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3</w:t>
            </w:r>
          </w:p>
        </w:tc>
        <w:tc>
          <w:tcPr>
            <w:tcW w:w="1879" w:type="dxa"/>
          </w:tcPr>
          <w:p w14:paraId="7866C72F"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F57EE3">
              <w:rPr>
                <w:rFonts w:ascii="Tahoma" w:eastAsia="Times New Roman" w:hAnsi="Tahoma" w:cs="Tahoma"/>
                <w:szCs w:val="20"/>
                <w:lang w:eastAsia="pl-PL"/>
              </w:rPr>
              <w:t>PN-B-04481:1988</w:t>
            </w:r>
          </w:p>
        </w:tc>
        <w:tc>
          <w:tcPr>
            <w:tcW w:w="6406" w:type="dxa"/>
          </w:tcPr>
          <w:p w14:paraId="19F450F6"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Grunty budowlane. Badania próbek gruntów</w:t>
            </w:r>
          </w:p>
        </w:tc>
      </w:tr>
    </w:tbl>
    <w:p w14:paraId="46D05762"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F57EE3">
        <w:rPr>
          <w:rFonts w:ascii="Tahoma" w:eastAsia="Times New Roman" w:hAnsi="Tahoma" w:cs="Tahoma"/>
          <w:b/>
          <w:szCs w:val="20"/>
          <w:lang w:val="pl-PL" w:eastAsia="pl-PL"/>
        </w:rPr>
        <w:t>10.2. Inne dokumenty</w:t>
      </w:r>
    </w:p>
    <w:p w14:paraId="41B52497" w14:textId="77777777" w:rsidR="00A02584" w:rsidRPr="00F57EE3" w:rsidRDefault="00A02584"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F57EE3">
        <w:rPr>
          <w:rFonts w:ascii="Tahoma" w:eastAsia="Times New Roman" w:hAnsi="Tahoma" w:cs="Tahoma"/>
          <w:szCs w:val="20"/>
          <w:lang w:val="pl-PL" w:eastAsia="pl-PL"/>
        </w:rPr>
        <w:t xml:space="preserve">3. Wytyczne wzmacniania podłoża gruntowego w budownictwie drogowym, </w:t>
      </w:r>
      <w:proofErr w:type="spellStart"/>
      <w:r w:rsidRPr="00F57EE3">
        <w:rPr>
          <w:rFonts w:ascii="Tahoma" w:eastAsia="Times New Roman" w:hAnsi="Tahoma" w:cs="Tahoma"/>
          <w:szCs w:val="20"/>
          <w:lang w:val="pl-PL" w:eastAsia="pl-PL"/>
        </w:rPr>
        <w:t>IBDiM</w:t>
      </w:r>
      <w:proofErr w:type="spellEnd"/>
      <w:r w:rsidRPr="00F57EE3">
        <w:rPr>
          <w:rFonts w:ascii="Tahoma" w:eastAsia="Times New Roman" w:hAnsi="Tahoma" w:cs="Tahoma"/>
          <w:szCs w:val="20"/>
          <w:lang w:val="pl-PL" w:eastAsia="pl-PL"/>
        </w:rPr>
        <w:t>, Warszawa 2002.</w:t>
      </w:r>
    </w:p>
    <w:p w14:paraId="5D499476" w14:textId="77777777" w:rsidR="00A02584" w:rsidRDefault="00A02584" w:rsidP="00A91D12">
      <w:pPr>
        <w:spacing w:after="200" w:line="276" w:lineRule="auto"/>
        <w:contextualSpacing w:val="0"/>
        <w:jc w:val="left"/>
        <w:rPr>
          <w:rFonts w:ascii="Tahoma" w:eastAsia="Times New Roman" w:hAnsi="Tahoma" w:cs="Times New Roman"/>
          <w:b/>
          <w:caps/>
          <w:kern w:val="28"/>
          <w:sz w:val="22"/>
          <w:szCs w:val="20"/>
          <w:lang w:val="pl-PL" w:eastAsia="pl-PL"/>
        </w:rPr>
      </w:pPr>
    </w:p>
    <w:p w14:paraId="0947C4FE" w14:textId="6DE8C1E7" w:rsidR="009E6784" w:rsidRPr="00420A9F" w:rsidRDefault="00A91D12" w:rsidP="00420A9F">
      <w:pPr>
        <w:spacing w:after="200" w:line="276" w:lineRule="auto"/>
        <w:contextualSpacing w:val="0"/>
        <w:jc w:val="left"/>
        <w:rPr>
          <w:rFonts w:ascii="Tahoma" w:eastAsia="Times New Roman" w:hAnsi="Tahoma" w:cs="Tahoma"/>
          <w:b/>
          <w:caps/>
          <w:kern w:val="28"/>
          <w:szCs w:val="20"/>
          <w:lang w:val="pl-PL" w:eastAsia="pl-PL"/>
        </w:rPr>
      </w:pPr>
      <w:bookmarkStart w:id="494" w:name="_Toc5184441"/>
      <w:r w:rsidRPr="00071BB6">
        <w:rPr>
          <w:rFonts w:cs="Tahoma"/>
          <w:lang w:val="pl-PL"/>
        </w:rPr>
        <w:br w:type="page"/>
      </w:r>
    </w:p>
    <w:p w14:paraId="215CEB2A" w14:textId="77777777" w:rsidR="009661DD" w:rsidRPr="00D877C3" w:rsidRDefault="009661DD" w:rsidP="00A91D12">
      <w:pPr>
        <w:pStyle w:val="Nagwek1"/>
        <w:spacing w:line="276" w:lineRule="auto"/>
        <w:rPr>
          <w:rFonts w:cs="Tahoma"/>
          <w:sz w:val="20"/>
        </w:rPr>
      </w:pPr>
      <w:bookmarkStart w:id="495" w:name="_Toc5184450"/>
      <w:bookmarkStart w:id="496" w:name="_Toc87715265"/>
      <w:bookmarkEnd w:id="494"/>
      <w:r w:rsidRPr="00D877C3">
        <w:rPr>
          <w:rFonts w:cs="Tahoma"/>
          <w:sz w:val="20"/>
        </w:rPr>
        <w:lastRenderedPageBreak/>
        <w:t>D 04.00.00 PODBUDOWY</w:t>
      </w:r>
      <w:bookmarkEnd w:id="495"/>
      <w:bookmarkEnd w:id="496"/>
    </w:p>
    <w:p w14:paraId="04B66827" w14:textId="77777777" w:rsidR="009661DD" w:rsidRPr="00D877C3" w:rsidRDefault="009661DD" w:rsidP="00A91D12">
      <w:pPr>
        <w:pStyle w:val="Nagwek1"/>
        <w:spacing w:line="276" w:lineRule="auto"/>
        <w:rPr>
          <w:rFonts w:cs="Tahoma"/>
          <w:sz w:val="20"/>
        </w:rPr>
      </w:pPr>
      <w:bookmarkStart w:id="497" w:name="_Toc5184451"/>
      <w:bookmarkStart w:id="498" w:name="_Toc87715266"/>
      <w:r w:rsidRPr="00D877C3">
        <w:rPr>
          <w:rFonts w:cs="Tahoma"/>
          <w:sz w:val="20"/>
        </w:rPr>
        <w:t>D 04.01.01.00</w:t>
      </w:r>
      <w:r w:rsidR="00877D31">
        <w:rPr>
          <w:rFonts w:cs="Tahoma"/>
          <w:sz w:val="20"/>
        </w:rPr>
        <w:t xml:space="preserve"> </w:t>
      </w:r>
      <w:r w:rsidRPr="00D877C3">
        <w:rPr>
          <w:rFonts w:cs="Tahoma"/>
          <w:sz w:val="20"/>
        </w:rPr>
        <w:t>Koryto wraz z profilowaniem i zagęszczaniem podłoża</w:t>
      </w:r>
      <w:bookmarkEnd w:id="497"/>
      <w:bookmarkEnd w:id="498"/>
    </w:p>
    <w:p w14:paraId="64C654FE" w14:textId="77777777" w:rsidR="009661DD" w:rsidRPr="002D7EBE" w:rsidRDefault="009661DD" w:rsidP="00A91D12">
      <w:pPr>
        <w:overflowPunct w:val="0"/>
        <w:autoSpaceDE w:val="0"/>
        <w:autoSpaceDN w:val="0"/>
        <w:adjustRightInd w:val="0"/>
        <w:spacing w:line="276" w:lineRule="auto"/>
        <w:contextualSpacing w:val="0"/>
        <w:textAlignment w:val="baseline"/>
        <w:rPr>
          <w:rFonts w:ascii="Tahoma" w:hAnsi="Tahoma" w:cs="Tahoma"/>
          <w:szCs w:val="20"/>
          <w:lang w:val="pl-PL"/>
        </w:rPr>
      </w:pPr>
    </w:p>
    <w:p w14:paraId="27B7704A" w14:textId="77777777" w:rsidR="009661DD" w:rsidRPr="00D877C3" w:rsidRDefault="009661DD" w:rsidP="009E6784">
      <w:pPr>
        <w:pStyle w:val="Nagwek2"/>
        <w:spacing w:line="276" w:lineRule="auto"/>
        <w:rPr>
          <w:rFonts w:cs="Tahoma"/>
          <w:sz w:val="20"/>
        </w:rPr>
      </w:pPr>
      <w:bookmarkStart w:id="499" w:name="_Toc5184452"/>
      <w:bookmarkStart w:id="500" w:name="_Toc87715267"/>
      <w:r w:rsidRPr="00D877C3">
        <w:rPr>
          <w:rFonts w:cs="Tahoma"/>
          <w:sz w:val="20"/>
        </w:rPr>
        <w:t xml:space="preserve">D 04.01.01.15 </w:t>
      </w:r>
      <w:bookmarkEnd w:id="499"/>
      <w:r w:rsidRPr="009661DD">
        <w:rPr>
          <w:rFonts w:cs="Tahoma"/>
          <w:sz w:val="20"/>
        </w:rPr>
        <w:t>Koryta wykonywane mechanicznie wraz z profilowaniem i zagęszczaniem podłoża w gruntach kat. I-VI,</w:t>
      </w:r>
      <w:bookmarkEnd w:id="500"/>
      <w:r w:rsidRPr="009661DD">
        <w:rPr>
          <w:rFonts w:cs="Tahoma"/>
          <w:sz w:val="20"/>
        </w:rPr>
        <w:t xml:space="preserve"> </w:t>
      </w:r>
    </w:p>
    <w:p w14:paraId="435B7C75"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27C26979"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877C3">
        <w:rPr>
          <w:rFonts w:ascii="Tahoma" w:eastAsia="Times New Roman" w:hAnsi="Tahoma" w:cs="Tahoma"/>
          <w:b/>
          <w:szCs w:val="20"/>
          <w:lang w:val="pl-PL"/>
        </w:rPr>
        <w:t>1. WSTĘP</w:t>
      </w:r>
    </w:p>
    <w:p w14:paraId="6855200B"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24BB4514"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501" w:name="_Toc405704473"/>
      <w:bookmarkStart w:id="502" w:name="_Toc405780134"/>
      <w:bookmarkStart w:id="503" w:name="_Toc406913835"/>
      <w:bookmarkStart w:id="504" w:name="_Toc406914080"/>
      <w:bookmarkStart w:id="505" w:name="_Toc406914738"/>
      <w:bookmarkStart w:id="506" w:name="_Toc406915316"/>
      <w:bookmarkStart w:id="507" w:name="_Toc406984009"/>
      <w:bookmarkStart w:id="508" w:name="_Toc406984156"/>
      <w:bookmarkStart w:id="509" w:name="_Toc406984347"/>
      <w:bookmarkStart w:id="510" w:name="_Toc407069555"/>
      <w:bookmarkStart w:id="511" w:name="_Toc407081520"/>
      <w:bookmarkStart w:id="512" w:name="_Toc407083319"/>
      <w:bookmarkStart w:id="513" w:name="_Toc407084153"/>
      <w:bookmarkStart w:id="514" w:name="_Toc407085272"/>
      <w:bookmarkStart w:id="515" w:name="_Toc407085415"/>
      <w:bookmarkStart w:id="516" w:name="_Toc407085558"/>
      <w:bookmarkStart w:id="517" w:name="_Toc407086006"/>
      <w:r w:rsidRPr="00D877C3">
        <w:rPr>
          <w:rFonts w:ascii="Tahoma" w:eastAsia="Times New Roman" w:hAnsi="Tahoma" w:cs="Tahoma"/>
          <w:b/>
          <w:szCs w:val="20"/>
          <w:lang w:val="pl-PL"/>
        </w:rPr>
        <w:t xml:space="preserve">1.1. Przedmiot </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roofErr w:type="spellStart"/>
      <w:r w:rsidRPr="00D877C3">
        <w:rPr>
          <w:rFonts w:ascii="Tahoma" w:eastAsia="Times New Roman" w:hAnsi="Tahoma" w:cs="Tahoma"/>
          <w:b/>
          <w:bCs/>
          <w:szCs w:val="20"/>
          <w:lang w:val="pl-PL"/>
        </w:rPr>
        <w:t>STWiORB</w:t>
      </w:r>
      <w:proofErr w:type="spellEnd"/>
    </w:p>
    <w:p w14:paraId="3F55C624" w14:textId="64B6459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 xml:space="preserve">Przedmiotem niniejszej specyfikacji technicznej wykonania i odbioru robót budowlanych są wymagania dotyczące wykonania i odbioru robót związanych z wykonywaniem profilowania i zagęszczania podłoża gruntowego dla zadania pn. </w:t>
      </w:r>
      <w:sdt>
        <w:sdtPr>
          <w:rPr>
            <w:rFonts w:ascii="Tahoma" w:eastAsia="Times New Roman" w:hAnsi="Tahoma" w:cs="Tahoma"/>
            <w:i/>
            <w:szCs w:val="20"/>
            <w:lang w:val="pl-PL" w:eastAsia="pl-PL"/>
          </w:rPr>
          <w:alias w:val="Tytuł"/>
          <w:tag w:val=""/>
          <w:id w:val="-813645615"/>
          <w:dataBinding w:prefixMappings="xmlns:ns0='http://purl.org/dc/elements/1.1/' xmlns:ns1='http://schemas.openxmlformats.org/package/2006/metadata/core-properties' " w:xpath="/ns1:coreProperties[1]/ns0:title[1]" w:storeItemID="{6C3C8BC8-F283-45AE-878A-BAB7291924A1}"/>
          <w:text/>
        </w:sdtPr>
        <w:sdtEndPr/>
        <w:sdtContent>
          <w:r w:rsidR="00071BB6">
            <w:rPr>
              <w:rFonts w:ascii="Tahoma" w:eastAsia="Times New Roman" w:hAnsi="Tahoma" w:cs="Tahoma"/>
              <w:i/>
              <w:szCs w:val="20"/>
              <w:lang w:val="pl-PL" w:eastAsia="pl-PL"/>
            </w:rPr>
            <w:t>PRZEBUDOWA DROGI GMINNEJ NR 119219R UL. JANA PAWŁA II W M-CI USTRZYKI DOLNE W KM 0+255 DO KM 0+415</w:t>
          </w:r>
        </w:sdtContent>
      </w:sdt>
    </w:p>
    <w:p w14:paraId="589F1D8E"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518" w:name="_Toc405704474"/>
      <w:bookmarkStart w:id="519" w:name="_Toc405780135"/>
      <w:bookmarkStart w:id="520" w:name="_Toc406913836"/>
      <w:bookmarkStart w:id="521" w:name="_Toc406914081"/>
      <w:bookmarkStart w:id="522" w:name="_Toc406914739"/>
      <w:bookmarkStart w:id="523" w:name="_Toc406915317"/>
      <w:bookmarkStart w:id="524" w:name="_Toc406984010"/>
      <w:bookmarkStart w:id="525" w:name="_Toc406984157"/>
      <w:bookmarkStart w:id="526" w:name="_Toc406984348"/>
      <w:bookmarkStart w:id="527" w:name="_Toc407069556"/>
      <w:bookmarkStart w:id="528" w:name="_Toc407081521"/>
      <w:bookmarkStart w:id="529" w:name="_Toc407083320"/>
      <w:bookmarkStart w:id="530" w:name="_Toc407084154"/>
      <w:bookmarkStart w:id="531" w:name="_Toc407085273"/>
      <w:bookmarkStart w:id="532" w:name="_Toc407085416"/>
      <w:bookmarkStart w:id="533" w:name="_Toc407085559"/>
      <w:bookmarkStart w:id="534" w:name="_Toc407086007"/>
      <w:r w:rsidRPr="00D877C3">
        <w:rPr>
          <w:rFonts w:ascii="Tahoma" w:eastAsia="Times New Roman" w:hAnsi="Tahoma" w:cs="Tahoma"/>
          <w:b/>
          <w:szCs w:val="20"/>
          <w:lang w:val="pl-PL"/>
        </w:rPr>
        <w:t xml:space="preserve">1.2. Zakres stosowania </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roofErr w:type="spellStart"/>
      <w:r w:rsidRPr="00D877C3">
        <w:rPr>
          <w:rFonts w:ascii="Tahoma" w:eastAsia="Times New Roman" w:hAnsi="Tahoma" w:cs="Tahoma"/>
          <w:b/>
          <w:bCs/>
          <w:szCs w:val="20"/>
          <w:lang w:val="pl-PL"/>
        </w:rPr>
        <w:t>STWiORB</w:t>
      </w:r>
      <w:proofErr w:type="spellEnd"/>
    </w:p>
    <w:p w14:paraId="6B3DBF8D"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877C3">
        <w:rPr>
          <w:rFonts w:ascii="Tahoma" w:eastAsia="Times New Roman" w:hAnsi="Tahoma" w:cs="Tahoma"/>
          <w:szCs w:val="20"/>
          <w:lang w:val="pl-PL"/>
        </w:rPr>
        <w:tab/>
      </w:r>
      <w:bookmarkStart w:id="535" w:name="_Toc405704475"/>
      <w:bookmarkStart w:id="536" w:name="_Toc405780136"/>
      <w:bookmarkStart w:id="537" w:name="_Toc406913837"/>
      <w:bookmarkStart w:id="538" w:name="_Toc406914082"/>
      <w:bookmarkStart w:id="539" w:name="_Toc406914740"/>
      <w:bookmarkStart w:id="540" w:name="_Toc406915318"/>
      <w:bookmarkStart w:id="541" w:name="_Toc406984011"/>
      <w:bookmarkStart w:id="542" w:name="_Toc406984158"/>
      <w:bookmarkStart w:id="543" w:name="_Toc406984349"/>
      <w:bookmarkStart w:id="544" w:name="_Toc407069557"/>
      <w:bookmarkStart w:id="545" w:name="_Toc407081522"/>
      <w:bookmarkStart w:id="546" w:name="_Toc407083321"/>
      <w:bookmarkStart w:id="547" w:name="_Toc407084155"/>
      <w:bookmarkStart w:id="548" w:name="_Toc407085274"/>
      <w:bookmarkStart w:id="549" w:name="_Toc407085417"/>
      <w:bookmarkStart w:id="550" w:name="_Toc407085560"/>
      <w:bookmarkStart w:id="551" w:name="_Toc407086008"/>
      <w:proofErr w:type="spellStart"/>
      <w:r w:rsidRPr="00D877C3">
        <w:rPr>
          <w:rFonts w:ascii="Tahoma" w:eastAsia="Times New Roman" w:hAnsi="Tahoma" w:cs="Tahoma"/>
          <w:szCs w:val="20"/>
          <w:lang w:val="pl-PL"/>
        </w:rPr>
        <w:t>STWiORB</w:t>
      </w:r>
      <w:proofErr w:type="spellEnd"/>
      <w:r w:rsidRPr="00D877C3">
        <w:rPr>
          <w:rFonts w:ascii="Tahoma" w:eastAsia="Times New Roman" w:hAnsi="Tahoma" w:cs="Tahoma"/>
          <w:szCs w:val="20"/>
          <w:lang w:val="pl-PL"/>
        </w:rPr>
        <w:t xml:space="preserve"> jest stosowana jako dokument przetargowy i kontraktowy przy zlecaniu  i realizacji robót wymienionych w p.1.1.</w:t>
      </w:r>
    </w:p>
    <w:p w14:paraId="3AEA84CD"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877C3">
        <w:rPr>
          <w:rFonts w:ascii="Tahoma" w:eastAsia="Times New Roman" w:hAnsi="Tahoma" w:cs="Tahoma"/>
          <w:b/>
          <w:szCs w:val="20"/>
          <w:lang w:val="pl-PL"/>
        </w:rPr>
        <w:t xml:space="preserve">1.3. Zakres robót objętych </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roofErr w:type="spellStart"/>
      <w:r w:rsidRPr="00D877C3">
        <w:rPr>
          <w:rFonts w:ascii="Tahoma" w:eastAsia="Times New Roman" w:hAnsi="Tahoma" w:cs="Tahoma"/>
          <w:b/>
          <w:bCs/>
          <w:szCs w:val="20"/>
          <w:lang w:val="pl-PL"/>
        </w:rPr>
        <w:t>STWiORB</w:t>
      </w:r>
      <w:proofErr w:type="spellEnd"/>
    </w:p>
    <w:p w14:paraId="51F57A9F" w14:textId="77777777" w:rsidR="009661DD"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Ustalenia zawarte w niniejszej specyfikacji dotyczą zasad prowadzenia robót związanych z wykonaniem</w:t>
      </w:r>
      <w:r>
        <w:rPr>
          <w:rFonts w:ascii="Tahoma" w:eastAsia="Times New Roman" w:hAnsi="Tahoma" w:cs="Tahoma"/>
          <w:szCs w:val="20"/>
          <w:lang w:val="pl-PL"/>
        </w:rPr>
        <w:t>:</w:t>
      </w:r>
    </w:p>
    <w:p w14:paraId="516E10E9" w14:textId="77777777" w:rsidR="009661DD" w:rsidRDefault="009661DD" w:rsidP="00A91D12">
      <w:pPr>
        <w:pStyle w:val="Akapitzlist"/>
        <w:numPr>
          <w:ilvl w:val="0"/>
          <w:numId w:val="9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661DD">
        <w:rPr>
          <w:rFonts w:ascii="Tahoma" w:eastAsia="Times New Roman" w:hAnsi="Tahoma" w:cs="Tahoma"/>
          <w:szCs w:val="20"/>
          <w:lang w:val="pl-PL"/>
        </w:rPr>
        <w:t>koryta p</w:t>
      </w:r>
      <w:r w:rsidR="009E6784">
        <w:rPr>
          <w:rFonts w:ascii="Tahoma" w:eastAsia="Times New Roman" w:hAnsi="Tahoma" w:cs="Tahoma"/>
          <w:szCs w:val="20"/>
          <w:lang w:val="pl-PL"/>
        </w:rPr>
        <w:t>od warstwy nawierzchni chodnika</w:t>
      </w:r>
      <w:r>
        <w:rPr>
          <w:rFonts w:ascii="Tahoma" w:eastAsia="Times New Roman" w:hAnsi="Tahoma" w:cs="Tahoma"/>
          <w:szCs w:val="20"/>
          <w:lang w:val="pl-PL"/>
        </w:rPr>
        <w:t>,</w:t>
      </w:r>
    </w:p>
    <w:p w14:paraId="068B8ABF" w14:textId="77777777" w:rsidR="009661DD" w:rsidRPr="009661DD" w:rsidRDefault="009661DD" w:rsidP="00A91D12">
      <w:pPr>
        <w:pStyle w:val="Akapitzlist"/>
        <w:numPr>
          <w:ilvl w:val="0"/>
          <w:numId w:val="9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661DD">
        <w:rPr>
          <w:rFonts w:ascii="Tahoma" w:eastAsia="Times New Roman" w:hAnsi="Tahoma" w:cs="Tahoma"/>
          <w:szCs w:val="20"/>
          <w:lang w:val="pl-PL"/>
        </w:rPr>
        <w:t xml:space="preserve">koryta pod warstwy nawierzchni </w:t>
      </w:r>
      <w:r w:rsidR="009E6784">
        <w:rPr>
          <w:rFonts w:ascii="Tahoma" w:eastAsia="Times New Roman" w:hAnsi="Tahoma" w:cs="Tahoma"/>
          <w:szCs w:val="20"/>
          <w:lang w:val="pl-PL"/>
        </w:rPr>
        <w:t>jezdni</w:t>
      </w:r>
      <w:r>
        <w:rPr>
          <w:rFonts w:ascii="Tahoma" w:eastAsia="Times New Roman" w:hAnsi="Tahoma" w:cs="Tahoma"/>
          <w:szCs w:val="20"/>
          <w:lang w:val="pl-PL"/>
        </w:rPr>
        <w:t>,</w:t>
      </w:r>
    </w:p>
    <w:p w14:paraId="32567B88"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552" w:name="_Toc405704476"/>
      <w:bookmarkStart w:id="553" w:name="_Toc405780137"/>
      <w:bookmarkStart w:id="554" w:name="_Toc406913838"/>
      <w:bookmarkStart w:id="555" w:name="_Toc406914083"/>
      <w:bookmarkStart w:id="556" w:name="_Toc406914741"/>
      <w:bookmarkStart w:id="557" w:name="_Toc406915319"/>
      <w:bookmarkStart w:id="558" w:name="_Toc406984012"/>
      <w:bookmarkStart w:id="559" w:name="_Toc406984159"/>
      <w:bookmarkStart w:id="560" w:name="_Toc406984350"/>
      <w:bookmarkStart w:id="561" w:name="_Toc407069558"/>
      <w:bookmarkStart w:id="562" w:name="_Toc407081523"/>
      <w:bookmarkStart w:id="563" w:name="_Toc407083322"/>
      <w:bookmarkStart w:id="564" w:name="_Toc407084156"/>
      <w:bookmarkStart w:id="565" w:name="_Toc407085275"/>
      <w:bookmarkStart w:id="566" w:name="_Toc407085418"/>
      <w:bookmarkStart w:id="567" w:name="_Toc407085561"/>
      <w:bookmarkStart w:id="568" w:name="_Toc407086009"/>
      <w:r w:rsidRPr="00D877C3">
        <w:rPr>
          <w:rFonts w:ascii="Tahoma" w:eastAsia="Times New Roman" w:hAnsi="Tahoma" w:cs="Tahoma"/>
          <w:b/>
          <w:szCs w:val="20"/>
          <w:lang w:val="pl-PL"/>
        </w:rPr>
        <w:t>1.4. Określenia podstawowe</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14:paraId="3ACDE873"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 xml:space="preserve">Określenia podstawowe są zgodne z obowiązującymi, odpowiednimi polskimi normami i definicjami podanymi w </w:t>
      </w:r>
      <w:r w:rsidRPr="00D877C3">
        <w:rPr>
          <w:rFonts w:ascii="Tahoma" w:eastAsia="Times New Roman" w:hAnsi="Tahoma" w:cs="Tahoma"/>
          <w:bCs/>
          <w:szCs w:val="20"/>
          <w:lang w:val="pl-PL"/>
        </w:rPr>
        <w:t>STWiORB</w:t>
      </w:r>
      <w:r w:rsidRPr="00D877C3">
        <w:rPr>
          <w:rFonts w:ascii="Tahoma" w:eastAsia="Times New Roman" w:hAnsi="Tahoma" w:cs="Tahoma"/>
          <w:szCs w:val="20"/>
          <w:lang w:val="pl-PL"/>
        </w:rPr>
        <w:t>D-M-00.00.00 „Wymagania ogólne” pkt 1.4.</w:t>
      </w:r>
    </w:p>
    <w:p w14:paraId="085B47AB"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569" w:name="_Toc405704477"/>
      <w:bookmarkStart w:id="570" w:name="_Toc405780138"/>
      <w:bookmarkStart w:id="571" w:name="_Toc406913839"/>
      <w:bookmarkStart w:id="572" w:name="_Toc406914084"/>
      <w:bookmarkStart w:id="573" w:name="_Toc406914742"/>
      <w:bookmarkStart w:id="574" w:name="_Toc406915320"/>
      <w:bookmarkStart w:id="575" w:name="_Toc406984013"/>
      <w:bookmarkStart w:id="576" w:name="_Toc406984160"/>
      <w:bookmarkStart w:id="577" w:name="_Toc406984351"/>
      <w:bookmarkStart w:id="578" w:name="_Toc407069559"/>
      <w:bookmarkStart w:id="579" w:name="_Toc407081524"/>
      <w:bookmarkStart w:id="580" w:name="_Toc407083323"/>
      <w:bookmarkStart w:id="581" w:name="_Toc407084157"/>
      <w:bookmarkStart w:id="582" w:name="_Toc407085276"/>
      <w:bookmarkStart w:id="583" w:name="_Toc407085419"/>
      <w:bookmarkStart w:id="584" w:name="_Toc407085562"/>
      <w:bookmarkStart w:id="585" w:name="_Toc407086010"/>
      <w:r w:rsidRPr="00D877C3">
        <w:rPr>
          <w:rFonts w:ascii="Tahoma" w:eastAsia="Times New Roman" w:hAnsi="Tahoma" w:cs="Tahoma"/>
          <w:b/>
          <w:szCs w:val="20"/>
          <w:lang w:val="pl-PL"/>
        </w:rPr>
        <w:t>1.5. Ogólne wymagania dotyczące robót</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14:paraId="30D90DF7"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 xml:space="preserve">Ogólne wymagania dotyczące robót podano w </w:t>
      </w:r>
      <w:proofErr w:type="spellStart"/>
      <w:r w:rsidRPr="00D877C3">
        <w:rPr>
          <w:rFonts w:ascii="Tahoma" w:eastAsia="Times New Roman" w:hAnsi="Tahoma" w:cs="Tahoma"/>
          <w:szCs w:val="20"/>
          <w:lang w:val="pl-PL"/>
        </w:rPr>
        <w:t>STWiORB</w:t>
      </w:r>
      <w:proofErr w:type="spellEnd"/>
      <w:r w:rsidRPr="00D877C3">
        <w:rPr>
          <w:rFonts w:ascii="Tahoma" w:eastAsia="Times New Roman" w:hAnsi="Tahoma" w:cs="Tahoma"/>
          <w:szCs w:val="20"/>
          <w:lang w:val="pl-PL"/>
        </w:rPr>
        <w:t xml:space="preserve"> D-M-00.00.00 „Wymagania ogólne” pkt 1.5.</w:t>
      </w:r>
    </w:p>
    <w:p w14:paraId="11F981F8"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586" w:name="_2._materiały"/>
      <w:bookmarkStart w:id="587" w:name="_Toc406913840"/>
      <w:bookmarkStart w:id="588" w:name="_Toc406914085"/>
      <w:bookmarkStart w:id="589" w:name="_Toc406914743"/>
      <w:bookmarkStart w:id="590" w:name="_Toc406915321"/>
      <w:bookmarkStart w:id="591" w:name="_Toc406984014"/>
      <w:bookmarkStart w:id="592" w:name="_Toc406984161"/>
      <w:bookmarkStart w:id="593" w:name="_Toc406984352"/>
      <w:bookmarkStart w:id="594" w:name="_Toc407069560"/>
      <w:bookmarkStart w:id="595" w:name="_Toc407081525"/>
      <w:bookmarkStart w:id="596" w:name="_Toc407083324"/>
      <w:bookmarkStart w:id="597" w:name="_Toc407084158"/>
      <w:bookmarkStart w:id="598" w:name="_Toc407085277"/>
      <w:bookmarkStart w:id="599" w:name="_Toc407085420"/>
      <w:bookmarkStart w:id="600" w:name="_Toc407085563"/>
      <w:bookmarkStart w:id="601" w:name="_Toc407086011"/>
      <w:bookmarkEnd w:id="586"/>
      <w:r w:rsidRPr="00D877C3">
        <w:rPr>
          <w:rFonts w:ascii="Tahoma" w:eastAsia="Times New Roman" w:hAnsi="Tahoma" w:cs="Tahoma"/>
          <w:b/>
          <w:szCs w:val="20"/>
          <w:lang w:val="pl-PL"/>
        </w:rPr>
        <w:t>2. Materiały</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2BFBB447"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Nie występują.</w:t>
      </w:r>
    </w:p>
    <w:p w14:paraId="723FCF92"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150B14B2"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602" w:name="_Toc406913841"/>
      <w:bookmarkStart w:id="603" w:name="_Toc406914086"/>
      <w:bookmarkStart w:id="604" w:name="_Toc406914744"/>
      <w:bookmarkStart w:id="605" w:name="_Toc406915322"/>
      <w:bookmarkStart w:id="606" w:name="_Toc406984015"/>
      <w:bookmarkStart w:id="607" w:name="_Toc406984162"/>
      <w:bookmarkStart w:id="608" w:name="_Toc406984353"/>
      <w:bookmarkStart w:id="609" w:name="_Toc407069561"/>
      <w:bookmarkStart w:id="610" w:name="_Toc407081526"/>
      <w:bookmarkStart w:id="611" w:name="_Toc407083325"/>
      <w:bookmarkStart w:id="612" w:name="_Toc407084159"/>
      <w:bookmarkStart w:id="613" w:name="_Toc407085278"/>
      <w:bookmarkStart w:id="614" w:name="_Toc407085421"/>
      <w:bookmarkStart w:id="615" w:name="_Toc407085564"/>
      <w:bookmarkStart w:id="616" w:name="_Toc407086012"/>
      <w:r w:rsidRPr="00D877C3">
        <w:rPr>
          <w:rFonts w:ascii="Tahoma" w:eastAsia="Times New Roman" w:hAnsi="Tahoma" w:cs="Tahoma"/>
          <w:b/>
          <w:szCs w:val="20"/>
          <w:lang w:val="pl-PL"/>
        </w:rPr>
        <w:t>3. Sprzęt</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14:paraId="65259F7E"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617" w:name="_Toc406913842"/>
      <w:bookmarkStart w:id="618" w:name="_Toc406914087"/>
      <w:bookmarkStart w:id="619" w:name="_Toc406914745"/>
      <w:bookmarkStart w:id="620" w:name="_Toc406915323"/>
      <w:bookmarkStart w:id="621" w:name="_Toc406984016"/>
      <w:bookmarkStart w:id="622" w:name="_Toc406984163"/>
      <w:bookmarkStart w:id="623" w:name="_Toc406984354"/>
      <w:bookmarkStart w:id="624" w:name="_Toc407069562"/>
      <w:bookmarkStart w:id="625" w:name="_Toc407081527"/>
      <w:bookmarkStart w:id="626" w:name="_Toc407083326"/>
      <w:bookmarkStart w:id="627" w:name="_Toc407084160"/>
      <w:bookmarkStart w:id="628" w:name="_Toc407085279"/>
      <w:bookmarkStart w:id="629" w:name="_Toc407085422"/>
      <w:bookmarkStart w:id="630" w:name="_Toc407085565"/>
      <w:bookmarkStart w:id="631" w:name="_Toc407086013"/>
      <w:r w:rsidRPr="00D877C3">
        <w:rPr>
          <w:rFonts w:ascii="Tahoma" w:eastAsia="Times New Roman" w:hAnsi="Tahoma" w:cs="Tahoma"/>
          <w:b/>
          <w:szCs w:val="20"/>
          <w:lang w:val="pl-PL"/>
        </w:rPr>
        <w:t>3.1. Ogólne wymagania dotyczące sprzętu</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14:paraId="6F6492C4"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 xml:space="preserve">Ogólne wymagania dotyczące sprzętu podano w </w:t>
      </w:r>
      <w:proofErr w:type="spellStart"/>
      <w:r w:rsidRPr="00D877C3">
        <w:rPr>
          <w:rFonts w:ascii="Tahoma" w:eastAsia="Times New Roman" w:hAnsi="Tahoma" w:cs="Tahoma"/>
          <w:szCs w:val="20"/>
          <w:lang w:val="pl-PL"/>
        </w:rPr>
        <w:t>STWiORB</w:t>
      </w:r>
      <w:proofErr w:type="spellEnd"/>
      <w:r w:rsidRPr="00D877C3">
        <w:rPr>
          <w:rFonts w:ascii="Tahoma" w:eastAsia="Times New Roman" w:hAnsi="Tahoma" w:cs="Tahoma"/>
          <w:szCs w:val="20"/>
          <w:lang w:val="pl-PL"/>
        </w:rPr>
        <w:t xml:space="preserve"> D-M-00.00.00 „Wymagania ogólne” pkt 3.</w:t>
      </w:r>
    </w:p>
    <w:p w14:paraId="005F5BEC"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632" w:name="_Toc406913843"/>
      <w:bookmarkStart w:id="633" w:name="_Toc406914088"/>
      <w:bookmarkStart w:id="634" w:name="_Toc406914746"/>
      <w:bookmarkStart w:id="635" w:name="_Toc406915324"/>
      <w:bookmarkStart w:id="636" w:name="_Toc406984017"/>
      <w:bookmarkStart w:id="637" w:name="_Toc406984164"/>
      <w:bookmarkStart w:id="638" w:name="_Toc406984355"/>
      <w:bookmarkStart w:id="639" w:name="_Toc407069563"/>
      <w:bookmarkStart w:id="640" w:name="_Toc407081528"/>
      <w:bookmarkStart w:id="641" w:name="_Toc407083327"/>
      <w:bookmarkStart w:id="642" w:name="_Toc407084161"/>
      <w:bookmarkStart w:id="643" w:name="_Toc407085280"/>
      <w:bookmarkStart w:id="644" w:name="_Toc407085423"/>
      <w:bookmarkStart w:id="645" w:name="_Toc407085566"/>
      <w:bookmarkStart w:id="646" w:name="_Toc407086014"/>
      <w:r w:rsidRPr="00D877C3">
        <w:rPr>
          <w:rFonts w:ascii="Tahoma" w:eastAsia="Times New Roman" w:hAnsi="Tahoma" w:cs="Tahoma"/>
          <w:b/>
          <w:szCs w:val="20"/>
          <w:lang w:val="pl-PL"/>
        </w:rPr>
        <w:t>3.2. Sprzęt do wykonania robót</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14:paraId="655623CE"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Wykonawca przystępujący do wykonania profilowania i zagęszczania powinien wykazać się możliwością korzystania z następującego sprzętu:</w:t>
      </w:r>
    </w:p>
    <w:p w14:paraId="34A88315" w14:textId="77777777" w:rsidR="009661DD" w:rsidRPr="00D877C3" w:rsidRDefault="009661DD"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równiarek lub spycharek uniwersalnych z ukośnie ustawianym lemieszem; Inżynier może dopuścić wykonanie profilowania podłoża z zastosowaniem spycharki z lemieszem ustawionym prostopadle do kierunku pracy maszyny,</w:t>
      </w:r>
    </w:p>
    <w:p w14:paraId="3FB99E69" w14:textId="77777777" w:rsidR="009661DD" w:rsidRPr="00D877C3" w:rsidRDefault="009661DD"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koparek z czerpakami profilowymi</w:t>
      </w:r>
    </w:p>
    <w:p w14:paraId="4EFEFD8E" w14:textId="77777777" w:rsidR="009661DD" w:rsidRPr="00D877C3" w:rsidRDefault="009661DD"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walców statycznych, wibracyjnych lub płyt wibracyjnych.</w:t>
      </w:r>
    </w:p>
    <w:p w14:paraId="27522181"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Stosowany sprzęt nie może spowodować niekorzystnego wpływu na właściwości gruntu podłoża.</w:t>
      </w:r>
    </w:p>
    <w:p w14:paraId="14DC2171"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5BFB9BC7"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647" w:name="_Toc406913844"/>
      <w:bookmarkStart w:id="648" w:name="_Toc406914089"/>
      <w:bookmarkStart w:id="649" w:name="_Toc406914747"/>
      <w:bookmarkStart w:id="650" w:name="_Toc406915325"/>
      <w:bookmarkStart w:id="651" w:name="_Toc406984018"/>
      <w:bookmarkStart w:id="652" w:name="_Toc406984165"/>
      <w:bookmarkStart w:id="653" w:name="_Toc406984356"/>
      <w:bookmarkStart w:id="654" w:name="_Toc407069564"/>
      <w:bookmarkStart w:id="655" w:name="_Toc407081529"/>
      <w:bookmarkStart w:id="656" w:name="_Toc407083328"/>
      <w:bookmarkStart w:id="657" w:name="_Toc407084162"/>
      <w:bookmarkStart w:id="658" w:name="_Toc407085281"/>
      <w:bookmarkStart w:id="659" w:name="_Toc407085424"/>
      <w:bookmarkStart w:id="660" w:name="_Toc407085567"/>
      <w:bookmarkStart w:id="661" w:name="_Toc407086015"/>
      <w:r w:rsidRPr="00D877C3">
        <w:rPr>
          <w:rFonts w:ascii="Tahoma" w:eastAsia="Times New Roman" w:hAnsi="Tahoma" w:cs="Tahoma"/>
          <w:b/>
          <w:szCs w:val="20"/>
          <w:lang w:val="pl-PL"/>
        </w:rPr>
        <w:t>4. Transport</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5E94162E"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662" w:name="_Toc406913845"/>
      <w:bookmarkStart w:id="663" w:name="_Toc406914090"/>
      <w:bookmarkStart w:id="664" w:name="_Toc406914748"/>
      <w:bookmarkStart w:id="665" w:name="_Toc406915326"/>
      <w:bookmarkStart w:id="666" w:name="_Toc406984019"/>
      <w:bookmarkStart w:id="667" w:name="_Toc406984166"/>
      <w:bookmarkStart w:id="668" w:name="_Toc406984357"/>
      <w:bookmarkStart w:id="669" w:name="_Toc407069565"/>
      <w:bookmarkStart w:id="670" w:name="_Toc407081530"/>
      <w:bookmarkStart w:id="671" w:name="_Toc407083329"/>
      <w:bookmarkStart w:id="672" w:name="_Toc407084163"/>
      <w:bookmarkStart w:id="673" w:name="_Toc407085282"/>
      <w:bookmarkStart w:id="674" w:name="_Toc407085425"/>
      <w:bookmarkStart w:id="675" w:name="_Toc407085568"/>
      <w:bookmarkStart w:id="676" w:name="_Toc407086016"/>
      <w:r w:rsidRPr="00D877C3">
        <w:rPr>
          <w:rFonts w:ascii="Tahoma" w:eastAsia="Times New Roman" w:hAnsi="Tahoma" w:cs="Tahoma"/>
          <w:b/>
          <w:szCs w:val="20"/>
          <w:lang w:val="pl-PL"/>
        </w:rPr>
        <w:t>4.1. Ogólne wymagania dotyczące transportu</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14:paraId="7223CA56"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r>
      <w:bookmarkStart w:id="677" w:name="_Toc406822326"/>
      <w:bookmarkStart w:id="678" w:name="_Toc406913846"/>
      <w:bookmarkStart w:id="679" w:name="_Toc406914091"/>
      <w:r w:rsidRPr="00D877C3">
        <w:rPr>
          <w:rFonts w:ascii="Tahoma" w:eastAsia="Times New Roman" w:hAnsi="Tahoma" w:cs="Tahoma"/>
          <w:szCs w:val="20"/>
          <w:lang w:val="pl-PL"/>
        </w:rPr>
        <w:t xml:space="preserve">Ogólne wymagania dotyczące transportu podano w </w:t>
      </w:r>
      <w:proofErr w:type="spellStart"/>
      <w:r w:rsidRPr="00D877C3">
        <w:rPr>
          <w:rFonts w:ascii="Tahoma" w:eastAsia="Times New Roman" w:hAnsi="Tahoma" w:cs="Tahoma"/>
          <w:szCs w:val="20"/>
          <w:lang w:val="pl-PL"/>
        </w:rPr>
        <w:t>STWiORB</w:t>
      </w:r>
      <w:proofErr w:type="spellEnd"/>
      <w:r w:rsidRPr="00D877C3">
        <w:rPr>
          <w:rFonts w:ascii="Tahoma" w:eastAsia="Times New Roman" w:hAnsi="Tahoma" w:cs="Tahoma"/>
          <w:szCs w:val="20"/>
          <w:lang w:val="pl-PL"/>
        </w:rPr>
        <w:t xml:space="preserve"> D-M-00.00.00 „Wymagania ogólne” pkt 4.</w:t>
      </w:r>
      <w:bookmarkEnd w:id="677"/>
      <w:bookmarkEnd w:id="678"/>
      <w:bookmarkEnd w:id="679"/>
    </w:p>
    <w:p w14:paraId="62162719"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680" w:name="_Toc406913847"/>
      <w:bookmarkStart w:id="681" w:name="_Toc406914092"/>
      <w:bookmarkStart w:id="682" w:name="_Toc406914749"/>
      <w:bookmarkStart w:id="683" w:name="_Toc406915327"/>
      <w:bookmarkStart w:id="684" w:name="_Toc406984020"/>
      <w:bookmarkStart w:id="685" w:name="_Toc406984167"/>
      <w:bookmarkStart w:id="686" w:name="_Toc406984358"/>
      <w:bookmarkStart w:id="687" w:name="_Toc407069566"/>
      <w:bookmarkStart w:id="688" w:name="_Toc407081531"/>
      <w:bookmarkStart w:id="689" w:name="_Toc407083330"/>
      <w:bookmarkStart w:id="690" w:name="_Toc407084164"/>
      <w:bookmarkStart w:id="691" w:name="_Toc407085283"/>
      <w:bookmarkStart w:id="692" w:name="_Toc407085426"/>
      <w:bookmarkStart w:id="693" w:name="_Toc407085569"/>
      <w:bookmarkStart w:id="694" w:name="_Toc407086017"/>
      <w:r w:rsidRPr="00D877C3">
        <w:rPr>
          <w:rFonts w:ascii="Tahoma" w:eastAsia="Times New Roman" w:hAnsi="Tahoma" w:cs="Tahoma"/>
          <w:b/>
          <w:szCs w:val="20"/>
          <w:lang w:val="pl-PL"/>
        </w:rPr>
        <w:t>4.2. Transport materiałów</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14:paraId="06E6CC9E"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r>
      <w:bookmarkStart w:id="695" w:name="_Toc406822328"/>
      <w:bookmarkStart w:id="696" w:name="_Toc406913848"/>
      <w:bookmarkStart w:id="697" w:name="_Toc406914093"/>
      <w:r w:rsidRPr="00D877C3">
        <w:rPr>
          <w:rFonts w:ascii="Tahoma" w:eastAsia="Times New Roman" w:hAnsi="Tahoma" w:cs="Tahoma"/>
          <w:szCs w:val="20"/>
          <w:lang w:val="pl-PL"/>
        </w:rPr>
        <w:t>Wymagania dotyczące transportu materiałów podano w STWiORBD-04.02.01, D-04.03.01</w:t>
      </w:r>
      <w:bookmarkEnd w:id="695"/>
      <w:bookmarkEnd w:id="696"/>
      <w:bookmarkEnd w:id="697"/>
      <w:r w:rsidRPr="00D877C3">
        <w:rPr>
          <w:rFonts w:ascii="Tahoma" w:eastAsia="Times New Roman" w:hAnsi="Tahoma" w:cs="Tahoma"/>
          <w:szCs w:val="20"/>
          <w:lang w:val="pl-PL"/>
        </w:rPr>
        <w:t xml:space="preserve"> pkt 4.</w:t>
      </w:r>
    </w:p>
    <w:p w14:paraId="5F447767"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60A5987C"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698" w:name="_Toc406913849"/>
      <w:bookmarkStart w:id="699" w:name="_Toc406914094"/>
      <w:bookmarkStart w:id="700" w:name="_Toc406914750"/>
      <w:bookmarkStart w:id="701" w:name="_Toc406915328"/>
      <w:bookmarkStart w:id="702" w:name="_Toc406984021"/>
      <w:bookmarkStart w:id="703" w:name="_Toc406984168"/>
      <w:bookmarkStart w:id="704" w:name="_Toc406984359"/>
      <w:bookmarkStart w:id="705" w:name="_Toc407069567"/>
      <w:bookmarkStart w:id="706" w:name="_Toc407081532"/>
      <w:bookmarkStart w:id="707" w:name="_Toc407083331"/>
      <w:bookmarkStart w:id="708" w:name="_Toc407084165"/>
      <w:bookmarkStart w:id="709" w:name="_Toc407085284"/>
      <w:bookmarkStart w:id="710" w:name="_Toc407085427"/>
      <w:bookmarkStart w:id="711" w:name="_Toc407085570"/>
      <w:bookmarkStart w:id="712" w:name="_Toc407086018"/>
      <w:r w:rsidRPr="00D877C3">
        <w:rPr>
          <w:rFonts w:ascii="Tahoma" w:eastAsia="Times New Roman" w:hAnsi="Tahoma" w:cs="Tahoma"/>
          <w:b/>
          <w:szCs w:val="20"/>
          <w:lang w:val="pl-PL"/>
        </w:rPr>
        <w:t>5. Wykonanie robót</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4BD7C6BB"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713" w:name="_Toc406913850"/>
      <w:bookmarkStart w:id="714" w:name="_Toc406914095"/>
      <w:bookmarkStart w:id="715" w:name="_Toc406914751"/>
      <w:bookmarkStart w:id="716" w:name="_Toc406915329"/>
      <w:bookmarkStart w:id="717" w:name="_Toc406984022"/>
      <w:bookmarkStart w:id="718" w:name="_Toc406984169"/>
      <w:bookmarkStart w:id="719" w:name="_Toc406984360"/>
      <w:bookmarkStart w:id="720" w:name="_Toc407069568"/>
      <w:bookmarkStart w:id="721" w:name="_Toc407081533"/>
      <w:bookmarkStart w:id="722" w:name="_Toc407083332"/>
      <w:bookmarkStart w:id="723" w:name="_Toc407084166"/>
      <w:bookmarkStart w:id="724" w:name="_Toc407085285"/>
      <w:bookmarkStart w:id="725" w:name="_Toc407085428"/>
      <w:bookmarkStart w:id="726" w:name="_Toc407085571"/>
      <w:bookmarkStart w:id="727" w:name="_Toc407086019"/>
      <w:r w:rsidRPr="00D877C3">
        <w:rPr>
          <w:rFonts w:ascii="Tahoma" w:eastAsia="Times New Roman" w:hAnsi="Tahoma" w:cs="Tahoma"/>
          <w:b/>
          <w:szCs w:val="20"/>
          <w:lang w:val="pl-PL"/>
        </w:rPr>
        <w:t>5.1. Ogólne zasady wykonania robót</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14:paraId="2FEFCD2D"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r>
      <w:bookmarkStart w:id="728" w:name="_Toc406822331"/>
      <w:bookmarkStart w:id="729" w:name="_Toc406913851"/>
      <w:bookmarkStart w:id="730" w:name="_Toc406914096"/>
      <w:r w:rsidRPr="00D877C3">
        <w:rPr>
          <w:rFonts w:ascii="Tahoma" w:eastAsia="Times New Roman" w:hAnsi="Tahoma" w:cs="Tahoma"/>
          <w:szCs w:val="20"/>
          <w:lang w:val="pl-PL"/>
        </w:rPr>
        <w:t xml:space="preserve">Ogólne zasady wykonania robót podano w </w:t>
      </w:r>
      <w:proofErr w:type="spellStart"/>
      <w:r w:rsidRPr="00D877C3">
        <w:rPr>
          <w:rFonts w:ascii="Tahoma" w:eastAsia="Times New Roman" w:hAnsi="Tahoma" w:cs="Tahoma"/>
          <w:szCs w:val="20"/>
          <w:lang w:val="pl-PL"/>
        </w:rPr>
        <w:t>STWiORB</w:t>
      </w:r>
      <w:proofErr w:type="spellEnd"/>
      <w:r w:rsidRPr="00D877C3">
        <w:rPr>
          <w:rFonts w:ascii="Tahoma" w:eastAsia="Times New Roman" w:hAnsi="Tahoma" w:cs="Tahoma"/>
          <w:szCs w:val="20"/>
          <w:lang w:val="pl-PL"/>
        </w:rPr>
        <w:t xml:space="preserve"> D-M-00.00.00 „Wymagania ogólne” pkt 5.</w:t>
      </w:r>
      <w:bookmarkEnd w:id="728"/>
      <w:bookmarkEnd w:id="729"/>
      <w:bookmarkEnd w:id="730"/>
    </w:p>
    <w:p w14:paraId="1D9EF7A3"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731" w:name="_Toc406913852"/>
      <w:bookmarkStart w:id="732" w:name="_Toc406914097"/>
      <w:bookmarkStart w:id="733" w:name="_Toc406914752"/>
      <w:bookmarkStart w:id="734" w:name="_Toc406915330"/>
      <w:bookmarkStart w:id="735" w:name="_Toc406984023"/>
      <w:bookmarkStart w:id="736" w:name="_Toc406984170"/>
      <w:bookmarkStart w:id="737" w:name="_Toc406984361"/>
      <w:bookmarkStart w:id="738" w:name="_Toc407069569"/>
      <w:bookmarkStart w:id="739" w:name="_Toc407081534"/>
      <w:bookmarkStart w:id="740" w:name="_Toc407083333"/>
      <w:bookmarkStart w:id="741" w:name="_Toc407084167"/>
      <w:bookmarkStart w:id="742" w:name="_Toc407085286"/>
      <w:bookmarkStart w:id="743" w:name="_Toc407085429"/>
      <w:bookmarkStart w:id="744" w:name="_Toc407085572"/>
      <w:bookmarkStart w:id="745" w:name="_Toc407086020"/>
      <w:r w:rsidRPr="00D877C3">
        <w:rPr>
          <w:rFonts w:ascii="Tahoma" w:eastAsia="Times New Roman" w:hAnsi="Tahoma" w:cs="Tahoma"/>
          <w:b/>
          <w:szCs w:val="20"/>
          <w:lang w:val="pl-PL"/>
        </w:rPr>
        <w:t>5.2. Warunki przystąpienia do robót</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768EFC35"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 xml:space="preserve">Wykonawca powinien przystąpić do wykonania profilowania i zagęszczenia podłoża bezpośrednio przed rozpoczęciem robót związanych z wykonaniem warstw nawierzchni. Wcześniejsze przystąpienie do wykonania profilowania i zagęszczania </w:t>
      </w:r>
      <w:proofErr w:type="spellStart"/>
      <w:r w:rsidRPr="00D877C3">
        <w:rPr>
          <w:rFonts w:ascii="Tahoma" w:eastAsia="Times New Roman" w:hAnsi="Tahoma" w:cs="Tahoma"/>
          <w:szCs w:val="20"/>
          <w:lang w:val="pl-PL"/>
        </w:rPr>
        <w:t>podłoża,jest</w:t>
      </w:r>
      <w:proofErr w:type="spellEnd"/>
      <w:r w:rsidRPr="00D877C3">
        <w:rPr>
          <w:rFonts w:ascii="Tahoma" w:eastAsia="Times New Roman" w:hAnsi="Tahoma" w:cs="Tahoma"/>
          <w:szCs w:val="20"/>
          <w:lang w:val="pl-PL"/>
        </w:rPr>
        <w:t xml:space="preserve"> możliwe wyłącznie za zgodą Inżyniera, w korzystnych warunkach atmosferycznych.</w:t>
      </w:r>
    </w:p>
    <w:p w14:paraId="666E6ED8"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lastRenderedPageBreak/>
        <w:tab/>
        <w:t>W wykonanym wyprofilowanym i zagęszczonym podłożu nie może odbywać się ruch budowlany, niezwiązany bezpośrednio z wykonaniem pierwszej warstwy nawierzchni.</w:t>
      </w:r>
    </w:p>
    <w:p w14:paraId="359F3C65"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746" w:name="_Toc406913854"/>
      <w:bookmarkStart w:id="747" w:name="_Toc406914099"/>
      <w:bookmarkStart w:id="748" w:name="_Toc406914754"/>
      <w:bookmarkStart w:id="749" w:name="_Toc406915332"/>
      <w:bookmarkStart w:id="750" w:name="_Toc406984025"/>
      <w:bookmarkStart w:id="751" w:name="_Toc406984172"/>
      <w:bookmarkStart w:id="752" w:name="_Toc406984363"/>
      <w:bookmarkStart w:id="753" w:name="_Toc407069571"/>
      <w:bookmarkStart w:id="754" w:name="_Toc407081536"/>
      <w:bookmarkStart w:id="755" w:name="_Toc407083335"/>
      <w:bookmarkStart w:id="756" w:name="_Toc407084169"/>
      <w:bookmarkStart w:id="757" w:name="_Toc407085288"/>
      <w:bookmarkStart w:id="758" w:name="_Toc407085431"/>
      <w:bookmarkStart w:id="759" w:name="_Toc407085574"/>
      <w:bookmarkStart w:id="760" w:name="_Toc407086022"/>
      <w:r w:rsidRPr="00D877C3">
        <w:rPr>
          <w:rFonts w:ascii="Tahoma" w:eastAsia="Times New Roman" w:hAnsi="Tahoma" w:cs="Tahoma"/>
          <w:b/>
          <w:szCs w:val="20"/>
          <w:lang w:val="pl-PL"/>
        </w:rPr>
        <w:t>5.3. Profilowanie i zagęszczanie podłoża</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38DCC60F"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Przed przystąpieniem do profilowania podłoże powinno być oczyszczone ze wszelkich zanieczyszczeń.</w:t>
      </w:r>
    </w:p>
    <w:p w14:paraId="08A6FF59"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14:paraId="099EC144"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14:paraId="2A690F91"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[2].</w:t>
      </w:r>
    </w:p>
    <w:p w14:paraId="1B86FA8E"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Tablica 1. Minimalne wartości wskaźnika zagęszczenia podłoża (</w:t>
      </w:r>
      <w:proofErr w:type="spellStart"/>
      <w:r w:rsidRPr="00D877C3">
        <w:rPr>
          <w:rFonts w:ascii="Tahoma" w:eastAsia="Times New Roman" w:hAnsi="Tahoma" w:cs="Tahoma"/>
          <w:szCs w:val="20"/>
          <w:lang w:val="pl-PL"/>
        </w:rPr>
        <w:t>I</w:t>
      </w:r>
      <w:r w:rsidRPr="00D877C3">
        <w:rPr>
          <w:rFonts w:ascii="Tahoma" w:eastAsia="Times New Roman" w:hAnsi="Tahoma" w:cs="Tahoma"/>
          <w:szCs w:val="20"/>
          <w:vertAlign w:val="subscript"/>
          <w:lang w:val="pl-PL"/>
        </w:rPr>
        <w:t>s</w:t>
      </w:r>
      <w:proofErr w:type="spellEnd"/>
      <w:r w:rsidRPr="00D877C3">
        <w:rPr>
          <w:rFonts w:ascii="Tahoma" w:eastAsia="Times New Roman" w:hAnsi="Tahoma" w:cs="Tahoma"/>
          <w:szCs w:val="20"/>
          <w:lang w:val="pl-PL"/>
        </w:rPr>
        <w:t>)</w:t>
      </w:r>
    </w:p>
    <w:tbl>
      <w:tblPr>
        <w:tblW w:w="5000" w:type="pct"/>
        <w:tblCellMar>
          <w:left w:w="70" w:type="dxa"/>
          <w:right w:w="70" w:type="dxa"/>
        </w:tblCellMar>
        <w:tblLook w:val="04A0" w:firstRow="1" w:lastRow="0" w:firstColumn="1" w:lastColumn="0" w:noHBand="0" w:noVBand="1"/>
      </w:tblPr>
      <w:tblGrid>
        <w:gridCol w:w="5642"/>
        <w:gridCol w:w="1782"/>
        <w:gridCol w:w="1578"/>
        <w:gridCol w:w="1604"/>
      </w:tblGrid>
      <w:tr w:rsidR="009661DD" w:rsidRPr="00D877C3" w14:paraId="04E94E1B" w14:textId="77777777" w:rsidTr="00116CC5">
        <w:tc>
          <w:tcPr>
            <w:tcW w:w="2660" w:type="pct"/>
            <w:tcBorders>
              <w:top w:val="single" w:sz="6" w:space="0" w:color="auto"/>
              <w:left w:val="single" w:sz="6" w:space="0" w:color="auto"/>
              <w:bottom w:val="nil"/>
              <w:right w:val="nil"/>
            </w:tcBorders>
            <w:noWrap/>
            <w:hideMark/>
          </w:tcPr>
          <w:p w14:paraId="2446DB00"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tc>
        <w:tc>
          <w:tcPr>
            <w:tcW w:w="2340" w:type="pct"/>
            <w:gridSpan w:val="3"/>
            <w:tcBorders>
              <w:top w:val="single" w:sz="6" w:space="0" w:color="auto"/>
              <w:left w:val="single" w:sz="6" w:space="0" w:color="auto"/>
              <w:bottom w:val="single" w:sz="6" w:space="0" w:color="auto"/>
              <w:right w:val="single" w:sz="6" w:space="0" w:color="auto"/>
            </w:tcBorders>
            <w:noWrap/>
            <w:hideMark/>
          </w:tcPr>
          <w:p w14:paraId="4D4C586E" w14:textId="77777777" w:rsidR="009661DD" w:rsidRPr="00D877C3" w:rsidRDefault="009661DD"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D877C3">
              <w:rPr>
                <w:rFonts w:ascii="Tahoma" w:eastAsia="Times New Roman" w:hAnsi="Tahoma" w:cs="Tahoma"/>
                <w:szCs w:val="20"/>
              </w:rPr>
              <w:t>Minimalna</w:t>
            </w:r>
            <w:proofErr w:type="spellEnd"/>
            <w:r w:rsidRPr="00D877C3">
              <w:rPr>
                <w:rFonts w:ascii="Tahoma" w:eastAsia="Times New Roman" w:hAnsi="Tahoma" w:cs="Tahoma"/>
                <w:szCs w:val="20"/>
              </w:rPr>
              <w:t xml:space="preserve"> </w:t>
            </w:r>
            <w:proofErr w:type="spellStart"/>
            <w:r w:rsidRPr="00D877C3">
              <w:rPr>
                <w:rFonts w:ascii="Tahoma" w:eastAsia="Times New Roman" w:hAnsi="Tahoma" w:cs="Tahoma"/>
                <w:szCs w:val="20"/>
              </w:rPr>
              <w:t>wartość</w:t>
            </w:r>
            <w:proofErr w:type="spellEnd"/>
            <w:r w:rsidRPr="00D877C3">
              <w:rPr>
                <w:rFonts w:ascii="Tahoma" w:eastAsia="Times New Roman" w:hAnsi="Tahoma" w:cs="Tahoma"/>
                <w:szCs w:val="20"/>
              </w:rPr>
              <w:t xml:space="preserve"> I</w:t>
            </w:r>
            <w:r w:rsidRPr="00D877C3">
              <w:rPr>
                <w:rFonts w:ascii="Tahoma" w:eastAsia="Times New Roman" w:hAnsi="Tahoma" w:cs="Tahoma"/>
                <w:szCs w:val="20"/>
                <w:vertAlign w:val="subscript"/>
              </w:rPr>
              <w:t>s</w:t>
            </w:r>
            <w:r w:rsidRPr="00D877C3">
              <w:rPr>
                <w:rFonts w:ascii="Tahoma" w:eastAsia="Times New Roman" w:hAnsi="Tahoma" w:cs="Tahoma"/>
                <w:szCs w:val="20"/>
              </w:rPr>
              <w:t xml:space="preserve"> </w:t>
            </w:r>
            <w:proofErr w:type="spellStart"/>
            <w:r w:rsidRPr="00D877C3">
              <w:rPr>
                <w:rFonts w:ascii="Tahoma" w:eastAsia="Times New Roman" w:hAnsi="Tahoma" w:cs="Tahoma"/>
                <w:szCs w:val="20"/>
              </w:rPr>
              <w:t>dla</w:t>
            </w:r>
            <w:proofErr w:type="spellEnd"/>
            <w:r w:rsidRPr="00D877C3">
              <w:rPr>
                <w:rFonts w:ascii="Tahoma" w:eastAsia="Times New Roman" w:hAnsi="Tahoma" w:cs="Tahoma"/>
                <w:szCs w:val="20"/>
              </w:rPr>
              <w:t>:</w:t>
            </w:r>
          </w:p>
        </w:tc>
      </w:tr>
      <w:tr w:rsidR="009661DD" w:rsidRPr="00D877C3" w14:paraId="73BDAB89" w14:textId="77777777" w:rsidTr="00116CC5">
        <w:tc>
          <w:tcPr>
            <w:tcW w:w="2660" w:type="pct"/>
            <w:tcBorders>
              <w:top w:val="nil"/>
              <w:left w:val="single" w:sz="6" w:space="0" w:color="auto"/>
              <w:bottom w:val="nil"/>
              <w:right w:val="nil"/>
            </w:tcBorders>
            <w:noWrap/>
            <w:hideMark/>
          </w:tcPr>
          <w:p w14:paraId="056602A2" w14:textId="77777777" w:rsidR="009661DD" w:rsidRPr="00D877C3" w:rsidRDefault="009661DD"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D877C3">
              <w:rPr>
                <w:rFonts w:ascii="Tahoma" w:eastAsia="Times New Roman" w:hAnsi="Tahoma" w:cs="Tahoma"/>
                <w:szCs w:val="20"/>
              </w:rPr>
              <w:t>Strefa</w:t>
            </w:r>
            <w:proofErr w:type="spellEnd"/>
          </w:p>
        </w:tc>
        <w:tc>
          <w:tcPr>
            <w:tcW w:w="840" w:type="pct"/>
            <w:tcBorders>
              <w:top w:val="nil"/>
              <w:left w:val="single" w:sz="6" w:space="0" w:color="auto"/>
              <w:bottom w:val="nil"/>
              <w:right w:val="nil"/>
            </w:tcBorders>
            <w:noWrap/>
            <w:hideMark/>
          </w:tcPr>
          <w:p w14:paraId="357FA365" w14:textId="77777777" w:rsidR="009661DD" w:rsidRPr="00D877C3" w:rsidRDefault="009661DD"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proofErr w:type="spellStart"/>
            <w:r w:rsidRPr="00D877C3">
              <w:rPr>
                <w:rFonts w:ascii="Tahoma" w:eastAsia="Times New Roman" w:hAnsi="Tahoma" w:cs="Tahoma"/>
                <w:strike/>
                <w:szCs w:val="20"/>
              </w:rPr>
              <w:t>Autostrad</w:t>
            </w:r>
            <w:proofErr w:type="spellEnd"/>
            <w:r w:rsidRPr="00D877C3">
              <w:rPr>
                <w:rFonts w:ascii="Tahoma" w:eastAsia="Times New Roman" w:hAnsi="Tahoma" w:cs="Tahoma"/>
                <w:strike/>
                <w:szCs w:val="20"/>
              </w:rPr>
              <w:t xml:space="preserve"> </w:t>
            </w:r>
            <w:proofErr w:type="spellStart"/>
            <w:r w:rsidRPr="00D877C3">
              <w:rPr>
                <w:rFonts w:ascii="Tahoma" w:eastAsia="Times New Roman" w:hAnsi="Tahoma" w:cs="Tahoma"/>
                <w:strike/>
                <w:szCs w:val="20"/>
              </w:rPr>
              <w:t>i</w:t>
            </w:r>
            <w:proofErr w:type="spellEnd"/>
            <w:r w:rsidRPr="00D877C3">
              <w:rPr>
                <w:rFonts w:ascii="Tahoma" w:eastAsia="Times New Roman" w:hAnsi="Tahoma" w:cs="Tahoma"/>
                <w:strike/>
                <w:szCs w:val="20"/>
              </w:rPr>
              <w:t xml:space="preserve"> </w:t>
            </w:r>
            <w:proofErr w:type="spellStart"/>
            <w:r w:rsidRPr="00D877C3">
              <w:rPr>
                <w:rFonts w:ascii="Tahoma" w:eastAsia="Times New Roman" w:hAnsi="Tahoma" w:cs="Tahoma"/>
                <w:strike/>
                <w:szCs w:val="20"/>
              </w:rPr>
              <w:t>dróg</w:t>
            </w:r>
            <w:proofErr w:type="spellEnd"/>
          </w:p>
        </w:tc>
        <w:tc>
          <w:tcPr>
            <w:tcW w:w="1500" w:type="pct"/>
            <w:gridSpan w:val="2"/>
            <w:tcBorders>
              <w:top w:val="single" w:sz="6" w:space="0" w:color="auto"/>
              <w:left w:val="single" w:sz="6" w:space="0" w:color="auto"/>
              <w:bottom w:val="single" w:sz="6" w:space="0" w:color="auto"/>
              <w:right w:val="single" w:sz="6" w:space="0" w:color="auto"/>
            </w:tcBorders>
            <w:noWrap/>
            <w:hideMark/>
          </w:tcPr>
          <w:p w14:paraId="7CAC2969" w14:textId="77777777" w:rsidR="009661DD" w:rsidRPr="00D877C3" w:rsidRDefault="009661DD"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proofErr w:type="spellStart"/>
            <w:r w:rsidRPr="00D877C3">
              <w:rPr>
                <w:rFonts w:ascii="Tahoma" w:eastAsia="Times New Roman" w:hAnsi="Tahoma" w:cs="Tahoma"/>
                <w:strike/>
                <w:szCs w:val="20"/>
              </w:rPr>
              <w:t>Innych</w:t>
            </w:r>
            <w:proofErr w:type="spellEnd"/>
            <w:r w:rsidRPr="00D877C3">
              <w:rPr>
                <w:rFonts w:ascii="Tahoma" w:eastAsia="Times New Roman" w:hAnsi="Tahoma" w:cs="Tahoma"/>
                <w:strike/>
                <w:szCs w:val="20"/>
              </w:rPr>
              <w:t xml:space="preserve"> </w:t>
            </w:r>
            <w:proofErr w:type="spellStart"/>
            <w:r w:rsidRPr="00D877C3">
              <w:rPr>
                <w:rFonts w:ascii="Tahoma" w:eastAsia="Times New Roman" w:hAnsi="Tahoma" w:cs="Tahoma"/>
                <w:strike/>
                <w:szCs w:val="20"/>
              </w:rPr>
              <w:t>dróg</w:t>
            </w:r>
            <w:proofErr w:type="spellEnd"/>
          </w:p>
        </w:tc>
      </w:tr>
      <w:tr w:rsidR="009661DD" w:rsidRPr="00D877C3" w14:paraId="6E97C14F" w14:textId="77777777" w:rsidTr="00116CC5">
        <w:tc>
          <w:tcPr>
            <w:tcW w:w="2660" w:type="pct"/>
            <w:tcBorders>
              <w:top w:val="nil"/>
              <w:left w:val="single" w:sz="6" w:space="0" w:color="auto"/>
              <w:bottom w:val="double" w:sz="6" w:space="0" w:color="auto"/>
              <w:right w:val="nil"/>
            </w:tcBorders>
            <w:noWrap/>
            <w:hideMark/>
          </w:tcPr>
          <w:p w14:paraId="4E6A937D" w14:textId="77777777" w:rsidR="009661DD" w:rsidRPr="00D877C3" w:rsidRDefault="009661DD"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D877C3">
              <w:rPr>
                <w:rFonts w:ascii="Tahoma" w:eastAsia="Times New Roman" w:hAnsi="Tahoma" w:cs="Tahoma"/>
                <w:szCs w:val="20"/>
              </w:rPr>
              <w:t>korpusu</w:t>
            </w:r>
            <w:proofErr w:type="spellEnd"/>
          </w:p>
        </w:tc>
        <w:tc>
          <w:tcPr>
            <w:tcW w:w="840" w:type="pct"/>
            <w:tcBorders>
              <w:top w:val="nil"/>
              <w:left w:val="single" w:sz="6" w:space="0" w:color="auto"/>
              <w:bottom w:val="double" w:sz="6" w:space="0" w:color="auto"/>
              <w:right w:val="nil"/>
            </w:tcBorders>
            <w:noWrap/>
            <w:hideMark/>
          </w:tcPr>
          <w:p w14:paraId="69A911D4" w14:textId="77777777" w:rsidR="009661DD" w:rsidRPr="00D877C3" w:rsidRDefault="009661DD"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proofErr w:type="spellStart"/>
            <w:r w:rsidRPr="00D877C3">
              <w:rPr>
                <w:rFonts w:ascii="Tahoma" w:eastAsia="Times New Roman" w:hAnsi="Tahoma" w:cs="Tahoma"/>
                <w:strike/>
                <w:szCs w:val="20"/>
              </w:rPr>
              <w:t>ekspresowych</w:t>
            </w:r>
            <w:proofErr w:type="spellEnd"/>
          </w:p>
        </w:tc>
        <w:tc>
          <w:tcPr>
            <w:tcW w:w="744" w:type="pct"/>
            <w:tcBorders>
              <w:top w:val="single" w:sz="6" w:space="0" w:color="auto"/>
              <w:left w:val="single" w:sz="6" w:space="0" w:color="auto"/>
              <w:bottom w:val="double" w:sz="6" w:space="0" w:color="auto"/>
              <w:right w:val="single" w:sz="6" w:space="0" w:color="auto"/>
            </w:tcBorders>
            <w:noWrap/>
            <w:hideMark/>
          </w:tcPr>
          <w:p w14:paraId="161DCFAE" w14:textId="77777777" w:rsidR="009661DD" w:rsidRPr="00D877C3" w:rsidRDefault="009661DD"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val="pl-PL"/>
              </w:rPr>
            </w:pPr>
            <w:r w:rsidRPr="00D877C3">
              <w:rPr>
                <w:rFonts w:ascii="Tahoma" w:eastAsia="Times New Roman" w:hAnsi="Tahoma" w:cs="Tahoma"/>
                <w:strike/>
                <w:szCs w:val="20"/>
                <w:lang w:val="pl-PL"/>
              </w:rPr>
              <w:t>Ruch ciężki</w:t>
            </w:r>
          </w:p>
          <w:p w14:paraId="10B4FBA3" w14:textId="77777777" w:rsidR="009661DD" w:rsidRPr="00D877C3" w:rsidRDefault="009661DD"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val="pl-PL"/>
              </w:rPr>
            </w:pPr>
            <w:r w:rsidRPr="00D877C3">
              <w:rPr>
                <w:rFonts w:ascii="Tahoma" w:eastAsia="Times New Roman" w:hAnsi="Tahoma" w:cs="Tahoma"/>
                <w:strike/>
                <w:szCs w:val="20"/>
                <w:lang w:val="pl-PL"/>
              </w:rPr>
              <w:t>i bardzo ciężki</w:t>
            </w:r>
          </w:p>
        </w:tc>
        <w:tc>
          <w:tcPr>
            <w:tcW w:w="756" w:type="pct"/>
            <w:tcBorders>
              <w:top w:val="single" w:sz="6" w:space="0" w:color="auto"/>
              <w:left w:val="single" w:sz="6" w:space="0" w:color="auto"/>
              <w:bottom w:val="double" w:sz="6" w:space="0" w:color="auto"/>
              <w:right w:val="single" w:sz="6" w:space="0" w:color="auto"/>
            </w:tcBorders>
            <w:noWrap/>
            <w:hideMark/>
          </w:tcPr>
          <w:p w14:paraId="0A266340" w14:textId="77777777" w:rsidR="009661DD" w:rsidRPr="00D877C3" w:rsidRDefault="009661DD"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D877C3">
              <w:rPr>
                <w:rFonts w:ascii="Tahoma" w:eastAsia="Times New Roman" w:hAnsi="Tahoma" w:cs="Tahoma"/>
                <w:szCs w:val="20"/>
              </w:rPr>
              <w:t xml:space="preserve">Ruch </w:t>
            </w:r>
            <w:proofErr w:type="spellStart"/>
            <w:r w:rsidRPr="00D877C3">
              <w:rPr>
                <w:rFonts w:ascii="Tahoma" w:eastAsia="Times New Roman" w:hAnsi="Tahoma" w:cs="Tahoma"/>
                <w:szCs w:val="20"/>
              </w:rPr>
              <w:t>mniejszy</w:t>
            </w:r>
            <w:proofErr w:type="spellEnd"/>
          </w:p>
          <w:p w14:paraId="7DBA4937" w14:textId="77777777" w:rsidR="009661DD" w:rsidRPr="00D877C3" w:rsidRDefault="009661DD"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D877C3">
              <w:rPr>
                <w:rFonts w:ascii="Tahoma" w:eastAsia="Times New Roman" w:hAnsi="Tahoma" w:cs="Tahoma"/>
                <w:szCs w:val="20"/>
              </w:rPr>
              <w:t xml:space="preserve">od </w:t>
            </w:r>
            <w:proofErr w:type="spellStart"/>
            <w:r w:rsidRPr="00D877C3">
              <w:rPr>
                <w:rFonts w:ascii="Tahoma" w:eastAsia="Times New Roman" w:hAnsi="Tahoma" w:cs="Tahoma"/>
                <w:szCs w:val="20"/>
              </w:rPr>
              <w:t>ciężkiego</w:t>
            </w:r>
            <w:proofErr w:type="spellEnd"/>
          </w:p>
        </w:tc>
      </w:tr>
      <w:tr w:rsidR="009661DD" w:rsidRPr="00D877C3" w14:paraId="4ABB618A" w14:textId="77777777" w:rsidTr="00116CC5">
        <w:tc>
          <w:tcPr>
            <w:tcW w:w="2660" w:type="pct"/>
            <w:tcBorders>
              <w:top w:val="nil"/>
              <w:left w:val="single" w:sz="6" w:space="0" w:color="auto"/>
              <w:bottom w:val="single" w:sz="6" w:space="0" w:color="auto"/>
              <w:right w:val="single" w:sz="6" w:space="0" w:color="auto"/>
            </w:tcBorders>
            <w:noWrap/>
            <w:hideMark/>
          </w:tcPr>
          <w:p w14:paraId="4EDFD721" w14:textId="77777777" w:rsidR="009661DD" w:rsidRPr="00D877C3" w:rsidRDefault="009661DD"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D877C3">
              <w:rPr>
                <w:rFonts w:ascii="Tahoma" w:eastAsia="Times New Roman" w:hAnsi="Tahoma" w:cs="Tahoma"/>
                <w:szCs w:val="20"/>
                <w:lang w:val="pl-PL"/>
              </w:rPr>
              <w:t>Górna warstwa o grubości 20 cm</w:t>
            </w:r>
          </w:p>
        </w:tc>
        <w:tc>
          <w:tcPr>
            <w:tcW w:w="840" w:type="pct"/>
            <w:tcBorders>
              <w:top w:val="nil"/>
              <w:left w:val="single" w:sz="6" w:space="0" w:color="auto"/>
              <w:bottom w:val="single" w:sz="6" w:space="0" w:color="auto"/>
              <w:right w:val="single" w:sz="6" w:space="0" w:color="auto"/>
            </w:tcBorders>
            <w:noWrap/>
            <w:hideMark/>
          </w:tcPr>
          <w:p w14:paraId="7C4CE853" w14:textId="77777777" w:rsidR="009661DD" w:rsidRPr="00D877C3" w:rsidRDefault="009661DD"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D877C3">
              <w:rPr>
                <w:rFonts w:ascii="Tahoma" w:eastAsia="Times New Roman" w:hAnsi="Tahoma" w:cs="Tahoma"/>
                <w:strike/>
                <w:szCs w:val="20"/>
              </w:rPr>
              <w:t>1,03</w:t>
            </w:r>
          </w:p>
        </w:tc>
        <w:tc>
          <w:tcPr>
            <w:tcW w:w="744" w:type="pct"/>
            <w:tcBorders>
              <w:top w:val="nil"/>
              <w:left w:val="single" w:sz="6" w:space="0" w:color="auto"/>
              <w:bottom w:val="single" w:sz="6" w:space="0" w:color="auto"/>
              <w:right w:val="single" w:sz="6" w:space="0" w:color="auto"/>
            </w:tcBorders>
            <w:noWrap/>
            <w:hideMark/>
          </w:tcPr>
          <w:p w14:paraId="2D79A21A" w14:textId="77777777" w:rsidR="009661DD" w:rsidRPr="00D877C3" w:rsidRDefault="009661DD"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D877C3">
              <w:rPr>
                <w:rFonts w:ascii="Tahoma" w:eastAsia="Times New Roman" w:hAnsi="Tahoma" w:cs="Tahoma"/>
                <w:strike/>
                <w:szCs w:val="20"/>
              </w:rPr>
              <w:t>1,00</w:t>
            </w:r>
          </w:p>
        </w:tc>
        <w:tc>
          <w:tcPr>
            <w:tcW w:w="756" w:type="pct"/>
            <w:tcBorders>
              <w:top w:val="nil"/>
              <w:left w:val="single" w:sz="6" w:space="0" w:color="auto"/>
              <w:bottom w:val="single" w:sz="6" w:space="0" w:color="auto"/>
              <w:right w:val="single" w:sz="6" w:space="0" w:color="auto"/>
            </w:tcBorders>
            <w:noWrap/>
            <w:hideMark/>
          </w:tcPr>
          <w:p w14:paraId="2E4C934B" w14:textId="77777777" w:rsidR="009661DD" w:rsidRPr="00D877C3" w:rsidRDefault="009661DD"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D877C3">
              <w:rPr>
                <w:rFonts w:ascii="Tahoma" w:eastAsia="Times New Roman" w:hAnsi="Tahoma" w:cs="Tahoma"/>
                <w:szCs w:val="20"/>
              </w:rPr>
              <w:t>1,00</w:t>
            </w:r>
          </w:p>
        </w:tc>
      </w:tr>
      <w:tr w:rsidR="009661DD" w:rsidRPr="00D877C3" w14:paraId="5DBB9F49" w14:textId="77777777" w:rsidTr="00116CC5">
        <w:tc>
          <w:tcPr>
            <w:tcW w:w="2660" w:type="pct"/>
            <w:tcBorders>
              <w:top w:val="single" w:sz="6" w:space="0" w:color="auto"/>
              <w:left w:val="single" w:sz="6" w:space="0" w:color="auto"/>
              <w:bottom w:val="single" w:sz="6" w:space="0" w:color="auto"/>
              <w:right w:val="single" w:sz="6" w:space="0" w:color="auto"/>
            </w:tcBorders>
            <w:noWrap/>
            <w:hideMark/>
          </w:tcPr>
          <w:p w14:paraId="1199B4F1" w14:textId="77777777" w:rsidR="009661DD" w:rsidRPr="00D877C3" w:rsidRDefault="009661DD"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D877C3">
              <w:rPr>
                <w:rFonts w:ascii="Tahoma" w:eastAsia="Times New Roman" w:hAnsi="Tahoma" w:cs="Tahoma"/>
                <w:szCs w:val="20"/>
                <w:lang w:val="pl-PL"/>
              </w:rPr>
              <w:t>Na głębokości od 20 do 50 cm od powierzchni podłoża</w:t>
            </w:r>
          </w:p>
        </w:tc>
        <w:tc>
          <w:tcPr>
            <w:tcW w:w="840" w:type="pct"/>
            <w:tcBorders>
              <w:top w:val="single" w:sz="6" w:space="0" w:color="auto"/>
              <w:left w:val="single" w:sz="6" w:space="0" w:color="auto"/>
              <w:bottom w:val="single" w:sz="6" w:space="0" w:color="auto"/>
              <w:right w:val="single" w:sz="6" w:space="0" w:color="auto"/>
            </w:tcBorders>
            <w:noWrap/>
            <w:hideMark/>
          </w:tcPr>
          <w:p w14:paraId="50BF31CE" w14:textId="77777777" w:rsidR="009661DD" w:rsidRPr="00D877C3" w:rsidRDefault="009661DD"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val="pl-PL"/>
              </w:rPr>
            </w:pPr>
          </w:p>
          <w:p w14:paraId="51E684C6" w14:textId="77777777" w:rsidR="009661DD" w:rsidRPr="00D877C3" w:rsidRDefault="009661DD"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D877C3">
              <w:rPr>
                <w:rFonts w:ascii="Tahoma" w:eastAsia="Times New Roman" w:hAnsi="Tahoma" w:cs="Tahoma"/>
                <w:strike/>
                <w:szCs w:val="20"/>
              </w:rPr>
              <w:t>1,00</w:t>
            </w:r>
          </w:p>
        </w:tc>
        <w:tc>
          <w:tcPr>
            <w:tcW w:w="744" w:type="pct"/>
            <w:tcBorders>
              <w:top w:val="single" w:sz="6" w:space="0" w:color="auto"/>
              <w:left w:val="single" w:sz="6" w:space="0" w:color="auto"/>
              <w:bottom w:val="single" w:sz="6" w:space="0" w:color="auto"/>
              <w:right w:val="single" w:sz="6" w:space="0" w:color="auto"/>
            </w:tcBorders>
            <w:noWrap/>
            <w:hideMark/>
          </w:tcPr>
          <w:p w14:paraId="13809113" w14:textId="77777777" w:rsidR="009661DD" w:rsidRPr="00D877C3" w:rsidRDefault="009661DD"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p>
          <w:p w14:paraId="464A4405" w14:textId="77777777" w:rsidR="009661DD" w:rsidRPr="00D877C3" w:rsidRDefault="009661DD"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D877C3">
              <w:rPr>
                <w:rFonts w:ascii="Tahoma" w:eastAsia="Times New Roman" w:hAnsi="Tahoma" w:cs="Tahoma"/>
                <w:strike/>
                <w:szCs w:val="20"/>
              </w:rPr>
              <w:t>1,00</w:t>
            </w:r>
          </w:p>
        </w:tc>
        <w:tc>
          <w:tcPr>
            <w:tcW w:w="756" w:type="pct"/>
            <w:tcBorders>
              <w:top w:val="single" w:sz="6" w:space="0" w:color="auto"/>
              <w:left w:val="single" w:sz="6" w:space="0" w:color="auto"/>
              <w:bottom w:val="single" w:sz="6" w:space="0" w:color="auto"/>
              <w:right w:val="single" w:sz="6" w:space="0" w:color="auto"/>
            </w:tcBorders>
            <w:noWrap/>
            <w:hideMark/>
          </w:tcPr>
          <w:p w14:paraId="2A203D8C" w14:textId="77777777" w:rsidR="009661DD" w:rsidRPr="00D877C3" w:rsidRDefault="009661DD"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p>
          <w:p w14:paraId="31E5F382" w14:textId="77777777" w:rsidR="009661DD" w:rsidRPr="00D877C3" w:rsidRDefault="009661DD"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D877C3">
              <w:rPr>
                <w:rFonts w:ascii="Tahoma" w:eastAsia="Times New Roman" w:hAnsi="Tahoma" w:cs="Tahoma"/>
                <w:szCs w:val="20"/>
              </w:rPr>
              <w:t>0,97</w:t>
            </w:r>
          </w:p>
        </w:tc>
      </w:tr>
    </w:tbl>
    <w:p w14:paraId="01DAA44A"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3BDD6C85"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[1]. Stosunek wtórnego i pierwotnego modułu odkształcenia nie powinien przekraczać 2,2.</w:t>
      </w:r>
    </w:p>
    <w:p w14:paraId="389908A7"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Wilgotność gruntu podłoża podczas zagęszczania powinna być równa wilgotności optymalnej z tolerancją od -20% do +10%.</w:t>
      </w:r>
    </w:p>
    <w:p w14:paraId="61EDD372"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761" w:name="_Toc406913855"/>
      <w:bookmarkStart w:id="762" w:name="_Toc406914100"/>
      <w:bookmarkStart w:id="763" w:name="_Toc406914755"/>
      <w:bookmarkStart w:id="764" w:name="_Toc406915333"/>
      <w:bookmarkStart w:id="765" w:name="_Toc406984026"/>
      <w:bookmarkStart w:id="766" w:name="_Toc406984173"/>
      <w:bookmarkStart w:id="767" w:name="_Toc406984364"/>
      <w:bookmarkStart w:id="768" w:name="_Toc407069572"/>
      <w:bookmarkStart w:id="769" w:name="_Toc407081537"/>
      <w:bookmarkStart w:id="770" w:name="_Toc407083336"/>
      <w:bookmarkStart w:id="771" w:name="_Toc407084170"/>
      <w:bookmarkStart w:id="772" w:name="_Toc407085289"/>
      <w:bookmarkStart w:id="773" w:name="_Toc407085432"/>
      <w:bookmarkStart w:id="774" w:name="_Toc407085575"/>
      <w:bookmarkStart w:id="775" w:name="_Toc407086023"/>
      <w:r w:rsidRPr="00D877C3">
        <w:rPr>
          <w:rFonts w:ascii="Tahoma" w:eastAsia="Times New Roman" w:hAnsi="Tahoma" w:cs="Tahoma"/>
          <w:b/>
          <w:szCs w:val="20"/>
          <w:lang w:val="pl-PL"/>
        </w:rPr>
        <w:t>5.5. Utrzymanie wyprofilowanego i zagęszczonego podłoża</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p>
    <w:p w14:paraId="7BD5A203"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Podłoże po wyprofilowaniu i zagęszczeniu powinno być utrzymywane w dobrym stanie.</w:t>
      </w:r>
    </w:p>
    <w:p w14:paraId="4DB558FB"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 xml:space="preserve">Jeżeli po wykonaniu robót związanych z profilowaniem i zagęszczeniem podłoża nastąpi przerwa w robotach </w:t>
      </w:r>
      <w:r w:rsidRPr="00D877C3">
        <w:rPr>
          <w:rFonts w:ascii="Tahoma" w:eastAsia="Times New Roman" w:hAnsi="Tahoma" w:cs="Tahoma"/>
          <w:szCs w:val="20"/>
          <w:lang w:val="pl-PL"/>
        </w:rPr>
        <w:br/>
        <w:t>i Wykonawca nie przystąpi natychmiast do układania warstw nawierzchni, to powinien on zabezpieczyć podłoże przed nadmiernym zawilgoceniem, na przykład przez rozłożenie folii lub w inny sposób zaakceptowany przez Inżyniera.</w:t>
      </w:r>
    </w:p>
    <w:p w14:paraId="412373D1"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Jeżeli wyprofilowane i zagęszczone podłoże uległo nadmiernemu zawilgoceniu, to do układania kolejnej warstwy można przystąpić dopiero po jego naturalnym osuszeniu.</w:t>
      </w:r>
    </w:p>
    <w:p w14:paraId="081F0294"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Po osuszeniu podłoża Inżynier oceni jego stan i ewentualnie zaleci wykonanie niezbędnych napraw. Jeżeli zawilgocenie nastąpiło wskutek zaniedbania Wykonawcy, to naprawę wykona on na własny koszt.</w:t>
      </w:r>
    </w:p>
    <w:p w14:paraId="28B29F97"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67A123B1"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877C3">
        <w:rPr>
          <w:rFonts w:ascii="Tahoma" w:eastAsia="Times New Roman" w:hAnsi="Tahoma" w:cs="Tahoma"/>
          <w:b/>
          <w:szCs w:val="20"/>
          <w:lang w:val="pl-PL"/>
        </w:rPr>
        <w:t xml:space="preserve">6. </w:t>
      </w:r>
      <w:bookmarkStart w:id="776" w:name="_Toc406913856"/>
      <w:bookmarkStart w:id="777" w:name="_Toc406914101"/>
      <w:bookmarkStart w:id="778" w:name="_Toc406914756"/>
      <w:bookmarkStart w:id="779" w:name="_Toc406915334"/>
      <w:bookmarkStart w:id="780" w:name="_Toc406984027"/>
      <w:bookmarkStart w:id="781" w:name="_Toc406984174"/>
      <w:bookmarkStart w:id="782" w:name="_Toc406984365"/>
      <w:bookmarkStart w:id="783" w:name="_Toc407069573"/>
      <w:bookmarkStart w:id="784" w:name="_Toc407081538"/>
      <w:bookmarkStart w:id="785" w:name="_Toc407083337"/>
      <w:bookmarkStart w:id="786" w:name="_Toc407084171"/>
      <w:bookmarkStart w:id="787" w:name="_Toc407085290"/>
      <w:bookmarkStart w:id="788" w:name="_Toc407085433"/>
      <w:bookmarkStart w:id="789" w:name="_Toc407085576"/>
      <w:bookmarkStart w:id="790" w:name="_Toc407086024"/>
      <w:r w:rsidRPr="00D877C3">
        <w:rPr>
          <w:rFonts w:ascii="Tahoma" w:eastAsia="Times New Roman" w:hAnsi="Tahoma" w:cs="Tahoma"/>
          <w:b/>
          <w:szCs w:val="20"/>
          <w:lang w:val="pl-PL"/>
        </w:rPr>
        <w:t>Kontrola jakości robót</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14:paraId="2BE33437"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791" w:name="_Toc406913857"/>
      <w:bookmarkStart w:id="792" w:name="_Toc406914102"/>
      <w:bookmarkStart w:id="793" w:name="_Toc406914757"/>
      <w:bookmarkStart w:id="794" w:name="_Toc406915335"/>
      <w:bookmarkStart w:id="795" w:name="_Toc406984028"/>
      <w:bookmarkStart w:id="796" w:name="_Toc406984175"/>
      <w:bookmarkStart w:id="797" w:name="_Toc406984366"/>
      <w:bookmarkStart w:id="798" w:name="_Toc407069574"/>
      <w:bookmarkStart w:id="799" w:name="_Toc407081539"/>
      <w:bookmarkStart w:id="800" w:name="_Toc407083338"/>
      <w:bookmarkStart w:id="801" w:name="_Toc407084172"/>
      <w:bookmarkStart w:id="802" w:name="_Toc407085291"/>
      <w:bookmarkStart w:id="803" w:name="_Toc407085434"/>
      <w:bookmarkStart w:id="804" w:name="_Toc407085577"/>
      <w:bookmarkStart w:id="805" w:name="_Toc407086025"/>
      <w:r w:rsidRPr="00D877C3">
        <w:rPr>
          <w:rFonts w:ascii="Tahoma" w:eastAsia="Times New Roman" w:hAnsi="Tahoma" w:cs="Tahoma"/>
          <w:b/>
          <w:szCs w:val="20"/>
          <w:lang w:val="pl-PL"/>
        </w:rPr>
        <w:t>6.1. Ogólne zasady kontroli jakości robót</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p>
    <w:p w14:paraId="4656DF92"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 xml:space="preserve">Ogólne zasady kontroli jakości robót podano w </w:t>
      </w:r>
      <w:proofErr w:type="spellStart"/>
      <w:r w:rsidRPr="00D877C3">
        <w:rPr>
          <w:rFonts w:ascii="Tahoma" w:eastAsia="Times New Roman" w:hAnsi="Tahoma" w:cs="Tahoma"/>
          <w:szCs w:val="20"/>
          <w:lang w:val="pl-PL"/>
        </w:rPr>
        <w:t>STWiORB</w:t>
      </w:r>
      <w:proofErr w:type="spellEnd"/>
      <w:r w:rsidRPr="00D877C3">
        <w:rPr>
          <w:rFonts w:ascii="Tahoma" w:eastAsia="Times New Roman" w:hAnsi="Tahoma" w:cs="Tahoma"/>
          <w:szCs w:val="20"/>
          <w:lang w:val="pl-PL"/>
        </w:rPr>
        <w:t xml:space="preserve"> D-M-00.00.00 „Wymagania ogólne” pkt 6.</w:t>
      </w:r>
    </w:p>
    <w:p w14:paraId="0DCBC9B8"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806" w:name="_Toc406913858"/>
      <w:bookmarkStart w:id="807" w:name="_Toc406914103"/>
      <w:bookmarkStart w:id="808" w:name="_Toc406914758"/>
      <w:bookmarkStart w:id="809" w:name="_Toc406915336"/>
      <w:bookmarkStart w:id="810" w:name="_Toc406984029"/>
      <w:bookmarkStart w:id="811" w:name="_Toc406984176"/>
      <w:bookmarkStart w:id="812" w:name="_Toc406984367"/>
      <w:bookmarkStart w:id="813" w:name="_Toc407069575"/>
      <w:bookmarkStart w:id="814" w:name="_Toc407081540"/>
      <w:bookmarkStart w:id="815" w:name="_Toc407083339"/>
      <w:bookmarkStart w:id="816" w:name="_Toc407084173"/>
      <w:bookmarkStart w:id="817" w:name="_Toc407085292"/>
      <w:bookmarkStart w:id="818" w:name="_Toc407085435"/>
      <w:bookmarkStart w:id="819" w:name="_Toc407085578"/>
      <w:bookmarkStart w:id="820" w:name="_Toc407086026"/>
      <w:r w:rsidRPr="00D877C3">
        <w:rPr>
          <w:rFonts w:ascii="Tahoma" w:eastAsia="Times New Roman" w:hAnsi="Tahoma" w:cs="Tahoma"/>
          <w:b/>
          <w:szCs w:val="20"/>
          <w:lang w:val="pl-PL"/>
        </w:rPr>
        <w:t>6.2. Badania w czasie robót</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14:paraId="5E065DFA"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b/>
          <w:szCs w:val="20"/>
          <w:lang w:val="pl-PL"/>
        </w:rPr>
        <w:t xml:space="preserve">6.2.1. </w:t>
      </w:r>
      <w:r w:rsidRPr="00D877C3">
        <w:rPr>
          <w:rFonts w:ascii="Tahoma" w:eastAsia="Times New Roman" w:hAnsi="Tahoma" w:cs="Tahoma"/>
          <w:szCs w:val="20"/>
          <w:lang w:val="pl-PL"/>
        </w:rPr>
        <w:t>Częstotliwość oraz zakres badań i pomiarów</w:t>
      </w:r>
    </w:p>
    <w:p w14:paraId="35501A42"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 xml:space="preserve">Częstotliwość oraz zakres badań i pomiarów dotyczących cech geometrycznych i zagęszczenia </w:t>
      </w:r>
      <w:r w:rsidRPr="00D877C3">
        <w:rPr>
          <w:rFonts w:ascii="Tahoma" w:eastAsia="Times New Roman" w:hAnsi="Tahoma" w:cs="Tahoma"/>
          <w:szCs w:val="20"/>
          <w:lang w:val="pl-PL"/>
        </w:rPr>
        <w:br/>
        <w:t>i wyprofilowanego podłoża podaje tablica 2.</w:t>
      </w:r>
    </w:p>
    <w:p w14:paraId="5D0C3908"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Tablica 2.</w:t>
      </w:r>
      <w:r w:rsidRPr="00D877C3">
        <w:rPr>
          <w:rFonts w:ascii="Tahoma" w:eastAsia="Times New Roman" w:hAnsi="Tahoma" w:cs="Tahoma"/>
          <w:szCs w:val="20"/>
          <w:lang w:val="pl-PL"/>
        </w:rPr>
        <w:tab/>
        <w:t>Częstotliwość oraz zakres badań i pomiarów i wyprofilowanego podłoża</w:t>
      </w:r>
    </w:p>
    <w:tbl>
      <w:tblPr>
        <w:tblW w:w="5000" w:type="pct"/>
        <w:tblCellMar>
          <w:left w:w="70" w:type="dxa"/>
          <w:right w:w="70" w:type="dxa"/>
        </w:tblCellMar>
        <w:tblLook w:val="04A0" w:firstRow="1" w:lastRow="0" w:firstColumn="1" w:lastColumn="0" w:noHBand="0" w:noVBand="1"/>
      </w:tblPr>
      <w:tblGrid>
        <w:gridCol w:w="346"/>
        <w:gridCol w:w="2877"/>
        <w:gridCol w:w="7383"/>
      </w:tblGrid>
      <w:tr w:rsidR="009661DD" w:rsidRPr="00071BB6" w14:paraId="2F709666" w14:textId="77777777" w:rsidTr="00116CC5">
        <w:tc>
          <w:tcPr>
            <w:tcW w:w="312" w:type="pct"/>
            <w:tcBorders>
              <w:top w:val="single" w:sz="6" w:space="0" w:color="auto"/>
              <w:left w:val="single" w:sz="6" w:space="0" w:color="auto"/>
              <w:bottom w:val="double" w:sz="6" w:space="0" w:color="auto"/>
              <w:right w:val="single" w:sz="6" w:space="0" w:color="auto"/>
            </w:tcBorders>
            <w:noWrap/>
            <w:hideMark/>
          </w:tcPr>
          <w:p w14:paraId="38F4C6B1"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D877C3">
              <w:rPr>
                <w:rFonts w:ascii="Tahoma" w:eastAsia="Times New Roman" w:hAnsi="Tahoma" w:cs="Tahoma"/>
                <w:szCs w:val="20"/>
              </w:rPr>
              <w:t>Lp</w:t>
            </w:r>
            <w:proofErr w:type="spellEnd"/>
            <w:r w:rsidRPr="00D877C3">
              <w:rPr>
                <w:rFonts w:ascii="Tahoma" w:eastAsia="Times New Roman" w:hAnsi="Tahoma" w:cs="Tahoma"/>
                <w:szCs w:val="20"/>
              </w:rPr>
              <w:t>.</w:t>
            </w:r>
          </w:p>
        </w:tc>
        <w:tc>
          <w:tcPr>
            <w:tcW w:w="1698" w:type="pct"/>
            <w:tcBorders>
              <w:top w:val="single" w:sz="6" w:space="0" w:color="auto"/>
              <w:left w:val="single" w:sz="6" w:space="0" w:color="auto"/>
              <w:bottom w:val="double" w:sz="6" w:space="0" w:color="auto"/>
              <w:right w:val="single" w:sz="6" w:space="0" w:color="auto"/>
            </w:tcBorders>
            <w:noWrap/>
            <w:hideMark/>
          </w:tcPr>
          <w:p w14:paraId="21774586"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D877C3">
              <w:rPr>
                <w:rFonts w:ascii="Tahoma" w:eastAsia="Times New Roman" w:hAnsi="Tahoma" w:cs="Tahoma"/>
                <w:szCs w:val="20"/>
              </w:rPr>
              <w:t>Wyszczególnienie</w:t>
            </w:r>
            <w:proofErr w:type="spellEnd"/>
            <w:r w:rsidRPr="00D877C3">
              <w:rPr>
                <w:rFonts w:ascii="Tahoma" w:eastAsia="Times New Roman" w:hAnsi="Tahoma" w:cs="Tahoma"/>
                <w:szCs w:val="20"/>
              </w:rPr>
              <w:t xml:space="preserve"> </w:t>
            </w:r>
            <w:proofErr w:type="spellStart"/>
            <w:r w:rsidRPr="00D877C3">
              <w:rPr>
                <w:rFonts w:ascii="Tahoma" w:eastAsia="Times New Roman" w:hAnsi="Tahoma" w:cs="Tahoma"/>
                <w:szCs w:val="20"/>
              </w:rPr>
              <w:t>badań</w:t>
            </w:r>
            <w:proofErr w:type="spellEnd"/>
          </w:p>
          <w:p w14:paraId="77B2FB9F"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D877C3">
              <w:rPr>
                <w:rFonts w:ascii="Tahoma" w:eastAsia="Times New Roman" w:hAnsi="Tahoma" w:cs="Tahoma"/>
                <w:szCs w:val="20"/>
              </w:rPr>
              <w:t>i</w:t>
            </w:r>
            <w:proofErr w:type="spellEnd"/>
            <w:r w:rsidRPr="00D877C3">
              <w:rPr>
                <w:rFonts w:ascii="Tahoma" w:eastAsia="Times New Roman" w:hAnsi="Tahoma" w:cs="Tahoma"/>
                <w:szCs w:val="20"/>
              </w:rPr>
              <w:t xml:space="preserve"> </w:t>
            </w:r>
            <w:proofErr w:type="spellStart"/>
            <w:r w:rsidRPr="00D877C3">
              <w:rPr>
                <w:rFonts w:ascii="Tahoma" w:eastAsia="Times New Roman" w:hAnsi="Tahoma" w:cs="Tahoma"/>
                <w:szCs w:val="20"/>
              </w:rPr>
              <w:t>pomiarów</w:t>
            </w:r>
            <w:proofErr w:type="spellEnd"/>
          </w:p>
        </w:tc>
        <w:tc>
          <w:tcPr>
            <w:tcW w:w="2990" w:type="pct"/>
            <w:tcBorders>
              <w:top w:val="single" w:sz="6" w:space="0" w:color="auto"/>
              <w:left w:val="single" w:sz="6" w:space="0" w:color="auto"/>
              <w:bottom w:val="double" w:sz="6" w:space="0" w:color="auto"/>
              <w:right w:val="single" w:sz="6" w:space="0" w:color="auto"/>
            </w:tcBorders>
            <w:noWrap/>
            <w:hideMark/>
          </w:tcPr>
          <w:p w14:paraId="286BE9B7"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Minimalna częstotliwość</w:t>
            </w:r>
          </w:p>
          <w:p w14:paraId="4EF1DB22"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badań i pomiarów</w:t>
            </w:r>
          </w:p>
        </w:tc>
      </w:tr>
      <w:tr w:rsidR="009661DD" w:rsidRPr="00D877C3" w14:paraId="49969421" w14:textId="77777777" w:rsidTr="00116CC5">
        <w:tc>
          <w:tcPr>
            <w:tcW w:w="312" w:type="pct"/>
            <w:tcBorders>
              <w:top w:val="nil"/>
              <w:left w:val="single" w:sz="6" w:space="0" w:color="auto"/>
              <w:bottom w:val="single" w:sz="6" w:space="0" w:color="auto"/>
              <w:right w:val="single" w:sz="6" w:space="0" w:color="auto"/>
            </w:tcBorders>
            <w:noWrap/>
            <w:hideMark/>
          </w:tcPr>
          <w:p w14:paraId="0D4681E0"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D877C3">
              <w:rPr>
                <w:rFonts w:ascii="Tahoma" w:eastAsia="Times New Roman" w:hAnsi="Tahoma" w:cs="Tahoma"/>
                <w:szCs w:val="20"/>
              </w:rPr>
              <w:t>1</w:t>
            </w:r>
          </w:p>
        </w:tc>
        <w:tc>
          <w:tcPr>
            <w:tcW w:w="1698" w:type="pct"/>
            <w:tcBorders>
              <w:top w:val="nil"/>
              <w:left w:val="single" w:sz="6" w:space="0" w:color="auto"/>
              <w:bottom w:val="single" w:sz="6" w:space="0" w:color="auto"/>
              <w:right w:val="single" w:sz="6" w:space="0" w:color="auto"/>
            </w:tcBorders>
            <w:noWrap/>
            <w:hideMark/>
          </w:tcPr>
          <w:p w14:paraId="64F13867"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D877C3">
              <w:rPr>
                <w:rFonts w:ascii="Tahoma" w:eastAsia="Times New Roman" w:hAnsi="Tahoma" w:cs="Tahoma"/>
                <w:szCs w:val="20"/>
              </w:rPr>
              <w:t>Szerokość</w:t>
            </w:r>
            <w:proofErr w:type="spellEnd"/>
            <w:r w:rsidRPr="00D877C3">
              <w:rPr>
                <w:rFonts w:ascii="Tahoma" w:eastAsia="Times New Roman" w:hAnsi="Tahoma" w:cs="Tahoma"/>
                <w:szCs w:val="20"/>
              </w:rPr>
              <w:t xml:space="preserve"> </w:t>
            </w:r>
          </w:p>
        </w:tc>
        <w:tc>
          <w:tcPr>
            <w:tcW w:w="2990" w:type="pct"/>
            <w:tcBorders>
              <w:top w:val="nil"/>
              <w:left w:val="single" w:sz="6" w:space="0" w:color="auto"/>
              <w:bottom w:val="single" w:sz="6" w:space="0" w:color="auto"/>
              <w:right w:val="single" w:sz="6" w:space="0" w:color="auto"/>
            </w:tcBorders>
            <w:noWrap/>
            <w:hideMark/>
          </w:tcPr>
          <w:p w14:paraId="150DB2F1"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D877C3">
              <w:rPr>
                <w:rFonts w:ascii="Tahoma" w:eastAsia="Times New Roman" w:hAnsi="Tahoma" w:cs="Tahoma"/>
                <w:szCs w:val="20"/>
              </w:rPr>
              <w:t xml:space="preserve">10 </w:t>
            </w:r>
            <w:proofErr w:type="spellStart"/>
            <w:r w:rsidRPr="00D877C3">
              <w:rPr>
                <w:rFonts w:ascii="Tahoma" w:eastAsia="Times New Roman" w:hAnsi="Tahoma" w:cs="Tahoma"/>
                <w:szCs w:val="20"/>
              </w:rPr>
              <w:t>razy</w:t>
            </w:r>
            <w:proofErr w:type="spellEnd"/>
            <w:r w:rsidRPr="00D877C3">
              <w:rPr>
                <w:rFonts w:ascii="Tahoma" w:eastAsia="Times New Roman" w:hAnsi="Tahoma" w:cs="Tahoma"/>
                <w:szCs w:val="20"/>
              </w:rPr>
              <w:t xml:space="preserve"> </w:t>
            </w:r>
            <w:proofErr w:type="spellStart"/>
            <w:r w:rsidRPr="00D877C3">
              <w:rPr>
                <w:rFonts w:ascii="Tahoma" w:eastAsia="Times New Roman" w:hAnsi="Tahoma" w:cs="Tahoma"/>
                <w:szCs w:val="20"/>
              </w:rPr>
              <w:t>na</w:t>
            </w:r>
            <w:proofErr w:type="spellEnd"/>
            <w:r w:rsidRPr="00D877C3">
              <w:rPr>
                <w:rFonts w:ascii="Tahoma" w:eastAsia="Times New Roman" w:hAnsi="Tahoma" w:cs="Tahoma"/>
                <w:szCs w:val="20"/>
              </w:rPr>
              <w:t xml:space="preserve"> 1 km</w:t>
            </w:r>
          </w:p>
        </w:tc>
      </w:tr>
      <w:tr w:rsidR="009661DD" w:rsidRPr="00071BB6" w14:paraId="78886519" w14:textId="77777777" w:rsidTr="00116CC5">
        <w:tc>
          <w:tcPr>
            <w:tcW w:w="312" w:type="pct"/>
            <w:tcBorders>
              <w:top w:val="single" w:sz="6" w:space="0" w:color="auto"/>
              <w:left w:val="single" w:sz="6" w:space="0" w:color="auto"/>
              <w:bottom w:val="single" w:sz="6" w:space="0" w:color="auto"/>
              <w:right w:val="single" w:sz="6" w:space="0" w:color="auto"/>
            </w:tcBorders>
            <w:noWrap/>
            <w:hideMark/>
          </w:tcPr>
          <w:p w14:paraId="30BD81E4"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D877C3">
              <w:rPr>
                <w:rFonts w:ascii="Tahoma" w:eastAsia="Times New Roman" w:hAnsi="Tahoma" w:cs="Tahoma"/>
                <w:szCs w:val="20"/>
              </w:rPr>
              <w:t>2</w:t>
            </w:r>
          </w:p>
        </w:tc>
        <w:tc>
          <w:tcPr>
            <w:tcW w:w="1698" w:type="pct"/>
            <w:tcBorders>
              <w:top w:val="single" w:sz="6" w:space="0" w:color="auto"/>
              <w:left w:val="single" w:sz="6" w:space="0" w:color="auto"/>
              <w:bottom w:val="single" w:sz="6" w:space="0" w:color="auto"/>
              <w:right w:val="single" w:sz="6" w:space="0" w:color="auto"/>
            </w:tcBorders>
            <w:noWrap/>
            <w:hideMark/>
          </w:tcPr>
          <w:p w14:paraId="712CE1BD"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D877C3">
              <w:rPr>
                <w:rFonts w:ascii="Tahoma" w:eastAsia="Times New Roman" w:hAnsi="Tahoma" w:cs="Tahoma"/>
                <w:szCs w:val="20"/>
              </w:rPr>
              <w:t>Równość</w:t>
            </w:r>
            <w:proofErr w:type="spellEnd"/>
            <w:r w:rsidRPr="00D877C3">
              <w:rPr>
                <w:rFonts w:ascii="Tahoma" w:eastAsia="Times New Roman" w:hAnsi="Tahoma" w:cs="Tahoma"/>
                <w:szCs w:val="20"/>
              </w:rPr>
              <w:t xml:space="preserve"> </w:t>
            </w:r>
            <w:proofErr w:type="spellStart"/>
            <w:r w:rsidRPr="00D877C3">
              <w:rPr>
                <w:rFonts w:ascii="Tahoma" w:eastAsia="Times New Roman" w:hAnsi="Tahoma" w:cs="Tahoma"/>
                <w:szCs w:val="20"/>
              </w:rPr>
              <w:t>podłużna</w:t>
            </w:r>
            <w:proofErr w:type="spellEnd"/>
          </w:p>
        </w:tc>
        <w:tc>
          <w:tcPr>
            <w:tcW w:w="2990" w:type="pct"/>
            <w:tcBorders>
              <w:top w:val="single" w:sz="6" w:space="0" w:color="auto"/>
              <w:left w:val="single" w:sz="6" w:space="0" w:color="auto"/>
              <w:bottom w:val="single" w:sz="6" w:space="0" w:color="auto"/>
              <w:right w:val="single" w:sz="6" w:space="0" w:color="auto"/>
            </w:tcBorders>
            <w:noWrap/>
            <w:hideMark/>
          </w:tcPr>
          <w:p w14:paraId="61DD0EA9"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co 20 m na każdym pasie ruchu</w:t>
            </w:r>
          </w:p>
        </w:tc>
      </w:tr>
      <w:tr w:rsidR="009661DD" w:rsidRPr="00D877C3" w14:paraId="10A96D41" w14:textId="77777777" w:rsidTr="00116CC5">
        <w:tc>
          <w:tcPr>
            <w:tcW w:w="312" w:type="pct"/>
            <w:tcBorders>
              <w:top w:val="single" w:sz="6" w:space="0" w:color="auto"/>
              <w:left w:val="single" w:sz="6" w:space="0" w:color="auto"/>
              <w:bottom w:val="single" w:sz="6" w:space="0" w:color="auto"/>
              <w:right w:val="single" w:sz="6" w:space="0" w:color="auto"/>
            </w:tcBorders>
            <w:noWrap/>
            <w:hideMark/>
          </w:tcPr>
          <w:p w14:paraId="239B6C04"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D877C3">
              <w:rPr>
                <w:rFonts w:ascii="Tahoma" w:eastAsia="Times New Roman" w:hAnsi="Tahoma" w:cs="Tahoma"/>
                <w:szCs w:val="20"/>
              </w:rPr>
              <w:lastRenderedPageBreak/>
              <w:t>3</w:t>
            </w:r>
          </w:p>
        </w:tc>
        <w:tc>
          <w:tcPr>
            <w:tcW w:w="1698" w:type="pct"/>
            <w:tcBorders>
              <w:top w:val="single" w:sz="6" w:space="0" w:color="auto"/>
              <w:left w:val="single" w:sz="6" w:space="0" w:color="auto"/>
              <w:bottom w:val="single" w:sz="6" w:space="0" w:color="auto"/>
              <w:right w:val="single" w:sz="6" w:space="0" w:color="auto"/>
            </w:tcBorders>
            <w:noWrap/>
            <w:hideMark/>
          </w:tcPr>
          <w:p w14:paraId="1C8B99B7"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D877C3">
              <w:rPr>
                <w:rFonts w:ascii="Tahoma" w:eastAsia="Times New Roman" w:hAnsi="Tahoma" w:cs="Tahoma"/>
                <w:szCs w:val="20"/>
              </w:rPr>
              <w:t>Równość</w:t>
            </w:r>
            <w:proofErr w:type="spellEnd"/>
            <w:r w:rsidRPr="00D877C3">
              <w:rPr>
                <w:rFonts w:ascii="Tahoma" w:eastAsia="Times New Roman" w:hAnsi="Tahoma" w:cs="Tahoma"/>
                <w:szCs w:val="20"/>
              </w:rPr>
              <w:t xml:space="preserve"> </w:t>
            </w:r>
            <w:proofErr w:type="spellStart"/>
            <w:r w:rsidRPr="00D877C3">
              <w:rPr>
                <w:rFonts w:ascii="Tahoma" w:eastAsia="Times New Roman" w:hAnsi="Tahoma" w:cs="Tahoma"/>
                <w:szCs w:val="20"/>
              </w:rPr>
              <w:t>poprzeczna</w:t>
            </w:r>
            <w:proofErr w:type="spellEnd"/>
          </w:p>
        </w:tc>
        <w:tc>
          <w:tcPr>
            <w:tcW w:w="2990" w:type="pct"/>
            <w:tcBorders>
              <w:top w:val="single" w:sz="6" w:space="0" w:color="auto"/>
              <w:left w:val="single" w:sz="6" w:space="0" w:color="auto"/>
              <w:bottom w:val="single" w:sz="6" w:space="0" w:color="auto"/>
              <w:right w:val="single" w:sz="6" w:space="0" w:color="auto"/>
            </w:tcBorders>
            <w:noWrap/>
            <w:hideMark/>
          </w:tcPr>
          <w:p w14:paraId="3294C72A"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D877C3">
              <w:rPr>
                <w:rFonts w:ascii="Tahoma" w:eastAsia="Times New Roman" w:hAnsi="Tahoma" w:cs="Tahoma"/>
                <w:szCs w:val="20"/>
              </w:rPr>
              <w:t xml:space="preserve">10 </w:t>
            </w:r>
            <w:proofErr w:type="spellStart"/>
            <w:r w:rsidRPr="00D877C3">
              <w:rPr>
                <w:rFonts w:ascii="Tahoma" w:eastAsia="Times New Roman" w:hAnsi="Tahoma" w:cs="Tahoma"/>
                <w:szCs w:val="20"/>
              </w:rPr>
              <w:t>razy</w:t>
            </w:r>
            <w:proofErr w:type="spellEnd"/>
            <w:r w:rsidRPr="00D877C3">
              <w:rPr>
                <w:rFonts w:ascii="Tahoma" w:eastAsia="Times New Roman" w:hAnsi="Tahoma" w:cs="Tahoma"/>
                <w:szCs w:val="20"/>
              </w:rPr>
              <w:t xml:space="preserve"> </w:t>
            </w:r>
            <w:proofErr w:type="spellStart"/>
            <w:r w:rsidRPr="00D877C3">
              <w:rPr>
                <w:rFonts w:ascii="Tahoma" w:eastAsia="Times New Roman" w:hAnsi="Tahoma" w:cs="Tahoma"/>
                <w:szCs w:val="20"/>
              </w:rPr>
              <w:t>na</w:t>
            </w:r>
            <w:proofErr w:type="spellEnd"/>
            <w:r w:rsidRPr="00D877C3">
              <w:rPr>
                <w:rFonts w:ascii="Tahoma" w:eastAsia="Times New Roman" w:hAnsi="Tahoma" w:cs="Tahoma"/>
                <w:szCs w:val="20"/>
              </w:rPr>
              <w:t xml:space="preserve"> 1 km</w:t>
            </w:r>
          </w:p>
        </w:tc>
      </w:tr>
      <w:tr w:rsidR="009661DD" w:rsidRPr="00D877C3" w14:paraId="5282EA16" w14:textId="77777777" w:rsidTr="00116CC5">
        <w:tc>
          <w:tcPr>
            <w:tcW w:w="312" w:type="pct"/>
            <w:tcBorders>
              <w:top w:val="single" w:sz="6" w:space="0" w:color="auto"/>
              <w:left w:val="single" w:sz="6" w:space="0" w:color="auto"/>
              <w:bottom w:val="single" w:sz="6" w:space="0" w:color="auto"/>
              <w:right w:val="single" w:sz="6" w:space="0" w:color="auto"/>
            </w:tcBorders>
            <w:noWrap/>
            <w:hideMark/>
          </w:tcPr>
          <w:p w14:paraId="4ED105AB"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D877C3">
              <w:rPr>
                <w:rFonts w:ascii="Tahoma" w:eastAsia="Times New Roman" w:hAnsi="Tahoma" w:cs="Tahoma"/>
                <w:szCs w:val="20"/>
              </w:rPr>
              <w:t>4</w:t>
            </w:r>
          </w:p>
        </w:tc>
        <w:tc>
          <w:tcPr>
            <w:tcW w:w="1698" w:type="pct"/>
            <w:tcBorders>
              <w:top w:val="single" w:sz="6" w:space="0" w:color="auto"/>
              <w:left w:val="single" w:sz="6" w:space="0" w:color="auto"/>
              <w:bottom w:val="single" w:sz="6" w:space="0" w:color="auto"/>
              <w:right w:val="single" w:sz="6" w:space="0" w:color="auto"/>
            </w:tcBorders>
            <w:noWrap/>
            <w:hideMark/>
          </w:tcPr>
          <w:p w14:paraId="43D34DA8"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D877C3">
              <w:rPr>
                <w:rFonts w:ascii="Tahoma" w:eastAsia="Times New Roman" w:hAnsi="Tahoma" w:cs="Tahoma"/>
                <w:szCs w:val="20"/>
              </w:rPr>
              <w:t>Spadki</w:t>
            </w:r>
            <w:proofErr w:type="spellEnd"/>
            <w:r w:rsidRPr="00D877C3">
              <w:rPr>
                <w:rFonts w:ascii="Tahoma" w:eastAsia="Times New Roman" w:hAnsi="Tahoma" w:cs="Tahoma"/>
                <w:szCs w:val="20"/>
              </w:rPr>
              <w:t xml:space="preserve"> </w:t>
            </w:r>
            <w:proofErr w:type="spellStart"/>
            <w:r w:rsidRPr="00D877C3">
              <w:rPr>
                <w:rFonts w:ascii="Tahoma" w:eastAsia="Times New Roman" w:hAnsi="Tahoma" w:cs="Tahoma"/>
                <w:szCs w:val="20"/>
              </w:rPr>
              <w:t>poprzeczne</w:t>
            </w:r>
            <w:proofErr w:type="spellEnd"/>
            <w:r w:rsidRPr="00D877C3">
              <w:rPr>
                <w:rFonts w:ascii="Tahoma" w:eastAsia="Times New Roman" w:hAnsi="Tahoma" w:cs="Tahoma"/>
                <w:szCs w:val="20"/>
              </w:rPr>
              <w:t xml:space="preserve"> </w:t>
            </w:r>
            <w:r w:rsidRPr="00D877C3">
              <w:rPr>
                <w:rFonts w:ascii="Tahoma" w:eastAsia="Times New Roman" w:hAnsi="Tahoma" w:cs="Tahoma"/>
                <w:szCs w:val="20"/>
                <w:vertAlign w:val="superscript"/>
              </w:rPr>
              <w:t>*)</w:t>
            </w:r>
          </w:p>
        </w:tc>
        <w:tc>
          <w:tcPr>
            <w:tcW w:w="2990" w:type="pct"/>
            <w:tcBorders>
              <w:top w:val="single" w:sz="6" w:space="0" w:color="auto"/>
              <w:left w:val="single" w:sz="6" w:space="0" w:color="auto"/>
              <w:bottom w:val="single" w:sz="6" w:space="0" w:color="auto"/>
              <w:right w:val="single" w:sz="6" w:space="0" w:color="auto"/>
            </w:tcBorders>
            <w:noWrap/>
            <w:hideMark/>
          </w:tcPr>
          <w:p w14:paraId="1C570C63"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D877C3">
              <w:rPr>
                <w:rFonts w:ascii="Tahoma" w:eastAsia="Times New Roman" w:hAnsi="Tahoma" w:cs="Tahoma"/>
                <w:szCs w:val="20"/>
              </w:rPr>
              <w:t xml:space="preserve">10 </w:t>
            </w:r>
            <w:proofErr w:type="spellStart"/>
            <w:r w:rsidRPr="00D877C3">
              <w:rPr>
                <w:rFonts w:ascii="Tahoma" w:eastAsia="Times New Roman" w:hAnsi="Tahoma" w:cs="Tahoma"/>
                <w:szCs w:val="20"/>
              </w:rPr>
              <w:t>razy</w:t>
            </w:r>
            <w:proofErr w:type="spellEnd"/>
            <w:r w:rsidRPr="00D877C3">
              <w:rPr>
                <w:rFonts w:ascii="Tahoma" w:eastAsia="Times New Roman" w:hAnsi="Tahoma" w:cs="Tahoma"/>
                <w:szCs w:val="20"/>
              </w:rPr>
              <w:t xml:space="preserve"> </w:t>
            </w:r>
            <w:proofErr w:type="spellStart"/>
            <w:r w:rsidRPr="00D877C3">
              <w:rPr>
                <w:rFonts w:ascii="Tahoma" w:eastAsia="Times New Roman" w:hAnsi="Tahoma" w:cs="Tahoma"/>
                <w:szCs w:val="20"/>
              </w:rPr>
              <w:t>na</w:t>
            </w:r>
            <w:proofErr w:type="spellEnd"/>
            <w:r w:rsidRPr="00D877C3">
              <w:rPr>
                <w:rFonts w:ascii="Tahoma" w:eastAsia="Times New Roman" w:hAnsi="Tahoma" w:cs="Tahoma"/>
                <w:szCs w:val="20"/>
              </w:rPr>
              <w:t xml:space="preserve"> 1 km</w:t>
            </w:r>
          </w:p>
        </w:tc>
      </w:tr>
      <w:tr w:rsidR="009661DD" w:rsidRPr="00071BB6" w14:paraId="41163FD4" w14:textId="77777777" w:rsidTr="00116CC5">
        <w:tc>
          <w:tcPr>
            <w:tcW w:w="312" w:type="pct"/>
            <w:tcBorders>
              <w:top w:val="single" w:sz="6" w:space="0" w:color="auto"/>
              <w:left w:val="single" w:sz="6" w:space="0" w:color="auto"/>
              <w:bottom w:val="single" w:sz="6" w:space="0" w:color="auto"/>
              <w:right w:val="single" w:sz="6" w:space="0" w:color="auto"/>
            </w:tcBorders>
            <w:noWrap/>
            <w:hideMark/>
          </w:tcPr>
          <w:p w14:paraId="035B29B5"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D877C3">
              <w:rPr>
                <w:rFonts w:ascii="Tahoma" w:eastAsia="Times New Roman" w:hAnsi="Tahoma" w:cs="Tahoma"/>
                <w:szCs w:val="20"/>
              </w:rPr>
              <w:t>5</w:t>
            </w:r>
          </w:p>
        </w:tc>
        <w:tc>
          <w:tcPr>
            <w:tcW w:w="1698" w:type="pct"/>
            <w:tcBorders>
              <w:top w:val="single" w:sz="6" w:space="0" w:color="auto"/>
              <w:left w:val="single" w:sz="6" w:space="0" w:color="auto"/>
              <w:bottom w:val="single" w:sz="6" w:space="0" w:color="auto"/>
              <w:right w:val="single" w:sz="6" w:space="0" w:color="auto"/>
            </w:tcBorders>
            <w:noWrap/>
            <w:hideMark/>
          </w:tcPr>
          <w:p w14:paraId="5B5BC4D1"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D877C3">
              <w:rPr>
                <w:rFonts w:ascii="Tahoma" w:eastAsia="Times New Roman" w:hAnsi="Tahoma" w:cs="Tahoma"/>
                <w:szCs w:val="20"/>
              </w:rPr>
              <w:t>Rzędne</w:t>
            </w:r>
            <w:proofErr w:type="spellEnd"/>
            <w:r w:rsidRPr="00D877C3">
              <w:rPr>
                <w:rFonts w:ascii="Tahoma" w:eastAsia="Times New Roman" w:hAnsi="Tahoma" w:cs="Tahoma"/>
                <w:szCs w:val="20"/>
              </w:rPr>
              <w:t xml:space="preserve"> </w:t>
            </w:r>
            <w:proofErr w:type="spellStart"/>
            <w:r w:rsidRPr="00D877C3">
              <w:rPr>
                <w:rFonts w:ascii="Tahoma" w:eastAsia="Times New Roman" w:hAnsi="Tahoma" w:cs="Tahoma"/>
                <w:szCs w:val="20"/>
              </w:rPr>
              <w:t>wysokościowe</w:t>
            </w:r>
            <w:proofErr w:type="spellEnd"/>
          </w:p>
        </w:tc>
        <w:tc>
          <w:tcPr>
            <w:tcW w:w="2990" w:type="pct"/>
            <w:tcBorders>
              <w:top w:val="single" w:sz="6" w:space="0" w:color="auto"/>
              <w:left w:val="single" w:sz="6" w:space="0" w:color="auto"/>
              <w:bottom w:val="single" w:sz="6" w:space="0" w:color="auto"/>
              <w:right w:val="single" w:sz="6" w:space="0" w:color="auto"/>
            </w:tcBorders>
            <w:noWrap/>
            <w:hideMark/>
          </w:tcPr>
          <w:p w14:paraId="6A9A6B60"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co 25 m w osi jezdni i na jej krawędziach dla autostrad i dróg ekspresowych, co 100 m dla pozostałych dróg</w:t>
            </w:r>
          </w:p>
        </w:tc>
      </w:tr>
      <w:tr w:rsidR="009661DD" w:rsidRPr="00071BB6" w14:paraId="1DBD0FF5" w14:textId="77777777" w:rsidTr="00116CC5">
        <w:tc>
          <w:tcPr>
            <w:tcW w:w="312" w:type="pct"/>
            <w:tcBorders>
              <w:top w:val="single" w:sz="6" w:space="0" w:color="auto"/>
              <w:left w:val="single" w:sz="6" w:space="0" w:color="auto"/>
              <w:bottom w:val="single" w:sz="6" w:space="0" w:color="auto"/>
              <w:right w:val="single" w:sz="6" w:space="0" w:color="auto"/>
            </w:tcBorders>
            <w:noWrap/>
            <w:hideMark/>
          </w:tcPr>
          <w:p w14:paraId="0D9B8ED2"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D877C3">
              <w:rPr>
                <w:rFonts w:ascii="Tahoma" w:eastAsia="Times New Roman" w:hAnsi="Tahoma" w:cs="Tahoma"/>
                <w:szCs w:val="20"/>
              </w:rPr>
              <w:t>6</w:t>
            </w:r>
          </w:p>
        </w:tc>
        <w:tc>
          <w:tcPr>
            <w:tcW w:w="1698" w:type="pct"/>
            <w:tcBorders>
              <w:top w:val="single" w:sz="6" w:space="0" w:color="auto"/>
              <w:left w:val="single" w:sz="6" w:space="0" w:color="auto"/>
              <w:bottom w:val="single" w:sz="6" w:space="0" w:color="auto"/>
              <w:right w:val="single" w:sz="6" w:space="0" w:color="auto"/>
            </w:tcBorders>
            <w:noWrap/>
            <w:hideMark/>
          </w:tcPr>
          <w:p w14:paraId="23C2C9DC"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D877C3">
              <w:rPr>
                <w:rFonts w:ascii="Tahoma" w:eastAsia="Times New Roman" w:hAnsi="Tahoma" w:cs="Tahoma"/>
                <w:szCs w:val="20"/>
              </w:rPr>
              <w:t>Ukształtowanie</w:t>
            </w:r>
            <w:proofErr w:type="spellEnd"/>
            <w:r w:rsidRPr="00D877C3">
              <w:rPr>
                <w:rFonts w:ascii="Tahoma" w:eastAsia="Times New Roman" w:hAnsi="Tahoma" w:cs="Tahoma"/>
                <w:szCs w:val="20"/>
              </w:rPr>
              <w:t xml:space="preserve"> </w:t>
            </w:r>
            <w:proofErr w:type="spellStart"/>
            <w:r w:rsidRPr="00D877C3">
              <w:rPr>
                <w:rFonts w:ascii="Tahoma" w:eastAsia="Times New Roman" w:hAnsi="Tahoma" w:cs="Tahoma"/>
                <w:szCs w:val="20"/>
              </w:rPr>
              <w:t>osi</w:t>
            </w:r>
            <w:proofErr w:type="spellEnd"/>
            <w:r w:rsidRPr="00D877C3">
              <w:rPr>
                <w:rFonts w:ascii="Tahoma" w:eastAsia="Times New Roman" w:hAnsi="Tahoma" w:cs="Tahoma"/>
                <w:szCs w:val="20"/>
              </w:rPr>
              <w:t xml:space="preserve"> w </w:t>
            </w:r>
            <w:proofErr w:type="spellStart"/>
            <w:r w:rsidRPr="00D877C3">
              <w:rPr>
                <w:rFonts w:ascii="Tahoma" w:eastAsia="Times New Roman" w:hAnsi="Tahoma" w:cs="Tahoma"/>
                <w:szCs w:val="20"/>
              </w:rPr>
              <w:t>planie</w:t>
            </w:r>
            <w:proofErr w:type="spellEnd"/>
            <w:r w:rsidRPr="00D877C3">
              <w:rPr>
                <w:rFonts w:ascii="Tahoma" w:eastAsia="Times New Roman" w:hAnsi="Tahoma" w:cs="Tahoma"/>
                <w:szCs w:val="20"/>
              </w:rPr>
              <w:t xml:space="preserve"> </w:t>
            </w:r>
            <w:r w:rsidRPr="00D877C3">
              <w:rPr>
                <w:rFonts w:ascii="Tahoma" w:eastAsia="Times New Roman" w:hAnsi="Tahoma" w:cs="Tahoma"/>
                <w:szCs w:val="20"/>
                <w:vertAlign w:val="superscript"/>
              </w:rPr>
              <w:t>*)</w:t>
            </w:r>
          </w:p>
        </w:tc>
        <w:tc>
          <w:tcPr>
            <w:tcW w:w="2990" w:type="pct"/>
            <w:tcBorders>
              <w:top w:val="single" w:sz="6" w:space="0" w:color="auto"/>
              <w:left w:val="single" w:sz="6" w:space="0" w:color="auto"/>
              <w:bottom w:val="single" w:sz="6" w:space="0" w:color="auto"/>
              <w:right w:val="single" w:sz="6" w:space="0" w:color="auto"/>
            </w:tcBorders>
            <w:noWrap/>
            <w:hideMark/>
          </w:tcPr>
          <w:p w14:paraId="02C6BFE9"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co 25 m w osi jezdni i na jej krawędziach dla autostrad i dróg ekspresowych, co 100 m dla pozostałych dróg</w:t>
            </w:r>
          </w:p>
        </w:tc>
      </w:tr>
      <w:tr w:rsidR="009661DD" w:rsidRPr="00071BB6" w14:paraId="6D530151" w14:textId="77777777" w:rsidTr="00116CC5">
        <w:tc>
          <w:tcPr>
            <w:tcW w:w="312" w:type="pct"/>
            <w:tcBorders>
              <w:top w:val="single" w:sz="6" w:space="0" w:color="auto"/>
              <w:left w:val="single" w:sz="6" w:space="0" w:color="auto"/>
              <w:bottom w:val="single" w:sz="6" w:space="0" w:color="auto"/>
              <w:right w:val="single" w:sz="6" w:space="0" w:color="auto"/>
            </w:tcBorders>
            <w:noWrap/>
            <w:hideMark/>
          </w:tcPr>
          <w:p w14:paraId="7919FA54"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D877C3">
              <w:rPr>
                <w:rFonts w:ascii="Tahoma" w:eastAsia="Times New Roman" w:hAnsi="Tahoma" w:cs="Tahoma"/>
                <w:szCs w:val="20"/>
              </w:rPr>
              <w:t>7</w:t>
            </w:r>
          </w:p>
        </w:tc>
        <w:tc>
          <w:tcPr>
            <w:tcW w:w="1698" w:type="pct"/>
            <w:tcBorders>
              <w:top w:val="single" w:sz="6" w:space="0" w:color="auto"/>
              <w:left w:val="single" w:sz="6" w:space="0" w:color="auto"/>
              <w:bottom w:val="single" w:sz="6" w:space="0" w:color="auto"/>
              <w:right w:val="single" w:sz="6" w:space="0" w:color="auto"/>
            </w:tcBorders>
            <w:noWrap/>
            <w:hideMark/>
          </w:tcPr>
          <w:p w14:paraId="74A54E91"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D877C3">
              <w:rPr>
                <w:rFonts w:ascii="Tahoma" w:eastAsia="Times New Roman" w:hAnsi="Tahoma" w:cs="Tahoma"/>
                <w:szCs w:val="20"/>
              </w:rPr>
              <w:t>Zagęszczenie</w:t>
            </w:r>
            <w:proofErr w:type="spellEnd"/>
            <w:r w:rsidRPr="00D877C3">
              <w:rPr>
                <w:rFonts w:ascii="Tahoma" w:eastAsia="Times New Roman" w:hAnsi="Tahoma" w:cs="Tahoma"/>
                <w:szCs w:val="20"/>
              </w:rPr>
              <w:t xml:space="preserve">, </w:t>
            </w:r>
            <w:proofErr w:type="spellStart"/>
            <w:r w:rsidRPr="00D877C3">
              <w:rPr>
                <w:rFonts w:ascii="Tahoma" w:eastAsia="Times New Roman" w:hAnsi="Tahoma" w:cs="Tahoma"/>
                <w:szCs w:val="20"/>
              </w:rPr>
              <w:t>wilgotność</w:t>
            </w:r>
            <w:proofErr w:type="spellEnd"/>
            <w:r w:rsidRPr="00D877C3">
              <w:rPr>
                <w:rFonts w:ascii="Tahoma" w:eastAsia="Times New Roman" w:hAnsi="Tahoma" w:cs="Tahoma"/>
                <w:szCs w:val="20"/>
              </w:rPr>
              <w:t xml:space="preserve"> </w:t>
            </w:r>
            <w:proofErr w:type="spellStart"/>
            <w:r w:rsidRPr="00D877C3">
              <w:rPr>
                <w:rFonts w:ascii="Tahoma" w:eastAsia="Times New Roman" w:hAnsi="Tahoma" w:cs="Tahoma"/>
                <w:szCs w:val="20"/>
              </w:rPr>
              <w:t>gruntu</w:t>
            </w:r>
            <w:proofErr w:type="spellEnd"/>
            <w:r w:rsidRPr="00D877C3">
              <w:rPr>
                <w:rFonts w:ascii="Tahoma" w:eastAsia="Times New Roman" w:hAnsi="Tahoma" w:cs="Tahoma"/>
                <w:szCs w:val="20"/>
              </w:rPr>
              <w:t xml:space="preserve"> </w:t>
            </w:r>
            <w:proofErr w:type="spellStart"/>
            <w:r w:rsidRPr="00D877C3">
              <w:rPr>
                <w:rFonts w:ascii="Tahoma" w:eastAsia="Times New Roman" w:hAnsi="Tahoma" w:cs="Tahoma"/>
                <w:szCs w:val="20"/>
              </w:rPr>
              <w:t>podłoża</w:t>
            </w:r>
            <w:proofErr w:type="spellEnd"/>
          </w:p>
        </w:tc>
        <w:tc>
          <w:tcPr>
            <w:tcW w:w="2990" w:type="pct"/>
            <w:tcBorders>
              <w:top w:val="single" w:sz="6" w:space="0" w:color="auto"/>
              <w:left w:val="single" w:sz="6" w:space="0" w:color="auto"/>
              <w:bottom w:val="single" w:sz="6" w:space="0" w:color="auto"/>
              <w:right w:val="single" w:sz="6" w:space="0" w:color="auto"/>
            </w:tcBorders>
            <w:noWrap/>
            <w:hideMark/>
          </w:tcPr>
          <w:p w14:paraId="04C3F9CE"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w 2 punktach na dziennej działce roboczej, lecz nie rzadziej niż raz na 600 m</w:t>
            </w:r>
            <w:r w:rsidRPr="00D877C3">
              <w:rPr>
                <w:rFonts w:ascii="Tahoma" w:eastAsia="Times New Roman" w:hAnsi="Tahoma" w:cs="Tahoma"/>
                <w:szCs w:val="20"/>
                <w:vertAlign w:val="superscript"/>
                <w:lang w:val="pl-PL"/>
              </w:rPr>
              <w:t>2</w:t>
            </w:r>
          </w:p>
        </w:tc>
      </w:tr>
      <w:tr w:rsidR="009661DD" w:rsidRPr="00071BB6" w14:paraId="071A4396" w14:textId="77777777" w:rsidTr="00116CC5">
        <w:tc>
          <w:tcPr>
            <w:tcW w:w="5000" w:type="pct"/>
            <w:gridSpan w:val="3"/>
            <w:tcBorders>
              <w:top w:val="single" w:sz="6" w:space="0" w:color="auto"/>
              <w:left w:val="single" w:sz="6" w:space="0" w:color="auto"/>
              <w:bottom w:val="single" w:sz="6" w:space="0" w:color="auto"/>
              <w:right w:val="single" w:sz="6" w:space="0" w:color="auto"/>
            </w:tcBorders>
            <w:noWrap/>
            <w:hideMark/>
          </w:tcPr>
          <w:p w14:paraId="24666415"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821" w:name="_Toc406822339"/>
            <w:bookmarkStart w:id="822" w:name="_Toc406913859"/>
            <w:bookmarkStart w:id="823" w:name="_Toc406914104"/>
            <w:r w:rsidRPr="00D877C3">
              <w:rPr>
                <w:rFonts w:ascii="Tahoma" w:eastAsia="Times New Roman" w:hAnsi="Tahoma" w:cs="Tahoma"/>
                <w:szCs w:val="20"/>
                <w:lang w:val="pl-PL"/>
              </w:rPr>
              <w:t>*) Dodatkowe pomiary spadków poprzecznych i ukształtowania osi w planie należy wykonać w punktach głównych łuków poziomych</w:t>
            </w:r>
            <w:bookmarkEnd w:id="821"/>
            <w:bookmarkEnd w:id="822"/>
            <w:bookmarkEnd w:id="823"/>
            <w:r w:rsidRPr="00D877C3">
              <w:rPr>
                <w:rFonts w:ascii="Tahoma" w:eastAsia="Times New Roman" w:hAnsi="Tahoma" w:cs="Tahoma"/>
                <w:szCs w:val="20"/>
                <w:lang w:val="pl-PL"/>
              </w:rPr>
              <w:tab/>
            </w:r>
          </w:p>
        </w:tc>
      </w:tr>
    </w:tbl>
    <w:p w14:paraId="159F8FB0"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b/>
          <w:szCs w:val="20"/>
          <w:lang w:val="pl-PL"/>
        </w:rPr>
        <w:t xml:space="preserve">6.2.2. </w:t>
      </w:r>
      <w:r w:rsidRPr="00D877C3">
        <w:rPr>
          <w:rFonts w:ascii="Tahoma" w:eastAsia="Times New Roman" w:hAnsi="Tahoma" w:cs="Tahoma"/>
          <w:szCs w:val="20"/>
          <w:lang w:val="pl-PL"/>
        </w:rPr>
        <w:t>Szerokość (profilowanego podłoża)</w:t>
      </w:r>
    </w:p>
    <w:p w14:paraId="2557FD46"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Szerokość i profilowanego podłoża nie może różnić się od szerokości projektowanej o więcej niż +10 cm i -5 cm.</w:t>
      </w:r>
    </w:p>
    <w:p w14:paraId="3B9C31F5"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b/>
          <w:szCs w:val="20"/>
          <w:lang w:val="pl-PL"/>
        </w:rPr>
        <w:t xml:space="preserve">6.2.3. </w:t>
      </w:r>
      <w:r w:rsidRPr="00D877C3">
        <w:rPr>
          <w:rFonts w:ascii="Tahoma" w:eastAsia="Times New Roman" w:hAnsi="Tahoma" w:cs="Tahoma"/>
          <w:szCs w:val="20"/>
          <w:lang w:val="pl-PL"/>
        </w:rPr>
        <w:t>Równość (profilowanego podłoża)</w:t>
      </w:r>
    </w:p>
    <w:p w14:paraId="72356170"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Nierówności podłużne profilowanego podłoża należy mierzyć 4-metrową łatą.</w:t>
      </w:r>
    </w:p>
    <w:p w14:paraId="04E7F2F0"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Nierówności poprzeczne należy mierzyć 4-metrową łatą.</w:t>
      </w:r>
    </w:p>
    <w:p w14:paraId="515F8E5E"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Nierówności nie mogą przekraczać 20 mm.</w:t>
      </w:r>
    </w:p>
    <w:p w14:paraId="59E59A4B"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b/>
          <w:szCs w:val="20"/>
          <w:lang w:val="pl-PL"/>
        </w:rPr>
        <w:t xml:space="preserve">6.2.4. </w:t>
      </w:r>
      <w:r w:rsidRPr="00D877C3">
        <w:rPr>
          <w:rFonts w:ascii="Tahoma" w:eastAsia="Times New Roman" w:hAnsi="Tahoma" w:cs="Tahoma"/>
          <w:szCs w:val="20"/>
          <w:lang w:val="pl-PL"/>
        </w:rPr>
        <w:t>Spadki poprzeczne</w:t>
      </w:r>
    </w:p>
    <w:p w14:paraId="585D0989"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 xml:space="preserve">Spadki poprzeczne profilowanego podłoża powinny być zgodne z dokumentacją projektową z tolerancją </w:t>
      </w:r>
      <w:r w:rsidRPr="00D877C3">
        <w:rPr>
          <w:rFonts w:ascii="Tahoma" w:eastAsia="Times New Roman" w:hAnsi="Tahoma" w:cs="Tahoma"/>
          <w:szCs w:val="20"/>
          <w:lang w:val="pl-PL"/>
        </w:rPr>
        <w:sym w:font="Symbol" w:char="F0B1"/>
      </w:r>
      <w:r w:rsidRPr="00D877C3">
        <w:rPr>
          <w:rFonts w:ascii="Tahoma" w:eastAsia="Times New Roman" w:hAnsi="Tahoma" w:cs="Tahoma"/>
          <w:szCs w:val="20"/>
          <w:lang w:val="pl-PL"/>
        </w:rPr>
        <w:t xml:space="preserve"> 0,5%.</w:t>
      </w:r>
    </w:p>
    <w:p w14:paraId="0443A1E4"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b/>
          <w:szCs w:val="20"/>
          <w:lang w:val="pl-PL"/>
        </w:rPr>
        <w:t xml:space="preserve">6.2.5. </w:t>
      </w:r>
      <w:r w:rsidRPr="00D877C3">
        <w:rPr>
          <w:rFonts w:ascii="Tahoma" w:eastAsia="Times New Roman" w:hAnsi="Tahoma" w:cs="Tahoma"/>
          <w:szCs w:val="20"/>
          <w:lang w:val="pl-PL"/>
        </w:rPr>
        <w:t>Rzędne wysokościowe</w:t>
      </w:r>
    </w:p>
    <w:p w14:paraId="31A6687E"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Różnice pomiędzy rzędnymi wysokościowymi wyprofilowanego podłoża i rzędnymi projektowanymi nie powinny przekraczać +1 cm, -2 cm.</w:t>
      </w:r>
    </w:p>
    <w:p w14:paraId="58037A3F"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b/>
          <w:szCs w:val="20"/>
          <w:lang w:val="pl-PL"/>
        </w:rPr>
        <w:t xml:space="preserve">6.2.6. </w:t>
      </w:r>
      <w:r w:rsidRPr="00D877C3">
        <w:rPr>
          <w:rFonts w:ascii="Tahoma" w:eastAsia="Times New Roman" w:hAnsi="Tahoma" w:cs="Tahoma"/>
          <w:szCs w:val="20"/>
          <w:lang w:val="pl-PL"/>
        </w:rPr>
        <w:t>Ukształtowanie osi w planie</w:t>
      </w:r>
    </w:p>
    <w:p w14:paraId="18759FE0"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Oś w planie nie może być przesunięta w stosunku do osi projektowanej o więcej niż</w:t>
      </w:r>
      <w:r w:rsidRPr="00D877C3">
        <w:rPr>
          <w:rFonts w:ascii="Tahoma" w:eastAsia="Times New Roman" w:hAnsi="Tahoma" w:cs="Tahoma"/>
          <w:szCs w:val="20"/>
          <w:lang w:val="pl-PL"/>
        </w:rPr>
        <w:sym w:font="Symbol" w:char="F0B1"/>
      </w:r>
      <w:r w:rsidRPr="00D877C3">
        <w:rPr>
          <w:rFonts w:ascii="Tahoma" w:eastAsia="Times New Roman" w:hAnsi="Tahoma" w:cs="Tahoma"/>
          <w:szCs w:val="20"/>
          <w:lang w:val="pl-PL"/>
        </w:rPr>
        <w:t xml:space="preserve"> 5 cm.</w:t>
      </w:r>
    </w:p>
    <w:p w14:paraId="738317CF"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b/>
          <w:szCs w:val="20"/>
          <w:lang w:val="pl-PL"/>
        </w:rPr>
        <w:t xml:space="preserve">6.2.7. </w:t>
      </w:r>
      <w:r w:rsidRPr="00D877C3">
        <w:rPr>
          <w:rFonts w:ascii="Tahoma" w:eastAsia="Times New Roman" w:hAnsi="Tahoma" w:cs="Tahoma"/>
          <w:szCs w:val="20"/>
          <w:lang w:val="pl-PL"/>
        </w:rPr>
        <w:t>Zagęszczenie (profilowanego podłoża)</w:t>
      </w:r>
    </w:p>
    <w:p w14:paraId="07354C53"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Wskaźnik zagęszczenia i wyprofilowanego podłoża określony wg BN-77/8931-12 [2] nie powinien być mniejszy od podanego w tablicy 1.</w:t>
      </w:r>
    </w:p>
    <w:p w14:paraId="22BDC3D4"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Jeśli jako kryterium dobrego zagęszczenia stosuje się porównanie wartości modułów odkształcenia, to wartość stosunku wtórnego do pierwotnego modułu odkształcenia, określonych zgodnie z normą BN-64/8931-02 [1] nie powinna być większa od 2,2.</w:t>
      </w:r>
    </w:p>
    <w:p w14:paraId="650E4DEA"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Wilgotność gruntu podłoża powinna być równa wilgotności optymalnej z tolerancją od -20% do + 10%.</w:t>
      </w:r>
    </w:p>
    <w:p w14:paraId="70D00929"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824" w:name="_Toc406913860"/>
      <w:bookmarkStart w:id="825" w:name="_Toc406914105"/>
      <w:bookmarkStart w:id="826" w:name="_Toc406914759"/>
      <w:bookmarkStart w:id="827" w:name="_Toc406914862"/>
      <w:bookmarkStart w:id="828" w:name="_Toc406915337"/>
      <w:bookmarkStart w:id="829" w:name="_Toc406984030"/>
      <w:bookmarkStart w:id="830" w:name="_Toc406984177"/>
      <w:bookmarkStart w:id="831" w:name="_Toc406984368"/>
      <w:bookmarkStart w:id="832" w:name="_Toc407069576"/>
      <w:bookmarkStart w:id="833" w:name="_Toc407081541"/>
      <w:bookmarkStart w:id="834" w:name="_Toc407083340"/>
      <w:bookmarkStart w:id="835" w:name="_Toc407084174"/>
      <w:bookmarkStart w:id="836" w:name="_Toc407085293"/>
      <w:bookmarkStart w:id="837" w:name="_Toc407085436"/>
      <w:bookmarkStart w:id="838" w:name="_Toc407085579"/>
      <w:bookmarkStart w:id="839" w:name="_Toc407086027"/>
      <w:r w:rsidRPr="00D877C3">
        <w:rPr>
          <w:rFonts w:ascii="Tahoma" w:eastAsia="Times New Roman" w:hAnsi="Tahoma" w:cs="Tahoma"/>
          <w:b/>
          <w:szCs w:val="20"/>
          <w:lang w:val="pl-PL"/>
        </w:rPr>
        <w:t xml:space="preserve">6.3. Zasady postępowania z wadliwie wykonanymi </w:t>
      </w:r>
      <w:proofErr w:type="spellStart"/>
      <w:r w:rsidRPr="00D877C3">
        <w:rPr>
          <w:rFonts w:ascii="Tahoma" w:eastAsia="Times New Roman" w:hAnsi="Tahoma" w:cs="Tahoma"/>
          <w:b/>
          <w:szCs w:val="20"/>
          <w:lang w:val="pl-PL"/>
        </w:rPr>
        <w:t>odcinkamiprofilowanego</w:t>
      </w:r>
      <w:bookmarkEnd w:id="824"/>
      <w:bookmarkEnd w:id="825"/>
      <w:bookmarkEnd w:id="826"/>
      <w:bookmarkEnd w:id="827"/>
      <w:bookmarkEnd w:id="828"/>
      <w:proofErr w:type="spellEnd"/>
      <w:r w:rsidRPr="00D877C3">
        <w:rPr>
          <w:rFonts w:ascii="Tahoma" w:eastAsia="Times New Roman" w:hAnsi="Tahoma" w:cs="Tahoma"/>
          <w:b/>
          <w:szCs w:val="20"/>
          <w:lang w:val="pl-PL"/>
        </w:rPr>
        <w:t xml:space="preserve"> podłoża</w:t>
      </w:r>
      <w:bookmarkEnd w:id="829"/>
      <w:bookmarkEnd w:id="830"/>
      <w:bookmarkEnd w:id="831"/>
      <w:bookmarkEnd w:id="832"/>
      <w:bookmarkEnd w:id="833"/>
      <w:bookmarkEnd w:id="834"/>
      <w:bookmarkEnd w:id="835"/>
      <w:bookmarkEnd w:id="836"/>
      <w:bookmarkEnd w:id="837"/>
      <w:bookmarkEnd w:id="838"/>
      <w:bookmarkEnd w:id="839"/>
    </w:p>
    <w:p w14:paraId="77FC4D19"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b/>
          <w:szCs w:val="20"/>
          <w:lang w:val="pl-PL"/>
        </w:rPr>
        <w:tab/>
      </w:r>
      <w:r w:rsidRPr="00D877C3">
        <w:rPr>
          <w:rFonts w:ascii="Tahoma" w:eastAsia="Times New Roman" w:hAnsi="Tahoma" w:cs="Tahoma"/>
          <w:szCs w:val="20"/>
          <w:lang w:val="pl-PL"/>
        </w:rP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14:paraId="2526A4CE"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568D3BE4"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877C3">
        <w:rPr>
          <w:rFonts w:ascii="Tahoma" w:eastAsia="Times New Roman" w:hAnsi="Tahoma" w:cs="Tahoma"/>
          <w:b/>
          <w:szCs w:val="20"/>
          <w:lang w:val="pl-PL"/>
        </w:rPr>
        <w:t xml:space="preserve">7. </w:t>
      </w:r>
      <w:bookmarkStart w:id="840" w:name="_Toc406913861"/>
      <w:bookmarkStart w:id="841" w:name="_Toc406914106"/>
      <w:bookmarkStart w:id="842" w:name="_Toc406914760"/>
      <w:bookmarkStart w:id="843" w:name="_Toc406915338"/>
      <w:bookmarkStart w:id="844" w:name="_Toc406984031"/>
      <w:bookmarkStart w:id="845" w:name="_Toc406984178"/>
      <w:bookmarkStart w:id="846" w:name="_Toc406984369"/>
      <w:bookmarkStart w:id="847" w:name="_Toc407069577"/>
      <w:bookmarkStart w:id="848" w:name="_Toc407081542"/>
      <w:bookmarkStart w:id="849" w:name="_Toc407083341"/>
      <w:bookmarkStart w:id="850" w:name="_Toc407084175"/>
      <w:bookmarkStart w:id="851" w:name="_Toc407085294"/>
      <w:bookmarkStart w:id="852" w:name="_Toc407085437"/>
      <w:bookmarkStart w:id="853" w:name="_Toc407085580"/>
      <w:bookmarkStart w:id="854" w:name="_Toc407086028"/>
      <w:r w:rsidRPr="00D877C3">
        <w:rPr>
          <w:rFonts w:ascii="Tahoma" w:eastAsia="Times New Roman" w:hAnsi="Tahoma" w:cs="Tahoma"/>
          <w:b/>
          <w:szCs w:val="20"/>
          <w:lang w:val="pl-PL"/>
        </w:rPr>
        <w:t>Obmiar robót</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14:paraId="033F777E"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855" w:name="_Toc406913862"/>
      <w:bookmarkStart w:id="856" w:name="_Toc406914107"/>
      <w:bookmarkStart w:id="857" w:name="_Toc406914761"/>
      <w:bookmarkStart w:id="858" w:name="_Toc406915339"/>
      <w:bookmarkStart w:id="859" w:name="_Toc406984032"/>
      <w:bookmarkStart w:id="860" w:name="_Toc406984179"/>
      <w:bookmarkStart w:id="861" w:name="_Toc406984370"/>
      <w:bookmarkStart w:id="862" w:name="_Toc407069578"/>
      <w:bookmarkStart w:id="863" w:name="_Toc407081543"/>
      <w:bookmarkStart w:id="864" w:name="_Toc407083342"/>
      <w:bookmarkStart w:id="865" w:name="_Toc407084176"/>
      <w:bookmarkStart w:id="866" w:name="_Toc407085295"/>
      <w:bookmarkStart w:id="867" w:name="_Toc407085438"/>
      <w:bookmarkStart w:id="868" w:name="_Toc407085581"/>
      <w:bookmarkStart w:id="869" w:name="_Toc407086029"/>
      <w:r w:rsidRPr="00D877C3">
        <w:rPr>
          <w:rFonts w:ascii="Tahoma" w:eastAsia="Times New Roman" w:hAnsi="Tahoma" w:cs="Tahoma"/>
          <w:b/>
          <w:szCs w:val="20"/>
          <w:lang w:val="pl-PL"/>
        </w:rPr>
        <w:t>7.1. Ogólne zasady obmiaru robót</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14:paraId="34D7D233"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 xml:space="preserve">Ogólne zasady obmiaru robót podano w </w:t>
      </w:r>
      <w:proofErr w:type="spellStart"/>
      <w:r w:rsidRPr="00D877C3">
        <w:rPr>
          <w:rFonts w:ascii="Tahoma" w:eastAsia="Times New Roman" w:hAnsi="Tahoma" w:cs="Tahoma"/>
          <w:szCs w:val="20"/>
          <w:lang w:val="pl-PL"/>
        </w:rPr>
        <w:t>STWiORB</w:t>
      </w:r>
      <w:proofErr w:type="spellEnd"/>
      <w:r w:rsidRPr="00D877C3">
        <w:rPr>
          <w:rFonts w:ascii="Tahoma" w:eastAsia="Times New Roman" w:hAnsi="Tahoma" w:cs="Tahoma"/>
          <w:szCs w:val="20"/>
          <w:lang w:val="pl-PL"/>
        </w:rPr>
        <w:t xml:space="preserve"> D-M-00.00.00 „Wymagania ogólne” pkt 7.</w:t>
      </w:r>
    </w:p>
    <w:p w14:paraId="56A7B590"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870" w:name="_Toc406913863"/>
      <w:bookmarkStart w:id="871" w:name="_Toc406914108"/>
      <w:bookmarkStart w:id="872" w:name="_Toc406914762"/>
      <w:bookmarkStart w:id="873" w:name="_Toc406915340"/>
      <w:bookmarkStart w:id="874" w:name="_Toc406984033"/>
      <w:bookmarkStart w:id="875" w:name="_Toc406984180"/>
      <w:bookmarkStart w:id="876" w:name="_Toc406984371"/>
      <w:bookmarkStart w:id="877" w:name="_Toc407069579"/>
      <w:bookmarkStart w:id="878" w:name="_Toc407081544"/>
      <w:bookmarkStart w:id="879" w:name="_Toc407083343"/>
      <w:bookmarkStart w:id="880" w:name="_Toc407084177"/>
      <w:bookmarkStart w:id="881" w:name="_Toc407085296"/>
      <w:bookmarkStart w:id="882" w:name="_Toc407085439"/>
      <w:bookmarkStart w:id="883" w:name="_Toc407085582"/>
      <w:bookmarkStart w:id="884" w:name="_Toc407086030"/>
      <w:r w:rsidRPr="00D877C3">
        <w:rPr>
          <w:rFonts w:ascii="Tahoma" w:eastAsia="Times New Roman" w:hAnsi="Tahoma" w:cs="Tahoma"/>
          <w:b/>
          <w:szCs w:val="20"/>
          <w:lang w:val="pl-PL"/>
        </w:rPr>
        <w:t>7.2. Jednostka obmiarowa</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14:paraId="7AED2748"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Jednostką obmiarową jest m</w:t>
      </w:r>
      <w:r w:rsidRPr="00D877C3">
        <w:rPr>
          <w:rFonts w:ascii="Tahoma" w:eastAsia="Times New Roman" w:hAnsi="Tahoma" w:cs="Tahoma"/>
          <w:szCs w:val="20"/>
          <w:vertAlign w:val="superscript"/>
          <w:lang w:val="pl-PL"/>
        </w:rPr>
        <w:t>2</w:t>
      </w:r>
      <w:r w:rsidRPr="00D877C3">
        <w:rPr>
          <w:rFonts w:ascii="Tahoma" w:eastAsia="Times New Roman" w:hAnsi="Tahoma" w:cs="Tahoma"/>
          <w:szCs w:val="20"/>
          <w:lang w:val="pl-PL"/>
        </w:rPr>
        <w:t xml:space="preserve"> (metr kwadratowy) wykonanego i odebranego profilowania podłoża.</w:t>
      </w:r>
    </w:p>
    <w:p w14:paraId="7708EA6A"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2C15EF0D"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877C3">
        <w:rPr>
          <w:rFonts w:ascii="Tahoma" w:eastAsia="Times New Roman" w:hAnsi="Tahoma" w:cs="Tahoma"/>
          <w:b/>
          <w:szCs w:val="20"/>
          <w:lang w:val="pl-PL"/>
        </w:rPr>
        <w:t xml:space="preserve">8. </w:t>
      </w:r>
      <w:bookmarkStart w:id="885" w:name="_Toc406913864"/>
      <w:bookmarkStart w:id="886" w:name="_Toc406914109"/>
      <w:bookmarkStart w:id="887" w:name="_Toc406914763"/>
      <w:bookmarkStart w:id="888" w:name="_Toc406915341"/>
      <w:bookmarkStart w:id="889" w:name="_Toc406984034"/>
      <w:bookmarkStart w:id="890" w:name="_Toc406984181"/>
      <w:bookmarkStart w:id="891" w:name="_Toc406984372"/>
      <w:bookmarkStart w:id="892" w:name="_Toc407069580"/>
      <w:bookmarkStart w:id="893" w:name="_Toc407081545"/>
      <w:bookmarkStart w:id="894" w:name="_Toc407083344"/>
      <w:bookmarkStart w:id="895" w:name="_Toc407084178"/>
      <w:bookmarkStart w:id="896" w:name="_Toc407085297"/>
      <w:bookmarkStart w:id="897" w:name="_Toc407085440"/>
      <w:bookmarkStart w:id="898" w:name="_Toc407085583"/>
      <w:bookmarkStart w:id="899" w:name="_Toc407086031"/>
      <w:r w:rsidRPr="00D877C3">
        <w:rPr>
          <w:rFonts w:ascii="Tahoma" w:eastAsia="Times New Roman" w:hAnsi="Tahoma" w:cs="Tahoma"/>
          <w:b/>
          <w:szCs w:val="20"/>
          <w:lang w:val="pl-PL"/>
        </w:rPr>
        <w:t>Odbiór robót</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14:paraId="60809A04"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 xml:space="preserve">Ogólne zasady odbioru robót podano w </w:t>
      </w:r>
      <w:proofErr w:type="spellStart"/>
      <w:r w:rsidRPr="00D877C3">
        <w:rPr>
          <w:rFonts w:ascii="Tahoma" w:eastAsia="Times New Roman" w:hAnsi="Tahoma" w:cs="Tahoma"/>
          <w:szCs w:val="20"/>
          <w:lang w:val="pl-PL"/>
        </w:rPr>
        <w:t>STWiORB</w:t>
      </w:r>
      <w:proofErr w:type="spellEnd"/>
      <w:r w:rsidRPr="00D877C3">
        <w:rPr>
          <w:rFonts w:ascii="Tahoma" w:eastAsia="Times New Roman" w:hAnsi="Tahoma" w:cs="Tahoma"/>
          <w:szCs w:val="20"/>
          <w:lang w:val="pl-PL"/>
        </w:rPr>
        <w:t xml:space="preserve"> D-M-00.00.00 „Wymagania ogólne” pkt 8.</w:t>
      </w:r>
    </w:p>
    <w:p w14:paraId="40A1728E"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 xml:space="preserve">Roboty uznaje się za wykonane zgodnie z dokumentacja projektową, </w:t>
      </w:r>
      <w:proofErr w:type="spellStart"/>
      <w:r w:rsidRPr="00D877C3">
        <w:rPr>
          <w:rFonts w:ascii="Tahoma" w:eastAsia="Times New Roman" w:hAnsi="Tahoma" w:cs="Tahoma"/>
          <w:szCs w:val="20"/>
          <w:lang w:val="pl-PL"/>
        </w:rPr>
        <w:t>STWiORB</w:t>
      </w:r>
      <w:proofErr w:type="spellEnd"/>
      <w:r w:rsidRPr="00D877C3">
        <w:rPr>
          <w:rFonts w:ascii="Tahoma" w:eastAsia="Times New Roman" w:hAnsi="Tahoma" w:cs="Tahoma"/>
          <w:szCs w:val="20"/>
          <w:lang w:val="pl-PL"/>
        </w:rPr>
        <w:t xml:space="preserve"> i wymaganiami Inżyniera, jeżeli wszystkie pomiary i badania z zachowaniem tolerancji wg punktu 6 dały wyniki pozytywne.</w:t>
      </w:r>
    </w:p>
    <w:p w14:paraId="0CB48908"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04F9AA69"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877C3">
        <w:rPr>
          <w:rFonts w:ascii="Tahoma" w:eastAsia="Times New Roman" w:hAnsi="Tahoma" w:cs="Tahoma"/>
          <w:b/>
          <w:szCs w:val="20"/>
          <w:lang w:val="pl-PL"/>
        </w:rPr>
        <w:t xml:space="preserve">9. </w:t>
      </w:r>
      <w:bookmarkStart w:id="900" w:name="_Toc406913865"/>
      <w:bookmarkStart w:id="901" w:name="_Toc406914110"/>
      <w:bookmarkStart w:id="902" w:name="_Toc406914764"/>
      <w:bookmarkStart w:id="903" w:name="_Toc406915342"/>
      <w:bookmarkStart w:id="904" w:name="_Toc406984035"/>
      <w:bookmarkStart w:id="905" w:name="_Toc406984182"/>
      <w:bookmarkStart w:id="906" w:name="_Toc406984373"/>
      <w:bookmarkStart w:id="907" w:name="_Toc407069581"/>
      <w:bookmarkStart w:id="908" w:name="_Toc407081546"/>
      <w:bookmarkStart w:id="909" w:name="_Toc407083345"/>
      <w:bookmarkStart w:id="910" w:name="_Toc407084179"/>
      <w:bookmarkStart w:id="911" w:name="_Toc407085298"/>
      <w:bookmarkStart w:id="912" w:name="_Toc407085441"/>
      <w:bookmarkStart w:id="913" w:name="_Toc407085584"/>
      <w:bookmarkStart w:id="914" w:name="_Toc407086032"/>
      <w:r w:rsidRPr="00D877C3">
        <w:rPr>
          <w:rFonts w:ascii="Tahoma" w:eastAsia="Times New Roman" w:hAnsi="Tahoma" w:cs="Tahoma"/>
          <w:b/>
          <w:szCs w:val="20"/>
          <w:lang w:val="pl-PL"/>
        </w:rPr>
        <w:t>Podstawa płatności</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14:paraId="790B41F4"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915" w:name="_Toc406913866"/>
      <w:bookmarkStart w:id="916" w:name="_Toc406914111"/>
      <w:bookmarkStart w:id="917" w:name="_Toc406914765"/>
      <w:bookmarkStart w:id="918" w:name="_Toc406915343"/>
      <w:bookmarkStart w:id="919" w:name="_Toc406984036"/>
      <w:bookmarkStart w:id="920" w:name="_Toc406984183"/>
      <w:bookmarkStart w:id="921" w:name="_Toc406984374"/>
      <w:bookmarkStart w:id="922" w:name="_Toc407069582"/>
      <w:bookmarkStart w:id="923" w:name="_Toc407081547"/>
      <w:bookmarkStart w:id="924" w:name="_Toc407083346"/>
      <w:bookmarkStart w:id="925" w:name="_Toc407084180"/>
      <w:bookmarkStart w:id="926" w:name="_Toc407085299"/>
      <w:bookmarkStart w:id="927" w:name="_Toc407085442"/>
      <w:bookmarkStart w:id="928" w:name="_Toc407085585"/>
      <w:bookmarkStart w:id="929" w:name="_Toc407086033"/>
      <w:r w:rsidRPr="00D877C3">
        <w:rPr>
          <w:rFonts w:ascii="Tahoma" w:eastAsia="Times New Roman" w:hAnsi="Tahoma" w:cs="Tahoma"/>
          <w:b/>
          <w:szCs w:val="20"/>
          <w:lang w:val="pl-PL"/>
        </w:rPr>
        <w:t>9.1. Ogólne ustalenia dotyczące podstawy płatności</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14:paraId="3FEE163E"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 xml:space="preserve">Ogólne ustalenia dotyczące podstawy płatności podano w </w:t>
      </w:r>
      <w:proofErr w:type="spellStart"/>
      <w:r w:rsidRPr="00D877C3">
        <w:rPr>
          <w:rFonts w:ascii="Tahoma" w:eastAsia="Times New Roman" w:hAnsi="Tahoma" w:cs="Tahoma"/>
          <w:szCs w:val="20"/>
          <w:lang w:val="pl-PL"/>
        </w:rPr>
        <w:t>STWiORB</w:t>
      </w:r>
      <w:proofErr w:type="spellEnd"/>
      <w:r w:rsidRPr="00D877C3">
        <w:rPr>
          <w:rFonts w:ascii="Tahoma" w:eastAsia="Times New Roman" w:hAnsi="Tahoma" w:cs="Tahoma"/>
          <w:szCs w:val="20"/>
          <w:lang w:val="pl-PL"/>
        </w:rPr>
        <w:t xml:space="preserve"> D-M-00.00.00 „Wymagania ogólne” pkt 9.</w:t>
      </w:r>
    </w:p>
    <w:p w14:paraId="2BD811E1"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930" w:name="_Toc406913867"/>
      <w:bookmarkStart w:id="931" w:name="_Toc406914112"/>
      <w:bookmarkStart w:id="932" w:name="_Toc406914766"/>
      <w:bookmarkStart w:id="933" w:name="_Toc406915344"/>
      <w:bookmarkStart w:id="934" w:name="_Toc406984037"/>
      <w:bookmarkStart w:id="935" w:name="_Toc406984184"/>
      <w:bookmarkStart w:id="936" w:name="_Toc406984375"/>
      <w:bookmarkStart w:id="937" w:name="_Toc407069583"/>
      <w:bookmarkStart w:id="938" w:name="_Toc407081548"/>
      <w:bookmarkStart w:id="939" w:name="_Toc407083347"/>
      <w:bookmarkStart w:id="940" w:name="_Toc407084181"/>
      <w:bookmarkStart w:id="941" w:name="_Toc407085300"/>
      <w:bookmarkStart w:id="942" w:name="_Toc407085443"/>
      <w:bookmarkStart w:id="943" w:name="_Toc407085586"/>
      <w:bookmarkStart w:id="944" w:name="_Toc407086034"/>
      <w:r w:rsidRPr="00D877C3">
        <w:rPr>
          <w:rFonts w:ascii="Tahoma" w:eastAsia="Times New Roman" w:hAnsi="Tahoma" w:cs="Tahoma"/>
          <w:b/>
          <w:szCs w:val="20"/>
          <w:lang w:val="pl-PL"/>
        </w:rPr>
        <w:t>9.2. Cena jednostki obmiarowej</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14:paraId="1B32B7E9"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ab/>
        <w:t>Cena wykonania 1 m</w:t>
      </w:r>
      <w:r w:rsidRPr="00D877C3">
        <w:rPr>
          <w:rFonts w:ascii="Tahoma" w:eastAsia="Times New Roman" w:hAnsi="Tahoma" w:cs="Tahoma"/>
          <w:szCs w:val="20"/>
          <w:vertAlign w:val="superscript"/>
          <w:lang w:val="pl-PL"/>
        </w:rPr>
        <w:t>2</w:t>
      </w:r>
      <w:r w:rsidRPr="00D877C3">
        <w:rPr>
          <w:rFonts w:ascii="Tahoma" w:eastAsia="Times New Roman" w:hAnsi="Tahoma" w:cs="Tahoma"/>
          <w:szCs w:val="20"/>
          <w:lang w:val="pl-PL"/>
        </w:rPr>
        <w:t>profilowanego podłoża obejmuje:</w:t>
      </w:r>
    </w:p>
    <w:p w14:paraId="03C630F4" w14:textId="77777777" w:rsidR="009661DD" w:rsidRPr="00D877C3" w:rsidRDefault="009661DD"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prace pomiarowe i roboty przygotowawcze,</w:t>
      </w:r>
    </w:p>
    <w:p w14:paraId="6550A2CE" w14:textId="77777777" w:rsidR="009661DD" w:rsidRPr="00D877C3" w:rsidRDefault="009661DD"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profilowanie podłoża,</w:t>
      </w:r>
    </w:p>
    <w:p w14:paraId="6182B271" w14:textId="77777777" w:rsidR="009661DD" w:rsidRPr="00D877C3" w:rsidRDefault="009661DD"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lastRenderedPageBreak/>
        <w:t>zagęszczenie,</w:t>
      </w:r>
    </w:p>
    <w:p w14:paraId="6E0491AF" w14:textId="77777777" w:rsidR="009661DD" w:rsidRPr="00D877C3" w:rsidRDefault="009661DD"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utrzymanie podłoża,</w:t>
      </w:r>
    </w:p>
    <w:p w14:paraId="4055D159" w14:textId="77777777" w:rsidR="009661DD" w:rsidRPr="009661DD" w:rsidRDefault="009661DD"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przeprowadzenie pomiarów i badań laboratoryjnych, wymaganych w specyfikacji technicznej.</w:t>
      </w:r>
    </w:p>
    <w:p w14:paraId="374D1707" w14:textId="77777777" w:rsidR="009661DD" w:rsidRPr="00D877C3" w:rsidRDefault="009661DD" w:rsidP="00A91D12">
      <w:pPr>
        <w:overflowPunct w:val="0"/>
        <w:autoSpaceDE w:val="0"/>
        <w:autoSpaceDN w:val="0"/>
        <w:adjustRightInd w:val="0"/>
        <w:spacing w:line="276" w:lineRule="auto"/>
        <w:ind w:left="283"/>
        <w:contextualSpacing w:val="0"/>
        <w:textAlignment w:val="baseline"/>
        <w:rPr>
          <w:rFonts w:ascii="Tahoma" w:eastAsia="Times New Roman" w:hAnsi="Tahoma" w:cs="Tahoma"/>
          <w:szCs w:val="20"/>
          <w:lang w:val="pl-PL"/>
        </w:rPr>
      </w:pPr>
    </w:p>
    <w:p w14:paraId="23793D43"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945" w:name="_Toc406913868"/>
      <w:bookmarkStart w:id="946" w:name="_Toc406914113"/>
      <w:bookmarkStart w:id="947" w:name="_Toc406914767"/>
      <w:bookmarkStart w:id="948" w:name="_Toc406915345"/>
      <w:bookmarkStart w:id="949" w:name="_Toc406984038"/>
      <w:bookmarkStart w:id="950" w:name="_Toc406984185"/>
      <w:bookmarkStart w:id="951" w:name="_Toc406984376"/>
      <w:bookmarkStart w:id="952" w:name="_Toc407069584"/>
      <w:bookmarkStart w:id="953" w:name="_Toc407081549"/>
      <w:bookmarkStart w:id="954" w:name="_Toc407083348"/>
      <w:bookmarkStart w:id="955" w:name="_Toc407084182"/>
      <w:bookmarkStart w:id="956" w:name="_Toc407085301"/>
      <w:bookmarkStart w:id="957" w:name="_Toc407085444"/>
      <w:bookmarkStart w:id="958" w:name="_Toc407085587"/>
      <w:bookmarkStart w:id="959" w:name="_Toc407086035"/>
      <w:r w:rsidRPr="00D877C3">
        <w:rPr>
          <w:rFonts w:ascii="Tahoma" w:eastAsia="Times New Roman" w:hAnsi="Tahoma" w:cs="Tahoma"/>
          <w:b/>
          <w:szCs w:val="20"/>
          <w:lang w:val="pl-PL"/>
        </w:rPr>
        <w:t>10. przepisy związane</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14:paraId="7D300562"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960" w:name="_Toc406913869"/>
      <w:bookmarkStart w:id="961" w:name="_Toc406914114"/>
      <w:bookmarkStart w:id="962" w:name="_Toc406914768"/>
      <w:bookmarkStart w:id="963" w:name="_Toc406915346"/>
      <w:bookmarkStart w:id="964" w:name="_Toc406984039"/>
      <w:bookmarkStart w:id="965" w:name="_Toc406984186"/>
      <w:bookmarkStart w:id="966" w:name="_Toc406984377"/>
      <w:bookmarkStart w:id="967" w:name="_Toc407069585"/>
      <w:bookmarkStart w:id="968" w:name="_Toc407081550"/>
      <w:bookmarkStart w:id="969" w:name="_Toc407083349"/>
      <w:bookmarkStart w:id="970" w:name="_Toc407084183"/>
      <w:bookmarkStart w:id="971" w:name="_Toc407085302"/>
      <w:bookmarkStart w:id="972" w:name="_Toc407085445"/>
      <w:bookmarkStart w:id="973" w:name="_Toc407085588"/>
      <w:bookmarkStart w:id="974" w:name="_Toc407086036"/>
      <w:r w:rsidRPr="00D877C3">
        <w:rPr>
          <w:rFonts w:ascii="Tahoma" w:eastAsia="Times New Roman" w:hAnsi="Tahoma" w:cs="Tahoma"/>
          <w:b/>
          <w:szCs w:val="20"/>
          <w:lang w:val="pl-PL"/>
        </w:rPr>
        <w:t>Normy</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tbl>
      <w:tblPr>
        <w:tblW w:w="0" w:type="auto"/>
        <w:tblCellMar>
          <w:left w:w="70" w:type="dxa"/>
          <w:right w:w="70" w:type="dxa"/>
        </w:tblCellMar>
        <w:tblLook w:val="04A0" w:firstRow="1" w:lastRow="0" w:firstColumn="1" w:lastColumn="0" w:noHBand="0" w:noVBand="1"/>
      </w:tblPr>
      <w:tblGrid>
        <w:gridCol w:w="496"/>
        <w:gridCol w:w="1701"/>
        <w:gridCol w:w="6255"/>
      </w:tblGrid>
      <w:tr w:rsidR="009661DD" w:rsidRPr="00071BB6" w14:paraId="61D1E8A8" w14:textId="77777777" w:rsidTr="00116CC5">
        <w:tc>
          <w:tcPr>
            <w:tcW w:w="496" w:type="dxa"/>
            <w:hideMark/>
          </w:tcPr>
          <w:p w14:paraId="364B7CD5"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D877C3">
              <w:rPr>
                <w:rFonts w:ascii="Tahoma" w:eastAsia="Times New Roman" w:hAnsi="Tahoma" w:cs="Tahoma"/>
                <w:szCs w:val="20"/>
              </w:rPr>
              <w:t>1.</w:t>
            </w:r>
          </w:p>
        </w:tc>
        <w:tc>
          <w:tcPr>
            <w:tcW w:w="1701" w:type="dxa"/>
            <w:hideMark/>
          </w:tcPr>
          <w:p w14:paraId="0900D784"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D877C3">
              <w:rPr>
                <w:rFonts w:ascii="Tahoma" w:eastAsia="Times New Roman" w:hAnsi="Tahoma" w:cs="Tahoma"/>
                <w:szCs w:val="20"/>
              </w:rPr>
              <w:t>BN-64/8931-02</w:t>
            </w:r>
          </w:p>
        </w:tc>
        <w:tc>
          <w:tcPr>
            <w:tcW w:w="6255" w:type="dxa"/>
            <w:hideMark/>
          </w:tcPr>
          <w:p w14:paraId="00589828"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Drogi samochodowe. Oznaczanie modułu odkształcenia nawierzchni podatnych i podłoża przez obciążenie płytą</w:t>
            </w:r>
          </w:p>
        </w:tc>
      </w:tr>
      <w:tr w:rsidR="009661DD" w:rsidRPr="00D877C3" w14:paraId="209B6ED9" w14:textId="77777777" w:rsidTr="00116CC5">
        <w:tc>
          <w:tcPr>
            <w:tcW w:w="496" w:type="dxa"/>
            <w:hideMark/>
          </w:tcPr>
          <w:p w14:paraId="4CD762BA"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D877C3">
              <w:rPr>
                <w:rFonts w:ascii="Tahoma" w:eastAsia="Times New Roman" w:hAnsi="Tahoma" w:cs="Tahoma"/>
                <w:szCs w:val="20"/>
              </w:rPr>
              <w:t>2.</w:t>
            </w:r>
          </w:p>
        </w:tc>
        <w:tc>
          <w:tcPr>
            <w:tcW w:w="1701" w:type="dxa"/>
            <w:hideMark/>
          </w:tcPr>
          <w:p w14:paraId="7DF35ECC"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D877C3">
              <w:rPr>
                <w:rFonts w:ascii="Tahoma" w:eastAsia="Times New Roman" w:hAnsi="Tahoma" w:cs="Tahoma"/>
                <w:szCs w:val="20"/>
              </w:rPr>
              <w:t>BN-77/8931-12</w:t>
            </w:r>
          </w:p>
        </w:tc>
        <w:tc>
          <w:tcPr>
            <w:tcW w:w="6255" w:type="dxa"/>
            <w:hideMark/>
          </w:tcPr>
          <w:p w14:paraId="7C88A128" w14:textId="77777777" w:rsidR="009661DD" w:rsidRPr="00D877C3" w:rsidRDefault="009661DD"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D877C3">
              <w:rPr>
                <w:rFonts w:ascii="Tahoma" w:eastAsia="Times New Roman" w:hAnsi="Tahoma" w:cs="Tahoma"/>
                <w:szCs w:val="20"/>
              </w:rPr>
              <w:t>Oznaczanie</w:t>
            </w:r>
            <w:proofErr w:type="spellEnd"/>
            <w:r w:rsidRPr="00D877C3">
              <w:rPr>
                <w:rFonts w:ascii="Tahoma" w:eastAsia="Times New Roman" w:hAnsi="Tahoma" w:cs="Tahoma"/>
                <w:szCs w:val="20"/>
              </w:rPr>
              <w:t xml:space="preserve"> </w:t>
            </w:r>
            <w:proofErr w:type="spellStart"/>
            <w:r w:rsidRPr="00D877C3">
              <w:rPr>
                <w:rFonts w:ascii="Tahoma" w:eastAsia="Times New Roman" w:hAnsi="Tahoma" w:cs="Tahoma"/>
                <w:szCs w:val="20"/>
              </w:rPr>
              <w:t>wskaźnika</w:t>
            </w:r>
            <w:proofErr w:type="spellEnd"/>
            <w:r w:rsidRPr="00D877C3">
              <w:rPr>
                <w:rFonts w:ascii="Tahoma" w:eastAsia="Times New Roman" w:hAnsi="Tahoma" w:cs="Tahoma"/>
                <w:szCs w:val="20"/>
              </w:rPr>
              <w:t xml:space="preserve"> </w:t>
            </w:r>
            <w:proofErr w:type="spellStart"/>
            <w:r w:rsidRPr="00D877C3">
              <w:rPr>
                <w:rFonts w:ascii="Tahoma" w:eastAsia="Times New Roman" w:hAnsi="Tahoma" w:cs="Tahoma"/>
                <w:szCs w:val="20"/>
              </w:rPr>
              <w:t>zagęszczenia</w:t>
            </w:r>
            <w:proofErr w:type="spellEnd"/>
            <w:r w:rsidRPr="00D877C3">
              <w:rPr>
                <w:rFonts w:ascii="Tahoma" w:eastAsia="Times New Roman" w:hAnsi="Tahoma" w:cs="Tahoma"/>
                <w:szCs w:val="20"/>
              </w:rPr>
              <w:t xml:space="preserve"> </w:t>
            </w:r>
            <w:proofErr w:type="spellStart"/>
            <w:r w:rsidRPr="00D877C3">
              <w:rPr>
                <w:rFonts w:ascii="Tahoma" w:eastAsia="Times New Roman" w:hAnsi="Tahoma" w:cs="Tahoma"/>
                <w:szCs w:val="20"/>
              </w:rPr>
              <w:t>gruntu</w:t>
            </w:r>
            <w:proofErr w:type="spellEnd"/>
          </w:p>
        </w:tc>
      </w:tr>
    </w:tbl>
    <w:p w14:paraId="05F8434B" w14:textId="77777777" w:rsidR="009661DD" w:rsidRDefault="009661DD" w:rsidP="00A91D12">
      <w:pPr>
        <w:overflowPunct w:val="0"/>
        <w:autoSpaceDE w:val="0"/>
        <w:autoSpaceDN w:val="0"/>
        <w:adjustRightInd w:val="0"/>
        <w:spacing w:line="276" w:lineRule="auto"/>
        <w:contextualSpacing w:val="0"/>
        <w:textAlignment w:val="baseline"/>
      </w:pPr>
      <w:bookmarkStart w:id="975" w:name="_Toc382568436"/>
      <w:bookmarkStart w:id="976" w:name="_Toc382568772"/>
      <w:bookmarkStart w:id="977" w:name="_Toc382569512"/>
      <w:bookmarkStart w:id="978" w:name="_Toc382569534"/>
      <w:bookmarkStart w:id="979" w:name="_Toc382569555"/>
      <w:bookmarkStart w:id="980" w:name="_Toc382571226"/>
      <w:bookmarkStart w:id="981" w:name="_Toc382582573"/>
      <w:bookmarkStart w:id="982" w:name="_Toc382585933"/>
      <w:bookmarkStart w:id="983" w:name="_Toc382586133"/>
      <w:bookmarkStart w:id="984" w:name="_Toc382586349"/>
      <w:bookmarkStart w:id="985" w:name="_Toc382587189"/>
      <w:bookmarkStart w:id="986" w:name="_Toc458172065"/>
      <w:bookmarkEnd w:id="218"/>
      <w:bookmarkEnd w:id="219"/>
      <w:bookmarkEnd w:id="220"/>
      <w:bookmarkEnd w:id="221"/>
      <w:bookmarkEnd w:id="222"/>
      <w:bookmarkEnd w:id="223"/>
      <w:bookmarkEnd w:id="224"/>
      <w:bookmarkEnd w:id="225"/>
      <w:bookmarkEnd w:id="226"/>
      <w:bookmarkEnd w:id="227"/>
      <w:bookmarkEnd w:id="228"/>
    </w:p>
    <w:p w14:paraId="203A3A29" w14:textId="77777777" w:rsidR="009661DD" w:rsidRDefault="009661DD" w:rsidP="00A91D12">
      <w:pPr>
        <w:spacing w:after="200" w:line="276" w:lineRule="auto"/>
        <w:contextualSpacing w:val="0"/>
        <w:jc w:val="left"/>
        <w:rPr>
          <w:rFonts w:ascii="Tahoma" w:eastAsia="Times New Roman" w:hAnsi="Tahoma" w:cs="Times New Roman"/>
          <w:b/>
          <w:caps/>
          <w:kern w:val="28"/>
          <w:sz w:val="22"/>
          <w:szCs w:val="20"/>
          <w:lang w:val="pl-PL" w:eastAsia="pl-PL"/>
        </w:rPr>
      </w:pPr>
      <w:r>
        <w:br w:type="page"/>
      </w:r>
    </w:p>
    <w:p w14:paraId="74D60D49" w14:textId="77777777" w:rsidR="00C726A1" w:rsidRPr="00D877C3" w:rsidRDefault="00C726A1" w:rsidP="00A91D12">
      <w:pPr>
        <w:pStyle w:val="Nagwek1"/>
        <w:spacing w:line="276" w:lineRule="auto"/>
        <w:rPr>
          <w:rFonts w:cs="Tahoma"/>
        </w:rPr>
      </w:pPr>
      <w:bookmarkStart w:id="987" w:name="_Toc5184455"/>
      <w:bookmarkStart w:id="988" w:name="_Toc87715268"/>
      <w:bookmarkStart w:id="989" w:name="_Toc5184462"/>
      <w:bookmarkStart w:id="990" w:name="_Toc382571227"/>
      <w:bookmarkStart w:id="991" w:name="_Toc382582576"/>
      <w:bookmarkStart w:id="992" w:name="_Toc382585934"/>
      <w:bookmarkStart w:id="993" w:name="_Toc382586136"/>
      <w:bookmarkStart w:id="994" w:name="_Toc382586350"/>
      <w:bookmarkStart w:id="995" w:name="_Toc382587192"/>
      <w:bookmarkStart w:id="996" w:name="_Toc382568437"/>
      <w:bookmarkStart w:id="997" w:name="_Toc382568773"/>
      <w:bookmarkStart w:id="998" w:name="_Toc382569513"/>
      <w:bookmarkStart w:id="999" w:name="_Toc382569535"/>
      <w:bookmarkStart w:id="1000" w:name="_Toc382569556"/>
      <w:bookmarkStart w:id="1001" w:name="_Toc382568442"/>
      <w:bookmarkStart w:id="1002" w:name="_Toc382568778"/>
      <w:bookmarkStart w:id="1003" w:name="_Toc382569518"/>
      <w:bookmarkStart w:id="1004" w:name="_Toc382569540"/>
      <w:bookmarkStart w:id="1005" w:name="_Toc382569561"/>
      <w:bookmarkStart w:id="1006" w:name="_Toc382571231"/>
      <w:bookmarkStart w:id="1007" w:name="_Toc382582584"/>
      <w:bookmarkStart w:id="1008" w:name="_Toc382585938"/>
      <w:bookmarkStart w:id="1009" w:name="_Toc382586144"/>
      <w:bookmarkStart w:id="1010" w:name="_Toc382586354"/>
      <w:bookmarkStart w:id="1011" w:name="_Toc382587200"/>
      <w:bookmarkEnd w:id="975"/>
      <w:bookmarkEnd w:id="976"/>
      <w:bookmarkEnd w:id="977"/>
      <w:bookmarkEnd w:id="978"/>
      <w:bookmarkEnd w:id="979"/>
      <w:bookmarkEnd w:id="980"/>
      <w:bookmarkEnd w:id="981"/>
      <w:bookmarkEnd w:id="982"/>
      <w:bookmarkEnd w:id="983"/>
      <w:bookmarkEnd w:id="984"/>
      <w:bookmarkEnd w:id="985"/>
      <w:bookmarkEnd w:id="986"/>
      <w:r w:rsidRPr="00D877C3">
        <w:rPr>
          <w:rFonts w:cs="Tahoma"/>
        </w:rPr>
        <w:lastRenderedPageBreak/>
        <w:t>D.04.03.01. Oczyszczenie i skropienie warstw konstrukcyjnych</w:t>
      </w:r>
      <w:bookmarkEnd w:id="987"/>
      <w:bookmarkEnd w:id="988"/>
    </w:p>
    <w:p w14:paraId="52C893EB" w14:textId="77777777" w:rsidR="00C726A1" w:rsidRPr="00D877C3" w:rsidRDefault="00C726A1" w:rsidP="00A91D12">
      <w:pPr>
        <w:pStyle w:val="Nagwek2"/>
        <w:framePr w:hSpace="180" w:wrap="around" w:vAnchor="page" w:hAnchor="page" w:x="747" w:y="1441"/>
        <w:spacing w:line="276" w:lineRule="auto"/>
        <w:rPr>
          <w:rFonts w:cs="Tahoma"/>
        </w:rPr>
      </w:pPr>
      <w:bookmarkStart w:id="1012" w:name="_Toc431372732"/>
      <w:bookmarkStart w:id="1013" w:name="_Toc458172063"/>
      <w:bookmarkStart w:id="1014" w:name="_Toc5184456"/>
      <w:bookmarkStart w:id="1015" w:name="_Toc87715269"/>
      <w:r w:rsidRPr="00D877C3">
        <w:rPr>
          <w:rFonts w:cs="Tahoma"/>
        </w:rPr>
        <w:t>D.04.03.01.12. Oczyszczenie warstw konstrukcyjnych mechanicznie</w:t>
      </w:r>
      <w:bookmarkEnd w:id="1012"/>
      <w:bookmarkEnd w:id="1013"/>
      <w:bookmarkEnd w:id="1014"/>
      <w:bookmarkEnd w:id="1015"/>
    </w:p>
    <w:p w14:paraId="73DF7583" w14:textId="77777777" w:rsidR="00C726A1" w:rsidRPr="002D7EBE" w:rsidRDefault="00C726A1" w:rsidP="00A91D12">
      <w:pPr>
        <w:framePr w:hSpace="180" w:wrap="around" w:vAnchor="page" w:hAnchor="page" w:x="747" w:y="1441"/>
        <w:overflowPunct w:val="0"/>
        <w:autoSpaceDE w:val="0"/>
        <w:autoSpaceDN w:val="0"/>
        <w:adjustRightInd w:val="0"/>
        <w:spacing w:line="276" w:lineRule="auto"/>
        <w:contextualSpacing w:val="0"/>
        <w:textAlignment w:val="baseline"/>
        <w:rPr>
          <w:rFonts w:ascii="Tahoma" w:hAnsi="Tahoma" w:cs="Tahoma"/>
          <w:lang w:val="pl-PL"/>
        </w:rPr>
      </w:pPr>
    </w:p>
    <w:p w14:paraId="5EAC05F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877C3">
        <w:rPr>
          <w:rFonts w:ascii="Tahoma" w:eastAsia="Times New Roman" w:hAnsi="Tahoma" w:cs="Tahoma"/>
          <w:b/>
          <w:szCs w:val="20"/>
          <w:lang w:val="pl-PL"/>
        </w:rPr>
        <w:t>1. Wstęp</w:t>
      </w:r>
    </w:p>
    <w:p w14:paraId="086CE95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55413D1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877C3">
        <w:rPr>
          <w:rFonts w:ascii="Tahoma" w:eastAsia="Times New Roman" w:hAnsi="Tahoma" w:cs="Tahoma"/>
          <w:b/>
          <w:szCs w:val="20"/>
          <w:lang w:val="pl-PL"/>
        </w:rPr>
        <w:t xml:space="preserve">1.1. Przedmiot </w:t>
      </w:r>
      <w:proofErr w:type="spellStart"/>
      <w:r w:rsidRPr="00D877C3">
        <w:rPr>
          <w:rFonts w:ascii="Tahoma" w:eastAsia="Times New Roman" w:hAnsi="Tahoma" w:cs="Tahoma"/>
          <w:b/>
          <w:szCs w:val="20"/>
          <w:lang w:val="pl-PL"/>
        </w:rPr>
        <w:t>STWiORB</w:t>
      </w:r>
      <w:proofErr w:type="spellEnd"/>
    </w:p>
    <w:p w14:paraId="42D1B748" w14:textId="73101A67" w:rsidR="00C726A1" w:rsidRPr="00C726A1"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i/>
          <w:szCs w:val="20"/>
          <w:lang w:val="pl-PL" w:eastAsia="pl-PL"/>
        </w:rPr>
      </w:pPr>
      <w:r w:rsidRPr="00D877C3">
        <w:rPr>
          <w:rFonts w:ascii="Tahoma" w:eastAsia="Times New Roman" w:hAnsi="Tahoma" w:cs="Tahoma"/>
          <w:szCs w:val="20"/>
          <w:lang w:val="pl-PL"/>
        </w:rPr>
        <w:t xml:space="preserve">Przedmiotem niniejszej specyfikacji technicznej wykonania i odbioru robót budowlanych są wymagania dotyczące wykonania i odbioru robót związanych z oczyszczeniem i skropieniem warstw konstrukcji drogowych zadania pn. </w:t>
      </w:r>
      <w:sdt>
        <w:sdtPr>
          <w:rPr>
            <w:rFonts w:ascii="Tahoma" w:eastAsia="Times New Roman" w:hAnsi="Tahoma" w:cs="Tahoma"/>
            <w:i/>
            <w:szCs w:val="20"/>
            <w:lang w:val="pl-PL" w:eastAsia="pl-PL"/>
          </w:rPr>
          <w:alias w:val="Tytuł"/>
          <w:tag w:val=""/>
          <w:id w:val="91661297"/>
          <w:dataBinding w:prefixMappings="xmlns:ns0='http://purl.org/dc/elements/1.1/' xmlns:ns1='http://schemas.openxmlformats.org/package/2006/metadata/core-properties' " w:xpath="/ns1:coreProperties[1]/ns0:title[1]" w:storeItemID="{6C3C8BC8-F283-45AE-878A-BAB7291924A1}"/>
          <w:text/>
        </w:sdtPr>
        <w:sdtEndPr/>
        <w:sdtContent>
          <w:r w:rsidR="00071BB6">
            <w:rPr>
              <w:rFonts w:ascii="Tahoma" w:eastAsia="Times New Roman" w:hAnsi="Tahoma" w:cs="Tahoma"/>
              <w:i/>
              <w:szCs w:val="20"/>
              <w:lang w:val="pl-PL" w:eastAsia="pl-PL"/>
            </w:rPr>
            <w:t>PRZEBUDOWA DROGI GMINNEJ NR 119219R UL. JANA PAWŁA II W M-CI USTRZYKI DOLNE W KM 0+255 DO KM 0+415</w:t>
          </w:r>
        </w:sdtContent>
      </w:sdt>
      <w:r w:rsidRPr="00C726A1">
        <w:rPr>
          <w:rFonts w:ascii="Tahoma" w:eastAsia="Times New Roman" w:hAnsi="Tahoma" w:cs="Tahoma"/>
          <w:i/>
          <w:szCs w:val="20"/>
          <w:lang w:val="pl-PL" w:eastAsia="pl-PL"/>
        </w:rPr>
        <w:t>.</w:t>
      </w:r>
    </w:p>
    <w:p w14:paraId="02711EC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877C3">
        <w:rPr>
          <w:rFonts w:ascii="Tahoma" w:eastAsia="Times New Roman" w:hAnsi="Tahoma" w:cs="Tahoma"/>
          <w:b/>
          <w:szCs w:val="20"/>
          <w:lang w:val="pl-PL"/>
        </w:rPr>
        <w:t xml:space="preserve">1.2. Zakres stosowania </w:t>
      </w:r>
      <w:proofErr w:type="spellStart"/>
      <w:r w:rsidRPr="00D877C3">
        <w:rPr>
          <w:rFonts w:ascii="Tahoma" w:eastAsia="Times New Roman" w:hAnsi="Tahoma" w:cs="Tahoma"/>
          <w:b/>
          <w:szCs w:val="20"/>
          <w:lang w:val="pl-PL"/>
        </w:rPr>
        <w:t>STWiORB</w:t>
      </w:r>
      <w:proofErr w:type="spellEnd"/>
    </w:p>
    <w:p w14:paraId="48B64EB2" w14:textId="77777777" w:rsidR="00C726A1" w:rsidRPr="00D877C3" w:rsidRDefault="00C726A1" w:rsidP="00A91D12">
      <w:pPr>
        <w:spacing w:after="200" w:line="276" w:lineRule="auto"/>
        <w:contextualSpacing w:val="0"/>
        <w:jc w:val="left"/>
        <w:rPr>
          <w:rFonts w:ascii="Tahoma" w:eastAsia="Times New Roman" w:hAnsi="Tahoma" w:cs="Tahoma"/>
          <w:szCs w:val="20"/>
          <w:lang w:val="pl-PL"/>
        </w:rPr>
      </w:pPr>
      <w:r w:rsidRPr="00D877C3">
        <w:rPr>
          <w:rFonts w:ascii="Tahoma" w:eastAsia="Times New Roman" w:hAnsi="Tahoma" w:cs="Tahoma"/>
          <w:b/>
          <w:szCs w:val="20"/>
          <w:lang w:val="pl-PL"/>
        </w:rPr>
        <w:tab/>
      </w:r>
      <w:proofErr w:type="spellStart"/>
      <w:r w:rsidRPr="00D877C3">
        <w:rPr>
          <w:rFonts w:ascii="Tahoma" w:eastAsia="Times New Roman" w:hAnsi="Tahoma" w:cs="Tahoma"/>
          <w:szCs w:val="20"/>
          <w:lang w:val="pl-PL"/>
        </w:rPr>
        <w:t>STWiORB</w:t>
      </w:r>
      <w:proofErr w:type="spellEnd"/>
      <w:r w:rsidRPr="00D877C3">
        <w:rPr>
          <w:rFonts w:ascii="Tahoma" w:eastAsia="Times New Roman" w:hAnsi="Tahoma" w:cs="Tahoma"/>
          <w:szCs w:val="20"/>
          <w:lang w:val="pl-PL"/>
        </w:rPr>
        <w:t xml:space="preserve"> jest stosowana jako dokument przetargowy i kontraktowy przy zlecaniu  i realizacji robót wymienionych w p.1.1.</w:t>
      </w:r>
    </w:p>
    <w:p w14:paraId="14F5E86C" w14:textId="77777777" w:rsidR="00C726A1" w:rsidRPr="00D877C3" w:rsidRDefault="00C726A1" w:rsidP="00A91D12">
      <w:pPr>
        <w:spacing w:line="276" w:lineRule="auto"/>
        <w:rPr>
          <w:rFonts w:ascii="Tahoma" w:hAnsi="Tahoma" w:cs="Tahoma"/>
          <w:b/>
          <w:lang w:val="pl-PL"/>
        </w:rPr>
      </w:pPr>
      <w:bookmarkStart w:id="1016" w:name="_Toc407069662"/>
      <w:bookmarkStart w:id="1017" w:name="_Toc407081627"/>
      <w:bookmarkStart w:id="1018" w:name="_Toc407081770"/>
      <w:bookmarkStart w:id="1019" w:name="_Toc407083426"/>
      <w:bookmarkStart w:id="1020" w:name="_Toc407084260"/>
      <w:bookmarkStart w:id="1021" w:name="_Toc407085379"/>
      <w:bookmarkStart w:id="1022" w:name="_Toc407085522"/>
      <w:bookmarkStart w:id="1023" w:name="_Toc407085665"/>
      <w:bookmarkStart w:id="1024" w:name="_Toc407086113"/>
      <w:r w:rsidRPr="00D877C3">
        <w:rPr>
          <w:rFonts w:ascii="Tahoma" w:hAnsi="Tahoma" w:cs="Tahoma"/>
          <w:b/>
          <w:lang w:val="pl-PL"/>
        </w:rPr>
        <w:t xml:space="preserve">1.2. Zakres stosowania </w:t>
      </w:r>
      <w:proofErr w:type="spellStart"/>
      <w:r w:rsidRPr="00D877C3">
        <w:rPr>
          <w:rFonts w:ascii="Tahoma" w:hAnsi="Tahoma" w:cs="Tahoma"/>
          <w:b/>
          <w:lang w:val="pl-PL"/>
        </w:rPr>
        <w:t>STWiORB</w:t>
      </w:r>
      <w:bookmarkEnd w:id="1016"/>
      <w:bookmarkEnd w:id="1017"/>
      <w:bookmarkEnd w:id="1018"/>
      <w:bookmarkEnd w:id="1019"/>
      <w:bookmarkEnd w:id="1020"/>
      <w:bookmarkEnd w:id="1021"/>
      <w:bookmarkEnd w:id="1022"/>
      <w:bookmarkEnd w:id="1023"/>
      <w:bookmarkEnd w:id="1024"/>
      <w:proofErr w:type="spellEnd"/>
    </w:p>
    <w:p w14:paraId="38E234FA"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Specyfikacja Techniczna Wykonania i Odbioru Robót Budowlanych jest stosowana jako dokument przetargowy i kontraktowy przy zlecaniu i realizacji robót wymienionych w punkcie 1.1.</w:t>
      </w:r>
    </w:p>
    <w:p w14:paraId="59172812" w14:textId="77777777" w:rsidR="00C726A1" w:rsidRPr="00D877C3" w:rsidRDefault="00C726A1" w:rsidP="00A91D12">
      <w:pPr>
        <w:spacing w:line="276" w:lineRule="auto"/>
        <w:rPr>
          <w:rFonts w:ascii="Tahoma" w:hAnsi="Tahoma" w:cs="Tahoma"/>
          <w:lang w:val="pl-PL"/>
        </w:rPr>
      </w:pPr>
      <w:bookmarkStart w:id="1025" w:name="_Toc407069663"/>
      <w:bookmarkStart w:id="1026" w:name="_Toc407081628"/>
      <w:bookmarkStart w:id="1027" w:name="_Toc407081771"/>
      <w:bookmarkStart w:id="1028" w:name="_Toc407083427"/>
      <w:bookmarkStart w:id="1029" w:name="_Toc407084261"/>
      <w:bookmarkStart w:id="1030" w:name="_Toc407085380"/>
      <w:bookmarkStart w:id="1031" w:name="_Toc407085523"/>
      <w:bookmarkStart w:id="1032" w:name="_Toc407085666"/>
      <w:bookmarkStart w:id="1033" w:name="_Toc407086114"/>
    </w:p>
    <w:p w14:paraId="68691ECA"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 xml:space="preserve">1.3. Zakres robót objętych </w:t>
      </w:r>
      <w:proofErr w:type="spellStart"/>
      <w:r w:rsidRPr="00D877C3">
        <w:rPr>
          <w:rFonts w:ascii="Tahoma" w:hAnsi="Tahoma" w:cs="Tahoma"/>
          <w:b/>
          <w:lang w:val="pl-PL"/>
        </w:rPr>
        <w:t>STWiORB</w:t>
      </w:r>
      <w:bookmarkEnd w:id="1025"/>
      <w:bookmarkEnd w:id="1026"/>
      <w:bookmarkEnd w:id="1027"/>
      <w:bookmarkEnd w:id="1028"/>
      <w:bookmarkEnd w:id="1029"/>
      <w:bookmarkEnd w:id="1030"/>
      <w:bookmarkEnd w:id="1031"/>
      <w:bookmarkEnd w:id="1032"/>
      <w:bookmarkEnd w:id="1033"/>
      <w:proofErr w:type="spellEnd"/>
    </w:p>
    <w:p w14:paraId="23CF2CF0"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 xml:space="preserve">Ustalenia zawarte w niniejszej specyfikacji dotyczą zasad prowadzenia robót z:  </w:t>
      </w:r>
    </w:p>
    <w:p w14:paraId="5DFBA8D6" w14:textId="77777777" w:rsidR="00C726A1" w:rsidRPr="00D877C3" w:rsidRDefault="00C726A1" w:rsidP="00A91D12">
      <w:pPr>
        <w:pStyle w:val="Akapitzlist"/>
        <w:numPr>
          <w:ilvl w:val="0"/>
          <w:numId w:val="70"/>
        </w:numPr>
        <w:spacing w:line="276" w:lineRule="auto"/>
        <w:rPr>
          <w:rFonts w:ascii="Tahoma" w:hAnsi="Tahoma" w:cs="Tahoma"/>
          <w:lang w:val="pl-PL"/>
        </w:rPr>
      </w:pPr>
      <w:r w:rsidRPr="00D877C3">
        <w:rPr>
          <w:rFonts w:ascii="Tahoma" w:hAnsi="Tahoma" w:cs="Tahoma"/>
          <w:lang w:val="pl-PL"/>
        </w:rPr>
        <w:t xml:space="preserve">Oczyszczenie </w:t>
      </w:r>
      <w:proofErr w:type="spellStart"/>
      <w:r w:rsidRPr="00D877C3">
        <w:rPr>
          <w:rFonts w:ascii="Tahoma" w:hAnsi="Tahoma" w:cs="Tahoma"/>
          <w:lang w:val="pl-PL"/>
        </w:rPr>
        <w:t>wastwy</w:t>
      </w:r>
      <w:proofErr w:type="spellEnd"/>
      <w:r w:rsidRPr="00D877C3">
        <w:rPr>
          <w:rFonts w:ascii="Tahoma" w:hAnsi="Tahoma" w:cs="Tahoma"/>
          <w:lang w:val="pl-PL"/>
        </w:rPr>
        <w:t xml:space="preserve"> podbudowy tłuczniowej i podbudowy bitumicznej</w:t>
      </w:r>
    </w:p>
    <w:p w14:paraId="1A88F5AF" w14:textId="77777777" w:rsidR="00C726A1" w:rsidRPr="00D877C3" w:rsidRDefault="00C726A1" w:rsidP="00A91D12">
      <w:pPr>
        <w:spacing w:line="276" w:lineRule="auto"/>
        <w:rPr>
          <w:rFonts w:ascii="Tahoma" w:hAnsi="Tahoma" w:cs="Tahoma"/>
          <w:lang w:val="pl-PL"/>
        </w:rPr>
      </w:pPr>
    </w:p>
    <w:p w14:paraId="1345E92F" w14:textId="77777777" w:rsidR="00C726A1" w:rsidRPr="00D877C3" w:rsidRDefault="00C726A1" w:rsidP="00A91D12">
      <w:pPr>
        <w:spacing w:line="276" w:lineRule="auto"/>
        <w:rPr>
          <w:rFonts w:ascii="Tahoma" w:hAnsi="Tahoma" w:cs="Tahoma"/>
          <w:b/>
          <w:lang w:val="pl-PL"/>
        </w:rPr>
      </w:pPr>
      <w:bookmarkStart w:id="1034" w:name="_Toc407069664"/>
      <w:bookmarkStart w:id="1035" w:name="_Toc407081629"/>
      <w:bookmarkStart w:id="1036" w:name="_Toc407081772"/>
      <w:bookmarkStart w:id="1037" w:name="_Toc407083428"/>
      <w:bookmarkStart w:id="1038" w:name="_Toc407084262"/>
      <w:bookmarkStart w:id="1039" w:name="_Toc407085381"/>
      <w:bookmarkStart w:id="1040" w:name="_Toc407085524"/>
      <w:bookmarkStart w:id="1041" w:name="_Toc407085667"/>
      <w:bookmarkStart w:id="1042" w:name="_Toc407086115"/>
      <w:r w:rsidRPr="00D877C3">
        <w:rPr>
          <w:rFonts w:ascii="Tahoma" w:hAnsi="Tahoma" w:cs="Tahoma"/>
          <w:b/>
          <w:lang w:val="pl-PL"/>
        </w:rPr>
        <w:t>1.4. Określenia podstawowe</w:t>
      </w:r>
      <w:bookmarkEnd w:id="1034"/>
      <w:bookmarkEnd w:id="1035"/>
      <w:bookmarkEnd w:id="1036"/>
      <w:bookmarkEnd w:id="1037"/>
      <w:bookmarkEnd w:id="1038"/>
      <w:bookmarkEnd w:id="1039"/>
      <w:bookmarkEnd w:id="1040"/>
      <w:bookmarkEnd w:id="1041"/>
      <w:bookmarkEnd w:id="1042"/>
    </w:p>
    <w:p w14:paraId="7C0F62CC"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 xml:space="preserve">Określenia podstawowe są zgodne z obowiązującymi, odpowiednimi polskimi normami i z definicjami podanymi </w:t>
      </w:r>
    </w:p>
    <w:p w14:paraId="754E2B2F"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w OSTD-M-00.00.00 „Wymagania ogólne” pkt 1.4.</w:t>
      </w:r>
    </w:p>
    <w:p w14:paraId="52DBACAC" w14:textId="77777777" w:rsidR="00C726A1" w:rsidRPr="00D877C3" w:rsidRDefault="00C726A1" w:rsidP="00A91D12">
      <w:pPr>
        <w:spacing w:line="276" w:lineRule="auto"/>
        <w:rPr>
          <w:rFonts w:ascii="Tahoma" w:hAnsi="Tahoma" w:cs="Tahoma"/>
          <w:lang w:val="pl-PL"/>
        </w:rPr>
      </w:pPr>
      <w:bookmarkStart w:id="1043" w:name="_Toc407069665"/>
      <w:bookmarkStart w:id="1044" w:name="_Toc407081630"/>
      <w:bookmarkStart w:id="1045" w:name="_Toc407081773"/>
      <w:bookmarkStart w:id="1046" w:name="_Toc407083429"/>
      <w:bookmarkStart w:id="1047" w:name="_Toc407084263"/>
      <w:bookmarkStart w:id="1048" w:name="_Toc407085382"/>
      <w:bookmarkStart w:id="1049" w:name="_Toc407085525"/>
      <w:bookmarkStart w:id="1050" w:name="_Toc407085668"/>
      <w:bookmarkStart w:id="1051" w:name="_Toc407086116"/>
    </w:p>
    <w:p w14:paraId="507C3367"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1.5. Ogólne wymagania dotyczące robót</w:t>
      </w:r>
      <w:bookmarkEnd w:id="1043"/>
      <w:bookmarkEnd w:id="1044"/>
      <w:bookmarkEnd w:id="1045"/>
      <w:bookmarkEnd w:id="1046"/>
      <w:bookmarkEnd w:id="1047"/>
      <w:bookmarkEnd w:id="1048"/>
      <w:bookmarkEnd w:id="1049"/>
      <w:bookmarkEnd w:id="1050"/>
      <w:bookmarkEnd w:id="1051"/>
    </w:p>
    <w:p w14:paraId="47CCC5FE"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 xml:space="preserve">Ogólne wymagania dotyczące robót podano w </w:t>
      </w:r>
      <w:proofErr w:type="spellStart"/>
      <w:r w:rsidRPr="00D877C3">
        <w:rPr>
          <w:rFonts w:ascii="Tahoma" w:hAnsi="Tahoma" w:cs="Tahoma"/>
          <w:lang w:val="pl-PL"/>
        </w:rPr>
        <w:t>STWiORB</w:t>
      </w:r>
      <w:proofErr w:type="spellEnd"/>
      <w:r w:rsidRPr="00D877C3">
        <w:rPr>
          <w:rFonts w:ascii="Tahoma" w:hAnsi="Tahoma" w:cs="Tahoma"/>
          <w:lang w:val="pl-PL"/>
        </w:rPr>
        <w:t xml:space="preserve"> D-M-00.00.00 „Wymagania ogólne” pkt 1.5.</w:t>
      </w:r>
    </w:p>
    <w:p w14:paraId="15D4775E" w14:textId="77777777" w:rsidR="00C726A1" w:rsidRPr="002D7EBE" w:rsidRDefault="00C726A1" w:rsidP="00A91D12">
      <w:pPr>
        <w:overflowPunct w:val="0"/>
        <w:autoSpaceDE w:val="0"/>
        <w:autoSpaceDN w:val="0"/>
        <w:adjustRightInd w:val="0"/>
        <w:spacing w:line="276" w:lineRule="auto"/>
        <w:contextualSpacing w:val="0"/>
        <w:textAlignment w:val="baseline"/>
        <w:rPr>
          <w:rFonts w:ascii="Tahoma" w:hAnsi="Tahoma" w:cs="Tahoma"/>
          <w:lang w:val="pl-PL"/>
        </w:rPr>
      </w:pPr>
    </w:p>
    <w:p w14:paraId="12F41FAD"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2.0 MATERIAŁY</w:t>
      </w:r>
    </w:p>
    <w:p w14:paraId="3A6FF11C" w14:textId="77777777" w:rsidR="00C726A1" w:rsidRPr="00D877C3" w:rsidRDefault="00C726A1" w:rsidP="00A91D12">
      <w:pPr>
        <w:spacing w:line="276" w:lineRule="auto"/>
        <w:rPr>
          <w:rFonts w:ascii="Tahoma" w:hAnsi="Tahoma" w:cs="Tahoma"/>
          <w:lang w:val="pl-PL"/>
        </w:rPr>
      </w:pPr>
      <w:bookmarkStart w:id="1052" w:name="_Toc407069667"/>
      <w:bookmarkStart w:id="1053" w:name="_Toc407081632"/>
      <w:bookmarkStart w:id="1054" w:name="_Toc407081775"/>
      <w:bookmarkStart w:id="1055" w:name="_Toc407083431"/>
      <w:bookmarkStart w:id="1056" w:name="_Toc407084265"/>
      <w:bookmarkStart w:id="1057" w:name="_Toc407085384"/>
      <w:bookmarkStart w:id="1058" w:name="_Toc407085527"/>
      <w:bookmarkStart w:id="1059" w:name="_Toc407085670"/>
      <w:bookmarkStart w:id="1060" w:name="_Toc407086118"/>
    </w:p>
    <w:p w14:paraId="7381A107"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2.1 Ogólne wymagania dotyczące materiałów</w:t>
      </w:r>
      <w:bookmarkEnd w:id="1052"/>
      <w:bookmarkEnd w:id="1053"/>
      <w:bookmarkEnd w:id="1054"/>
      <w:bookmarkEnd w:id="1055"/>
      <w:bookmarkEnd w:id="1056"/>
      <w:bookmarkEnd w:id="1057"/>
      <w:bookmarkEnd w:id="1058"/>
      <w:bookmarkEnd w:id="1059"/>
      <w:bookmarkEnd w:id="1060"/>
    </w:p>
    <w:p w14:paraId="4F0B6BEC"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 xml:space="preserve">Ogólne wymagania dotyczące materiałów, ich pozyskiwania i składowania, podano w </w:t>
      </w:r>
      <w:proofErr w:type="spellStart"/>
      <w:r w:rsidRPr="00D877C3">
        <w:rPr>
          <w:rFonts w:ascii="Tahoma" w:hAnsi="Tahoma" w:cs="Tahoma"/>
          <w:lang w:val="pl-PL"/>
        </w:rPr>
        <w:t>STWiORB</w:t>
      </w:r>
      <w:proofErr w:type="spellEnd"/>
      <w:r w:rsidRPr="00D877C3">
        <w:rPr>
          <w:rFonts w:ascii="Tahoma" w:hAnsi="Tahoma" w:cs="Tahoma"/>
          <w:lang w:val="pl-PL"/>
        </w:rPr>
        <w:t xml:space="preserve"> D-M-00.00.00 „Wymagania ogólne” pkt 2.</w:t>
      </w:r>
    </w:p>
    <w:p w14:paraId="0438299C" w14:textId="77777777" w:rsidR="00C726A1" w:rsidRPr="00D877C3" w:rsidRDefault="00C726A1" w:rsidP="00A91D12">
      <w:pPr>
        <w:spacing w:line="276" w:lineRule="auto"/>
        <w:rPr>
          <w:rFonts w:ascii="Tahoma" w:hAnsi="Tahoma" w:cs="Tahoma"/>
          <w:lang w:val="pl-PL"/>
        </w:rPr>
      </w:pPr>
      <w:bookmarkStart w:id="1061" w:name="_Toc407069668"/>
      <w:bookmarkStart w:id="1062" w:name="_Toc407081633"/>
      <w:bookmarkStart w:id="1063" w:name="_Toc407081776"/>
      <w:bookmarkStart w:id="1064" w:name="_Toc407083432"/>
      <w:bookmarkStart w:id="1065" w:name="_Toc407084266"/>
      <w:bookmarkStart w:id="1066" w:name="_Toc407085385"/>
      <w:bookmarkStart w:id="1067" w:name="_Toc407085528"/>
      <w:bookmarkStart w:id="1068" w:name="_Toc407085671"/>
      <w:bookmarkStart w:id="1069" w:name="_Toc407086119"/>
    </w:p>
    <w:p w14:paraId="79A0F639"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2.2. Rodzaje materiałów do wykonania skropienia</w:t>
      </w:r>
      <w:bookmarkEnd w:id="1061"/>
      <w:bookmarkEnd w:id="1062"/>
      <w:bookmarkEnd w:id="1063"/>
      <w:bookmarkEnd w:id="1064"/>
      <w:bookmarkEnd w:id="1065"/>
      <w:bookmarkEnd w:id="1066"/>
      <w:bookmarkEnd w:id="1067"/>
      <w:bookmarkEnd w:id="1068"/>
      <w:bookmarkEnd w:id="1069"/>
    </w:p>
    <w:p w14:paraId="2F12DD86"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Materiałami stosowanymi przy skropieniu warstw konstrukcyjnych nawierzchni są:</w:t>
      </w:r>
    </w:p>
    <w:p w14:paraId="01C9180E"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 xml:space="preserve">do skropienia podbudowy </w:t>
      </w:r>
      <w:proofErr w:type="spellStart"/>
      <w:r w:rsidRPr="00D877C3">
        <w:rPr>
          <w:rFonts w:ascii="Tahoma" w:hAnsi="Tahoma" w:cs="Tahoma"/>
          <w:lang w:val="pl-PL"/>
        </w:rPr>
        <w:t>nieasfaltowej</w:t>
      </w:r>
      <w:proofErr w:type="spellEnd"/>
      <w:r w:rsidRPr="00D877C3">
        <w:rPr>
          <w:rFonts w:ascii="Tahoma" w:hAnsi="Tahoma" w:cs="Tahoma"/>
          <w:lang w:val="pl-PL"/>
        </w:rPr>
        <w:t xml:space="preserve"> kationowe emulsje </w:t>
      </w:r>
      <w:proofErr w:type="spellStart"/>
      <w:r w:rsidRPr="00D877C3">
        <w:rPr>
          <w:rFonts w:ascii="Tahoma" w:hAnsi="Tahoma" w:cs="Tahoma"/>
          <w:lang w:val="pl-PL"/>
        </w:rPr>
        <w:t>średniorozpadowe</w:t>
      </w:r>
      <w:proofErr w:type="spellEnd"/>
      <w:r w:rsidRPr="00D877C3">
        <w:rPr>
          <w:rFonts w:ascii="Tahoma" w:hAnsi="Tahoma" w:cs="Tahoma"/>
          <w:lang w:val="pl-PL"/>
        </w:rPr>
        <w:t xml:space="preserve"> wg WT.EmA-1999 [5],</w:t>
      </w:r>
    </w:p>
    <w:p w14:paraId="1AAC714F"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 xml:space="preserve">do skropienia podbudów asfaltowych i warstw z mieszanek mineralno-asfaltowych kationowe emulsje </w:t>
      </w:r>
      <w:proofErr w:type="spellStart"/>
      <w:r w:rsidRPr="00D877C3">
        <w:rPr>
          <w:rFonts w:ascii="Tahoma" w:hAnsi="Tahoma" w:cs="Tahoma"/>
          <w:lang w:val="pl-PL"/>
        </w:rPr>
        <w:t>szybkorozpadowe</w:t>
      </w:r>
      <w:proofErr w:type="spellEnd"/>
      <w:r w:rsidRPr="00D877C3">
        <w:rPr>
          <w:rFonts w:ascii="Tahoma" w:hAnsi="Tahoma" w:cs="Tahoma"/>
          <w:lang w:val="pl-PL"/>
        </w:rPr>
        <w:t xml:space="preserve"> wg WT.EmA-1999 [5],</w:t>
      </w:r>
    </w:p>
    <w:p w14:paraId="64839B39" w14:textId="77777777" w:rsidR="00C726A1" w:rsidRPr="00D877C3" w:rsidRDefault="00C726A1" w:rsidP="00A91D12">
      <w:pPr>
        <w:spacing w:line="276" w:lineRule="auto"/>
        <w:rPr>
          <w:rFonts w:ascii="Tahoma" w:hAnsi="Tahoma" w:cs="Tahoma"/>
          <w:lang w:val="pl-PL"/>
        </w:rPr>
      </w:pPr>
      <w:bookmarkStart w:id="1070" w:name="_Toc407069669"/>
      <w:bookmarkStart w:id="1071" w:name="_Toc407081634"/>
      <w:bookmarkStart w:id="1072" w:name="_Toc407081777"/>
      <w:bookmarkStart w:id="1073" w:name="_Toc407083433"/>
      <w:bookmarkStart w:id="1074" w:name="_Toc407084267"/>
      <w:bookmarkStart w:id="1075" w:name="_Toc407085386"/>
      <w:bookmarkStart w:id="1076" w:name="_Toc407085529"/>
      <w:bookmarkStart w:id="1077" w:name="_Toc407085672"/>
      <w:bookmarkStart w:id="1078" w:name="_Toc407086120"/>
    </w:p>
    <w:p w14:paraId="27E6BB0A"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2.3. Wymagania dla materiałów</w:t>
      </w:r>
      <w:bookmarkEnd w:id="1070"/>
      <w:bookmarkEnd w:id="1071"/>
      <w:bookmarkEnd w:id="1072"/>
      <w:bookmarkEnd w:id="1073"/>
      <w:bookmarkEnd w:id="1074"/>
      <w:bookmarkEnd w:id="1075"/>
      <w:bookmarkEnd w:id="1076"/>
      <w:bookmarkEnd w:id="1077"/>
      <w:bookmarkEnd w:id="1078"/>
    </w:p>
    <w:p w14:paraId="59A24699"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Wymagania dla kationowej emulsji asfaltowej podano w EmA-99 [5].</w:t>
      </w:r>
      <w:bookmarkStart w:id="1079" w:name="_Toc407069670"/>
      <w:bookmarkStart w:id="1080" w:name="_Toc407081635"/>
      <w:bookmarkStart w:id="1081" w:name="_Toc407081778"/>
      <w:bookmarkStart w:id="1082" w:name="_Toc407083434"/>
      <w:bookmarkStart w:id="1083" w:name="_Toc407084268"/>
      <w:bookmarkStart w:id="1084" w:name="_Toc407085387"/>
      <w:bookmarkStart w:id="1085" w:name="_Toc407085530"/>
      <w:bookmarkStart w:id="1086" w:name="_Toc407085673"/>
      <w:bookmarkStart w:id="1087" w:name="_Toc407086121"/>
    </w:p>
    <w:p w14:paraId="417B3EDD" w14:textId="77777777" w:rsidR="00C726A1" w:rsidRPr="00D877C3" w:rsidRDefault="00C726A1" w:rsidP="00A91D12">
      <w:pPr>
        <w:spacing w:line="276" w:lineRule="auto"/>
        <w:rPr>
          <w:rFonts w:ascii="Tahoma" w:hAnsi="Tahoma" w:cs="Tahoma"/>
          <w:lang w:val="pl-PL"/>
        </w:rPr>
      </w:pPr>
    </w:p>
    <w:p w14:paraId="3027719D"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2.4. Zużycie lepiszczy do skropienia</w:t>
      </w:r>
      <w:bookmarkEnd w:id="1079"/>
      <w:bookmarkEnd w:id="1080"/>
      <w:bookmarkEnd w:id="1081"/>
      <w:bookmarkEnd w:id="1082"/>
      <w:bookmarkEnd w:id="1083"/>
      <w:bookmarkEnd w:id="1084"/>
      <w:bookmarkEnd w:id="1085"/>
      <w:bookmarkEnd w:id="1086"/>
      <w:bookmarkEnd w:id="1087"/>
    </w:p>
    <w:p w14:paraId="743E58E4"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Orientacyjne zużycie lepiszczy do skropienia warstw konstrukcyjnych nawierzchni podano w tablicach 1a-1c.</w:t>
      </w:r>
    </w:p>
    <w:p w14:paraId="16E52043"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Tablica 1a. Orientacyjne zużycie lepiszczy do skropienia warstw konstrukcyjnych nawierzchni</w:t>
      </w:r>
    </w:p>
    <w:p w14:paraId="6F136083" w14:textId="77777777" w:rsidR="00C726A1" w:rsidRPr="00D877C3" w:rsidRDefault="00C726A1" w:rsidP="00A91D12">
      <w:pPr>
        <w:pStyle w:val="Normalny3"/>
        <w:spacing w:line="276" w:lineRule="auto"/>
        <w:rPr>
          <w:rFonts w:ascii="Tahoma" w:hAnsi="Tahoma" w:cs="Tahom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0"/>
        <w:gridCol w:w="6005"/>
        <w:gridCol w:w="3901"/>
      </w:tblGrid>
      <w:tr w:rsidR="00C726A1" w:rsidRPr="00D877C3" w14:paraId="1FAE1A8B" w14:textId="77777777" w:rsidTr="00116CC5">
        <w:tc>
          <w:tcPr>
            <w:tcW w:w="330" w:type="pct"/>
            <w:tcBorders>
              <w:bottom w:val="double" w:sz="6" w:space="0" w:color="auto"/>
            </w:tcBorders>
          </w:tcPr>
          <w:p w14:paraId="556A67F1"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Lp.</w:t>
            </w:r>
          </w:p>
        </w:tc>
        <w:tc>
          <w:tcPr>
            <w:tcW w:w="2831" w:type="pct"/>
            <w:tcBorders>
              <w:bottom w:val="double" w:sz="6" w:space="0" w:color="auto"/>
            </w:tcBorders>
          </w:tcPr>
          <w:p w14:paraId="6E22672F"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Rodzaj lepiszcza</w:t>
            </w:r>
          </w:p>
        </w:tc>
        <w:tc>
          <w:tcPr>
            <w:tcW w:w="1839" w:type="pct"/>
            <w:tcBorders>
              <w:bottom w:val="double" w:sz="6" w:space="0" w:color="auto"/>
            </w:tcBorders>
          </w:tcPr>
          <w:p w14:paraId="38DD5FB9"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Zużycie (kg/m</w:t>
            </w:r>
            <w:r w:rsidRPr="00D877C3">
              <w:rPr>
                <w:rFonts w:ascii="Tahoma" w:hAnsi="Tahoma" w:cs="Tahoma"/>
                <w:vertAlign w:val="superscript"/>
              </w:rPr>
              <w:t>2</w:t>
            </w:r>
            <w:r w:rsidRPr="00D877C3">
              <w:rPr>
                <w:rFonts w:ascii="Tahoma" w:hAnsi="Tahoma" w:cs="Tahoma"/>
              </w:rPr>
              <w:t>)</w:t>
            </w:r>
          </w:p>
        </w:tc>
      </w:tr>
      <w:tr w:rsidR="00C726A1" w:rsidRPr="00D877C3" w14:paraId="7D887C80" w14:textId="77777777" w:rsidTr="00116CC5">
        <w:tc>
          <w:tcPr>
            <w:tcW w:w="330" w:type="pct"/>
            <w:tcBorders>
              <w:top w:val="nil"/>
            </w:tcBorders>
          </w:tcPr>
          <w:p w14:paraId="753D1445"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1</w:t>
            </w:r>
          </w:p>
        </w:tc>
        <w:tc>
          <w:tcPr>
            <w:tcW w:w="2831" w:type="pct"/>
            <w:tcBorders>
              <w:top w:val="nil"/>
            </w:tcBorders>
          </w:tcPr>
          <w:p w14:paraId="433F89BC"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Emulsja asfaltowa kationowa</w:t>
            </w:r>
          </w:p>
        </w:tc>
        <w:tc>
          <w:tcPr>
            <w:tcW w:w="1839" w:type="pct"/>
            <w:tcBorders>
              <w:top w:val="nil"/>
            </w:tcBorders>
          </w:tcPr>
          <w:p w14:paraId="7793D613"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od 0,4  do  1,2</w:t>
            </w:r>
          </w:p>
        </w:tc>
      </w:tr>
    </w:tbl>
    <w:p w14:paraId="781D4663" w14:textId="77777777" w:rsidR="00C726A1" w:rsidRPr="00D877C3" w:rsidRDefault="00C726A1" w:rsidP="00A91D12">
      <w:pPr>
        <w:pStyle w:val="Normalny3"/>
        <w:spacing w:line="276" w:lineRule="auto"/>
        <w:rPr>
          <w:rFonts w:ascii="Tahoma" w:hAnsi="Tahoma" w:cs="Tahoma"/>
        </w:rPr>
      </w:pPr>
    </w:p>
    <w:p w14:paraId="162248F7"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br w:type="page"/>
      </w:r>
      <w:r w:rsidRPr="00D877C3">
        <w:rPr>
          <w:rFonts w:ascii="Tahoma" w:hAnsi="Tahoma" w:cs="Tahoma"/>
          <w:lang w:val="pl-PL"/>
        </w:rPr>
        <w:lastRenderedPageBreak/>
        <w:t>Tablica 1b. Zalecane ilości asfaltu po odparowaniu wody z emulsji asfaltowej lub upłynniacza z asfaltu upłynnionego</w:t>
      </w:r>
    </w:p>
    <w:p w14:paraId="3C55EF17" w14:textId="77777777" w:rsidR="00C726A1" w:rsidRPr="00D877C3" w:rsidRDefault="00C726A1" w:rsidP="00A91D12">
      <w:pPr>
        <w:pStyle w:val="Normalny3"/>
        <w:spacing w:line="276" w:lineRule="auto"/>
        <w:rPr>
          <w:rFonts w:ascii="Tahoma" w:hAnsi="Tahoma" w:cs="Tahom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6"/>
        <w:gridCol w:w="6264"/>
        <w:gridCol w:w="3636"/>
      </w:tblGrid>
      <w:tr w:rsidR="00C726A1" w:rsidRPr="00071BB6" w14:paraId="65903631" w14:textId="77777777" w:rsidTr="00116CC5">
        <w:tc>
          <w:tcPr>
            <w:tcW w:w="333" w:type="pct"/>
            <w:tcBorders>
              <w:bottom w:val="double" w:sz="6" w:space="0" w:color="auto"/>
            </w:tcBorders>
          </w:tcPr>
          <w:p w14:paraId="47C22A82"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Lp.</w:t>
            </w:r>
          </w:p>
        </w:tc>
        <w:tc>
          <w:tcPr>
            <w:tcW w:w="2953" w:type="pct"/>
            <w:tcBorders>
              <w:bottom w:val="double" w:sz="6" w:space="0" w:color="auto"/>
            </w:tcBorders>
          </w:tcPr>
          <w:p w14:paraId="7EE59F4E"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Podłoże do wykonania warstwy z mieszanki betonu asfaltowego</w:t>
            </w:r>
          </w:p>
        </w:tc>
        <w:tc>
          <w:tcPr>
            <w:tcW w:w="1714" w:type="pct"/>
            <w:tcBorders>
              <w:bottom w:val="double" w:sz="6" w:space="0" w:color="auto"/>
            </w:tcBorders>
          </w:tcPr>
          <w:p w14:paraId="4A1D6A9F"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 xml:space="preserve">Ilość asfaltu po odparowaniu wody z emulsji </w:t>
            </w:r>
          </w:p>
        </w:tc>
      </w:tr>
      <w:tr w:rsidR="00C726A1" w:rsidRPr="00D877C3" w14:paraId="05BC29E6" w14:textId="77777777" w:rsidTr="00116CC5">
        <w:tc>
          <w:tcPr>
            <w:tcW w:w="333" w:type="pct"/>
            <w:tcBorders>
              <w:top w:val="nil"/>
            </w:tcBorders>
          </w:tcPr>
          <w:p w14:paraId="687BED3C" w14:textId="77777777" w:rsidR="00C726A1" w:rsidRPr="00D877C3" w:rsidRDefault="00C726A1" w:rsidP="00A91D12">
            <w:pPr>
              <w:pStyle w:val="Normalny3"/>
              <w:spacing w:line="276" w:lineRule="auto"/>
              <w:rPr>
                <w:rFonts w:ascii="Tahoma" w:hAnsi="Tahoma" w:cs="Tahoma"/>
              </w:rPr>
            </w:pPr>
          </w:p>
        </w:tc>
        <w:tc>
          <w:tcPr>
            <w:tcW w:w="2953" w:type="pct"/>
            <w:tcBorders>
              <w:top w:val="nil"/>
            </w:tcBorders>
          </w:tcPr>
          <w:p w14:paraId="7549052A"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Podłoże pod warstwę asfaltową</w:t>
            </w:r>
          </w:p>
        </w:tc>
        <w:tc>
          <w:tcPr>
            <w:tcW w:w="1714" w:type="pct"/>
            <w:tcBorders>
              <w:top w:val="nil"/>
            </w:tcBorders>
          </w:tcPr>
          <w:p w14:paraId="0D580B74" w14:textId="77777777" w:rsidR="00C726A1" w:rsidRPr="00D877C3" w:rsidRDefault="00C726A1" w:rsidP="00A91D12">
            <w:pPr>
              <w:pStyle w:val="Normalny3"/>
              <w:spacing w:line="276" w:lineRule="auto"/>
              <w:rPr>
                <w:rFonts w:ascii="Tahoma" w:hAnsi="Tahoma" w:cs="Tahoma"/>
              </w:rPr>
            </w:pPr>
          </w:p>
        </w:tc>
      </w:tr>
      <w:tr w:rsidR="00C726A1" w:rsidRPr="00D877C3" w14:paraId="085BA27D" w14:textId="77777777" w:rsidTr="00116CC5">
        <w:tc>
          <w:tcPr>
            <w:tcW w:w="333" w:type="pct"/>
          </w:tcPr>
          <w:p w14:paraId="1EA01E58"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1</w:t>
            </w:r>
          </w:p>
        </w:tc>
        <w:tc>
          <w:tcPr>
            <w:tcW w:w="2953" w:type="pct"/>
          </w:tcPr>
          <w:p w14:paraId="7FB8DBE0"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Podbudowa/nawierzchnia tłuczniowa</w:t>
            </w:r>
          </w:p>
        </w:tc>
        <w:tc>
          <w:tcPr>
            <w:tcW w:w="1714" w:type="pct"/>
          </w:tcPr>
          <w:p w14:paraId="71D80C45"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0,7 - 1,0</w:t>
            </w:r>
          </w:p>
        </w:tc>
      </w:tr>
      <w:tr w:rsidR="00C726A1" w:rsidRPr="00D877C3" w14:paraId="7CF3E435" w14:textId="77777777" w:rsidTr="00116CC5">
        <w:tc>
          <w:tcPr>
            <w:tcW w:w="333" w:type="pct"/>
          </w:tcPr>
          <w:p w14:paraId="3E754CC8"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2</w:t>
            </w:r>
          </w:p>
        </w:tc>
        <w:tc>
          <w:tcPr>
            <w:tcW w:w="2953" w:type="pct"/>
          </w:tcPr>
          <w:p w14:paraId="350F776A"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Podbudowa z kruszywa stabilizowanego mechanicznie</w:t>
            </w:r>
          </w:p>
        </w:tc>
        <w:tc>
          <w:tcPr>
            <w:tcW w:w="1714" w:type="pct"/>
          </w:tcPr>
          <w:p w14:paraId="2D64E06C" w14:textId="77777777" w:rsidR="00C726A1" w:rsidRPr="00D877C3" w:rsidRDefault="00C726A1" w:rsidP="00A91D12">
            <w:pPr>
              <w:pStyle w:val="Normalny3"/>
              <w:spacing w:line="276" w:lineRule="auto"/>
              <w:rPr>
                <w:rFonts w:ascii="Tahoma" w:hAnsi="Tahoma" w:cs="Tahoma"/>
              </w:rPr>
            </w:pPr>
          </w:p>
          <w:p w14:paraId="12024A95"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0,5 - 0,7</w:t>
            </w:r>
          </w:p>
        </w:tc>
      </w:tr>
      <w:tr w:rsidR="00C726A1" w:rsidRPr="00D877C3" w14:paraId="76E8DCA4" w14:textId="77777777" w:rsidTr="00116CC5">
        <w:tc>
          <w:tcPr>
            <w:tcW w:w="333" w:type="pct"/>
          </w:tcPr>
          <w:p w14:paraId="3386BA4B"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3</w:t>
            </w:r>
          </w:p>
        </w:tc>
        <w:tc>
          <w:tcPr>
            <w:tcW w:w="2953" w:type="pct"/>
          </w:tcPr>
          <w:p w14:paraId="52A59E98"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Podbudowa z chudego betonu lub gruntu stabilizowanego cementem</w:t>
            </w:r>
          </w:p>
        </w:tc>
        <w:tc>
          <w:tcPr>
            <w:tcW w:w="1714" w:type="pct"/>
          </w:tcPr>
          <w:p w14:paraId="36C214C5" w14:textId="77777777" w:rsidR="00C726A1" w:rsidRPr="00D877C3" w:rsidRDefault="00C726A1" w:rsidP="00A91D12">
            <w:pPr>
              <w:pStyle w:val="Normalny3"/>
              <w:spacing w:line="276" w:lineRule="auto"/>
              <w:rPr>
                <w:rFonts w:ascii="Tahoma" w:hAnsi="Tahoma" w:cs="Tahoma"/>
              </w:rPr>
            </w:pPr>
          </w:p>
          <w:p w14:paraId="4EA3A474"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0,3 - 0,5</w:t>
            </w:r>
          </w:p>
        </w:tc>
      </w:tr>
      <w:tr w:rsidR="00C726A1" w:rsidRPr="00D877C3" w14:paraId="3368AF05" w14:textId="77777777" w:rsidTr="00116CC5">
        <w:tc>
          <w:tcPr>
            <w:tcW w:w="333" w:type="pct"/>
          </w:tcPr>
          <w:p w14:paraId="5E656BFF"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4</w:t>
            </w:r>
          </w:p>
        </w:tc>
        <w:tc>
          <w:tcPr>
            <w:tcW w:w="2953" w:type="pct"/>
          </w:tcPr>
          <w:p w14:paraId="73ED0F8B"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Nawierzchnia asfaltowa o chropowatej powierzchni</w:t>
            </w:r>
          </w:p>
        </w:tc>
        <w:tc>
          <w:tcPr>
            <w:tcW w:w="1714" w:type="pct"/>
          </w:tcPr>
          <w:p w14:paraId="687A35A3"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0,2 - 0,5</w:t>
            </w:r>
          </w:p>
        </w:tc>
      </w:tr>
    </w:tbl>
    <w:p w14:paraId="520F0F82" w14:textId="77777777" w:rsidR="00C726A1" w:rsidRPr="00D877C3" w:rsidRDefault="00C726A1" w:rsidP="00A91D12">
      <w:pPr>
        <w:spacing w:line="276" w:lineRule="auto"/>
        <w:rPr>
          <w:rFonts w:ascii="Tahoma" w:hAnsi="Tahoma" w:cs="Tahoma"/>
        </w:rPr>
      </w:pPr>
    </w:p>
    <w:p w14:paraId="26D2CD03"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Tablica 1c. Zalecane ilości asfaltu po odparowaniu wody z emulsji asfaltowej lub upłynniacza z asfaltu upłynnionego</w:t>
      </w:r>
    </w:p>
    <w:tbl>
      <w:tblPr>
        <w:tblW w:w="5000" w:type="pct"/>
        <w:tblCellMar>
          <w:left w:w="70" w:type="dxa"/>
          <w:right w:w="70" w:type="dxa"/>
        </w:tblCellMar>
        <w:tblLook w:val="0000" w:firstRow="0" w:lastRow="0" w:firstColumn="0" w:lastColumn="0" w:noHBand="0" w:noVBand="0"/>
      </w:tblPr>
      <w:tblGrid>
        <w:gridCol w:w="706"/>
        <w:gridCol w:w="4648"/>
        <w:gridCol w:w="5252"/>
      </w:tblGrid>
      <w:tr w:rsidR="00C726A1" w:rsidRPr="00071BB6" w14:paraId="33C107FC" w14:textId="77777777" w:rsidTr="00116CC5">
        <w:tc>
          <w:tcPr>
            <w:tcW w:w="333" w:type="pct"/>
            <w:tcBorders>
              <w:top w:val="single" w:sz="6" w:space="0" w:color="auto"/>
              <w:left w:val="single" w:sz="6" w:space="0" w:color="auto"/>
              <w:bottom w:val="double" w:sz="6" w:space="0" w:color="auto"/>
              <w:right w:val="single" w:sz="6" w:space="0" w:color="auto"/>
            </w:tcBorders>
          </w:tcPr>
          <w:p w14:paraId="000FBD51" w14:textId="77777777" w:rsidR="00C726A1" w:rsidRPr="00D877C3" w:rsidRDefault="00C726A1" w:rsidP="00A91D12">
            <w:pPr>
              <w:pStyle w:val="Normalny3"/>
              <w:spacing w:line="276" w:lineRule="auto"/>
              <w:rPr>
                <w:rFonts w:ascii="Tahoma" w:hAnsi="Tahoma" w:cs="Tahoma"/>
              </w:rPr>
            </w:pPr>
          </w:p>
          <w:p w14:paraId="76DE7C01"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Lp.</w:t>
            </w:r>
          </w:p>
        </w:tc>
        <w:tc>
          <w:tcPr>
            <w:tcW w:w="2191" w:type="pct"/>
            <w:tcBorders>
              <w:top w:val="single" w:sz="6" w:space="0" w:color="auto"/>
              <w:left w:val="single" w:sz="6" w:space="0" w:color="auto"/>
              <w:bottom w:val="double" w:sz="6" w:space="0" w:color="auto"/>
              <w:right w:val="single" w:sz="6" w:space="0" w:color="auto"/>
            </w:tcBorders>
          </w:tcPr>
          <w:p w14:paraId="50481951" w14:textId="77777777" w:rsidR="00C726A1" w:rsidRPr="00D877C3" w:rsidRDefault="00C726A1" w:rsidP="00A91D12">
            <w:pPr>
              <w:pStyle w:val="Normalny3"/>
              <w:spacing w:line="276" w:lineRule="auto"/>
              <w:rPr>
                <w:rFonts w:ascii="Tahoma" w:hAnsi="Tahoma" w:cs="Tahoma"/>
              </w:rPr>
            </w:pPr>
          </w:p>
          <w:p w14:paraId="79000FB7"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Połączenie nowych warstw</w:t>
            </w:r>
          </w:p>
        </w:tc>
        <w:tc>
          <w:tcPr>
            <w:tcW w:w="2476" w:type="pct"/>
            <w:tcBorders>
              <w:top w:val="single" w:sz="6" w:space="0" w:color="auto"/>
              <w:left w:val="nil"/>
              <w:bottom w:val="double" w:sz="6" w:space="0" w:color="auto"/>
              <w:right w:val="single" w:sz="6" w:space="0" w:color="auto"/>
            </w:tcBorders>
          </w:tcPr>
          <w:p w14:paraId="1267D0C6"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Ilość asfaltu po odparowaniu wody z emulsji kg/m</w:t>
            </w:r>
            <w:r w:rsidRPr="00D877C3">
              <w:rPr>
                <w:rFonts w:ascii="Tahoma" w:hAnsi="Tahoma" w:cs="Tahoma"/>
                <w:vertAlign w:val="superscript"/>
              </w:rPr>
              <w:t>2</w:t>
            </w:r>
          </w:p>
        </w:tc>
      </w:tr>
      <w:tr w:rsidR="00C726A1" w:rsidRPr="00D877C3" w14:paraId="603E8BA2" w14:textId="77777777" w:rsidTr="00116CC5">
        <w:tc>
          <w:tcPr>
            <w:tcW w:w="333" w:type="pct"/>
            <w:tcBorders>
              <w:left w:val="single" w:sz="6" w:space="0" w:color="auto"/>
              <w:bottom w:val="single" w:sz="6" w:space="0" w:color="auto"/>
              <w:right w:val="single" w:sz="6" w:space="0" w:color="auto"/>
            </w:tcBorders>
          </w:tcPr>
          <w:p w14:paraId="0F5C100A"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1</w:t>
            </w:r>
          </w:p>
        </w:tc>
        <w:tc>
          <w:tcPr>
            <w:tcW w:w="2191" w:type="pct"/>
            <w:tcBorders>
              <w:left w:val="single" w:sz="6" w:space="0" w:color="auto"/>
              <w:bottom w:val="single" w:sz="6" w:space="0" w:color="auto"/>
              <w:right w:val="single" w:sz="6" w:space="0" w:color="auto"/>
            </w:tcBorders>
          </w:tcPr>
          <w:p w14:paraId="59DFF9AB"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Podbudowa asfaltowa</w:t>
            </w:r>
          </w:p>
        </w:tc>
        <w:tc>
          <w:tcPr>
            <w:tcW w:w="2476" w:type="pct"/>
            <w:tcBorders>
              <w:left w:val="nil"/>
              <w:bottom w:val="single" w:sz="6" w:space="0" w:color="auto"/>
              <w:right w:val="single" w:sz="6" w:space="0" w:color="auto"/>
            </w:tcBorders>
          </w:tcPr>
          <w:p w14:paraId="0079EB25" w14:textId="77777777" w:rsidR="00C726A1" w:rsidRPr="00D877C3" w:rsidRDefault="00C726A1" w:rsidP="00A91D12">
            <w:pPr>
              <w:pStyle w:val="Normalny3"/>
              <w:spacing w:line="276" w:lineRule="auto"/>
              <w:rPr>
                <w:rFonts w:ascii="Tahoma" w:hAnsi="Tahoma" w:cs="Tahoma"/>
              </w:rPr>
            </w:pPr>
          </w:p>
        </w:tc>
      </w:tr>
      <w:tr w:rsidR="00C726A1" w:rsidRPr="00D877C3" w14:paraId="36A4CBDE" w14:textId="77777777" w:rsidTr="00116CC5">
        <w:tc>
          <w:tcPr>
            <w:tcW w:w="333" w:type="pct"/>
            <w:tcBorders>
              <w:top w:val="single" w:sz="6" w:space="0" w:color="auto"/>
              <w:left w:val="single" w:sz="6" w:space="0" w:color="auto"/>
              <w:bottom w:val="single" w:sz="6" w:space="0" w:color="auto"/>
              <w:right w:val="single" w:sz="6" w:space="0" w:color="auto"/>
            </w:tcBorders>
          </w:tcPr>
          <w:p w14:paraId="5A7FB199"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2</w:t>
            </w:r>
          </w:p>
        </w:tc>
        <w:tc>
          <w:tcPr>
            <w:tcW w:w="2191" w:type="pct"/>
            <w:tcBorders>
              <w:top w:val="single" w:sz="6" w:space="0" w:color="auto"/>
              <w:left w:val="single" w:sz="6" w:space="0" w:color="auto"/>
              <w:bottom w:val="single" w:sz="6" w:space="0" w:color="auto"/>
              <w:right w:val="single" w:sz="6" w:space="0" w:color="auto"/>
            </w:tcBorders>
          </w:tcPr>
          <w:p w14:paraId="6FCD2786"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Asfaltowa warstwa wyrównawcza lub wzmacniająca</w:t>
            </w:r>
          </w:p>
        </w:tc>
        <w:tc>
          <w:tcPr>
            <w:tcW w:w="2476" w:type="pct"/>
            <w:tcBorders>
              <w:top w:val="single" w:sz="6" w:space="0" w:color="auto"/>
              <w:left w:val="nil"/>
              <w:right w:val="single" w:sz="6" w:space="0" w:color="auto"/>
            </w:tcBorders>
          </w:tcPr>
          <w:p w14:paraId="2C7243EE"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0,3 - 0,5</w:t>
            </w:r>
          </w:p>
        </w:tc>
      </w:tr>
      <w:tr w:rsidR="00C726A1" w:rsidRPr="00D877C3" w14:paraId="03DCE56C" w14:textId="77777777" w:rsidTr="00116CC5">
        <w:tc>
          <w:tcPr>
            <w:tcW w:w="333" w:type="pct"/>
            <w:tcBorders>
              <w:top w:val="single" w:sz="6" w:space="0" w:color="auto"/>
              <w:left w:val="single" w:sz="6" w:space="0" w:color="auto"/>
              <w:bottom w:val="single" w:sz="6" w:space="0" w:color="auto"/>
              <w:right w:val="single" w:sz="6" w:space="0" w:color="auto"/>
            </w:tcBorders>
          </w:tcPr>
          <w:p w14:paraId="6B2DC549"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3</w:t>
            </w:r>
          </w:p>
        </w:tc>
        <w:tc>
          <w:tcPr>
            <w:tcW w:w="2191" w:type="pct"/>
            <w:tcBorders>
              <w:top w:val="single" w:sz="6" w:space="0" w:color="auto"/>
              <w:left w:val="single" w:sz="6" w:space="0" w:color="auto"/>
              <w:bottom w:val="single" w:sz="6" w:space="0" w:color="auto"/>
              <w:right w:val="single" w:sz="6" w:space="0" w:color="auto"/>
            </w:tcBorders>
          </w:tcPr>
          <w:p w14:paraId="55F65FDA"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Asfaltowa warstwa wiążąca</w:t>
            </w:r>
          </w:p>
        </w:tc>
        <w:tc>
          <w:tcPr>
            <w:tcW w:w="2476" w:type="pct"/>
            <w:tcBorders>
              <w:top w:val="single" w:sz="6" w:space="0" w:color="auto"/>
              <w:left w:val="nil"/>
              <w:right w:val="single" w:sz="6" w:space="0" w:color="auto"/>
            </w:tcBorders>
          </w:tcPr>
          <w:p w14:paraId="67C82268"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0,1 - 0,3</w:t>
            </w:r>
          </w:p>
        </w:tc>
      </w:tr>
      <w:tr w:rsidR="00C726A1" w:rsidRPr="00D877C3" w14:paraId="232C0068" w14:textId="77777777" w:rsidTr="00116CC5">
        <w:tc>
          <w:tcPr>
            <w:tcW w:w="333" w:type="pct"/>
            <w:tcBorders>
              <w:top w:val="single" w:sz="6" w:space="0" w:color="auto"/>
              <w:left w:val="single" w:sz="6" w:space="0" w:color="auto"/>
              <w:bottom w:val="single" w:sz="6" w:space="0" w:color="auto"/>
              <w:right w:val="single" w:sz="6" w:space="0" w:color="auto"/>
            </w:tcBorders>
          </w:tcPr>
          <w:p w14:paraId="4C5A1A74"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4</w:t>
            </w:r>
          </w:p>
        </w:tc>
        <w:tc>
          <w:tcPr>
            <w:tcW w:w="2191" w:type="pct"/>
            <w:tcBorders>
              <w:top w:val="single" w:sz="6" w:space="0" w:color="auto"/>
              <w:left w:val="single" w:sz="6" w:space="0" w:color="auto"/>
              <w:bottom w:val="single" w:sz="6" w:space="0" w:color="auto"/>
              <w:right w:val="single" w:sz="6" w:space="0" w:color="auto"/>
            </w:tcBorders>
          </w:tcPr>
          <w:p w14:paraId="37B5B327" w14:textId="77777777" w:rsidR="00C726A1" w:rsidRPr="00D877C3" w:rsidRDefault="00C726A1" w:rsidP="00A91D12">
            <w:pPr>
              <w:pStyle w:val="Normalny3"/>
              <w:spacing w:line="276" w:lineRule="auto"/>
              <w:rPr>
                <w:rFonts w:ascii="Tahoma" w:hAnsi="Tahoma" w:cs="Tahoma"/>
              </w:rPr>
            </w:pPr>
            <w:r w:rsidRPr="00D877C3">
              <w:rPr>
                <w:rFonts w:ascii="Tahoma" w:hAnsi="Tahoma" w:cs="Tahoma"/>
              </w:rPr>
              <w:t>Asfaltowa warstwa ścieralna</w:t>
            </w:r>
          </w:p>
        </w:tc>
        <w:tc>
          <w:tcPr>
            <w:tcW w:w="2476" w:type="pct"/>
            <w:tcBorders>
              <w:left w:val="nil"/>
              <w:bottom w:val="single" w:sz="6" w:space="0" w:color="auto"/>
              <w:right w:val="single" w:sz="6" w:space="0" w:color="auto"/>
            </w:tcBorders>
          </w:tcPr>
          <w:p w14:paraId="50A69EEE" w14:textId="77777777" w:rsidR="00C726A1" w:rsidRPr="00D877C3" w:rsidRDefault="00C726A1" w:rsidP="00A91D12">
            <w:pPr>
              <w:pStyle w:val="Normalny3"/>
              <w:spacing w:line="276" w:lineRule="auto"/>
              <w:rPr>
                <w:rFonts w:ascii="Tahoma" w:hAnsi="Tahoma" w:cs="Tahoma"/>
              </w:rPr>
            </w:pPr>
          </w:p>
        </w:tc>
      </w:tr>
    </w:tbl>
    <w:p w14:paraId="6A18577E" w14:textId="77777777" w:rsidR="00C726A1" w:rsidRPr="00D877C3" w:rsidRDefault="00C726A1" w:rsidP="00A91D12">
      <w:pPr>
        <w:spacing w:line="276" w:lineRule="auto"/>
        <w:rPr>
          <w:rFonts w:ascii="Tahoma" w:hAnsi="Tahoma" w:cs="Tahoma"/>
        </w:rPr>
      </w:pPr>
      <w:r w:rsidRPr="00D877C3">
        <w:rPr>
          <w:rFonts w:ascii="Tahoma" w:hAnsi="Tahoma" w:cs="Tahoma"/>
        </w:rPr>
        <w:tab/>
      </w:r>
    </w:p>
    <w:p w14:paraId="42E16214"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Skropienie powinno być wykonane z wyprzedzeniem w czasie przewidzianym na odparowanie wody lub ulotnienie upłynniacza; orientacyjny czas wyprzedzenia wynosi co najmniej:</w:t>
      </w:r>
    </w:p>
    <w:p w14:paraId="5B7C62EB" w14:textId="77777777" w:rsidR="00C726A1" w:rsidRPr="00D877C3" w:rsidRDefault="00C726A1" w:rsidP="00A91D12">
      <w:pPr>
        <w:pStyle w:val="Akapitzlist"/>
        <w:numPr>
          <w:ilvl w:val="0"/>
          <w:numId w:val="69"/>
        </w:numPr>
        <w:spacing w:line="276" w:lineRule="auto"/>
        <w:rPr>
          <w:rFonts w:ascii="Tahoma" w:hAnsi="Tahoma" w:cs="Tahoma"/>
          <w:lang w:val="pl-PL"/>
        </w:rPr>
      </w:pPr>
      <w:r w:rsidRPr="00D877C3">
        <w:rPr>
          <w:rFonts w:ascii="Tahoma" w:hAnsi="Tahoma" w:cs="Tahoma"/>
          <w:lang w:val="pl-PL"/>
        </w:rPr>
        <w:t>8 h przy ilości powyżej 1,0 kg/m2 emulsji,</w:t>
      </w:r>
    </w:p>
    <w:p w14:paraId="4DEBC06A" w14:textId="77777777" w:rsidR="00C726A1" w:rsidRPr="00D877C3" w:rsidRDefault="00C726A1" w:rsidP="00A91D12">
      <w:pPr>
        <w:pStyle w:val="Akapitzlist"/>
        <w:numPr>
          <w:ilvl w:val="0"/>
          <w:numId w:val="69"/>
        </w:numPr>
        <w:spacing w:line="276" w:lineRule="auto"/>
        <w:rPr>
          <w:rFonts w:ascii="Tahoma" w:hAnsi="Tahoma" w:cs="Tahoma"/>
          <w:lang w:val="pl-PL"/>
        </w:rPr>
      </w:pPr>
      <w:r w:rsidRPr="00D877C3">
        <w:rPr>
          <w:rFonts w:ascii="Tahoma" w:hAnsi="Tahoma" w:cs="Tahoma"/>
          <w:lang w:val="pl-PL"/>
        </w:rPr>
        <w:t xml:space="preserve">2 h  przy ilości 0,5 </w:t>
      </w:r>
      <w:r w:rsidRPr="00D877C3">
        <w:rPr>
          <w:rFonts w:ascii="Tahoma" w:hAnsi="Tahoma" w:cs="Tahoma"/>
        </w:rPr>
        <w:sym w:font="Symbol" w:char="F0B8"/>
      </w:r>
      <w:r w:rsidRPr="00D877C3">
        <w:rPr>
          <w:rFonts w:ascii="Tahoma" w:hAnsi="Tahoma" w:cs="Tahoma"/>
          <w:lang w:val="pl-PL"/>
        </w:rPr>
        <w:t xml:space="preserve"> 1,0 kg/m2 emulsji,</w:t>
      </w:r>
    </w:p>
    <w:p w14:paraId="684183B0" w14:textId="77777777" w:rsidR="00C726A1" w:rsidRPr="00D877C3" w:rsidRDefault="00C726A1" w:rsidP="00A91D12">
      <w:pPr>
        <w:pStyle w:val="Akapitzlist"/>
        <w:numPr>
          <w:ilvl w:val="0"/>
          <w:numId w:val="69"/>
        </w:numPr>
        <w:spacing w:line="276" w:lineRule="auto"/>
        <w:rPr>
          <w:rFonts w:ascii="Tahoma" w:hAnsi="Tahoma" w:cs="Tahoma"/>
          <w:lang w:val="pl-PL"/>
        </w:rPr>
      </w:pPr>
      <w:r w:rsidRPr="00D877C3">
        <w:rPr>
          <w:rFonts w:ascii="Tahoma" w:hAnsi="Tahoma" w:cs="Tahoma"/>
          <w:lang w:val="pl-PL"/>
        </w:rPr>
        <w:t xml:space="preserve">0,5 h przy ilości 0,2 </w:t>
      </w:r>
      <w:r w:rsidRPr="00D877C3">
        <w:rPr>
          <w:rFonts w:ascii="Tahoma" w:hAnsi="Tahoma" w:cs="Tahoma"/>
        </w:rPr>
        <w:sym w:font="Symbol" w:char="F0B8"/>
      </w:r>
      <w:r w:rsidRPr="00D877C3">
        <w:rPr>
          <w:rFonts w:ascii="Tahoma" w:hAnsi="Tahoma" w:cs="Tahoma"/>
          <w:lang w:val="pl-PL"/>
        </w:rPr>
        <w:t xml:space="preserve"> 0,5 kg/m2 emulsji.</w:t>
      </w:r>
    </w:p>
    <w:p w14:paraId="3465E755"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Powierzchnie czołowe krawężników, włazów, wpustów itp. urządzeń powinny być pokryte asfaltem lub materiałem uszczelniającym określonym w STWIORB i zaakceptowanym przez Inżyniera.</w:t>
      </w:r>
    </w:p>
    <w:p w14:paraId="44686D0A"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Dokładne zużycie lepiszczy powinno być ustalone w zależności od rodzaju warstwy i stanu jej powierzchni i zaakceptowane przez Inżyniera.</w:t>
      </w:r>
    </w:p>
    <w:p w14:paraId="752BE535" w14:textId="77777777" w:rsidR="00C726A1" w:rsidRPr="00D877C3" w:rsidRDefault="00C726A1" w:rsidP="00A91D12">
      <w:pPr>
        <w:spacing w:line="276" w:lineRule="auto"/>
        <w:rPr>
          <w:rFonts w:ascii="Tahoma" w:hAnsi="Tahoma" w:cs="Tahoma"/>
          <w:lang w:val="pl-PL"/>
        </w:rPr>
      </w:pPr>
      <w:bookmarkStart w:id="1088" w:name="_Toc407069671"/>
      <w:bookmarkStart w:id="1089" w:name="_Toc407081636"/>
      <w:bookmarkStart w:id="1090" w:name="_Toc407081779"/>
      <w:bookmarkStart w:id="1091" w:name="_Toc407083435"/>
      <w:bookmarkStart w:id="1092" w:name="_Toc407084269"/>
      <w:bookmarkStart w:id="1093" w:name="_Toc407085388"/>
      <w:bookmarkStart w:id="1094" w:name="_Toc407085531"/>
      <w:bookmarkStart w:id="1095" w:name="_Toc407085674"/>
      <w:bookmarkStart w:id="1096" w:name="_Toc407086122"/>
    </w:p>
    <w:p w14:paraId="30051485"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2.5. Składowanie lepiszczy</w:t>
      </w:r>
      <w:bookmarkEnd w:id="1088"/>
      <w:bookmarkEnd w:id="1089"/>
      <w:bookmarkEnd w:id="1090"/>
      <w:bookmarkEnd w:id="1091"/>
      <w:bookmarkEnd w:id="1092"/>
      <w:bookmarkEnd w:id="1093"/>
      <w:bookmarkEnd w:id="1094"/>
      <w:bookmarkEnd w:id="1095"/>
      <w:bookmarkEnd w:id="1096"/>
    </w:p>
    <w:p w14:paraId="4DF10C4E"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 xml:space="preserve">Warunki przechowywania nie mogą powodować utraty cech lepiszcza i obniżenia jego jakości. 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 Emulsję można magazynować w opakowaniach transportowych lub stacjonarnych zbiornikach pionowych z nalewaniem od dna. </w:t>
      </w:r>
    </w:p>
    <w:p w14:paraId="3371EBF2" w14:textId="77777777" w:rsidR="00C726A1" w:rsidRPr="00116CC5" w:rsidRDefault="00C726A1" w:rsidP="00A91D12">
      <w:pPr>
        <w:spacing w:line="276" w:lineRule="auto"/>
        <w:rPr>
          <w:rFonts w:ascii="Tahoma" w:hAnsi="Tahoma" w:cs="Tahoma"/>
          <w:lang w:val="pl-PL"/>
        </w:rPr>
      </w:pPr>
      <w:r w:rsidRPr="00D877C3">
        <w:rPr>
          <w:rFonts w:ascii="Tahoma" w:hAnsi="Tahoma" w:cs="Tahoma"/>
          <w:lang w:val="pl-PL"/>
        </w:rPr>
        <w:t>Nie należy stosować zbiornika walcowego leżącego, ze względu na tworzenie się na dużej powierzchni cieczy „kożucha” asfaltowego zatykającego później przewody. Przy przechowywaniu emulsji asfaltowej należy przestrzegać zasad ustalonych przez producenta.</w:t>
      </w:r>
    </w:p>
    <w:p w14:paraId="34757410" w14:textId="77777777" w:rsidR="00C726A1" w:rsidRPr="00116CC5" w:rsidRDefault="00C726A1" w:rsidP="00A91D12">
      <w:pPr>
        <w:spacing w:line="276" w:lineRule="auto"/>
        <w:rPr>
          <w:rFonts w:ascii="Tahoma" w:hAnsi="Tahoma" w:cs="Tahoma"/>
          <w:lang w:val="pl-PL"/>
        </w:rPr>
      </w:pPr>
    </w:p>
    <w:p w14:paraId="18F258CA"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3.0. SPRZĘT</w:t>
      </w:r>
      <w:bookmarkStart w:id="1097" w:name="_Toc407069673"/>
      <w:bookmarkStart w:id="1098" w:name="_Toc407081638"/>
      <w:bookmarkStart w:id="1099" w:name="_Toc407081781"/>
      <w:bookmarkStart w:id="1100" w:name="_Toc407083437"/>
      <w:bookmarkStart w:id="1101" w:name="_Toc407084271"/>
      <w:bookmarkStart w:id="1102" w:name="_Toc407085390"/>
      <w:bookmarkStart w:id="1103" w:name="_Toc407085533"/>
      <w:bookmarkStart w:id="1104" w:name="_Toc407085676"/>
      <w:bookmarkStart w:id="1105" w:name="_Toc407086124"/>
    </w:p>
    <w:p w14:paraId="24450218" w14:textId="77777777" w:rsidR="00C726A1" w:rsidRPr="00D877C3" w:rsidRDefault="00C726A1" w:rsidP="00A91D12">
      <w:pPr>
        <w:spacing w:line="276" w:lineRule="auto"/>
        <w:rPr>
          <w:rFonts w:ascii="Tahoma" w:hAnsi="Tahoma" w:cs="Tahoma"/>
          <w:b/>
          <w:lang w:val="pl-PL"/>
        </w:rPr>
      </w:pPr>
    </w:p>
    <w:p w14:paraId="066E1BDA"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3.1. Ogólne wymagania dotyczące sprzętu</w:t>
      </w:r>
      <w:bookmarkEnd w:id="1097"/>
      <w:bookmarkEnd w:id="1098"/>
      <w:bookmarkEnd w:id="1099"/>
      <w:bookmarkEnd w:id="1100"/>
      <w:bookmarkEnd w:id="1101"/>
      <w:bookmarkEnd w:id="1102"/>
      <w:bookmarkEnd w:id="1103"/>
      <w:bookmarkEnd w:id="1104"/>
      <w:bookmarkEnd w:id="1105"/>
    </w:p>
    <w:p w14:paraId="492F3876" w14:textId="77777777" w:rsidR="00C726A1" w:rsidRPr="00D877C3" w:rsidRDefault="00C726A1" w:rsidP="00A91D12">
      <w:pPr>
        <w:pStyle w:val="StylnormalPierwszywiersz127cm"/>
        <w:spacing w:line="276" w:lineRule="auto"/>
        <w:rPr>
          <w:rFonts w:ascii="Tahoma" w:hAnsi="Tahoma" w:cs="Tahoma"/>
        </w:rPr>
      </w:pPr>
      <w:r w:rsidRPr="00D877C3">
        <w:rPr>
          <w:rFonts w:ascii="Tahoma" w:hAnsi="Tahoma" w:cs="Tahoma"/>
        </w:rPr>
        <w:t xml:space="preserve">Ogólne wymagania dotyczące sprzętu podano w </w:t>
      </w:r>
      <w:proofErr w:type="spellStart"/>
      <w:r w:rsidRPr="00D877C3">
        <w:rPr>
          <w:rFonts w:ascii="Tahoma" w:hAnsi="Tahoma" w:cs="Tahoma"/>
        </w:rPr>
        <w:t>STWiORB</w:t>
      </w:r>
      <w:proofErr w:type="spellEnd"/>
      <w:r w:rsidRPr="00D877C3">
        <w:rPr>
          <w:rFonts w:ascii="Tahoma" w:hAnsi="Tahoma" w:cs="Tahoma"/>
        </w:rPr>
        <w:t xml:space="preserve"> D-M-00.00.00 „Wymagania ogólne” pkt 3.</w:t>
      </w:r>
    </w:p>
    <w:p w14:paraId="3395DE89" w14:textId="77777777" w:rsidR="00C726A1" w:rsidRPr="002D7EBE" w:rsidRDefault="00C726A1" w:rsidP="00A91D12">
      <w:pPr>
        <w:spacing w:line="276" w:lineRule="auto"/>
        <w:rPr>
          <w:rFonts w:ascii="Tahoma" w:hAnsi="Tahoma" w:cs="Tahoma"/>
          <w:lang w:val="pl-PL"/>
        </w:rPr>
      </w:pPr>
      <w:bookmarkStart w:id="1106" w:name="_Toc407069674"/>
      <w:bookmarkStart w:id="1107" w:name="_Toc407081639"/>
      <w:bookmarkStart w:id="1108" w:name="_Toc407081782"/>
      <w:bookmarkStart w:id="1109" w:name="_Toc407083438"/>
      <w:bookmarkStart w:id="1110" w:name="_Toc407084272"/>
      <w:bookmarkStart w:id="1111" w:name="_Toc407085391"/>
      <w:bookmarkStart w:id="1112" w:name="_Toc407085534"/>
      <w:bookmarkStart w:id="1113" w:name="_Toc407085677"/>
      <w:bookmarkStart w:id="1114" w:name="_Toc407086125"/>
    </w:p>
    <w:p w14:paraId="1786F52E"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3.2. Sprzęt do oczyszczania warstw nawierzchni</w:t>
      </w:r>
      <w:bookmarkEnd w:id="1106"/>
      <w:bookmarkEnd w:id="1107"/>
      <w:bookmarkEnd w:id="1108"/>
      <w:bookmarkEnd w:id="1109"/>
      <w:bookmarkEnd w:id="1110"/>
      <w:bookmarkEnd w:id="1111"/>
      <w:bookmarkEnd w:id="1112"/>
      <w:bookmarkEnd w:id="1113"/>
      <w:bookmarkEnd w:id="1114"/>
    </w:p>
    <w:p w14:paraId="2F789D29" w14:textId="77777777" w:rsidR="00C726A1" w:rsidRPr="00D877C3" w:rsidRDefault="00C726A1" w:rsidP="00A91D12">
      <w:pPr>
        <w:spacing w:line="276" w:lineRule="auto"/>
        <w:rPr>
          <w:rFonts w:ascii="Tahoma" w:hAnsi="Tahoma" w:cs="Tahoma"/>
        </w:rPr>
      </w:pPr>
      <w:r w:rsidRPr="00D877C3">
        <w:rPr>
          <w:rFonts w:ascii="Tahoma" w:hAnsi="Tahoma" w:cs="Tahoma"/>
          <w:lang w:val="pl-PL"/>
        </w:rPr>
        <w:t xml:space="preserve">Wykonawca przystępujący do oczyszczania warstw nawierzchni, powinien wykazać się możliwością korzystania z następującego sprzętu: szczotek mechanicznych,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w:t>
      </w:r>
      <w:proofErr w:type="spellStart"/>
      <w:r w:rsidRPr="00D877C3">
        <w:rPr>
          <w:rFonts w:ascii="Tahoma" w:hAnsi="Tahoma" w:cs="Tahoma"/>
        </w:rPr>
        <w:t>Zaleca</w:t>
      </w:r>
      <w:proofErr w:type="spellEnd"/>
      <w:r w:rsidRPr="00D877C3">
        <w:rPr>
          <w:rFonts w:ascii="Tahoma" w:hAnsi="Tahoma" w:cs="Tahoma"/>
        </w:rPr>
        <w:t xml:space="preserve"> </w:t>
      </w:r>
      <w:proofErr w:type="spellStart"/>
      <w:r w:rsidRPr="00D877C3">
        <w:rPr>
          <w:rFonts w:ascii="Tahoma" w:hAnsi="Tahoma" w:cs="Tahoma"/>
        </w:rPr>
        <w:t>się</w:t>
      </w:r>
      <w:proofErr w:type="spellEnd"/>
      <w:r w:rsidRPr="00D877C3">
        <w:rPr>
          <w:rFonts w:ascii="Tahoma" w:hAnsi="Tahoma" w:cs="Tahoma"/>
        </w:rPr>
        <w:t xml:space="preserve"> </w:t>
      </w:r>
      <w:proofErr w:type="spellStart"/>
      <w:r w:rsidRPr="00D877C3">
        <w:rPr>
          <w:rFonts w:ascii="Tahoma" w:hAnsi="Tahoma" w:cs="Tahoma"/>
        </w:rPr>
        <w:t>używanie</w:t>
      </w:r>
      <w:proofErr w:type="spellEnd"/>
      <w:r w:rsidRPr="00D877C3">
        <w:rPr>
          <w:rFonts w:ascii="Tahoma" w:hAnsi="Tahoma" w:cs="Tahoma"/>
        </w:rPr>
        <w:t xml:space="preserve"> </w:t>
      </w:r>
      <w:proofErr w:type="spellStart"/>
      <w:r w:rsidRPr="00D877C3">
        <w:rPr>
          <w:rFonts w:ascii="Tahoma" w:hAnsi="Tahoma" w:cs="Tahoma"/>
        </w:rPr>
        <w:t>szczotek</w:t>
      </w:r>
      <w:proofErr w:type="spellEnd"/>
      <w:r w:rsidRPr="00D877C3">
        <w:rPr>
          <w:rFonts w:ascii="Tahoma" w:hAnsi="Tahoma" w:cs="Tahoma"/>
        </w:rPr>
        <w:t xml:space="preserve"> </w:t>
      </w:r>
      <w:proofErr w:type="spellStart"/>
      <w:r w:rsidRPr="00D877C3">
        <w:rPr>
          <w:rFonts w:ascii="Tahoma" w:hAnsi="Tahoma" w:cs="Tahoma"/>
        </w:rPr>
        <w:t>wyposażonych</w:t>
      </w:r>
      <w:proofErr w:type="spellEnd"/>
      <w:r w:rsidRPr="00D877C3">
        <w:rPr>
          <w:rFonts w:ascii="Tahoma" w:hAnsi="Tahoma" w:cs="Tahoma"/>
        </w:rPr>
        <w:t xml:space="preserve"> w </w:t>
      </w:r>
      <w:proofErr w:type="spellStart"/>
      <w:r w:rsidRPr="00D877C3">
        <w:rPr>
          <w:rFonts w:ascii="Tahoma" w:hAnsi="Tahoma" w:cs="Tahoma"/>
        </w:rPr>
        <w:t>urządzenia</w:t>
      </w:r>
      <w:proofErr w:type="spellEnd"/>
      <w:r w:rsidRPr="00D877C3">
        <w:rPr>
          <w:rFonts w:ascii="Tahoma" w:hAnsi="Tahoma" w:cs="Tahoma"/>
        </w:rPr>
        <w:t xml:space="preserve"> </w:t>
      </w:r>
      <w:proofErr w:type="spellStart"/>
      <w:r w:rsidRPr="00D877C3">
        <w:rPr>
          <w:rFonts w:ascii="Tahoma" w:hAnsi="Tahoma" w:cs="Tahoma"/>
        </w:rPr>
        <w:t>odpylające</w:t>
      </w:r>
      <w:proofErr w:type="spellEnd"/>
      <w:r w:rsidRPr="00D877C3">
        <w:rPr>
          <w:rFonts w:ascii="Tahoma" w:hAnsi="Tahoma" w:cs="Tahoma"/>
        </w:rPr>
        <w:t>,</w:t>
      </w:r>
    </w:p>
    <w:p w14:paraId="4131F141" w14:textId="77777777" w:rsidR="00C726A1" w:rsidRPr="00D877C3" w:rsidRDefault="00C726A1" w:rsidP="00A91D12">
      <w:pPr>
        <w:pStyle w:val="Akapitzlist"/>
        <w:numPr>
          <w:ilvl w:val="0"/>
          <w:numId w:val="69"/>
        </w:numPr>
        <w:spacing w:line="276" w:lineRule="auto"/>
        <w:rPr>
          <w:rFonts w:ascii="Tahoma" w:hAnsi="Tahoma" w:cs="Tahoma"/>
        </w:rPr>
      </w:pPr>
      <w:proofErr w:type="spellStart"/>
      <w:r w:rsidRPr="00D877C3">
        <w:rPr>
          <w:rFonts w:ascii="Tahoma" w:hAnsi="Tahoma" w:cs="Tahoma"/>
        </w:rPr>
        <w:lastRenderedPageBreak/>
        <w:t>sprężarek</w:t>
      </w:r>
      <w:proofErr w:type="spellEnd"/>
      <w:r w:rsidRPr="00D877C3">
        <w:rPr>
          <w:rFonts w:ascii="Tahoma" w:hAnsi="Tahoma" w:cs="Tahoma"/>
        </w:rPr>
        <w:t>,</w:t>
      </w:r>
    </w:p>
    <w:p w14:paraId="34012FC4" w14:textId="77777777" w:rsidR="00C726A1" w:rsidRPr="00D877C3" w:rsidRDefault="00C726A1" w:rsidP="00A91D12">
      <w:pPr>
        <w:pStyle w:val="Akapitzlist"/>
        <w:numPr>
          <w:ilvl w:val="0"/>
          <w:numId w:val="69"/>
        </w:numPr>
        <w:spacing w:line="276" w:lineRule="auto"/>
        <w:rPr>
          <w:rFonts w:ascii="Tahoma" w:hAnsi="Tahoma" w:cs="Tahoma"/>
        </w:rPr>
      </w:pPr>
      <w:proofErr w:type="spellStart"/>
      <w:r w:rsidRPr="00D877C3">
        <w:rPr>
          <w:rFonts w:ascii="Tahoma" w:hAnsi="Tahoma" w:cs="Tahoma"/>
        </w:rPr>
        <w:t>zbiorników</w:t>
      </w:r>
      <w:proofErr w:type="spellEnd"/>
      <w:r w:rsidRPr="00D877C3">
        <w:rPr>
          <w:rFonts w:ascii="Tahoma" w:hAnsi="Tahoma" w:cs="Tahoma"/>
        </w:rPr>
        <w:t xml:space="preserve"> z </w:t>
      </w:r>
      <w:proofErr w:type="spellStart"/>
      <w:r w:rsidRPr="00D877C3">
        <w:rPr>
          <w:rFonts w:ascii="Tahoma" w:hAnsi="Tahoma" w:cs="Tahoma"/>
        </w:rPr>
        <w:t>wodą</w:t>
      </w:r>
      <w:proofErr w:type="spellEnd"/>
      <w:r w:rsidRPr="00D877C3">
        <w:rPr>
          <w:rFonts w:ascii="Tahoma" w:hAnsi="Tahoma" w:cs="Tahoma"/>
        </w:rPr>
        <w:t>,</w:t>
      </w:r>
    </w:p>
    <w:p w14:paraId="2C925449" w14:textId="77777777" w:rsidR="00C726A1" w:rsidRPr="00D877C3" w:rsidRDefault="00C726A1" w:rsidP="00A91D12">
      <w:pPr>
        <w:pStyle w:val="Akapitzlist"/>
        <w:numPr>
          <w:ilvl w:val="0"/>
          <w:numId w:val="69"/>
        </w:numPr>
        <w:spacing w:line="276" w:lineRule="auto"/>
        <w:rPr>
          <w:rFonts w:ascii="Tahoma" w:hAnsi="Tahoma" w:cs="Tahoma"/>
        </w:rPr>
      </w:pPr>
      <w:proofErr w:type="spellStart"/>
      <w:r w:rsidRPr="00D877C3">
        <w:rPr>
          <w:rFonts w:ascii="Tahoma" w:hAnsi="Tahoma" w:cs="Tahoma"/>
        </w:rPr>
        <w:t>szczotek</w:t>
      </w:r>
      <w:proofErr w:type="spellEnd"/>
      <w:r w:rsidRPr="00D877C3">
        <w:rPr>
          <w:rFonts w:ascii="Tahoma" w:hAnsi="Tahoma" w:cs="Tahoma"/>
        </w:rPr>
        <w:t xml:space="preserve"> </w:t>
      </w:r>
      <w:proofErr w:type="spellStart"/>
      <w:r w:rsidRPr="00D877C3">
        <w:rPr>
          <w:rFonts w:ascii="Tahoma" w:hAnsi="Tahoma" w:cs="Tahoma"/>
        </w:rPr>
        <w:t>ręcznych</w:t>
      </w:r>
      <w:proofErr w:type="spellEnd"/>
      <w:r w:rsidRPr="00D877C3">
        <w:rPr>
          <w:rFonts w:ascii="Tahoma" w:hAnsi="Tahoma" w:cs="Tahoma"/>
        </w:rPr>
        <w:t>.</w:t>
      </w:r>
    </w:p>
    <w:p w14:paraId="04B84572" w14:textId="77777777" w:rsidR="00C726A1" w:rsidRPr="00D877C3" w:rsidRDefault="00C726A1" w:rsidP="00A91D12">
      <w:pPr>
        <w:spacing w:line="276" w:lineRule="auto"/>
        <w:rPr>
          <w:rFonts w:ascii="Tahoma" w:hAnsi="Tahoma" w:cs="Tahoma"/>
        </w:rPr>
      </w:pPr>
      <w:bookmarkStart w:id="1115" w:name="_Toc407069675"/>
      <w:bookmarkStart w:id="1116" w:name="_Toc407081640"/>
      <w:bookmarkStart w:id="1117" w:name="_Toc407081783"/>
      <w:bookmarkStart w:id="1118" w:name="_Toc407083439"/>
      <w:bookmarkStart w:id="1119" w:name="_Toc407084273"/>
      <w:bookmarkStart w:id="1120" w:name="_Toc407085392"/>
      <w:bookmarkStart w:id="1121" w:name="_Toc407085535"/>
      <w:bookmarkStart w:id="1122" w:name="_Toc407085678"/>
      <w:bookmarkStart w:id="1123" w:name="_Toc407086126"/>
    </w:p>
    <w:p w14:paraId="2C4CE07C" w14:textId="77777777" w:rsidR="00C726A1" w:rsidRPr="00D877C3" w:rsidRDefault="00C726A1" w:rsidP="00A91D12">
      <w:pPr>
        <w:spacing w:line="276" w:lineRule="auto"/>
        <w:rPr>
          <w:rFonts w:ascii="Tahoma" w:hAnsi="Tahoma" w:cs="Tahoma"/>
          <w:b/>
        </w:rPr>
      </w:pPr>
      <w:r w:rsidRPr="00D877C3">
        <w:rPr>
          <w:rFonts w:ascii="Tahoma" w:hAnsi="Tahoma" w:cs="Tahoma"/>
          <w:b/>
        </w:rPr>
        <w:t xml:space="preserve">3.3. </w:t>
      </w:r>
      <w:proofErr w:type="spellStart"/>
      <w:r w:rsidRPr="00D877C3">
        <w:rPr>
          <w:rFonts w:ascii="Tahoma" w:hAnsi="Tahoma" w:cs="Tahoma"/>
          <w:b/>
        </w:rPr>
        <w:t>Sprzęt</w:t>
      </w:r>
      <w:proofErr w:type="spellEnd"/>
      <w:r w:rsidRPr="00D877C3">
        <w:rPr>
          <w:rFonts w:ascii="Tahoma" w:hAnsi="Tahoma" w:cs="Tahoma"/>
          <w:b/>
        </w:rPr>
        <w:t xml:space="preserve"> do </w:t>
      </w:r>
      <w:proofErr w:type="spellStart"/>
      <w:r w:rsidRPr="00D877C3">
        <w:rPr>
          <w:rFonts w:ascii="Tahoma" w:hAnsi="Tahoma" w:cs="Tahoma"/>
          <w:b/>
        </w:rPr>
        <w:t>skrapiania</w:t>
      </w:r>
      <w:proofErr w:type="spellEnd"/>
      <w:r w:rsidRPr="00D877C3">
        <w:rPr>
          <w:rFonts w:ascii="Tahoma" w:hAnsi="Tahoma" w:cs="Tahoma"/>
          <w:b/>
        </w:rPr>
        <w:t xml:space="preserve"> </w:t>
      </w:r>
      <w:proofErr w:type="spellStart"/>
      <w:r w:rsidRPr="00D877C3">
        <w:rPr>
          <w:rFonts w:ascii="Tahoma" w:hAnsi="Tahoma" w:cs="Tahoma"/>
          <w:b/>
        </w:rPr>
        <w:t>warstw</w:t>
      </w:r>
      <w:proofErr w:type="spellEnd"/>
      <w:r w:rsidRPr="00D877C3">
        <w:rPr>
          <w:rFonts w:ascii="Tahoma" w:hAnsi="Tahoma" w:cs="Tahoma"/>
          <w:b/>
        </w:rPr>
        <w:t xml:space="preserve"> </w:t>
      </w:r>
      <w:proofErr w:type="spellStart"/>
      <w:r w:rsidRPr="00D877C3">
        <w:rPr>
          <w:rFonts w:ascii="Tahoma" w:hAnsi="Tahoma" w:cs="Tahoma"/>
          <w:b/>
        </w:rPr>
        <w:t>nawierzchni</w:t>
      </w:r>
      <w:bookmarkEnd w:id="1115"/>
      <w:bookmarkEnd w:id="1116"/>
      <w:bookmarkEnd w:id="1117"/>
      <w:bookmarkEnd w:id="1118"/>
      <w:bookmarkEnd w:id="1119"/>
      <w:bookmarkEnd w:id="1120"/>
      <w:bookmarkEnd w:id="1121"/>
      <w:bookmarkEnd w:id="1122"/>
      <w:bookmarkEnd w:id="1123"/>
      <w:proofErr w:type="spellEnd"/>
    </w:p>
    <w:p w14:paraId="1C4CC61F"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Do skrapiania warstw nawierzchni należy używać skrapiarkę lepiszcza. Skrapiarka powinna być wyposażona w urządzenia pomiarowo-kontrolne pozwalające na sprawdzanie i regulowanie następujących parametrów:</w:t>
      </w:r>
    </w:p>
    <w:p w14:paraId="48595B45" w14:textId="77777777" w:rsidR="00C726A1" w:rsidRPr="00D877C3" w:rsidRDefault="00C726A1" w:rsidP="00A91D12">
      <w:pPr>
        <w:pStyle w:val="Akapitzlist"/>
        <w:numPr>
          <w:ilvl w:val="0"/>
          <w:numId w:val="69"/>
        </w:numPr>
        <w:spacing w:line="276" w:lineRule="auto"/>
        <w:rPr>
          <w:rFonts w:ascii="Tahoma" w:hAnsi="Tahoma" w:cs="Tahoma"/>
        </w:rPr>
      </w:pPr>
      <w:proofErr w:type="spellStart"/>
      <w:r w:rsidRPr="00D877C3">
        <w:rPr>
          <w:rFonts w:ascii="Tahoma" w:hAnsi="Tahoma" w:cs="Tahoma"/>
        </w:rPr>
        <w:t>temperatury</w:t>
      </w:r>
      <w:proofErr w:type="spellEnd"/>
      <w:r w:rsidRPr="00D877C3">
        <w:rPr>
          <w:rFonts w:ascii="Tahoma" w:hAnsi="Tahoma" w:cs="Tahoma"/>
        </w:rPr>
        <w:t xml:space="preserve"> </w:t>
      </w:r>
      <w:proofErr w:type="spellStart"/>
      <w:r w:rsidRPr="00D877C3">
        <w:rPr>
          <w:rFonts w:ascii="Tahoma" w:hAnsi="Tahoma" w:cs="Tahoma"/>
        </w:rPr>
        <w:t>rozkładanego</w:t>
      </w:r>
      <w:proofErr w:type="spellEnd"/>
      <w:r w:rsidRPr="00D877C3">
        <w:rPr>
          <w:rFonts w:ascii="Tahoma" w:hAnsi="Tahoma" w:cs="Tahoma"/>
        </w:rPr>
        <w:t xml:space="preserve"> </w:t>
      </w:r>
      <w:proofErr w:type="spellStart"/>
      <w:r w:rsidRPr="00D877C3">
        <w:rPr>
          <w:rFonts w:ascii="Tahoma" w:hAnsi="Tahoma" w:cs="Tahoma"/>
        </w:rPr>
        <w:t>lepiszcza</w:t>
      </w:r>
      <w:proofErr w:type="spellEnd"/>
      <w:r w:rsidRPr="00D877C3">
        <w:rPr>
          <w:rFonts w:ascii="Tahoma" w:hAnsi="Tahoma" w:cs="Tahoma"/>
        </w:rPr>
        <w:t>,</w:t>
      </w:r>
    </w:p>
    <w:p w14:paraId="270F2EE6" w14:textId="77777777" w:rsidR="00C726A1" w:rsidRPr="00D877C3" w:rsidRDefault="00C726A1" w:rsidP="00A91D12">
      <w:pPr>
        <w:pStyle w:val="Akapitzlist"/>
        <w:numPr>
          <w:ilvl w:val="0"/>
          <w:numId w:val="69"/>
        </w:numPr>
        <w:spacing w:line="276" w:lineRule="auto"/>
        <w:rPr>
          <w:rFonts w:ascii="Tahoma" w:hAnsi="Tahoma" w:cs="Tahoma"/>
        </w:rPr>
      </w:pPr>
      <w:proofErr w:type="spellStart"/>
      <w:r w:rsidRPr="00D877C3">
        <w:rPr>
          <w:rFonts w:ascii="Tahoma" w:hAnsi="Tahoma" w:cs="Tahoma"/>
        </w:rPr>
        <w:t>ciśnienia</w:t>
      </w:r>
      <w:proofErr w:type="spellEnd"/>
      <w:r w:rsidRPr="00D877C3">
        <w:rPr>
          <w:rFonts w:ascii="Tahoma" w:hAnsi="Tahoma" w:cs="Tahoma"/>
        </w:rPr>
        <w:t xml:space="preserve"> </w:t>
      </w:r>
      <w:proofErr w:type="spellStart"/>
      <w:r w:rsidRPr="00D877C3">
        <w:rPr>
          <w:rFonts w:ascii="Tahoma" w:hAnsi="Tahoma" w:cs="Tahoma"/>
        </w:rPr>
        <w:t>lepiszcza</w:t>
      </w:r>
      <w:proofErr w:type="spellEnd"/>
      <w:r w:rsidRPr="00D877C3">
        <w:rPr>
          <w:rFonts w:ascii="Tahoma" w:hAnsi="Tahoma" w:cs="Tahoma"/>
        </w:rPr>
        <w:t xml:space="preserve"> w </w:t>
      </w:r>
      <w:proofErr w:type="spellStart"/>
      <w:r w:rsidRPr="00D877C3">
        <w:rPr>
          <w:rFonts w:ascii="Tahoma" w:hAnsi="Tahoma" w:cs="Tahoma"/>
        </w:rPr>
        <w:t>kolektorze</w:t>
      </w:r>
      <w:proofErr w:type="spellEnd"/>
      <w:r w:rsidRPr="00D877C3">
        <w:rPr>
          <w:rFonts w:ascii="Tahoma" w:hAnsi="Tahoma" w:cs="Tahoma"/>
        </w:rPr>
        <w:t>,</w:t>
      </w:r>
    </w:p>
    <w:p w14:paraId="0C86F650" w14:textId="77777777" w:rsidR="00C726A1" w:rsidRPr="00D877C3" w:rsidRDefault="00C726A1" w:rsidP="00A91D12">
      <w:pPr>
        <w:pStyle w:val="Akapitzlist"/>
        <w:numPr>
          <w:ilvl w:val="0"/>
          <w:numId w:val="69"/>
        </w:numPr>
        <w:spacing w:line="276" w:lineRule="auto"/>
        <w:rPr>
          <w:rFonts w:ascii="Tahoma" w:hAnsi="Tahoma" w:cs="Tahoma"/>
        </w:rPr>
      </w:pPr>
      <w:proofErr w:type="spellStart"/>
      <w:r w:rsidRPr="00D877C3">
        <w:rPr>
          <w:rFonts w:ascii="Tahoma" w:hAnsi="Tahoma" w:cs="Tahoma"/>
        </w:rPr>
        <w:t>obrotów</w:t>
      </w:r>
      <w:proofErr w:type="spellEnd"/>
      <w:r w:rsidRPr="00D877C3">
        <w:rPr>
          <w:rFonts w:ascii="Tahoma" w:hAnsi="Tahoma" w:cs="Tahoma"/>
        </w:rPr>
        <w:t xml:space="preserve"> </w:t>
      </w:r>
      <w:proofErr w:type="spellStart"/>
      <w:r w:rsidRPr="00D877C3">
        <w:rPr>
          <w:rFonts w:ascii="Tahoma" w:hAnsi="Tahoma" w:cs="Tahoma"/>
        </w:rPr>
        <w:t>pompy</w:t>
      </w:r>
      <w:proofErr w:type="spellEnd"/>
      <w:r w:rsidRPr="00D877C3">
        <w:rPr>
          <w:rFonts w:ascii="Tahoma" w:hAnsi="Tahoma" w:cs="Tahoma"/>
        </w:rPr>
        <w:t xml:space="preserve"> </w:t>
      </w:r>
      <w:proofErr w:type="spellStart"/>
      <w:r w:rsidRPr="00D877C3">
        <w:rPr>
          <w:rFonts w:ascii="Tahoma" w:hAnsi="Tahoma" w:cs="Tahoma"/>
        </w:rPr>
        <w:t>dozującej</w:t>
      </w:r>
      <w:proofErr w:type="spellEnd"/>
      <w:r w:rsidRPr="00D877C3">
        <w:rPr>
          <w:rFonts w:ascii="Tahoma" w:hAnsi="Tahoma" w:cs="Tahoma"/>
        </w:rPr>
        <w:t xml:space="preserve"> </w:t>
      </w:r>
      <w:proofErr w:type="spellStart"/>
      <w:r w:rsidRPr="00D877C3">
        <w:rPr>
          <w:rFonts w:ascii="Tahoma" w:hAnsi="Tahoma" w:cs="Tahoma"/>
        </w:rPr>
        <w:t>lepiszcze</w:t>
      </w:r>
      <w:proofErr w:type="spellEnd"/>
      <w:r w:rsidRPr="00D877C3">
        <w:rPr>
          <w:rFonts w:ascii="Tahoma" w:hAnsi="Tahoma" w:cs="Tahoma"/>
        </w:rPr>
        <w:t>,</w:t>
      </w:r>
    </w:p>
    <w:p w14:paraId="30A41CDA" w14:textId="77777777" w:rsidR="00C726A1" w:rsidRPr="00D877C3" w:rsidRDefault="00C726A1" w:rsidP="00A91D12">
      <w:pPr>
        <w:pStyle w:val="Akapitzlist"/>
        <w:numPr>
          <w:ilvl w:val="0"/>
          <w:numId w:val="69"/>
        </w:numPr>
        <w:spacing w:line="276" w:lineRule="auto"/>
        <w:rPr>
          <w:rFonts w:ascii="Tahoma" w:hAnsi="Tahoma" w:cs="Tahoma"/>
        </w:rPr>
      </w:pPr>
      <w:proofErr w:type="spellStart"/>
      <w:r w:rsidRPr="00D877C3">
        <w:rPr>
          <w:rFonts w:ascii="Tahoma" w:hAnsi="Tahoma" w:cs="Tahoma"/>
        </w:rPr>
        <w:t>prędkości</w:t>
      </w:r>
      <w:proofErr w:type="spellEnd"/>
      <w:r w:rsidRPr="00D877C3">
        <w:rPr>
          <w:rFonts w:ascii="Tahoma" w:hAnsi="Tahoma" w:cs="Tahoma"/>
        </w:rPr>
        <w:t xml:space="preserve"> </w:t>
      </w:r>
      <w:proofErr w:type="spellStart"/>
      <w:r w:rsidRPr="00D877C3">
        <w:rPr>
          <w:rFonts w:ascii="Tahoma" w:hAnsi="Tahoma" w:cs="Tahoma"/>
        </w:rPr>
        <w:t>poruszania</w:t>
      </w:r>
      <w:proofErr w:type="spellEnd"/>
      <w:r w:rsidRPr="00D877C3">
        <w:rPr>
          <w:rFonts w:ascii="Tahoma" w:hAnsi="Tahoma" w:cs="Tahoma"/>
        </w:rPr>
        <w:t xml:space="preserve"> </w:t>
      </w:r>
      <w:proofErr w:type="spellStart"/>
      <w:r w:rsidRPr="00D877C3">
        <w:rPr>
          <w:rFonts w:ascii="Tahoma" w:hAnsi="Tahoma" w:cs="Tahoma"/>
        </w:rPr>
        <w:t>się</w:t>
      </w:r>
      <w:proofErr w:type="spellEnd"/>
      <w:r w:rsidRPr="00D877C3">
        <w:rPr>
          <w:rFonts w:ascii="Tahoma" w:hAnsi="Tahoma" w:cs="Tahoma"/>
        </w:rPr>
        <w:t xml:space="preserve"> </w:t>
      </w:r>
      <w:proofErr w:type="spellStart"/>
      <w:r w:rsidRPr="00D877C3">
        <w:rPr>
          <w:rFonts w:ascii="Tahoma" w:hAnsi="Tahoma" w:cs="Tahoma"/>
        </w:rPr>
        <w:t>skrapiarki</w:t>
      </w:r>
      <w:proofErr w:type="spellEnd"/>
      <w:r w:rsidRPr="00D877C3">
        <w:rPr>
          <w:rFonts w:ascii="Tahoma" w:hAnsi="Tahoma" w:cs="Tahoma"/>
        </w:rPr>
        <w:t>,</w:t>
      </w:r>
    </w:p>
    <w:p w14:paraId="22F39D1B" w14:textId="77777777" w:rsidR="00C726A1" w:rsidRPr="00D877C3" w:rsidRDefault="00C726A1" w:rsidP="00A91D12">
      <w:pPr>
        <w:pStyle w:val="Akapitzlist"/>
        <w:numPr>
          <w:ilvl w:val="0"/>
          <w:numId w:val="69"/>
        </w:numPr>
        <w:spacing w:line="276" w:lineRule="auto"/>
        <w:rPr>
          <w:rFonts w:ascii="Tahoma" w:hAnsi="Tahoma" w:cs="Tahoma"/>
          <w:lang w:val="pl-PL"/>
        </w:rPr>
      </w:pPr>
      <w:r w:rsidRPr="00D877C3">
        <w:rPr>
          <w:rFonts w:ascii="Tahoma" w:hAnsi="Tahoma" w:cs="Tahoma"/>
          <w:lang w:val="pl-PL"/>
        </w:rPr>
        <w:t>wysokości i długości kolektora do rozkładania lepiszcza,</w:t>
      </w:r>
    </w:p>
    <w:p w14:paraId="76DEDA57" w14:textId="77777777" w:rsidR="00C726A1" w:rsidRPr="00D877C3" w:rsidRDefault="00C726A1" w:rsidP="00A91D12">
      <w:pPr>
        <w:pStyle w:val="Akapitzlist"/>
        <w:numPr>
          <w:ilvl w:val="0"/>
          <w:numId w:val="69"/>
        </w:numPr>
        <w:spacing w:line="276" w:lineRule="auto"/>
        <w:rPr>
          <w:rFonts w:ascii="Tahoma" w:hAnsi="Tahoma" w:cs="Tahoma"/>
        </w:rPr>
      </w:pPr>
      <w:proofErr w:type="spellStart"/>
      <w:r w:rsidRPr="00D877C3">
        <w:rPr>
          <w:rFonts w:ascii="Tahoma" w:hAnsi="Tahoma" w:cs="Tahoma"/>
        </w:rPr>
        <w:t>dozatora</w:t>
      </w:r>
      <w:proofErr w:type="spellEnd"/>
      <w:r w:rsidRPr="00D877C3">
        <w:rPr>
          <w:rFonts w:ascii="Tahoma" w:hAnsi="Tahoma" w:cs="Tahoma"/>
        </w:rPr>
        <w:t xml:space="preserve"> </w:t>
      </w:r>
      <w:proofErr w:type="spellStart"/>
      <w:r w:rsidRPr="00D877C3">
        <w:rPr>
          <w:rFonts w:ascii="Tahoma" w:hAnsi="Tahoma" w:cs="Tahoma"/>
        </w:rPr>
        <w:t>lepiszcza</w:t>
      </w:r>
      <w:proofErr w:type="spellEnd"/>
      <w:r w:rsidRPr="00D877C3">
        <w:rPr>
          <w:rFonts w:ascii="Tahoma" w:hAnsi="Tahoma" w:cs="Tahoma"/>
        </w:rPr>
        <w:t>.</w:t>
      </w:r>
    </w:p>
    <w:p w14:paraId="5E6B2B06"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 xml:space="preserve">Zbiornik na lepiszcze skrapiarki powinien być izolowany termicznie tak, aby było możliwe zachowanie stałej temperatury lepiszcza. Wykonawca powinien posiadać aktualne świadectwo cechowania skrapiarki. Skrapiarka powinna zapewnić rozkładanie lepiszcza z tolerancją </w:t>
      </w:r>
      <w:r w:rsidRPr="00D877C3">
        <w:rPr>
          <w:rFonts w:ascii="Tahoma" w:hAnsi="Tahoma" w:cs="Tahoma"/>
        </w:rPr>
        <w:sym w:font="Symbol" w:char="F0B1"/>
      </w:r>
      <w:r w:rsidRPr="00D877C3">
        <w:rPr>
          <w:rFonts w:ascii="Tahoma" w:hAnsi="Tahoma" w:cs="Tahoma"/>
          <w:lang w:val="pl-PL"/>
        </w:rPr>
        <w:t xml:space="preserve"> 10% od ilości założonej.</w:t>
      </w:r>
    </w:p>
    <w:p w14:paraId="505E62EA" w14:textId="77777777" w:rsidR="00C726A1" w:rsidRPr="002D7EBE" w:rsidRDefault="00C726A1" w:rsidP="00A91D12">
      <w:pPr>
        <w:spacing w:line="276" w:lineRule="auto"/>
        <w:rPr>
          <w:rFonts w:ascii="Tahoma" w:hAnsi="Tahoma" w:cs="Tahoma"/>
          <w:lang w:val="pl-PL"/>
        </w:rPr>
      </w:pPr>
    </w:p>
    <w:p w14:paraId="50058DC3"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4.0. TRANSPORT</w:t>
      </w:r>
      <w:bookmarkStart w:id="1124" w:name="_Toc407069677"/>
      <w:bookmarkStart w:id="1125" w:name="_Toc407081642"/>
      <w:bookmarkStart w:id="1126" w:name="_Toc407081785"/>
      <w:bookmarkStart w:id="1127" w:name="_Toc407083441"/>
      <w:bookmarkStart w:id="1128" w:name="_Toc407084275"/>
      <w:bookmarkStart w:id="1129" w:name="_Toc407085394"/>
      <w:bookmarkStart w:id="1130" w:name="_Toc407085537"/>
      <w:bookmarkStart w:id="1131" w:name="_Toc407085680"/>
      <w:bookmarkStart w:id="1132" w:name="_Toc407086128"/>
    </w:p>
    <w:p w14:paraId="001C5B1E" w14:textId="77777777" w:rsidR="00C726A1" w:rsidRPr="00D877C3" w:rsidRDefault="00C726A1" w:rsidP="00A91D12">
      <w:pPr>
        <w:spacing w:line="276" w:lineRule="auto"/>
        <w:rPr>
          <w:rFonts w:ascii="Tahoma" w:hAnsi="Tahoma" w:cs="Tahoma"/>
          <w:b/>
          <w:lang w:val="pl-PL"/>
        </w:rPr>
      </w:pPr>
    </w:p>
    <w:p w14:paraId="5AE0493E"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4.1. Ogólne wymagania dotyczące transportu</w:t>
      </w:r>
      <w:bookmarkEnd w:id="1124"/>
      <w:bookmarkEnd w:id="1125"/>
      <w:bookmarkEnd w:id="1126"/>
      <w:bookmarkEnd w:id="1127"/>
      <w:bookmarkEnd w:id="1128"/>
      <w:bookmarkEnd w:id="1129"/>
      <w:bookmarkEnd w:id="1130"/>
      <w:bookmarkEnd w:id="1131"/>
      <w:bookmarkEnd w:id="1132"/>
    </w:p>
    <w:p w14:paraId="6966A3F8"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 xml:space="preserve">Ogólne wymagania dotyczące transportu podano w </w:t>
      </w:r>
      <w:proofErr w:type="spellStart"/>
      <w:r w:rsidRPr="00D877C3">
        <w:rPr>
          <w:rFonts w:ascii="Tahoma" w:hAnsi="Tahoma" w:cs="Tahoma"/>
          <w:lang w:val="pl-PL"/>
        </w:rPr>
        <w:t>STWiORB</w:t>
      </w:r>
      <w:proofErr w:type="spellEnd"/>
      <w:r w:rsidRPr="00D877C3">
        <w:rPr>
          <w:rFonts w:ascii="Tahoma" w:hAnsi="Tahoma" w:cs="Tahoma"/>
          <w:lang w:val="pl-PL"/>
        </w:rPr>
        <w:t xml:space="preserve"> D-M-00.00.00 „Wymagania ogólne” pkt 4.</w:t>
      </w:r>
    </w:p>
    <w:p w14:paraId="21AD3E28" w14:textId="77777777" w:rsidR="00C726A1" w:rsidRPr="00D877C3" w:rsidRDefault="00C726A1" w:rsidP="00A91D12">
      <w:pPr>
        <w:spacing w:line="276" w:lineRule="auto"/>
        <w:rPr>
          <w:rFonts w:ascii="Tahoma" w:hAnsi="Tahoma" w:cs="Tahoma"/>
          <w:lang w:val="pl-PL"/>
        </w:rPr>
      </w:pPr>
      <w:bookmarkStart w:id="1133" w:name="_Toc407069678"/>
      <w:bookmarkStart w:id="1134" w:name="_Toc407081643"/>
      <w:bookmarkStart w:id="1135" w:name="_Toc407081786"/>
      <w:bookmarkStart w:id="1136" w:name="_Toc407083442"/>
      <w:bookmarkStart w:id="1137" w:name="_Toc407084276"/>
      <w:bookmarkStart w:id="1138" w:name="_Toc407085395"/>
      <w:bookmarkStart w:id="1139" w:name="_Toc407085538"/>
      <w:bookmarkStart w:id="1140" w:name="_Toc407085681"/>
      <w:bookmarkStart w:id="1141" w:name="_Toc407086129"/>
    </w:p>
    <w:p w14:paraId="0E364EF0"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4.2. Transport lepiszczy</w:t>
      </w:r>
      <w:bookmarkEnd w:id="1133"/>
      <w:bookmarkEnd w:id="1134"/>
      <w:bookmarkEnd w:id="1135"/>
      <w:bookmarkEnd w:id="1136"/>
      <w:bookmarkEnd w:id="1137"/>
      <w:bookmarkEnd w:id="1138"/>
      <w:bookmarkEnd w:id="1139"/>
      <w:bookmarkEnd w:id="1140"/>
      <w:bookmarkEnd w:id="1141"/>
    </w:p>
    <w:p w14:paraId="547F0ED3"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sidRPr="00D877C3">
        <w:rPr>
          <w:rFonts w:ascii="Tahoma" w:hAnsi="Tahoma" w:cs="Tahoma"/>
          <w:vertAlign w:val="superscript"/>
          <w:lang w:val="pl-PL"/>
        </w:rPr>
        <w:t>3</w:t>
      </w:r>
      <w:r w:rsidRPr="00D877C3">
        <w:rPr>
          <w:rFonts w:ascii="Tahoma" w:hAnsi="Tahoma" w:cs="Tahoma"/>
          <w:lang w:val="pl-PL"/>
        </w:rPr>
        <w:t>, a każda przegroda powinna mieć wykroje w dnie umożliwiające przepływ emulsji. Cysterny, pojemniki i zbiorniki przeznaczone do transportu lub składowania emulsji powinny być czyste i nie powinny zawierać resztek innych lepiszczy.</w:t>
      </w:r>
    </w:p>
    <w:p w14:paraId="296892FD" w14:textId="77777777" w:rsidR="00C726A1" w:rsidRPr="002D7EBE" w:rsidRDefault="00C726A1" w:rsidP="00A91D12">
      <w:pPr>
        <w:spacing w:line="276" w:lineRule="auto"/>
        <w:rPr>
          <w:rFonts w:ascii="Tahoma" w:hAnsi="Tahoma" w:cs="Tahoma"/>
          <w:lang w:val="pl-PL"/>
        </w:rPr>
      </w:pPr>
    </w:p>
    <w:p w14:paraId="2BDBC1B0"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5.0. WYKONANIE ROBÓT</w:t>
      </w:r>
      <w:bookmarkStart w:id="1142" w:name="_Toc407069680"/>
      <w:bookmarkStart w:id="1143" w:name="_Toc407081645"/>
      <w:bookmarkStart w:id="1144" w:name="_Toc407081788"/>
      <w:bookmarkStart w:id="1145" w:name="_Toc407083444"/>
      <w:bookmarkStart w:id="1146" w:name="_Toc407084278"/>
      <w:bookmarkStart w:id="1147" w:name="_Toc407085397"/>
      <w:bookmarkStart w:id="1148" w:name="_Toc407085540"/>
      <w:bookmarkStart w:id="1149" w:name="_Toc407085683"/>
      <w:bookmarkStart w:id="1150" w:name="_Toc407086131"/>
    </w:p>
    <w:p w14:paraId="28A2453F" w14:textId="77777777" w:rsidR="00C726A1" w:rsidRPr="00D877C3" w:rsidRDefault="00C726A1" w:rsidP="00A91D12">
      <w:pPr>
        <w:spacing w:line="276" w:lineRule="auto"/>
        <w:rPr>
          <w:rFonts w:ascii="Tahoma" w:hAnsi="Tahoma" w:cs="Tahoma"/>
          <w:b/>
          <w:lang w:val="pl-PL"/>
        </w:rPr>
      </w:pPr>
    </w:p>
    <w:p w14:paraId="74474039"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5.1. Ogólne zasady wykonania robót</w:t>
      </w:r>
      <w:bookmarkEnd w:id="1142"/>
      <w:bookmarkEnd w:id="1143"/>
      <w:bookmarkEnd w:id="1144"/>
      <w:bookmarkEnd w:id="1145"/>
      <w:bookmarkEnd w:id="1146"/>
      <w:bookmarkEnd w:id="1147"/>
      <w:bookmarkEnd w:id="1148"/>
      <w:bookmarkEnd w:id="1149"/>
      <w:bookmarkEnd w:id="1150"/>
    </w:p>
    <w:p w14:paraId="6C77CFB4"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 xml:space="preserve">  Ogólne zasady wykonania robót podano w </w:t>
      </w:r>
      <w:proofErr w:type="spellStart"/>
      <w:r w:rsidRPr="00D877C3">
        <w:rPr>
          <w:rFonts w:ascii="Tahoma" w:hAnsi="Tahoma" w:cs="Tahoma"/>
          <w:lang w:val="pl-PL"/>
        </w:rPr>
        <w:t>STWiORB</w:t>
      </w:r>
      <w:proofErr w:type="spellEnd"/>
      <w:r w:rsidRPr="00D877C3">
        <w:rPr>
          <w:rFonts w:ascii="Tahoma" w:hAnsi="Tahoma" w:cs="Tahoma"/>
          <w:lang w:val="pl-PL"/>
        </w:rPr>
        <w:t xml:space="preserve"> D-M-00.00.00 „Wymagania ogólne” pkt 5.</w:t>
      </w:r>
    </w:p>
    <w:p w14:paraId="4B68161D" w14:textId="77777777" w:rsidR="00C726A1" w:rsidRPr="00D877C3" w:rsidRDefault="00C726A1" w:rsidP="00A91D12">
      <w:pPr>
        <w:spacing w:line="276" w:lineRule="auto"/>
        <w:rPr>
          <w:rFonts w:ascii="Tahoma" w:hAnsi="Tahoma" w:cs="Tahoma"/>
          <w:lang w:val="pl-PL"/>
        </w:rPr>
      </w:pPr>
      <w:bookmarkStart w:id="1151" w:name="_Toc407069681"/>
      <w:bookmarkStart w:id="1152" w:name="_Toc407081646"/>
      <w:bookmarkStart w:id="1153" w:name="_Toc407081789"/>
      <w:bookmarkStart w:id="1154" w:name="_Toc407083445"/>
      <w:bookmarkStart w:id="1155" w:name="_Toc407084279"/>
      <w:bookmarkStart w:id="1156" w:name="_Toc407085398"/>
      <w:bookmarkStart w:id="1157" w:name="_Toc407085541"/>
      <w:bookmarkStart w:id="1158" w:name="_Toc407085684"/>
      <w:bookmarkStart w:id="1159" w:name="_Toc407086132"/>
    </w:p>
    <w:p w14:paraId="73253BC3"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5.2. Oczyszczenie warstw nawierzchni</w:t>
      </w:r>
      <w:bookmarkEnd w:id="1151"/>
      <w:bookmarkEnd w:id="1152"/>
      <w:bookmarkEnd w:id="1153"/>
      <w:bookmarkEnd w:id="1154"/>
      <w:bookmarkEnd w:id="1155"/>
      <w:bookmarkEnd w:id="1156"/>
      <w:bookmarkEnd w:id="1157"/>
      <w:bookmarkEnd w:id="1158"/>
      <w:bookmarkEnd w:id="1159"/>
    </w:p>
    <w:p w14:paraId="767290E3"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14:paraId="242D47C8" w14:textId="77777777" w:rsidR="00C726A1" w:rsidRPr="00D877C3" w:rsidRDefault="00C726A1" w:rsidP="00A91D12">
      <w:pPr>
        <w:spacing w:line="276" w:lineRule="auto"/>
        <w:rPr>
          <w:rFonts w:ascii="Tahoma" w:hAnsi="Tahoma" w:cs="Tahoma"/>
          <w:lang w:val="pl-PL"/>
        </w:rPr>
      </w:pPr>
      <w:bookmarkStart w:id="1160" w:name="_Toc407069682"/>
      <w:bookmarkStart w:id="1161" w:name="_Toc407081647"/>
      <w:bookmarkStart w:id="1162" w:name="_Toc407081790"/>
      <w:bookmarkStart w:id="1163" w:name="_Toc407083446"/>
      <w:bookmarkStart w:id="1164" w:name="_Toc407084280"/>
      <w:bookmarkStart w:id="1165" w:name="_Toc407085399"/>
      <w:bookmarkStart w:id="1166" w:name="_Toc407085542"/>
      <w:bookmarkStart w:id="1167" w:name="_Toc407085685"/>
      <w:bookmarkStart w:id="1168" w:name="_Toc407086133"/>
    </w:p>
    <w:p w14:paraId="78278C1C"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5.3. Skropienie warstw nawierzchni</w:t>
      </w:r>
      <w:bookmarkEnd w:id="1160"/>
      <w:bookmarkEnd w:id="1161"/>
      <w:bookmarkEnd w:id="1162"/>
      <w:bookmarkEnd w:id="1163"/>
      <w:bookmarkEnd w:id="1164"/>
      <w:bookmarkEnd w:id="1165"/>
      <w:bookmarkEnd w:id="1166"/>
      <w:bookmarkEnd w:id="1167"/>
      <w:bookmarkEnd w:id="1168"/>
    </w:p>
    <w:p w14:paraId="203700D0"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Warstwa przed skropieniem powinna być oczyszczona. Jeżeli do czyszczenia warstwy była używana woda, to skropienie lepiszczem może nastąpić dopiero po wyschnięciu warstwy, z wyjątkiem zastosowania emulsji, przy których nawierzchnia może być wilgotna. Skropienie warstwy może rozpocząć się po akceptacji przez Inżyniera jej oczyszczenia. Warstwa nawierzchni powinna być skrapiana lepiszczem przy użyciu skrapiarek, a w miejscach trudno dostępnych ręcznie (za pomocą węża z dyszą rozpryskową). Temperatury lepiszczy powinny mieścić się w przedziałach podanych w tablicy 2.</w:t>
      </w:r>
    </w:p>
    <w:p w14:paraId="7927021A" w14:textId="77777777" w:rsidR="00C726A1" w:rsidRPr="00D877C3" w:rsidRDefault="00C726A1" w:rsidP="00A91D12">
      <w:pPr>
        <w:spacing w:line="276" w:lineRule="auto"/>
        <w:rPr>
          <w:rFonts w:ascii="Tahoma" w:hAnsi="Tahoma" w:cs="Tahoma"/>
        </w:rPr>
      </w:pPr>
      <w:proofErr w:type="spellStart"/>
      <w:r w:rsidRPr="00D877C3">
        <w:rPr>
          <w:rFonts w:ascii="Tahoma" w:hAnsi="Tahoma" w:cs="Tahoma"/>
        </w:rPr>
        <w:t>Tablica</w:t>
      </w:r>
      <w:proofErr w:type="spellEnd"/>
      <w:r w:rsidRPr="00D877C3">
        <w:rPr>
          <w:rFonts w:ascii="Tahoma" w:hAnsi="Tahoma" w:cs="Tahoma"/>
        </w:rPr>
        <w:t xml:space="preserve"> 2. </w:t>
      </w:r>
      <w:proofErr w:type="spellStart"/>
      <w:r w:rsidRPr="00D877C3">
        <w:rPr>
          <w:rFonts w:ascii="Tahoma" w:hAnsi="Tahoma" w:cs="Tahoma"/>
        </w:rPr>
        <w:t>Temperatury</w:t>
      </w:r>
      <w:proofErr w:type="spellEnd"/>
      <w:r w:rsidRPr="00D877C3">
        <w:rPr>
          <w:rFonts w:ascii="Tahoma" w:hAnsi="Tahoma" w:cs="Tahoma"/>
        </w:rPr>
        <w:t xml:space="preserve"> </w:t>
      </w:r>
      <w:proofErr w:type="spellStart"/>
      <w:r w:rsidRPr="00D877C3">
        <w:rPr>
          <w:rFonts w:ascii="Tahoma" w:hAnsi="Tahoma" w:cs="Tahoma"/>
        </w:rPr>
        <w:t>lepiszczy</w:t>
      </w:r>
      <w:proofErr w:type="spellEnd"/>
      <w:r w:rsidRPr="00D877C3">
        <w:rPr>
          <w:rFonts w:ascii="Tahoma" w:hAnsi="Tahoma" w:cs="Tahoma"/>
        </w:rPr>
        <w:t xml:space="preserve"> </w:t>
      </w:r>
      <w:proofErr w:type="spellStart"/>
      <w:r w:rsidRPr="00D877C3">
        <w:rPr>
          <w:rFonts w:ascii="Tahoma" w:hAnsi="Tahoma" w:cs="Tahoma"/>
        </w:rPr>
        <w:t>przy</w:t>
      </w:r>
      <w:proofErr w:type="spellEnd"/>
      <w:r w:rsidRPr="00D877C3">
        <w:rPr>
          <w:rFonts w:ascii="Tahoma" w:hAnsi="Tahoma" w:cs="Tahoma"/>
        </w:rPr>
        <w:t xml:space="preserve"> </w:t>
      </w:r>
      <w:proofErr w:type="spellStart"/>
      <w:r w:rsidRPr="00D877C3">
        <w:rPr>
          <w:rFonts w:ascii="Tahoma" w:hAnsi="Tahoma" w:cs="Tahoma"/>
        </w:rPr>
        <w:t>skrapianiu</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507"/>
        <w:gridCol w:w="3507"/>
      </w:tblGrid>
      <w:tr w:rsidR="00C726A1" w:rsidRPr="00D877C3" w14:paraId="7DA3F854" w14:textId="77777777" w:rsidTr="00116CC5">
        <w:tc>
          <w:tcPr>
            <w:tcW w:w="496" w:type="dxa"/>
            <w:tcBorders>
              <w:bottom w:val="double" w:sz="6" w:space="0" w:color="auto"/>
            </w:tcBorders>
          </w:tcPr>
          <w:p w14:paraId="688897C7" w14:textId="77777777" w:rsidR="00C726A1" w:rsidRPr="00D877C3" w:rsidRDefault="00C726A1" w:rsidP="00A91D12">
            <w:pPr>
              <w:spacing w:line="276" w:lineRule="auto"/>
              <w:rPr>
                <w:rFonts w:ascii="Tahoma" w:hAnsi="Tahoma" w:cs="Tahoma"/>
              </w:rPr>
            </w:pPr>
            <w:proofErr w:type="spellStart"/>
            <w:r w:rsidRPr="00D877C3">
              <w:rPr>
                <w:rFonts w:ascii="Tahoma" w:hAnsi="Tahoma" w:cs="Tahoma"/>
              </w:rPr>
              <w:t>Lp</w:t>
            </w:r>
            <w:proofErr w:type="spellEnd"/>
            <w:r w:rsidRPr="00D877C3">
              <w:rPr>
                <w:rFonts w:ascii="Tahoma" w:hAnsi="Tahoma" w:cs="Tahoma"/>
              </w:rPr>
              <w:t>.</w:t>
            </w:r>
          </w:p>
        </w:tc>
        <w:tc>
          <w:tcPr>
            <w:tcW w:w="3507" w:type="dxa"/>
            <w:tcBorders>
              <w:bottom w:val="double" w:sz="6" w:space="0" w:color="auto"/>
            </w:tcBorders>
          </w:tcPr>
          <w:p w14:paraId="5B33A2B4" w14:textId="77777777" w:rsidR="00C726A1" w:rsidRPr="00D877C3" w:rsidRDefault="00C726A1" w:rsidP="00A91D12">
            <w:pPr>
              <w:spacing w:line="276" w:lineRule="auto"/>
              <w:rPr>
                <w:rFonts w:ascii="Tahoma" w:hAnsi="Tahoma" w:cs="Tahoma"/>
              </w:rPr>
            </w:pPr>
            <w:proofErr w:type="spellStart"/>
            <w:r w:rsidRPr="00D877C3">
              <w:rPr>
                <w:rFonts w:ascii="Tahoma" w:hAnsi="Tahoma" w:cs="Tahoma"/>
              </w:rPr>
              <w:t>Rodzaj</w:t>
            </w:r>
            <w:proofErr w:type="spellEnd"/>
            <w:r w:rsidRPr="00D877C3">
              <w:rPr>
                <w:rFonts w:ascii="Tahoma" w:hAnsi="Tahoma" w:cs="Tahoma"/>
              </w:rPr>
              <w:t xml:space="preserve"> </w:t>
            </w:r>
            <w:proofErr w:type="spellStart"/>
            <w:r w:rsidRPr="00D877C3">
              <w:rPr>
                <w:rFonts w:ascii="Tahoma" w:hAnsi="Tahoma" w:cs="Tahoma"/>
              </w:rPr>
              <w:t>lepiszcza</w:t>
            </w:r>
            <w:proofErr w:type="spellEnd"/>
          </w:p>
        </w:tc>
        <w:tc>
          <w:tcPr>
            <w:tcW w:w="3507" w:type="dxa"/>
            <w:tcBorders>
              <w:bottom w:val="double" w:sz="6" w:space="0" w:color="auto"/>
            </w:tcBorders>
          </w:tcPr>
          <w:p w14:paraId="66F5C56E" w14:textId="77777777" w:rsidR="00C726A1" w:rsidRPr="00D877C3" w:rsidRDefault="00C726A1" w:rsidP="00A91D12">
            <w:pPr>
              <w:spacing w:line="276" w:lineRule="auto"/>
              <w:rPr>
                <w:rFonts w:ascii="Tahoma" w:hAnsi="Tahoma" w:cs="Tahoma"/>
              </w:rPr>
            </w:pPr>
            <w:proofErr w:type="spellStart"/>
            <w:r w:rsidRPr="00D877C3">
              <w:rPr>
                <w:rFonts w:ascii="Tahoma" w:hAnsi="Tahoma" w:cs="Tahoma"/>
              </w:rPr>
              <w:t>Temperatury</w:t>
            </w:r>
            <w:proofErr w:type="spellEnd"/>
            <w:r w:rsidRPr="00D877C3">
              <w:rPr>
                <w:rFonts w:ascii="Tahoma" w:hAnsi="Tahoma" w:cs="Tahoma"/>
              </w:rPr>
              <w:t xml:space="preserve"> (</w:t>
            </w:r>
            <w:proofErr w:type="spellStart"/>
            <w:r w:rsidRPr="00D877C3">
              <w:rPr>
                <w:rFonts w:ascii="Tahoma" w:hAnsi="Tahoma" w:cs="Tahoma"/>
                <w:vertAlign w:val="superscript"/>
              </w:rPr>
              <w:t>o</w:t>
            </w:r>
            <w:r w:rsidRPr="00D877C3">
              <w:rPr>
                <w:rFonts w:ascii="Tahoma" w:hAnsi="Tahoma" w:cs="Tahoma"/>
              </w:rPr>
              <w:t>C</w:t>
            </w:r>
            <w:proofErr w:type="spellEnd"/>
            <w:r w:rsidRPr="00D877C3">
              <w:rPr>
                <w:rFonts w:ascii="Tahoma" w:hAnsi="Tahoma" w:cs="Tahoma"/>
              </w:rPr>
              <w:t>)</w:t>
            </w:r>
          </w:p>
        </w:tc>
      </w:tr>
      <w:tr w:rsidR="00C726A1" w:rsidRPr="00D877C3" w14:paraId="2C25138F" w14:textId="77777777" w:rsidTr="00116CC5">
        <w:tc>
          <w:tcPr>
            <w:tcW w:w="496" w:type="dxa"/>
            <w:tcBorders>
              <w:top w:val="nil"/>
            </w:tcBorders>
          </w:tcPr>
          <w:p w14:paraId="167AB9E3" w14:textId="77777777" w:rsidR="00C726A1" w:rsidRPr="00D877C3" w:rsidRDefault="00C726A1" w:rsidP="00A91D12">
            <w:pPr>
              <w:spacing w:line="276" w:lineRule="auto"/>
              <w:rPr>
                <w:rFonts w:ascii="Tahoma" w:hAnsi="Tahoma" w:cs="Tahoma"/>
              </w:rPr>
            </w:pPr>
            <w:r w:rsidRPr="00D877C3">
              <w:rPr>
                <w:rFonts w:ascii="Tahoma" w:hAnsi="Tahoma" w:cs="Tahoma"/>
              </w:rPr>
              <w:t>1</w:t>
            </w:r>
          </w:p>
        </w:tc>
        <w:tc>
          <w:tcPr>
            <w:tcW w:w="3507" w:type="dxa"/>
            <w:tcBorders>
              <w:top w:val="nil"/>
            </w:tcBorders>
          </w:tcPr>
          <w:p w14:paraId="7D39E73E" w14:textId="77777777" w:rsidR="00C726A1" w:rsidRPr="00D877C3" w:rsidRDefault="00C726A1" w:rsidP="00A91D12">
            <w:pPr>
              <w:spacing w:line="276" w:lineRule="auto"/>
              <w:rPr>
                <w:rFonts w:ascii="Tahoma" w:hAnsi="Tahoma" w:cs="Tahoma"/>
              </w:rPr>
            </w:pPr>
            <w:proofErr w:type="spellStart"/>
            <w:r w:rsidRPr="00D877C3">
              <w:rPr>
                <w:rFonts w:ascii="Tahoma" w:hAnsi="Tahoma" w:cs="Tahoma"/>
              </w:rPr>
              <w:t>Emulsja</w:t>
            </w:r>
            <w:proofErr w:type="spellEnd"/>
            <w:r w:rsidRPr="00D877C3">
              <w:rPr>
                <w:rFonts w:ascii="Tahoma" w:hAnsi="Tahoma" w:cs="Tahoma"/>
              </w:rPr>
              <w:t xml:space="preserve"> </w:t>
            </w:r>
            <w:proofErr w:type="spellStart"/>
            <w:r w:rsidRPr="00D877C3">
              <w:rPr>
                <w:rFonts w:ascii="Tahoma" w:hAnsi="Tahoma" w:cs="Tahoma"/>
              </w:rPr>
              <w:t>asfaltowa</w:t>
            </w:r>
            <w:proofErr w:type="spellEnd"/>
            <w:r w:rsidRPr="00D877C3">
              <w:rPr>
                <w:rFonts w:ascii="Tahoma" w:hAnsi="Tahoma" w:cs="Tahoma"/>
              </w:rPr>
              <w:t xml:space="preserve"> </w:t>
            </w:r>
            <w:proofErr w:type="spellStart"/>
            <w:r w:rsidRPr="00D877C3">
              <w:rPr>
                <w:rFonts w:ascii="Tahoma" w:hAnsi="Tahoma" w:cs="Tahoma"/>
              </w:rPr>
              <w:t>kationowa</w:t>
            </w:r>
            <w:proofErr w:type="spellEnd"/>
          </w:p>
        </w:tc>
        <w:tc>
          <w:tcPr>
            <w:tcW w:w="3507" w:type="dxa"/>
            <w:tcBorders>
              <w:top w:val="nil"/>
            </w:tcBorders>
          </w:tcPr>
          <w:p w14:paraId="3169350D" w14:textId="77777777" w:rsidR="00C726A1" w:rsidRPr="00D877C3" w:rsidRDefault="00C726A1" w:rsidP="00A91D12">
            <w:pPr>
              <w:spacing w:line="276" w:lineRule="auto"/>
              <w:rPr>
                <w:rFonts w:ascii="Tahoma" w:hAnsi="Tahoma" w:cs="Tahoma"/>
              </w:rPr>
            </w:pPr>
            <w:r w:rsidRPr="00D877C3">
              <w:rPr>
                <w:rFonts w:ascii="Tahoma" w:hAnsi="Tahoma" w:cs="Tahoma"/>
              </w:rPr>
              <w:t xml:space="preserve">od 20 do 40 </w:t>
            </w:r>
            <w:r w:rsidRPr="00D877C3">
              <w:rPr>
                <w:rFonts w:ascii="Tahoma" w:hAnsi="Tahoma" w:cs="Tahoma"/>
                <w:vertAlign w:val="superscript"/>
              </w:rPr>
              <w:t>*)</w:t>
            </w:r>
          </w:p>
        </w:tc>
      </w:tr>
    </w:tbl>
    <w:p w14:paraId="256C14A4"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 W razie potrzeby emulsję należy ogrzać do temperatury zapewniającej wymaganą lepkość.</w:t>
      </w:r>
    </w:p>
    <w:p w14:paraId="3E609A31" w14:textId="77777777" w:rsidR="00C726A1" w:rsidRPr="00D877C3" w:rsidRDefault="00C726A1" w:rsidP="00A91D12">
      <w:pPr>
        <w:spacing w:line="276" w:lineRule="auto"/>
        <w:rPr>
          <w:rFonts w:ascii="Tahoma" w:hAnsi="Tahoma" w:cs="Tahoma"/>
          <w:lang w:val="pl-PL"/>
        </w:rPr>
      </w:pPr>
    </w:p>
    <w:p w14:paraId="1B080FA3"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lastRenderedPageBreak/>
        <w:t xml:space="preserve">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 Przed ułożeniem warstwy z mieszanki mineralno-bitumicznej Wykonawca powinien zabezpieczyć skropioną warstwę nawierzchni przed uszkodzeniem dopuszczając tylko niezbędny ruch budowlany. </w:t>
      </w:r>
    </w:p>
    <w:p w14:paraId="1F4C9EC8" w14:textId="77777777" w:rsidR="00C726A1" w:rsidRPr="002D7EBE" w:rsidRDefault="00C726A1" w:rsidP="00A91D12">
      <w:pPr>
        <w:spacing w:line="276" w:lineRule="auto"/>
        <w:rPr>
          <w:rFonts w:ascii="Tahoma" w:hAnsi="Tahoma" w:cs="Tahoma"/>
          <w:lang w:val="pl-PL"/>
        </w:rPr>
      </w:pPr>
    </w:p>
    <w:p w14:paraId="59742BD5"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6.0 KONTROLA JAKOŚCI ROBÓT</w:t>
      </w:r>
      <w:bookmarkStart w:id="1169" w:name="_Toc407069684"/>
      <w:bookmarkStart w:id="1170" w:name="_Toc407081649"/>
      <w:bookmarkStart w:id="1171" w:name="_Toc407081792"/>
      <w:bookmarkStart w:id="1172" w:name="_Toc407083448"/>
      <w:bookmarkStart w:id="1173" w:name="_Toc407084282"/>
      <w:bookmarkStart w:id="1174" w:name="_Toc407085401"/>
      <w:bookmarkStart w:id="1175" w:name="_Toc407085544"/>
      <w:bookmarkStart w:id="1176" w:name="_Toc407085687"/>
      <w:bookmarkStart w:id="1177" w:name="_Toc407086135"/>
    </w:p>
    <w:p w14:paraId="58C267AA" w14:textId="77777777" w:rsidR="00C726A1" w:rsidRPr="00D877C3" w:rsidRDefault="00C726A1" w:rsidP="00A91D12">
      <w:pPr>
        <w:spacing w:line="276" w:lineRule="auto"/>
        <w:rPr>
          <w:rFonts w:ascii="Tahoma" w:hAnsi="Tahoma" w:cs="Tahoma"/>
          <w:b/>
          <w:lang w:val="pl-PL"/>
        </w:rPr>
      </w:pPr>
    </w:p>
    <w:p w14:paraId="350FC411"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6.1. Ogólne zasady kontroli jakości robót</w:t>
      </w:r>
      <w:bookmarkEnd w:id="1169"/>
      <w:bookmarkEnd w:id="1170"/>
      <w:bookmarkEnd w:id="1171"/>
      <w:bookmarkEnd w:id="1172"/>
      <w:bookmarkEnd w:id="1173"/>
      <w:bookmarkEnd w:id="1174"/>
      <w:bookmarkEnd w:id="1175"/>
      <w:bookmarkEnd w:id="1176"/>
      <w:bookmarkEnd w:id="1177"/>
    </w:p>
    <w:p w14:paraId="38E19BD0"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 xml:space="preserve">Ogólne zasady kontroli jakości robót podano w </w:t>
      </w:r>
      <w:proofErr w:type="spellStart"/>
      <w:r w:rsidRPr="00D877C3">
        <w:rPr>
          <w:rFonts w:ascii="Tahoma" w:hAnsi="Tahoma" w:cs="Tahoma"/>
          <w:lang w:val="pl-PL"/>
        </w:rPr>
        <w:t>STWiORB</w:t>
      </w:r>
      <w:proofErr w:type="spellEnd"/>
      <w:r w:rsidRPr="00D877C3">
        <w:rPr>
          <w:rFonts w:ascii="Tahoma" w:hAnsi="Tahoma" w:cs="Tahoma"/>
          <w:lang w:val="pl-PL"/>
        </w:rPr>
        <w:t xml:space="preserve"> D-M-00.00.00 „Wymagania ogólne” pkt 6.</w:t>
      </w:r>
    </w:p>
    <w:p w14:paraId="42235A05" w14:textId="77777777" w:rsidR="00C726A1" w:rsidRPr="00D877C3" w:rsidRDefault="00C726A1" w:rsidP="00A91D12">
      <w:pPr>
        <w:spacing w:line="276" w:lineRule="auto"/>
        <w:rPr>
          <w:rFonts w:ascii="Tahoma" w:hAnsi="Tahoma" w:cs="Tahoma"/>
          <w:lang w:val="pl-PL"/>
        </w:rPr>
      </w:pPr>
      <w:bookmarkStart w:id="1178" w:name="_Toc407069685"/>
      <w:bookmarkStart w:id="1179" w:name="_Toc407081650"/>
      <w:bookmarkStart w:id="1180" w:name="_Toc407081793"/>
      <w:bookmarkStart w:id="1181" w:name="_Toc407083449"/>
      <w:bookmarkStart w:id="1182" w:name="_Toc407084283"/>
      <w:bookmarkStart w:id="1183" w:name="_Toc407085402"/>
      <w:bookmarkStart w:id="1184" w:name="_Toc407085545"/>
      <w:bookmarkStart w:id="1185" w:name="_Toc407085688"/>
      <w:bookmarkStart w:id="1186" w:name="_Toc407086136"/>
    </w:p>
    <w:p w14:paraId="61415B63"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6.2. Badania przed przystąpieniem do robót</w:t>
      </w:r>
      <w:bookmarkEnd w:id="1178"/>
      <w:bookmarkEnd w:id="1179"/>
      <w:bookmarkEnd w:id="1180"/>
      <w:bookmarkEnd w:id="1181"/>
      <w:bookmarkEnd w:id="1182"/>
      <w:bookmarkEnd w:id="1183"/>
      <w:bookmarkEnd w:id="1184"/>
      <w:bookmarkEnd w:id="1185"/>
      <w:bookmarkEnd w:id="1186"/>
    </w:p>
    <w:p w14:paraId="235BE28C"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14:paraId="170ED8D2" w14:textId="77777777" w:rsidR="00C726A1" w:rsidRPr="00D877C3" w:rsidRDefault="00C726A1" w:rsidP="00A91D12">
      <w:pPr>
        <w:spacing w:line="276" w:lineRule="auto"/>
        <w:rPr>
          <w:rFonts w:ascii="Tahoma" w:hAnsi="Tahoma" w:cs="Tahoma"/>
          <w:lang w:val="pl-PL"/>
        </w:rPr>
      </w:pPr>
      <w:bookmarkStart w:id="1187" w:name="_Toc407069686"/>
      <w:bookmarkStart w:id="1188" w:name="_Toc407081651"/>
      <w:bookmarkStart w:id="1189" w:name="_Toc407081794"/>
      <w:bookmarkStart w:id="1190" w:name="_Toc407083450"/>
      <w:bookmarkStart w:id="1191" w:name="_Toc407084284"/>
      <w:bookmarkStart w:id="1192" w:name="_Toc407085403"/>
      <w:bookmarkStart w:id="1193" w:name="_Toc407085546"/>
      <w:bookmarkStart w:id="1194" w:name="_Toc407085689"/>
      <w:bookmarkStart w:id="1195" w:name="_Toc407086137"/>
    </w:p>
    <w:p w14:paraId="2FA0C077"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6.3. Badania w czasie robót</w:t>
      </w:r>
      <w:bookmarkEnd w:id="1187"/>
      <w:bookmarkEnd w:id="1188"/>
      <w:bookmarkEnd w:id="1189"/>
      <w:bookmarkEnd w:id="1190"/>
      <w:bookmarkEnd w:id="1191"/>
      <w:bookmarkEnd w:id="1192"/>
      <w:bookmarkEnd w:id="1193"/>
      <w:bookmarkEnd w:id="1194"/>
      <w:bookmarkEnd w:id="1195"/>
    </w:p>
    <w:p w14:paraId="45045658"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Badania lepiszczy</w:t>
      </w:r>
    </w:p>
    <w:p w14:paraId="527141E3"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Ocena lepiszczy powinna być oparta na atestach producenta z tym, że Wykonawca powinien kontrolować dla każdej dostawy właściwości lepiszczy podane w tablicy 3.</w:t>
      </w:r>
    </w:p>
    <w:p w14:paraId="5DF98C16"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977"/>
        <w:gridCol w:w="1947"/>
        <w:gridCol w:w="1947"/>
      </w:tblGrid>
      <w:tr w:rsidR="00C726A1" w:rsidRPr="00D877C3" w14:paraId="770D9575" w14:textId="77777777" w:rsidTr="00116CC5">
        <w:tc>
          <w:tcPr>
            <w:tcW w:w="637" w:type="dxa"/>
            <w:tcBorders>
              <w:bottom w:val="double" w:sz="6" w:space="0" w:color="auto"/>
            </w:tcBorders>
          </w:tcPr>
          <w:p w14:paraId="4980140A" w14:textId="77777777" w:rsidR="00C726A1" w:rsidRPr="00D877C3" w:rsidRDefault="00C726A1" w:rsidP="00A91D12">
            <w:pPr>
              <w:spacing w:line="276" w:lineRule="auto"/>
              <w:rPr>
                <w:rFonts w:ascii="Tahoma" w:hAnsi="Tahoma" w:cs="Tahoma"/>
              </w:rPr>
            </w:pPr>
            <w:proofErr w:type="spellStart"/>
            <w:r w:rsidRPr="00D877C3">
              <w:rPr>
                <w:rFonts w:ascii="Tahoma" w:hAnsi="Tahoma" w:cs="Tahoma"/>
              </w:rPr>
              <w:t>Lp</w:t>
            </w:r>
            <w:proofErr w:type="spellEnd"/>
            <w:r w:rsidRPr="00D877C3">
              <w:rPr>
                <w:rFonts w:ascii="Tahoma" w:hAnsi="Tahoma" w:cs="Tahoma"/>
              </w:rPr>
              <w:t>.</w:t>
            </w:r>
          </w:p>
        </w:tc>
        <w:tc>
          <w:tcPr>
            <w:tcW w:w="2977" w:type="dxa"/>
            <w:tcBorders>
              <w:bottom w:val="double" w:sz="6" w:space="0" w:color="auto"/>
            </w:tcBorders>
          </w:tcPr>
          <w:p w14:paraId="518D9AA0" w14:textId="77777777" w:rsidR="00C726A1" w:rsidRPr="00D877C3" w:rsidRDefault="00C726A1" w:rsidP="00A91D12">
            <w:pPr>
              <w:spacing w:line="276" w:lineRule="auto"/>
              <w:rPr>
                <w:rFonts w:ascii="Tahoma" w:hAnsi="Tahoma" w:cs="Tahoma"/>
              </w:rPr>
            </w:pPr>
            <w:proofErr w:type="spellStart"/>
            <w:r w:rsidRPr="00D877C3">
              <w:rPr>
                <w:rFonts w:ascii="Tahoma" w:hAnsi="Tahoma" w:cs="Tahoma"/>
              </w:rPr>
              <w:t>Rodzaj</w:t>
            </w:r>
            <w:proofErr w:type="spellEnd"/>
            <w:r w:rsidRPr="00D877C3">
              <w:rPr>
                <w:rFonts w:ascii="Tahoma" w:hAnsi="Tahoma" w:cs="Tahoma"/>
              </w:rPr>
              <w:t xml:space="preserve"> </w:t>
            </w:r>
            <w:proofErr w:type="spellStart"/>
            <w:r w:rsidRPr="00D877C3">
              <w:rPr>
                <w:rFonts w:ascii="Tahoma" w:hAnsi="Tahoma" w:cs="Tahoma"/>
              </w:rPr>
              <w:t>lepiszcza</w:t>
            </w:r>
            <w:proofErr w:type="spellEnd"/>
          </w:p>
        </w:tc>
        <w:tc>
          <w:tcPr>
            <w:tcW w:w="1947" w:type="dxa"/>
            <w:tcBorders>
              <w:bottom w:val="double" w:sz="6" w:space="0" w:color="auto"/>
            </w:tcBorders>
          </w:tcPr>
          <w:p w14:paraId="4071C18B" w14:textId="77777777" w:rsidR="00C726A1" w:rsidRPr="00D877C3" w:rsidRDefault="00C726A1" w:rsidP="00A91D12">
            <w:pPr>
              <w:spacing w:line="276" w:lineRule="auto"/>
              <w:rPr>
                <w:rFonts w:ascii="Tahoma" w:hAnsi="Tahoma" w:cs="Tahoma"/>
              </w:rPr>
            </w:pPr>
            <w:proofErr w:type="spellStart"/>
            <w:r w:rsidRPr="00D877C3">
              <w:rPr>
                <w:rFonts w:ascii="Tahoma" w:hAnsi="Tahoma" w:cs="Tahoma"/>
              </w:rPr>
              <w:t>Kontrolowane</w:t>
            </w:r>
            <w:proofErr w:type="spellEnd"/>
            <w:r w:rsidRPr="00D877C3">
              <w:rPr>
                <w:rFonts w:ascii="Tahoma" w:hAnsi="Tahoma" w:cs="Tahoma"/>
              </w:rPr>
              <w:t xml:space="preserve"> </w:t>
            </w:r>
            <w:proofErr w:type="spellStart"/>
            <w:r w:rsidRPr="00D877C3">
              <w:rPr>
                <w:rFonts w:ascii="Tahoma" w:hAnsi="Tahoma" w:cs="Tahoma"/>
              </w:rPr>
              <w:t>właściwości</w:t>
            </w:r>
            <w:proofErr w:type="spellEnd"/>
          </w:p>
        </w:tc>
        <w:tc>
          <w:tcPr>
            <w:tcW w:w="1947" w:type="dxa"/>
            <w:tcBorders>
              <w:bottom w:val="double" w:sz="6" w:space="0" w:color="auto"/>
            </w:tcBorders>
          </w:tcPr>
          <w:p w14:paraId="671ACE08" w14:textId="77777777" w:rsidR="00C726A1" w:rsidRPr="00D877C3" w:rsidRDefault="00C726A1" w:rsidP="00A91D12">
            <w:pPr>
              <w:spacing w:line="276" w:lineRule="auto"/>
              <w:rPr>
                <w:rFonts w:ascii="Tahoma" w:hAnsi="Tahoma" w:cs="Tahoma"/>
              </w:rPr>
            </w:pPr>
            <w:proofErr w:type="spellStart"/>
            <w:r w:rsidRPr="00D877C3">
              <w:rPr>
                <w:rFonts w:ascii="Tahoma" w:hAnsi="Tahoma" w:cs="Tahoma"/>
              </w:rPr>
              <w:t>Badanie</w:t>
            </w:r>
            <w:proofErr w:type="spellEnd"/>
          </w:p>
          <w:p w14:paraId="0A5EEF43" w14:textId="77777777" w:rsidR="00C726A1" w:rsidRPr="00D877C3" w:rsidRDefault="00C726A1" w:rsidP="00A91D12">
            <w:pPr>
              <w:spacing w:line="276" w:lineRule="auto"/>
              <w:rPr>
                <w:rFonts w:ascii="Tahoma" w:hAnsi="Tahoma" w:cs="Tahoma"/>
              </w:rPr>
            </w:pPr>
            <w:proofErr w:type="spellStart"/>
            <w:r w:rsidRPr="00D877C3">
              <w:rPr>
                <w:rFonts w:ascii="Tahoma" w:hAnsi="Tahoma" w:cs="Tahoma"/>
              </w:rPr>
              <w:t>według</w:t>
            </w:r>
            <w:proofErr w:type="spellEnd"/>
            <w:r w:rsidRPr="00D877C3">
              <w:rPr>
                <w:rFonts w:ascii="Tahoma" w:hAnsi="Tahoma" w:cs="Tahoma"/>
              </w:rPr>
              <w:t xml:space="preserve"> </w:t>
            </w:r>
            <w:proofErr w:type="spellStart"/>
            <w:r w:rsidRPr="00D877C3">
              <w:rPr>
                <w:rFonts w:ascii="Tahoma" w:hAnsi="Tahoma" w:cs="Tahoma"/>
              </w:rPr>
              <w:t>normy</w:t>
            </w:r>
            <w:proofErr w:type="spellEnd"/>
          </w:p>
        </w:tc>
      </w:tr>
      <w:tr w:rsidR="00C726A1" w:rsidRPr="00D877C3" w14:paraId="1316B6B2" w14:textId="77777777" w:rsidTr="00116CC5">
        <w:tc>
          <w:tcPr>
            <w:tcW w:w="637" w:type="dxa"/>
            <w:tcBorders>
              <w:top w:val="nil"/>
            </w:tcBorders>
          </w:tcPr>
          <w:p w14:paraId="5F2BAB94" w14:textId="77777777" w:rsidR="00C726A1" w:rsidRPr="00D877C3" w:rsidRDefault="00C726A1" w:rsidP="00A91D12">
            <w:pPr>
              <w:spacing w:line="276" w:lineRule="auto"/>
              <w:rPr>
                <w:rFonts w:ascii="Tahoma" w:hAnsi="Tahoma" w:cs="Tahoma"/>
              </w:rPr>
            </w:pPr>
            <w:r w:rsidRPr="00D877C3">
              <w:rPr>
                <w:rFonts w:ascii="Tahoma" w:hAnsi="Tahoma" w:cs="Tahoma"/>
              </w:rPr>
              <w:t>1</w:t>
            </w:r>
          </w:p>
        </w:tc>
        <w:tc>
          <w:tcPr>
            <w:tcW w:w="2977" w:type="dxa"/>
            <w:tcBorders>
              <w:top w:val="nil"/>
            </w:tcBorders>
          </w:tcPr>
          <w:p w14:paraId="29623332" w14:textId="77777777" w:rsidR="00C726A1" w:rsidRPr="00D877C3" w:rsidRDefault="00C726A1" w:rsidP="00A91D12">
            <w:pPr>
              <w:spacing w:line="276" w:lineRule="auto"/>
              <w:rPr>
                <w:rFonts w:ascii="Tahoma" w:hAnsi="Tahoma" w:cs="Tahoma"/>
              </w:rPr>
            </w:pPr>
            <w:proofErr w:type="spellStart"/>
            <w:r w:rsidRPr="00D877C3">
              <w:rPr>
                <w:rFonts w:ascii="Tahoma" w:hAnsi="Tahoma" w:cs="Tahoma"/>
              </w:rPr>
              <w:t>Emulsja</w:t>
            </w:r>
            <w:proofErr w:type="spellEnd"/>
            <w:r w:rsidRPr="00D877C3">
              <w:rPr>
                <w:rFonts w:ascii="Tahoma" w:hAnsi="Tahoma" w:cs="Tahoma"/>
              </w:rPr>
              <w:t xml:space="preserve"> </w:t>
            </w:r>
            <w:proofErr w:type="spellStart"/>
            <w:r w:rsidRPr="00D877C3">
              <w:rPr>
                <w:rFonts w:ascii="Tahoma" w:hAnsi="Tahoma" w:cs="Tahoma"/>
              </w:rPr>
              <w:t>asfaltowa</w:t>
            </w:r>
            <w:proofErr w:type="spellEnd"/>
            <w:r w:rsidRPr="00D877C3">
              <w:rPr>
                <w:rFonts w:ascii="Tahoma" w:hAnsi="Tahoma" w:cs="Tahoma"/>
              </w:rPr>
              <w:t xml:space="preserve"> </w:t>
            </w:r>
            <w:proofErr w:type="spellStart"/>
            <w:r w:rsidRPr="00D877C3">
              <w:rPr>
                <w:rFonts w:ascii="Tahoma" w:hAnsi="Tahoma" w:cs="Tahoma"/>
              </w:rPr>
              <w:t>kationowa</w:t>
            </w:r>
            <w:proofErr w:type="spellEnd"/>
          </w:p>
        </w:tc>
        <w:tc>
          <w:tcPr>
            <w:tcW w:w="1947" w:type="dxa"/>
            <w:tcBorders>
              <w:top w:val="nil"/>
            </w:tcBorders>
          </w:tcPr>
          <w:p w14:paraId="3752C441" w14:textId="77777777" w:rsidR="00C726A1" w:rsidRPr="00D877C3" w:rsidRDefault="00C726A1" w:rsidP="00A91D12">
            <w:pPr>
              <w:spacing w:line="276" w:lineRule="auto"/>
              <w:rPr>
                <w:rFonts w:ascii="Tahoma" w:hAnsi="Tahoma" w:cs="Tahoma"/>
              </w:rPr>
            </w:pPr>
            <w:proofErr w:type="spellStart"/>
            <w:r w:rsidRPr="00D877C3">
              <w:rPr>
                <w:rFonts w:ascii="Tahoma" w:hAnsi="Tahoma" w:cs="Tahoma"/>
              </w:rPr>
              <w:t>lepkość</w:t>
            </w:r>
            <w:proofErr w:type="spellEnd"/>
          </w:p>
        </w:tc>
        <w:tc>
          <w:tcPr>
            <w:tcW w:w="1947" w:type="dxa"/>
            <w:tcBorders>
              <w:top w:val="nil"/>
            </w:tcBorders>
          </w:tcPr>
          <w:p w14:paraId="7D3FC933" w14:textId="77777777" w:rsidR="00C726A1" w:rsidRPr="00D877C3" w:rsidRDefault="00C726A1" w:rsidP="00A91D12">
            <w:pPr>
              <w:spacing w:line="276" w:lineRule="auto"/>
              <w:rPr>
                <w:rFonts w:ascii="Tahoma" w:hAnsi="Tahoma" w:cs="Tahoma"/>
              </w:rPr>
            </w:pPr>
            <w:r w:rsidRPr="00D877C3">
              <w:rPr>
                <w:rFonts w:ascii="Tahoma" w:hAnsi="Tahoma" w:cs="Tahoma"/>
              </w:rPr>
              <w:t>EmA-99 [5]</w:t>
            </w:r>
          </w:p>
        </w:tc>
      </w:tr>
    </w:tbl>
    <w:p w14:paraId="696B863B" w14:textId="77777777" w:rsidR="00C726A1" w:rsidRPr="00D877C3" w:rsidRDefault="00C726A1" w:rsidP="00A91D12">
      <w:pPr>
        <w:spacing w:line="276" w:lineRule="auto"/>
        <w:rPr>
          <w:rFonts w:ascii="Tahoma" w:hAnsi="Tahoma" w:cs="Tahoma"/>
        </w:rPr>
      </w:pPr>
    </w:p>
    <w:p w14:paraId="5D096EC8"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Sprawdzenie jednorodności skropienia i zużycia lepiszcza</w:t>
      </w:r>
    </w:p>
    <w:p w14:paraId="4DEBD755"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Należy przeprowadzić kontrolę ilości rozkładanego lepiszcza według metody podanej w opracowaniu „Powierzchniowe utrwalenia. Oznaczanie ilości rozkładanego lepiszcza i kruszywa” [4].</w:t>
      </w:r>
    </w:p>
    <w:p w14:paraId="6BB0A833" w14:textId="77777777" w:rsidR="00C726A1" w:rsidRPr="002D7EBE" w:rsidRDefault="00C726A1" w:rsidP="00A91D12">
      <w:pPr>
        <w:spacing w:line="276" w:lineRule="auto"/>
        <w:rPr>
          <w:rFonts w:ascii="Tahoma" w:hAnsi="Tahoma" w:cs="Tahoma"/>
          <w:lang w:val="pl-PL"/>
        </w:rPr>
      </w:pPr>
    </w:p>
    <w:p w14:paraId="7331A1F0"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7.0 OBMIAR ROBÓT</w:t>
      </w:r>
      <w:bookmarkStart w:id="1196" w:name="_Toc407069688"/>
      <w:bookmarkStart w:id="1197" w:name="_Toc407081653"/>
      <w:bookmarkStart w:id="1198" w:name="_Toc407081796"/>
      <w:bookmarkStart w:id="1199" w:name="_Toc407083452"/>
      <w:bookmarkStart w:id="1200" w:name="_Toc407084286"/>
      <w:bookmarkStart w:id="1201" w:name="_Toc407085405"/>
      <w:bookmarkStart w:id="1202" w:name="_Toc407085548"/>
      <w:bookmarkStart w:id="1203" w:name="_Toc407085691"/>
      <w:bookmarkStart w:id="1204" w:name="_Toc407086139"/>
    </w:p>
    <w:p w14:paraId="521E664D" w14:textId="77777777" w:rsidR="00C726A1" w:rsidRPr="00D877C3" w:rsidRDefault="00C726A1" w:rsidP="00A91D12">
      <w:pPr>
        <w:spacing w:line="276" w:lineRule="auto"/>
        <w:rPr>
          <w:rFonts w:ascii="Tahoma" w:hAnsi="Tahoma" w:cs="Tahoma"/>
          <w:b/>
          <w:lang w:val="pl-PL"/>
        </w:rPr>
      </w:pPr>
    </w:p>
    <w:p w14:paraId="73478A63"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7.1. Ogólne zasady obmiaru robót</w:t>
      </w:r>
      <w:bookmarkEnd w:id="1196"/>
      <w:bookmarkEnd w:id="1197"/>
      <w:bookmarkEnd w:id="1198"/>
      <w:bookmarkEnd w:id="1199"/>
      <w:bookmarkEnd w:id="1200"/>
      <w:bookmarkEnd w:id="1201"/>
      <w:bookmarkEnd w:id="1202"/>
      <w:bookmarkEnd w:id="1203"/>
      <w:bookmarkEnd w:id="1204"/>
    </w:p>
    <w:p w14:paraId="1A94DFD1"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 xml:space="preserve">Ogólne zasady obmiaru robót podano w </w:t>
      </w:r>
      <w:proofErr w:type="spellStart"/>
      <w:r w:rsidRPr="00D877C3">
        <w:rPr>
          <w:rFonts w:ascii="Tahoma" w:hAnsi="Tahoma" w:cs="Tahoma"/>
          <w:lang w:val="pl-PL"/>
        </w:rPr>
        <w:t>STWiORB</w:t>
      </w:r>
      <w:proofErr w:type="spellEnd"/>
      <w:r w:rsidRPr="00D877C3">
        <w:rPr>
          <w:rFonts w:ascii="Tahoma" w:hAnsi="Tahoma" w:cs="Tahoma"/>
          <w:lang w:val="pl-PL"/>
        </w:rPr>
        <w:t xml:space="preserve"> D-M-00.00.00 „Wymagania ogólne” pkt 7.</w:t>
      </w:r>
    </w:p>
    <w:p w14:paraId="5C5B2579" w14:textId="77777777" w:rsidR="00C726A1" w:rsidRPr="002D7EBE" w:rsidRDefault="00C726A1" w:rsidP="00A91D12">
      <w:pPr>
        <w:spacing w:line="276" w:lineRule="auto"/>
        <w:rPr>
          <w:rFonts w:ascii="Tahoma" w:hAnsi="Tahoma" w:cs="Tahoma"/>
          <w:lang w:val="pl-PL"/>
        </w:rPr>
      </w:pPr>
      <w:bookmarkStart w:id="1205" w:name="_Toc407069689"/>
      <w:bookmarkStart w:id="1206" w:name="_Toc407081654"/>
      <w:bookmarkStart w:id="1207" w:name="_Toc407081797"/>
      <w:bookmarkStart w:id="1208" w:name="_Toc407083453"/>
      <w:bookmarkStart w:id="1209" w:name="_Toc407084287"/>
      <w:bookmarkStart w:id="1210" w:name="_Toc407085406"/>
      <w:bookmarkStart w:id="1211" w:name="_Toc407085549"/>
      <w:bookmarkStart w:id="1212" w:name="_Toc407085692"/>
      <w:bookmarkStart w:id="1213" w:name="_Toc407086140"/>
    </w:p>
    <w:p w14:paraId="2FB976EA"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7.2. Jednostka obmiarowa</w:t>
      </w:r>
      <w:bookmarkEnd w:id="1205"/>
      <w:bookmarkEnd w:id="1206"/>
      <w:bookmarkEnd w:id="1207"/>
      <w:bookmarkEnd w:id="1208"/>
      <w:bookmarkEnd w:id="1209"/>
      <w:bookmarkEnd w:id="1210"/>
      <w:bookmarkEnd w:id="1211"/>
      <w:bookmarkEnd w:id="1212"/>
      <w:bookmarkEnd w:id="1213"/>
    </w:p>
    <w:p w14:paraId="7913AE52"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Jednostką obmiarową jest:</w:t>
      </w:r>
    </w:p>
    <w:p w14:paraId="03136C4A" w14:textId="77777777" w:rsidR="00C726A1" w:rsidRPr="00D877C3" w:rsidRDefault="00C726A1" w:rsidP="00A91D12">
      <w:pPr>
        <w:pStyle w:val="Akapitzlist"/>
        <w:numPr>
          <w:ilvl w:val="0"/>
          <w:numId w:val="69"/>
        </w:numPr>
        <w:spacing w:line="276" w:lineRule="auto"/>
        <w:rPr>
          <w:rFonts w:ascii="Tahoma" w:hAnsi="Tahoma" w:cs="Tahoma"/>
          <w:lang w:val="pl-PL"/>
        </w:rPr>
      </w:pPr>
      <w:r w:rsidRPr="00D877C3">
        <w:rPr>
          <w:rFonts w:ascii="Tahoma" w:hAnsi="Tahoma" w:cs="Tahoma"/>
          <w:lang w:val="pl-PL"/>
        </w:rPr>
        <w:t xml:space="preserve"> m2 (metr kwadratowy) oczyszczonej powierzchni,</w:t>
      </w:r>
    </w:p>
    <w:p w14:paraId="1B2E06F6" w14:textId="77777777" w:rsidR="00C726A1" w:rsidRPr="002D7EBE" w:rsidRDefault="00C726A1" w:rsidP="00A91D12">
      <w:pPr>
        <w:spacing w:line="276" w:lineRule="auto"/>
        <w:rPr>
          <w:rFonts w:ascii="Tahoma" w:hAnsi="Tahoma" w:cs="Tahoma"/>
          <w:lang w:val="pl-PL"/>
        </w:rPr>
      </w:pPr>
    </w:p>
    <w:p w14:paraId="4FCDC810"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8.0. ODBIÓR ROBÓT</w:t>
      </w:r>
    </w:p>
    <w:p w14:paraId="2480DD3D" w14:textId="77777777" w:rsidR="00C726A1" w:rsidRPr="00D877C3" w:rsidRDefault="00C726A1" w:rsidP="00A91D12">
      <w:pPr>
        <w:spacing w:line="276" w:lineRule="auto"/>
        <w:rPr>
          <w:rFonts w:ascii="Tahoma" w:hAnsi="Tahoma" w:cs="Tahoma"/>
          <w:b/>
          <w:lang w:val="pl-PL"/>
        </w:rPr>
      </w:pPr>
    </w:p>
    <w:p w14:paraId="7EB43550"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 xml:space="preserve">Ogólne zasady odbioru robót podano w </w:t>
      </w:r>
      <w:proofErr w:type="spellStart"/>
      <w:r w:rsidRPr="00D877C3">
        <w:rPr>
          <w:rFonts w:ascii="Tahoma" w:hAnsi="Tahoma" w:cs="Tahoma"/>
          <w:lang w:val="pl-PL"/>
        </w:rPr>
        <w:t>STWiORB</w:t>
      </w:r>
      <w:proofErr w:type="spellEnd"/>
      <w:r w:rsidRPr="00D877C3">
        <w:rPr>
          <w:rFonts w:ascii="Tahoma" w:hAnsi="Tahoma" w:cs="Tahoma"/>
          <w:lang w:val="pl-PL"/>
        </w:rPr>
        <w:t xml:space="preserve"> D-M-00.00.00 „Wymagania ogólne” pkt 8. Roboty uznaje się za wykonane zgodnie z dokumentacją projektową, STWIORB i wymaganiami Inżyniera, jeżeli wszystkie pomiary i badania z zachowaniem tolerancji wg pkt 6 dały wyniki pozytywne.</w:t>
      </w:r>
    </w:p>
    <w:p w14:paraId="626E3B31" w14:textId="77777777" w:rsidR="00C726A1" w:rsidRPr="00116CC5" w:rsidRDefault="00C726A1" w:rsidP="00A91D12">
      <w:pPr>
        <w:spacing w:line="276" w:lineRule="auto"/>
        <w:rPr>
          <w:rFonts w:ascii="Tahoma" w:hAnsi="Tahoma" w:cs="Tahoma"/>
          <w:b/>
          <w:lang w:val="pl-PL"/>
        </w:rPr>
      </w:pPr>
    </w:p>
    <w:p w14:paraId="39E1ADD4"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9.0. PODSTAWA PŁATNOŚCI</w:t>
      </w:r>
      <w:bookmarkStart w:id="1214" w:name="_Toc407069692"/>
      <w:bookmarkStart w:id="1215" w:name="_Toc407081657"/>
      <w:bookmarkStart w:id="1216" w:name="_Toc407081800"/>
      <w:bookmarkStart w:id="1217" w:name="_Toc407083456"/>
      <w:bookmarkStart w:id="1218" w:name="_Toc407084290"/>
      <w:bookmarkStart w:id="1219" w:name="_Toc407085409"/>
      <w:bookmarkStart w:id="1220" w:name="_Toc407085552"/>
      <w:bookmarkStart w:id="1221" w:name="_Toc407085695"/>
      <w:bookmarkStart w:id="1222" w:name="_Toc407086143"/>
    </w:p>
    <w:p w14:paraId="21D66E7E" w14:textId="77777777" w:rsidR="00C726A1" w:rsidRPr="00D877C3" w:rsidRDefault="00C726A1" w:rsidP="00A91D12">
      <w:pPr>
        <w:spacing w:line="276" w:lineRule="auto"/>
        <w:rPr>
          <w:rFonts w:ascii="Tahoma" w:hAnsi="Tahoma" w:cs="Tahoma"/>
          <w:b/>
          <w:lang w:val="pl-PL"/>
        </w:rPr>
      </w:pPr>
    </w:p>
    <w:p w14:paraId="3A598E66"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9.1. Ogólne ustalenia dotyczące podstawy płatności</w:t>
      </w:r>
      <w:bookmarkEnd w:id="1214"/>
      <w:bookmarkEnd w:id="1215"/>
      <w:bookmarkEnd w:id="1216"/>
      <w:bookmarkEnd w:id="1217"/>
      <w:bookmarkEnd w:id="1218"/>
      <w:bookmarkEnd w:id="1219"/>
      <w:bookmarkEnd w:id="1220"/>
      <w:bookmarkEnd w:id="1221"/>
      <w:bookmarkEnd w:id="1222"/>
    </w:p>
    <w:p w14:paraId="18B8A27E"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 xml:space="preserve"> Ogólne ustalenia dotyczące podstawy płatności podano w </w:t>
      </w:r>
      <w:proofErr w:type="spellStart"/>
      <w:r w:rsidRPr="00D877C3">
        <w:rPr>
          <w:rFonts w:ascii="Tahoma" w:hAnsi="Tahoma" w:cs="Tahoma"/>
          <w:lang w:val="pl-PL"/>
        </w:rPr>
        <w:t>STWiORB</w:t>
      </w:r>
      <w:proofErr w:type="spellEnd"/>
      <w:r w:rsidRPr="00D877C3">
        <w:rPr>
          <w:rFonts w:ascii="Tahoma" w:hAnsi="Tahoma" w:cs="Tahoma"/>
          <w:lang w:val="pl-PL"/>
        </w:rPr>
        <w:t xml:space="preserve"> D-M-00.00.00 „Wymagania ogólne” pkt 9.0 </w:t>
      </w:r>
    </w:p>
    <w:p w14:paraId="7E3E8187" w14:textId="77777777" w:rsidR="00C726A1" w:rsidRPr="00D877C3" w:rsidRDefault="00C726A1" w:rsidP="00A91D12">
      <w:pPr>
        <w:spacing w:line="276" w:lineRule="auto"/>
        <w:rPr>
          <w:rFonts w:ascii="Tahoma" w:hAnsi="Tahoma" w:cs="Tahoma"/>
          <w:lang w:val="pl-PL"/>
        </w:rPr>
      </w:pPr>
      <w:bookmarkStart w:id="1223" w:name="_Toc407069693"/>
      <w:bookmarkStart w:id="1224" w:name="_Toc407081658"/>
      <w:bookmarkStart w:id="1225" w:name="_Toc407081801"/>
      <w:bookmarkStart w:id="1226" w:name="_Toc407083457"/>
      <w:bookmarkStart w:id="1227" w:name="_Toc407084291"/>
      <w:bookmarkStart w:id="1228" w:name="_Toc407085410"/>
      <w:bookmarkStart w:id="1229" w:name="_Toc407085553"/>
      <w:bookmarkStart w:id="1230" w:name="_Toc407085696"/>
      <w:bookmarkStart w:id="1231" w:name="_Toc407086144"/>
    </w:p>
    <w:p w14:paraId="3EFC1C5E" w14:textId="77777777" w:rsidR="00C726A1" w:rsidRPr="00D877C3" w:rsidRDefault="00C726A1" w:rsidP="00A91D12">
      <w:pPr>
        <w:spacing w:line="276" w:lineRule="auto"/>
        <w:rPr>
          <w:rFonts w:ascii="Tahoma" w:hAnsi="Tahoma" w:cs="Tahoma"/>
          <w:b/>
          <w:lang w:val="pl-PL"/>
        </w:rPr>
      </w:pPr>
      <w:r w:rsidRPr="00D877C3">
        <w:rPr>
          <w:rFonts w:ascii="Tahoma" w:hAnsi="Tahoma" w:cs="Tahoma"/>
          <w:b/>
          <w:lang w:val="pl-PL"/>
        </w:rPr>
        <w:t>9.2. Cena jednostki obmiarowej</w:t>
      </w:r>
      <w:bookmarkEnd w:id="1223"/>
      <w:bookmarkEnd w:id="1224"/>
      <w:bookmarkEnd w:id="1225"/>
      <w:bookmarkEnd w:id="1226"/>
      <w:bookmarkEnd w:id="1227"/>
      <w:bookmarkEnd w:id="1228"/>
      <w:bookmarkEnd w:id="1229"/>
      <w:bookmarkEnd w:id="1230"/>
      <w:bookmarkEnd w:id="1231"/>
    </w:p>
    <w:p w14:paraId="68D91398"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Cena 1 m</w:t>
      </w:r>
      <w:r w:rsidRPr="00D877C3">
        <w:rPr>
          <w:rFonts w:ascii="Tahoma" w:hAnsi="Tahoma" w:cs="Tahoma"/>
          <w:vertAlign w:val="superscript"/>
          <w:lang w:val="pl-PL"/>
        </w:rPr>
        <w:t>2</w:t>
      </w:r>
      <w:r w:rsidRPr="00D877C3">
        <w:rPr>
          <w:rFonts w:ascii="Tahoma" w:hAnsi="Tahoma" w:cs="Tahoma"/>
          <w:lang w:val="pl-PL"/>
        </w:rPr>
        <w:t xml:space="preserve">  oczyszczenia  warstw konstrukcyjnych obejmuje:</w:t>
      </w:r>
    </w:p>
    <w:p w14:paraId="6AD19910" w14:textId="77777777" w:rsidR="00C726A1" w:rsidRPr="00D877C3" w:rsidRDefault="00C726A1" w:rsidP="00A91D12">
      <w:pPr>
        <w:pStyle w:val="Akapitzlist"/>
        <w:numPr>
          <w:ilvl w:val="0"/>
          <w:numId w:val="69"/>
        </w:numPr>
        <w:spacing w:line="276" w:lineRule="auto"/>
        <w:rPr>
          <w:rFonts w:ascii="Tahoma" w:hAnsi="Tahoma" w:cs="Tahoma"/>
          <w:lang w:val="pl-PL"/>
        </w:rPr>
      </w:pPr>
      <w:r w:rsidRPr="00D877C3">
        <w:rPr>
          <w:rFonts w:ascii="Tahoma" w:hAnsi="Tahoma" w:cs="Tahoma"/>
          <w:lang w:val="pl-PL"/>
        </w:rPr>
        <w:t xml:space="preserve">mechaniczne oczyszczenie każdej niżej położonej warstwy konstrukcyjnej nawierzchni z ewentualnym polewaniem wodą lub użyciem sprężonego powietrza, </w:t>
      </w:r>
    </w:p>
    <w:p w14:paraId="05E9FBC5" w14:textId="77777777" w:rsidR="00C726A1" w:rsidRPr="00116CC5" w:rsidRDefault="00C726A1" w:rsidP="00A91D12">
      <w:pPr>
        <w:pStyle w:val="Akapitzlist"/>
        <w:numPr>
          <w:ilvl w:val="0"/>
          <w:numId w:val="69"/>
        </w:numPr>
        <w:spacing w:line="276" w:lineRule="auto"/>
        <w:rPr>
          <w:rFonts w:ascii="Tahoma" w:hAnsi="Tahoma" w:cs="Tahoma"/>
        </w:rPr>
      </w:pPr>
      <w:proofErr w:type="spellStart"/>
      <w:r w:rsidRPr="00D877C3">
        <w:rPr>
          <w:rFonts w:ascii="Tahoma" w:hAnsi="Tahoma" w:cs="Tahoma"/>
        </w:rPr>
        <w:lastRenderedPageBreak/>
        <w:t>ręczne</w:t>
      </w:r>
      <w:proofErr w:type="spellEnd"/>
      <w:r w:rsidRPr="00D877C3">
        <w:rPr>
          <w:rFonts w:ascii="Tahoma" w:hAnsi="Tahoma" w:cs="Tahoma"/>
        </w:rPr>
        <w:t xml:space="preserve"> </w:t>
      </w:r>
      <w:proofErr w:type="spellStart"/>
      <w:r w:rsidRPr="00D877C3">
        <w:rPr>
          <w:rFonts w:ascii="Tahoma" w:hAnsi="Tahoma" w:cs="Tahoma"/>
        </w:rPr>
        <w:t>odspojenie</w:t>
      </w:r>
      <w:proofErr w:type="spellEnd"/>
      <w:r w:rsidRPr="00D877C3">
        <w:rPr>
          <w:rFonts w:ascii="Tahoma" w:hAnsi="Tahoma" w:cs="Tahoma"/>
        </w:rPr>
        <w:t xml:space="preserve"> </w:t>
      </w:r>
      <w:proofErr w:type="spellStart"/>
      <w:r w:rsidRPr="00D877C3">
        <w:rPr>
          <w:rFonts w:ascii="Tahoma" w:hAnsi="Tahoma" w:cs="Tahoma"/>
        </w:rPr>
        <w:t>stwardniałych</w:t>
      </w:r>
      <w:proofErr w:type="spellEnd"/>
      <w:r w:rsidRPr="00D877C3">
        <w:rPr>
          <w:rFonts w:ascii="Tahoma" w:hAnsi="Tahoma" w:cs="Tahoma"/>
        </w:rPr>
        <w:t xml:space="preserve"> </w:t>
      </w:r>
      <w:proofErr w:type="spellStart"/>
      <w:r w:rsidRPr="00D877C3">
        <w:rPr>
          <w:rFonts w:ascii="Tahoma" w:hAnsi="Tahoma" w:cs="Tahoma"/>
        </w:rPr>
        <w:t>zanieczyszczeń</w:t>
      </w:r>
      <w:proofErr w:type="spellEnd"/>
      <w:r w:rsidRPr="00D877C3">
        <w:rPr>
          <w:rFonts w:ascii="Tahoma" w:hAnsi="Tahoma" w:cs="Tahoma"/>
        </w:rPr>
        <w:t>.</w:t>
      </w:r>
    </w:p>
    <w:p w14:paraId="7C6C58E7" w14:textId="77777777" w:rsidR="00C726A1" w:rsidRPr="00D877C3" w:rsidRDefault="00C726A1" w:rsidP="00A91D12">
      <w:pPr>
        <w:spacing w:line="276" w:lineRule="auto"/>
        <w:rPr>
          <w:rFonts w:ascii="Tahoma" w:hAnsi="Tahoma" w:cs="Tahoma"/>
          <w:b/>
          <w:lang w:val="pl-PL"/>
        </w:rPr>
      </w:pPr>
    </w:p>
    <w:p w14:paraId="639B99CA" w14:textId="77777777" w:rsidR="00C726A1" w:rsidRPr="00D877C3" w:rsidRDefault="00C726A1" w:rsidP="00A91D12">
      <w:pPr>
        <w:spacing w:line="276" w:lineRule="auto"/>
        <w:rPr>
          <w:rFonts w:ascii="Tahoma" w:hAnsi="Tahoma" w:cs="Tahoma"/>
          <w:b/>
        </w:rPr>
      </w:pPr>
      <w:r w:rsidRPr="00D877C3">
        <w:rPr>
          <w:rFonts w:ascii="Tahoma" w:hAnsi="Tahoma" w:cs="Tahoma"/>
          <w:b/>
        </w:rPr>
        <w:t>10.0. PRZEPISY ZWIĄZANE</w:t>
      </w:r>
    </w:p>
    <w:p w14:paraId="6367CE98" w14:textId="77777777" w:rsidR="00C726A1" w:rsidRPr="00D877C3" w:rsidRDefault="00C726A1" w:rsidP="00A91D12">
      <w:pPr>
        <w:spacing w:line="276" w:lineRule="auto"/>
        <w:rPr>
          <w:rFonts w:ascii="Tahoma" w:hAnsi="Tahoma" w:cs="Tahoma"/>
          <w:b/>
        </w:rPr>
      </w:pPr>
    </w:p>
    <w:p w14:paraId="206D92DC" w14:textId="77777777" w:rsidR="00C726A1" w:rsidRPr="00D877C3" w:rsidRDefault="00C726A1" w:rsidP="00A91D12">
      <w:pPr>
        <w:spacing w:line="276" w:lineRule="auto"/>
        <w:rPr>
          <w:rFonts w:ascii="Tahoma" w:hAnsi="Tahoma" w:cs="Tahoma"/>
          <w:b/>
        </w:rPr>
      </w:pPr>
      <w:bookmarkStart w:id="1232" w:name="_Toc407069695"/>
      <w:bookmarkStart w:id="1233" w:name="_Toc407081660"/>
      <w:bookmarkStart w:id="1234" w:name="_Toc407081803"/>
      <w:bookmarkStart w:id="1235" w:name="_Toc407083459"/>
      <w:bookmarkStart w:id="1236" w:name="_Toc407084293"/>
      <w:bookmarkStart w:id="1237" w:name="_Toc407085412"/>
      <w:bookmarkStart w:id="1238" w:name="_Toc407085555"/>
      <w:bookmarkStart w:id="1239" w:name="_Toc407085698"/>
      <w:bookmarkStart w:id="1240" w:name="_Toc407086146"/>
      <w:r w:rsidRPr="00D877C3">
        <w:rPr>
          <w:rFonts w:ascii="Tahoma" w:hAnsi="Tahoma" w:cs="Tahoma"/>
          <w:b/>
        </w:rPr>
        <w:t>10.1.Normy</w:t>
      </w:r>
      <w:bookmarkEnd w:id="1232"/>
      <w:bookmarkEnd w:id="1233"/>
      <w:bookmarkEnd w:id="1234"/>
      <w:bookmarkEnd w:id="1235"/>
      <w:bookmarkEnd w:id="1236"/>
      <w:bookmarkEnd w:id="1237"/>
      <w:bookmarkEnd w:id="1238"/>
      <w:bookmarkEnd w:id="1239"/>
      <w:bookmarkEnd w:id="1240"/>
    </w:p>
    <w:tbl>
      <w:tblPr>
        <w:tblW w:w="0" w:type="auto"/>
        <w:tblLayout w:type="fixed"/>
        <w:tblCellMar>
          <w:left w:w="70" w:type="dxa"/>
          <w:right w:w="70" w:type="dxa"/>
        </w:tblCellMar>
        <w:tblLook w:val="0000" w:firstRow="0" w:lastRow="0" w:firstColumn="0" w:lastColumn="0" w:noHBand="0" w:noVBand="0"/>
      </w:tblPr>
      <w:tblGrid>
        <w:gridCol w:w="496"/>
        <w:gridCol w:w="1984"/>
        <w:gridCol w:w="5030"/>
      </w:tblGrid>
      <w:tr w:rsidR="00C726A1" w:rsidRPr="00071BB6" w14:paraId="1111A8D8" w14:textId="77777777" w:rsidTr="00116CC5">
        <w:tc>
          <w:tcPr>
            <w:tcW w:w="496" w:type="dxa"/>
          </w:tcPr>
          <w:p w14:paraId="26A7BC25" w14:textId="77777777" w:rsidR="00C726A1" w:rsidRPr="00D877C3" w:rsidRDefault="00C726A1" w:rsidP="00A91D12">
            <w:pPr>
              <w:spacing w:line="276" w:lineRule="auto"/>
              <w:rPr>
                <w:rFonts w:ascii="Tahoma" w:hAnsi="Tahoma" w:cs="Tahoma"/>
              </w:rPr>
            </w:pPr>
            <w:r w:rsidRPr="00D877C3">
              <w:rPr>
                <w:rFonts w:ascii="Tahoma" w:hAnsi="Tahoma" w:cs="Tahoma"/>
              </w:rPr>
              <w:t xml:space="preserve">1. </w:t>
            </w:r>
          </w:p>
        </w:tc>
        <w:tc>
          <w:tcPr>
            <w:tcW w:w="1984" w:type="dxa"/>
          </w:tcPr>
          <w:p w14:paraId="0BE99017" w14:textId="77777777" w:rsidR="00C726A1" w:rsidRPr="00D877C3" w:rsidRDefault="00C726A1" w:rsidP="00A91D12">
            <w:pPr>
              <w:spacing w:line="276" w:lineRule="auto"/>
              <w:rPr>
                <w:rFonts w:ascii="Tahoma" w:hAnsi="Tahoma" w:cs="Tahoma"/>
              </w:rPr>
            </w:pPr>
            <w:r w:rsidRPr="00D877C3">
              <w:rPr>
                <w:rFonts w:ascii="Tahoma" w:hAnsi="Tahoma" w:cs="Tahoma"/>
              </w:rPr>
              <w:t>PN-C-04134</w:t>
            </w:r>
          </w:p>
        </w:tc>
        <w:tc>
          <w:tcPr>
            <w:tcW w:w="5030" w:type="dxa"/>
          </w:tcPr>
          <w:p w14:paraId="1A49821F"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Przetwory naftowe. Pomiar penetracji asfaltów</w:t>
            </w:r>
          </w:p>
        </w:tc>
      </w:tr>
      <w:tr w:rsidR="00C726A1" w:rsidRPr="00071BB6" w14:paraId="332F53EE" w14:textId="77777777" w:rsidTr="00116CC5">
        <w:tc>
          <w:tcPr>
            <w:tcW w:w="496" w:type="dxa"/>
          </w:tcPr>
          <w:p w14:paraId="6D87282E" w14:textId="77777777" w:rsidR="00C726A1" w:rsidRPr="00D877C3" w:rsidRDefault="00C726A1" w:rsidP="00A91D12">
            <w:pPr>
              <w:spacing w:line="276" w:lineRule="auto"/>
              <w:rPr>
                <w:rFonts w:ascii="Tahoma" w:hAnsi="Tahoma" w:cs="Tahoma"/>
              </w:rPr>
            </w:pPr>
            <w:r w:rsidRPr="00D877C3">
              <w:rPr>
                <w:rFonts w:ascii="Tahoma" w:hAnsi="Tahoma" w:cs="Tahoma"/>
              </w:rPr>
              <w:t>2.</w:t>
            </w:r>
          </w:p>
        </w:tc>
        <w:tc>
          <w:tcPr>
            <w:tcW w:w="1984" w:type="dxa"/>
          </w:tcPr>
          <w:p w14:paraId="751D5203" w14:textId="77777777" w:rsidR="00C726A1" w:rsidRPr="00D877C3" w:rsidRDefault="00C726A1" w:rsidP="00A91D12">
            <w:pPr>
              <w:spacing w:line="276" w:lineRule="auto"/>
              <w:rPr>
                <w:rFonts w:ascii="Tahoma" w:hAnsi="Tahoma" w:cs="Tahoma"/>
              </w:rPr>
            </w:pPr>
            <w:r w:rsidRPr="00D877C3">
              <w:rPr>
                <w:rFonts w:ascii="Tahoma" w:hAnsi="Tahoma" w:cs="Tahoma"/>
              </w:rPr>
              <w:t>PN-EN-12594;2004</w:t>
            </w:r>
          </w:p>
        </w:tc>
        <w:tc>
          <w:tcPr>
            <w:tcW w:w="5030" w:type="dxa"/>
          </w:tcPr>
          <w:p w14:paraId="00E02D1D"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Asfalty i produkty asfaltowe. Wymagania dla asfaltów drogowych</w:t>
            </w:r>
          </w:p>
        </w:tc>
      </w:tr>
      <w:tr w:rsidR="00C726A1" w:rsidRPr="00071BB6" w14:paraId="1D84192C" w14:textId="77777777" w:rsidTr="00116CC5">
        <w:trPr>
          <w:trHeight w:val="666"/>
        </w:trPr>
        <w:tc>
          <w:tcPr>
            <w:tcW w:w="496" w:type="dxa"/>
          </w:tcPr>
          <w:p w14:paraId="39B39340" w14:textId="77777777" w:rsidR="00C726A1" w:rsidRPr="00D877C3" w:rsidRDefault="00C726A1" w:rsidP="00A91D12">
            <w:pPr>
              <w:spacing w:line="276" w:lineRule="auto"/>
              <w:rPr>
                <w:rFonts w:ascii="Tahoma" w:hAnsi="Tahoma" w:cs="Tahoma"/>
              </w:rPr>
            </w:pPr>
            <w:r w:rsidRPr="00D877C3">
              <w:rPr>
                <w:rFonts w:ascii="Tahoma" w:hAnsi="Tahoma" w:cs="Tahoma"/>
              </w:rPr>
              <w:t>3.</w:t>
            </w:r>
          </w:p>
        </w:tc>
        <w:tc>
          <w:tcPr>
            <w:tcW w:w="1984" w:type="dxa"/>
          </w:tcPr>
          <w:p w14:paraId="3924CFA9" w14:textId="77777777" w:rsidR="00C726A1" w:rsidRPr="00D877C3" w:rsidRDefault="00C726A1" w:rsidP="00A91D12">
            <w:pPr>
              <w:spacing w:line="276" w:lineRule="auto"/>
              <w:rPr>
                <w:rFonts w:ascii="Tahoma" w:hAnsi="Tahoma" w:cs="Tahoma"/>
              </w:rPr>
            </w:pPr>
            <w:r w:rsidRPr="00D877C3">
              <w:rPr>
                <w:rFonts w:ascii="Tahoma" w:hAnsi="Tahoma" w:cs="Tahoma"/>
              </w:rPr>
              <w:t>PN-C-96173</w:t>
            </w:r>
          </w:p>
        </w:tc>
        <w:tc>
          <w:tcPr>
            <w:tcW w:w="5030" w:type="dxa"/>
          </w:tcPr>
          <w:p w14:paraId="543F5A9D" w14:textId="77777777" w:rsidR="00C726A1" w:rsidRPr="00D877C3" w:rsidRDefault="00C726A1" w:rsidP="00A91D12">
            <w:pPr>
              <w:spacing w:line="276" w:lineRule="auto"/>
              <w:rPr>
                <w:rFonts w:ascii="Tahoma" w:hAnsi="Tahoma" w:cs="Tahoma"/>
                <w:lang w:val="pl-PL"/>
              </w:rPr>
            </w:pPr>
            <w:r w:rsidRPr="00D877C3">
              <w:rPr>
                <w:rFonts w:ascii="Tahoma" w:hAnsi="Tahoma" w:cs="Tahoma"/>
                <w:lang w:val="pl-PL"/>
              </w:rPr>
              <w:t>Przetwory naftowe. Asfalty upłynnione AUN do nawierzchni drogowych</w:t>
            </w:r>
          </w:p>
        </w:tc>
      </w:tr>
    </w:tbl>
    <w:p w14:paraId="6FC6622E" w14:textId="77777777" w:rsidR="00C726A1" w:rsidRPr="00D877C3" w:rsidRDefault="00C726A1" w:rsidP="00A91D12">
      <w:pPr>
        <w:spacing w:line="276" w:lineRule="auto"/>
        <w:rPr>
          <w:rFonts w:ascii="Tahoma" w:eastAsia="Times New Roman" w:hAnsi="Tahoma" w:cs="Tahoma"/>
          <w:szCs w:val="20"/>
          <w:lang w:val="pl-PL"/>
        </w:rPr>
      </w:pPr>
    </w:p>
    <w:p w14:paraId="28B17D91" w14:textId="77777777" w:rsidR="00C726A1" w:rsidRPr="00D877C3" w:rsidRDefault="00C726A1" w:rsidP="00A91D12">
      <w:pPr>
        <w:spacing w:after="200" w:line="276" w:lineRule="auto"/>
        <w:contextualSpacing w:val="0"/>
        <w:jc w:val="left"/>
        <w:rPr>
          <w:rFonts w:ascii="Tahoma" w:eastAsia="Times New Roman" w:hAnsi="Tahoma" w:cs="Tahoma"/>
          <w:szCs w:val="20"/>
          <w:lang w:val="pl-PL"/>
        </w:rPr>
      </w:pPr>
    </w:p>
    <w:p w14:paraId="3C2AEB15" w14:textId="47BD1D57" w:rsidR="00C726A1" w:rsidRPr="00D877C3" w:rsidRDefault="00C726A1" w:rsidP="00A91D12">
      <w:pPr>
        <w:spacing w:after="200" w:line="276" w:lineRule="auto"/>
        <w:contextualSpacing w:val="0"/>
        <w:jc w:val="left"/>
        <w:rPr>
          <w:rFonts w:ascii="Tahoma" w:eastAsia="Times New Roman" w:hAnsi="Tahoma" w:cs="Tahoma"/>
          <w:b/>
          <w:caps/>
          <w:kern w:val="28"/>
          <w:sz w:val="22"/>
          <w:szCs w:val="20"/>
          <w:lang w:val="pl-PL" w:eastAsia="pl-PL"/>
        </w:rPr>
      </w:pPr>
      <w:r w:rsidRPr="00D877C3">
        <w:rPr>
          <w:rFonts w:ascii="Tahoma" w:hAnsi="Tahoma" w:cs="Tahoma"/>
          <w:lang w:val="pl-PL"/>
        </w:rPr>
        <w:br w:type="page"/>
      </w:r>
    </w:p>
    <w:p w14:paraId="12924C6A" w14:textId="65E63D6A" w:rsidR="00C726A1" w:rsidRPr="00D877C3" w:rsidRDefault="00C726A1" w:rsidP="00A91D12">
      <w:pPr>
        <w:pStyle w:val="Nagwek1"/>
        <w:spacing w:line="276" w:lineRule="auto"/>
        <w:rPr>
          <w:rFonts w:cs="Tahoma"/>
        </w:rPr>
      </w:pPr>
      <w:bookmarkStart w:id="1241" w:name="_Toc5184458"/>
      <w:bookmarkStart w:id="1242" w:name="_Toc87715270"/>
      <w:r w:rsidRPr="00D877C3">
        <w:rPr>
          <w:rFonts w:cs="Tahoma"/>
        </w:rPr>
        <w:lastRenderedPageBreak/>
        <w:t>D 04.04.02</w:t>
      </w:r>
      <w:r w:rsidR="009E6784">
        <w:rPr>
          <w:rFonts w:cs="Tahoma"/>
        </w:rPr>
        <w:t xml:space="preserve"> </w:t>
      </w:r>
      <w:r w:rsidRPr="00D877C3">
        <w:rPr>
          <w:rFonts w:cs="Tahoma"/>
        </w:rPr>
        <w:t>b.00 PODBUDOWA Z TŁUCZNIA KAMIENNEGO</w:t>
      </w:r>
      <w:bookmarkEnd w:id="1241"/>
      <w:bookmarkEnd w:id="1242"/>
    </w:p>
    <w:p w14:paraId="118A3D4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7F5E6EB0" w14:textId="77777777" w:rsidR="00C726A1" w:rsidRPr="00D877C3" w:rsidRDefault="00C726A1" w:rsidP="00A91D12">
      <w:pPr>
        <w:pStyle w:val="Nagwek2"/>
        <w:spacing w:line="276" w:lineRule="auto"/>
        <w:rPr>
          <w:rFonts w:cs="Tahoma"/>
        </w:rPr>
      </w:pPr>
      <w:bookmarkStart w:id="1243" w:name="_Toc458172066"/>
      <w:bookmarkStart w:id="1244" w:name="_Toc5184459"/>
      <w:bookmarkStart w:id="1245" w:name="_Toc87715271"/>
      <w:r w:rsidRPr="00D877C3">
        <w:rPr>
          <w:rFonts w:cs="Tahoma"/>
        </w:rPr>
        <w:t>D 04.04.04.24</w:t>
      </w:r>
      <w:bookmarkEnd w:id="1243"/>
      <w:r w:rsidR="00D76842">
        <w:rPr>
          <w:rFonts w:cs="Tahoma"/>
        </w:rPr>
        <w:t xml:space="preserve"> </w:t>
      </w:r>
      <w:r w:rsidRPr="00D877C3">
        <w:rPr>
          <w:rFonts w:cs="Tahoma"/>
        </w:rPr>
        <w:t xml:space="preserve">Wykonanie podbudowy z tłucznia kamiennego, gr. w-wy </w:t>
      </w:r>
      <w:r w:rsidR="009E6784">
        <w:rPr>
          <w:rFonts w:cs="Tahoma"/>
        </w:rPr>
        <w:t>15</w:t>
      </w:r>
      <w:r w:rsidRPr="00D877C3">
        <w:rPr>
          <w:rFonts w:cs="Tahoma"/>
        </w:rPr>
        <w:t>cm</w:t>
      </w:r>
      <w:bookmarkEnd w:id="1244"/>
      <w:bookmarkEnd w:id="1245"/>
    </w:p>
    <w:p w14:paraId="64C94D3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19A4642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46" w:name="_Toc346191016"/>
      <w:r w:rsidRPr="00D877C3">
        <w:rPr>
          <w:rFonts w:ascii="Tahoma" w:eastAsia="Times New Roman" w:hAnsi="Tahoma" w:cs="Tahoma"/>
          <w:b/>
          <w:szCs w:val="20"/>
          <w:lang w:val="pl-PL"/>
        </w:rPr>
        <w:t>1. Wstęp</w:t>
      </w:r>
    </w:p>
    <w:p w14:paraId="52A28A2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bookmarkEnd w:id="1246"/>
    <w:p w14:paraId="409AC22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877C3">
        <w:rPr>
          <w:rFonts w:ascii="Tahoma" w:eastAsia="Times New Roman" w:hAnsi="Tahoma" w:cs="Tahoma"/>
          <w:b/>
          <w:szCs w:val="20"/>
          <w:lang w:val="pl-PL"/>
        </w:rPr>
        <w:t xml:space="preserve">1.1. Przedmiot </w:t>
      </w:r>
      <w:proofErr w:type="spellStart"/>
      <w:r w:rsidRPr="00D877C3">
        <w:rPr>
          <w:rFonts w:ascii="Tahoma" w:eastAsia="Times New Roman" w:hAnsi="Tahoma" w:cs="Tahoma"/>
          <w:b/>
          <w:szCs w:val="20"/>
          <w:lang w:val="pl-PL"/>
        </w:rPr>
        <w:t>STWiORB</w:t>
      </w:r>
      <w:proofErr w:type="spellEnd"/>
    </w:p>
    <w:p w14:paraId="0C18012E" w14:textId="7B7E396B"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D877C3">
        <w:rPr>
          <w:rFonts w:ascii="Tahoma" w:eastAsia="Times New Roman" w:hAnsi="Tahoma" w:cs="Tahoma"/>
          <w:szCs w:val="20"/>
          <w:lang w:val="pl-PL"/>
        </w:rPr>
        <w:t xml:space="preserve">Przedmiotem niniejszej specyfikacji technicznej wykonania i odbioru robót budowlanych są wymagania dotyczące wykonania i odbioru robót związanych z wykonywaniem warstw konstrukcyjnych nawierzchni z mieszanek kruszyw niezwiązanych, zagęszczanych </w:t>
      </w:r>
      <w:proofErr w:type="spellStart"/>
      <w:r w:rsidRPr="00D877C3">
        <w:rPr>
          <w:rFonts w:ascii="Tahoma" w:eastAsia="Times New Roman" w:hAnsi="Tahoma" w:cs="Tahoma"/>
          <w:szCs w:val="20"/>
          <w:lang w:val="pl-PL"/>
        </w:rPr>
        <w:t>mechaniczniedla</w:t>
      </w:r>
      <w:proofErr w:type="spellEnd"/>
      <w:r w:rsidRPr="00D877C3">
        <w:rPr>
          <w:rFonts w:ascii="Tahoma" w:eastAsia="Times New Roman" w:hAnsi="Tahoma" w:cs="Tahoma"/>
          <w:szCs w:val="20"/>
          <w:lang w:val="pl-PL"/>
        </w:rPr>
        <w:t xml:space="preserve"> zadania pn</w:t>
      </w:r>
      <w:r w:rsidRPr="00D877C3">
        <w:rPr>
          <w:rFonts w:ascii="Tahoma" w:eastAsia="Times New Roman" w:hAnsi="Tahoma" w:cs="Tahoma"/>
          <w:szCs w:val="20"/>
          <w:lang w:val="pl-PL" w:eastAsia="pl-PL"/>
        </w:rPr>
        <w:t xml:space="preserve">. </w:t>
      </w:r>
      <w:sdt>
        <w:sdtPr>
          <w:rPr>
            <w:rFonts w:ascii="Tahoma" w:eastAsia="Times New Roman" w:hAnsi="Tahoma" w:cs="Tahoma"/>
            <w:i/>
            <w:szCs w:val="20"/>
            <w:lang w:val="pl-PL" w:eastAsia="pl-PL"/>
          </w:rPr>
          <w:alias w:val="Tytuł"/>
          <w:tag w:val=""/>
          <w:id w:val="91661298"/>
          <w:dataBinding w:prefixMappings="xmlns:ns0='http://purl.org/dc/elements/1.1/' xmlns:ns1='http://schemas.openxmlformats.org/package/2006/metadata/core-properties' " w:xpath="/ns1:coreProperties[1]/ns0:title[1]" w:storeItemID="{6C3C8BC8-F283-45AE-878A-BAB7291924A1}"/>
          <w:text/>
        </w:sdtPr>
        <w:sdtEndPr/>
        <w:sdtContent>
          <w:r w:rsidR="00071BB6">
            <w:rPr>
              <w:rFonts w:ascii="Tahoma" w:eastAsia="Times New Roman" w:hAnsi="Tahoma" w:cs="Tahoma"/>
              <w:i/>
              <w:szCs w:val="20"/>
              <w:lang w:val="pl-PL" w:eastAsia="pl-PL"/>
            </w:rPr>
            <w:t>PRZEBUDOWA DROGI GMINNEJ NR 119219R UL. JANA PAWŁA II W M-CI USTRZYKI DOLNE W KM 0+255 DO KM 0+415</w:t>
          </w:r>
        </w:sdtContent>
      </w:sdt>
      <w:r w:rsidRPr="00116CC5">
        <w:rPr>
          <w:rFonts w:ascii="Tahoma" w:eastAsia="Times New Roman" w:hAnsi="Tahoma" w:cs="Tahoma"/>
          <w:i/>
          <w:szCs w:val="20"/>
          <w:lang w:val="pl-PL" w:eastAsia="pl-PL"/>
        </w:rPr>
        <w:t>.</w:t>
      </w:r>
    </w:p>
    <w:p w14:paraId="0FF20A7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D877C3">
        <w:rPr>
          <w:rFonts w:ascii="Tahoma" w:eastAsia="Times New Roman" w:hAnsi="Tahoma" w:cs="Tahoma"/>
          <w:b/>
          <w:szCs w:val="20"/>
          <w:lang w:val="pl-PL" w:eastAsia="pl-PL"/>
        </w:rPr>
        <w:t xml:space="preserve">1.2. Zakres stosowania </w:t>
      </w:r>
      <w:proofErr w:type="spellStart"/>
      <w:r w:rsidRPr="00D877C3">
        <w:rPr>
          <w:rFonts w:ascii="Tahoma" w:eastAsia="Times New Roman" w:hAnsi="Tahoma" w:cs="Tahoma"/>
          <w:b/>
          <w:szCs w:val="20"/>
          <w:lang w:val="pl-PL" w:eastAsia="pl-PL"/>
        </w:rPr>
        <w:t>STWiORB</w:t>
      </w:r>
      <w:proofErr w:type="spellEnd"/>
    </w:p>
    <w:p w14:paraId="53885F6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47" w:name="_Toc346191018"/>
      <w:proofErr w:type="spellStart"/>
      <w:r w:rsidRPr="00D877C3">
        <w:rPr>
          <w:rFonts w:ascii="Tahoma" w:eastAsia="Times New Roman" w:hAnsi="Tahoma" w:cs="Tahoma"/>
          <w:szCs w:val="20"/>
          <w:lang w:val="pl-PL"/>
        </w:rPr>
        <w:t>STWiORB</w:t>
      </w:r>
      <w:proofErr w:type="spellEnd"/>
      <w:r w:rsidRPr="00D877C3">
        <w:rPr>
          <w:rFonts w:ascii="Tahoma" w:eastAsia="Times New Roman" w:hAnsi="Tahoma" w:cs="Tahoma"/>
          <w:szCs w:val="20"/>
          <w:lang w:val="pl-PL"/>
        </w:rPr>
        <w:t xml:space="preserve"> jest stosowana jako dokument przetargowy i kontraktowy przy zlecaniu  i realizacji robót wymienionych w p.1.1.</w:t>
      </w:r>
    </w:p>
    <w:bookmarkEnd w:id="1247"/>
    <w:p w14:paraId="31BFF88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877C3">
        <w:rPr>
          <w:rFonts w:ascii="Tahoma" w:eastAsia="Times New Roman" w:hAnsi="Tahoma" w:cs="Tahoma"/>
          <w:b/>
          <w:szCs w:val="20"/>
          <w:lang w:val="pl-PL"/>
        </w:rPr>
        <w:t xml:space="preserve">1.3. Zakres robót objętych </w:t>
      </w:r>
      <w:proofErr w:type="spellStart"/>
      <w:r w:rsidRPr="00D877C3">
        <w:rPr>
          <w:rFonts w:ascii="Tahoma" w:eastAsia="Times New Roman" w:hAnsi="Tahoma" w:cs="Tahoma"/>
          <w:b/>
          <w:szCs w:val="20"/>
          <w:lang w:val="pl-PL"/>
        </w:rPr>
        <w:t>STWiORB</w:t>
      </w:r>
      <w:proofErr w:type="spellEnd"/>
    </w:p>
    <w:p w14:paraId="2CAD7F2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highlight w:val="yellow"/>
          <w:lang w:val="pl-PL"/>
        </w:rPr>
      </w:pPr>
      <w:r w:rsidRPr="00D877C3">
        <w:rPr>
          <w:rFonts w:ascii="Tahoma" w:eastAsia="Times New Roman" w:hAnsi="Tahoma" w:cs="Tahoma"/>
          <w:szCs w:val="20"/>
          <w:lang w:val="pl-PL"/>
        </w:rPr>
        <w:t xml:space="preserve">Ustalenia zawarte w niniejszej specyfikacji dotyczą zasad prowadzenia robót związanych z wykonaniem </w:t>
      </w:r>
      <w:r w:rsidR="00116CC5">
        <w:rPr>
          <w:rFonts w:ascii="Tahoma" w:eastAsia="Times New Roman" w:hAnsi="Tahoma" w:cs="Tahoma"/>
          <w:szCs w:val="20"/>
          <w:lang w:val="pl-PL"/>
        </w:rPr>
        <w:t>podbudowy chodnika oraz pobocza ulepszonego</w:t>
      </w:r>
    </w:p>
    <w:p w14:paraId="16F2B7A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48" w:name="_Toc346191020"/>
      <w:r w:rsidRPr="00D877C3">
        <w:rPr>
          <w:rFonts w:ascii="Tahoma" w:eastAsia="Times New Roman" w:hAnsi="Tahoma" w:cs="Tahoma"/>
          <w:b/>
          <w:szCs w:val="20"/>
          <w:lang w:val="pl-PL"/>
        </w:rPr>
        <w:t>1.4. Określenia podstawowe</w:t>
      </w:r>
    </w:p>
    <w:p w14:paraId="787D6BD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b/>
          <w:szCs w:val="20"/>
          <w:lang w:val="pl-PL"/>
        </w:rPr>
        <w:t>1.4.1.</w:t>
      </w:r>
      <w:r w:rsidRPr="00D877C3">
        <w:rPr>
          <w:rFonts w:ascii="Tahoma" w:eastAsia="Times New Roman" w:hAnsi="Tahoma" w:cs="Tahoma"/>
          <w:szCs w:val="20"/>
          <w:lang w:val="pl-PL"/>
        </w:rPr>
        <w:t>Konstrukcja nawierzchni</w:t>
      </w:r>
      <w:bookmarkEnd w:id="1248"/>
      <w:r w:rsidRPr="00D877C3">
        <w:rPr>
          <w:rFonts w:ascii="Tahoma" w:eastAsia="Times New Roman" w:hAnsi="Tahoma" w:cs="Tahoma"/>
          <w:szCs w:val="20"/>
          <w:lang w:val="pl-PL"/>
        </w:rPr>
        <w:t xml:space="preserve"> – konstrukcja, której celem jest rozłożenie </w:t>
      </w:r>
      <w:proofErr w:type="spellStart"/>
      <w:r w:rsidRPr="00D877C3">
        <w:rPr>
          <w:rFonts w:ascii="Tahoma" w:eastAsia="Times New Roman" w:hAnsi="Tahoma" w:cs="Tahoma"/>
          <w:szCs w:val="20"/>
          <w:lang w:val="pl-PL"/>
        </w:rPr>
        <w:t>naprężeń</w:t>
      </w:r>
      <w:proofErr w:type="spellEnd"/>
      <w:r w:rsidRPr="00D877C3">
        <w:rPr>
          <w:rFonts w:ascii="Tahoma" w:eastAsia="Times New Roman" w:hAnsi="Tahoma" w:cs="Tahoma"/>
          <w:szCs w:val="20"/>
          <w:lang w:val="pl-PL"/>
        </w:rPr>
        <w:t xml:space="preserve"> od kół pojazdów na podłoże gruntowe oraz zapewnienie bezpieczeństwa i komfortu jazdy pojazdów. Konstrukcja nawierzchni spoczywa na podłożu gruntowym lub ulepszonym podłożu. Konstrukcję wzmacnianej nawierzchni należy traktować jak podbudowę.</w:t>
      </w:r>
    </w:p>
    <w:p w14:paraId="7EA025C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49" w:name="_Toc346191021"/>
      <w:r w:rsidRPr="00D877C3">
        <w:rPr>
          <w:rFonts w:ascii="Tahoma" w:eastAsia="Times New Roman" w:hAnsi="Tahoma" w:cs="Tahoma"/>
          <w:b/>
          <w:szCs w:val="20"/>
          <w:lang w:val="pl-PL"/>
        </w:rPr>
        <w:t>1.4.2.</w:t>
      </w:r>
      <w:r w:rsidRPr="00D877C3">
        <w:rPr>
          <w:rFonts w:ascii="Tahoma" w:eastAsia="Times New Roman" w:hAnsi="Tahoma" w:cs="Tahoma"/>
          <w:szCs w:val="20"/>
          <w:lang w:val="pl-PL"/>
        </w:rPr>
        <w:t>Podbudowa zasadnicza</w:t>
      </w:r>
      <w:bookmarkEnd w:id="1249"/>
      <w:r w:rsidRPr="00D877C3">
        <w:rPr>
          <w:rFonts w:ascii="Tahoma" w:eastAsia="Times New Roman" w:hAnsi="Tahoma" w:cs="Tahoma"/>
          <w:szCs w:val="20"/>
          <w:lang w:val="pl-PL"/>
        </w:rPr>
        <w:t xml:space="preserve"> – warstwa lub warstwy konstrukcji nawierzchni spełniająca(e) podstawową funkcję w rozłożeniu </w:t>
      </w:r>
      <w:proofErr w:type="spellStart"/>
      <w:r w:rsidRPr="00D877C3">
        <w:rPr>
          <w:rFonts w:ascii="Tahoma" w:eastAsia="Times New Roman" w:hAnsi="Tahoma" w:cs="Tahoma"/>
          <w:szCs w:val="20"/>
          <w:lang w:val="pl-PL"/>
        </w:rPr>
        <w:t>naprężeń</w:t>
      </w:r>
      <w:proofErr w:type="spellEnd"/>
      <w:r w:rsidRPr="00D877C3">
        <w:rPr>
          <w:rFonts w:ascii="Tahoma" w:eastAsia="Times New Roman" w:hAnsi="Tahoma" w:cs="Tahoma"/>
          <w:szCs w:val="20"/>
          <w:lang w:val="pl-PL"/>
        </w:rPr>
        <w:t xml:space="preserve"> od kół pojazdów. Podbudowa zasadnicza może być jednowarstwowa lub dwuwarstwowa.</w:t>
      </w:r>
    </w:p>
    <w:p w14:paraId="60D6F09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50" w:name="_Toc346191022"/>
      <w:r w:rsidRPr="00D877C3">
        <w:rPr>
          <w:rFonts w:ascii="Tahoma" w:eastAsia="Times New Roman" w:hAnsi="Tahoma" w:cs="Tahoma"/>
          <w:b/>
          <w:szCs w:val="20"/>
          <w:lang w:val="pl-PL"/>
        </w:rPr>
        <w:t>1.4.3.</w:t>
      </w:r>
      <w:r w:rsidRPr="00D877C3">
        <w:rPr>
          <w:rFonts w:ascii="Tahoma" w:eastAsia="Times New Roman" w:hAnsi="Tahoma" w:cs="Tahoma"/>
          <w:szCs w:val="20"/>
          <w:lang w:val="pl-PL"/>
        </w:rPr>
        <w:t>Podbudowa pomocnicza</w:t>
      </w:r>
      <w:bookmarkEnd w:id="1250"/>
      <w:r w:rsidRPr="00D877C3">
        <w:rPr>
          <w:rFonts w:ascii="Tahoma" w:eastAsia="Times New Roman" w:hAnsi="Tahoma" w:cs="Tahoma"/>
          <w:szCs w:val="20"/>
          <w:lang w:val="pl-PL"/>
        </w:rPr>
        <w:t xml:space="preserve"> – warstwa tworząca platformę umożliwiającą prawidłowe wbudowanie podbudowy zasadniczej, a w czasie eksploatacji nawierzchni wspomagająca warstwy górne konstrukcji nawierzchni w rozłożeniu </w:t>
      </w:r>
      <w:proofErr w:type="spellStart"/>
      <w:r w:rsidRPr="00D877C3">
        <w:rPr>
          <w:rFonts w:ascii="Tahoma" w:eastAsia="Times New Roman" w:hAnsi="Tahoma" w:cs="Tahoma"/>
          <w:szCs w:val="20"/>
          <w:lang w:val="pl-PL"/>
        </w:rPr>
        <w:t>naprężeń</w:t>
      </w:r>
      <w:proofErr w:type="spellEnd"/>
      <w:r w:rsidRPr="00D877C3">
        <w:rPr>
          <w:rFonts w:ascii="Tahoma" w:eastAsia="Times New Roman" w:hAnsi="Tahoma" w:cs="Tahoma"/>
          <w:szCs w:val="20"/>
          <w:lang w:val="pl-PL"/>
        </w:rPr>
        <w:t xml:space="preserve"> od kół pojazdów oraz ochronę nawierzchni przed szkodliwym działaniem mrozu.</w:t>
      </w:r>
    </w:p>
    <w:p w14:paraId="30D8462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51" w:name="_Toc346191023"/>
      <w:r w:rsidRPr="00D877C3">
        <w:rPr>
          <w:rFonts w:ascii="Tahoma" w:eastAsia="Times New Roman" w:hAnsi="Tahoma" w:cs="Tahoma"/>
          <w:b/>
          <w:szCs w:val="20"/>
          <w:lang w:val="pl-PL"/>
        </w:rPr>
        <w:t>1.4.4.</w:t>
      </w:r>
      <w:r w:rsidRPr="00D877C3">
        <w:rPr>
          <w:rFonts w:ascii="Tahoma" w:eastAsia="Times New Roman" w:hAnsi="Tahoma" w:cs="Tahoma"/>
          <w:szCs w:val="20"/>
          <w:lang w:val="pl-PL"/>
        </w:rPr>
        <w:t xml:space="preserve">Warstwa </w:t>
      </w:r>
      <w:proofErr w:type="spellStart"/>
      <w:r w:rsidRPr="00D877C3">
        <w:rPr>
          <w:rFonts w:ascii="Tahoma" w:eastAsia="Times New Roman" w:hAnsi="Tahoma" w:cs="Tahoma"/>
          <w:szCs w:val="20"/>
          <w:lang w:val="pl-PL"/>
        </w:rPr>
        <w:t>mrozoochronna</w:t>
      </w:r>
      <w:bookmarkEnd w:id="1251"/>
      <w:proofErr w:type="spellEnd"/>
      <w:r w:rsidRPr="00D877C3">
        <w:rPr>
          <w:rFonts w:ascii="Tahoma" w:eastAsia="Times New Roman" w:hAnsi="Tahoma" w:cs="Tahoma"/>
          <w:szCs w:val="20"/>
          <w:lang w:val="pl-PL"/>
        </w:rPr>
        <w:t xml:space="preserve"> – warstwa, której głównym zadaniem jest ochrona nawierzchni przed szkodliwym działaniem mrozu i zwiększenie nośności warstw dolnych konstrukcji nawierzchni. W przypadku złych warunków wodnych warstwa </w:t>
      </w:r>
      <w:proofErr w:type="spellStart"/>
      <w:r w:rsidRPr="00D877C3">
        <w:rPr>
          <w:rFonts w:ascii="Tahoma" w:eastAsia="Times New Roman" w:hAnsi="Tahoma" w:cs="Tahoma"/>
          <w:szCs w:val="20"/>
          <w:lang w:val="pl-PL"/>
        </w:rPr>
        <w:t>mrozoochronna</w:t>
      </w:r>
      <w:proofErr w:type="spellEnd"/>
      <w:r w:rsidRPr="00D877C3">
        <w:rPr>
          <w:rFonts w:ascii="Tahoma" w:eastAsia="Times New Roman" w:hAnsi="Tahoma" w:cs="Tahoma"/>
          <w:szCs w:val="20"/>
          <w:lang w:val="pl-PL"/>
        </w:rPr>
        <w:t xml:space="preserve"> pełni także funkcję warstwy odsączającej.</w:t>
      </w:r>
    </w:p>
    <w:p w14:paraId="7407ADE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52" w:name="_Toc346191024"/>
      <w:r w:rsidRPr="00D877C3">
        <w:rPr>
          <w:rFonts w:ascii="Tahoma" w:eastAsia="Times New Roman" w:hAnsi="Tahoma" w:cs="Tahoma"/>
          <w:b/>
          <w:szCs w:val="20"/>
          <w:lang w:val="pl-PL"/>
        </w:rPr>
        <w:t>1.4.5.</w:t>
      </w:r>
      <w:r w:rsidRPr="00D877C3">
        <w:rPr>
          <w:rFonts w:ascii="Tahoma" w:eastAsia="Times New Roman" w:hAnsi="Tahoma" w:cs="Tahoma"/>
          <w:szCs w:val="20"/>
          <w:lang w:val="pl-PL"/>
        </w:rPr>
        <w:t>Warstwa odsączająca</w:t>
      </w:r>
      <w:bookmarkEnd w:id="1252"/>
      <w:r w:rsidRPr="00D877C3">
        <w:rPr>
          <w:rFonts w:ascii="Tahoma" w:eastAsia="Times New Roman" w:hAnsi="Tahoma" w:cs="Tahoma"/>
          <w:szCs w:val="20"/>
          <w:lang w:val="pl-PL"/>
        </w:rPr>
        <w:t xml:space="preserve"> – warstwa zapewniająca odprowadzenie wody przedostającej się do spodu nawierzchni, stosowana w złych warunkach wodnych. Rolę warstwy odsączającej pełni warstwa </w:t>
      </w:r>
      <w:proofErr w:type="spellStart"/>
      <w:r w:rsidRPr="00D877C3">
        <w:rPr>
          <w:rFonts w:ascii="Tahoma" w:eastAsia="Times New Roman" w:hAnsi="Tahoma" w:cs="Tahoma"/>
          <w:szCs w:val="20"/>
          <w:lang w:val="pl-PL"/>
        </w:rPr>
        <w:t>mrozoochronna</w:t>
      </w:r>
      <w:proofErr w:type="spellEnd"/>
      <w:r w:rsidRPr="00D877C3">
        <w:rPr>
          <w:rFonts w:ascii="Tahoma" w:eastAsia="Times New Roman" w:hAnsi="Tahoma" w:cs="Tahoma"/>
          <w:szCs w:val="20"/>
          <w:lang w:val="pl-PL"/>
        </w:rPr>
        <w:t xml:space="preserve"> lub warstwa ulepszonego podłoża, które w takim przypadku muszą być wykonane </w:t>
      </w:r>
      <w:r w:rsidRPr="00D877C3">
        <w:rPr>
          <w:rFonts w:ascii="Tahoma" w:eastAsia="Times New Roman" w:hAnsi="Tahoma" w:cs="Tahoma"/>
          <w:szCs w:val="20"/>
          <w:lang w:val="pl-PL"/>
        </w:rPr>
        <w:br/>
        <w:t>z materiału o dużej wodoprzepuszczalności.</w:t>
      </w:r>
    </w:p>
    <w:p w14:paraId="65A6E35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53" w:name="_Toc346191025"/>
      <w:bookmarkStart w:id="1254" w:name="_Toc223234195"/>
      <w:r w:rsidRPr="00D877C3">
        <w:rPr>
          <w:rFonts w:ascii="Tahoma" w:eastAsia="Times New Roman" w:hAnsi="Tahoma" w:cs="Tahoma"/>
          <w:b/>
          <w:szCs w:val="20"/>
          <w:lang w:val="pl-PL"/>
        </w:rPr>
        <w:t>1.4.6.</w:t>
      </w:r>
      <w:r w:rsidRPr="00D877C3">
        <w:rPr>
          <w:rFonts w:ascii="Tahoma" w:eastAsia="Times New Roman" w:hAnsi="Tahoma" w:cs="Tahoma"/>
          <w:szCs w:val="20"/>
          <w:lang w:val="pl-PL"/>
        </w:rPr>
        <w:t>Warstwa odcinająca</w:t>
      </w:r>
      <w:bookmarkEnd w:id="1253"/>
      <w:r w:rsidRPr="00D877C3">
        <w:rPr>
          <w:rFonts w:ascii="Tahoma" w:eastAsia="Times New Roman" w:hAnsi="Tahoma" w:cs="Tahoma"/>
          <w:szCs w:val="20"/>
          <w:lang w:val="pl-PL"/>
        </w:rPr>
        <w:t xml:space="preserve"> – warstwa, której zadaniem jest uniemożliwienie przedostania się cząstek gruntu podłoża do warstw wyżej położonych. Warstwa ta powinna spełniać warunek szczelności. </w:t>
      </w:r>
      <w:r w:rsidR="005F49FC" w:rsidRPr="00D877C3">
        <w:rPr>
          <w:rFonts w:ascii="Tahoma" w:eastAsia="Times New Roman" w:hAnsi="Tahoma" w:cs="Tahoma"/>
          <w:szCs w:val="20"/>
          <w:lang w:val="pl-PL"/>
        </w:rPr>
        <w:fldChar w:fldCharType="begin"/>
      </w:r>
      <w:r w:rsidRPr="00D877C3">
        <w:rPr>
          <w:rFonts w:ascii="Tahoma" w:eastAsia="Times New Roman" w:hAnsi="Tahoma" w:cs="Tahoma"/>
          <w:szCs w:val="20"/>
          <w:lang w:val="pl-PL"/>
        </w:rPr>
        <w:instrText xml:space="preserve"> QUOTE </w:instrText>
      </w:r>
      <w:r w:rsidRPr="00D877C3">
        <w:rPr>
          <w:rFonts w:ascii="Tahoma" w:eastAsia="Times New Roman" w:hAnsi="Tahoma" w:cs="Tahoma"/>
          <w:noProof/>
          <w:szCs w:val="20"/>
          <w:lang w:val="pl-PL" w:eastAsia="pl-PL"/>
        </w:rPr>
        <w:drawing>
          <wp:inline distT="0" distB="0" distL="0" distR="0" wp14:anchorId="2D4FC6B1">
            <wp:extent cx="559435" cy="313690"/>
            <wp:effectExtent l="0" t="0" r="0" b="0"/>
            <wp:docPr id="1"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9435" cy="313690"/>
                    </a:xfrm>
                    <a:prstGeom prst="rect">
                      <a:avLst/>
                    </a:prstGeom>
                    <a:noFill/>
                    <a:ln>
                      <a:noFill/>
                    </a:ln>
                  </pic:spPr>
                </pic:pic>
              </a:graphicData>
            </a:graphic>
          </wp:inline>
        </w:drawing>
      </w:r>
      <w:r w:rsidR="005F49FC" w:rsidRPr="00D877C3">
        <w:rPr>
          <w:rFonts w:ascii="Tahoma" w:eastAsia="Times New Roman" w:hAnsi="Tahoma" w:cs="Tahoma"/>
          <w:szCs w:val="20"/>
          <w:lang w:val="pl-PL"/>
        </w:rPr>
        <w:fldChar w:fldCharType="separate"/>
      </w:r>
      <w:r w:rsidRPr="00D877C3">
        <w:rPr>
          <w:rFonts w:ascii="Tahoma" w:eastAsia="Times New Roman" w:hAnsi="Tahoma" w:cs="Tahoma"/>
          <w:noProof/>
          <w:szCs w:val="20"/>
          <w:lang w:val="pl-PL" w:eastAsia="pl-PL"/>
        </w:rPr>
        <w:drawing>
          <wp:inline distT="0" distB="0" distL="0" distR="0" wp14:anchorId="68863410">
            <wp:extent cx="559435" cy="313690"/>
            <wp:effectExtent l="0" t="0" r="0" b="0"/>
            <wp:docPr id="2"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9435" cy="313690"/>
                    </a:xfrm>
                    <a:prstGeom prst="rect">
                      <a:avLst/>
                    </a:prstGeom>
                    <a:noFill/>
                    <a:ln>
                      <a:noFill/>
                    </a:ln>
                  </pic:spPr>
                </pic:pic>
              </a:graphicData>
            </a:graphic>
          </wp:inline>
        </w:drawing>
      </w:r>
      <w:r w:rsidR="005F49FC" w:rsidRPr="00D877C3">
        <w:rPr>
          <w:rFonts w:ascii="Tahoma" w:eastAsia="Times New Roman" w:hAnsi="Tahoma" w:cs="Tahoma"/>
          <w:szCs w:val="20"/>
          <w:lang w:val="pl-PL"/>
        </w:rPr>
        <w:fldChar w:fldCharType="end"/>
      </w:r>
    </w:p>
    <w:p w14:paraId="4E6D310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55" w:name="_Toc346191026"/>
      <w:r w:rsidRPr="00D877C3">
        <w:rPr>
          <w:rFonts w:ascii="Tahoma" w:eastAsia="Times New Roman" w:hAnsi="Tahoma" w:cs="Tahoma"/>
          <w:b/>
          <w:szCs w:val="20"/>
          <w:lang w:val="pl-PL"/>
        </w:rPr>
        <w:t>1.4.7.</w:t>
      </w:r>
      <w:r w:rsidRPr="00D877C3">
        <w:rPr>
          <w:rFonts w:ascii="Tahoma" w:eastAsia="Times New Roman" w:hAnsi="Tahoma" w:cs="Tahoma"/>
          <w:szCs w:val="20"/>
          <w:lang w:val="pl-PL"/>
        </w:rPr>
        <w:t>Mieszanka niezwiązana</w:t>
      </w:r>
      <w:bookmarkEnd w:id="1255"/>
      <w:r w:rsidRPr="00D877C3">
        <w:rPr>
          <w:rFonts w:ascii="Tahoma" w:eastAsia="Times New Roman" w:hAnsi="Tahoma" w:cs="Tahoma"/>
          <w:szCs w:val="20"/>
          <w:lang w:val="pl-PL"/>
        </w:rPr>
        <w:t xml:space="preserve"> – ziarnisty materiał o określonym składzie ziarnowym (</w:t>
      </w:r>
      <w:proofErr w:type="spellStart"/>
      <w:r w:rsidRPr="00D877C3">
        <w:rPr>
          <w:rFonts w:ascii="Tahoma" w:eastAsia="Times New Roman" w:hAnsi="Tahoma" w:cs="Tahoma"/>
          <w:szCs w:val="20"/>
          <w:lang w:val="pl-PL"/>
        </w:rPr>
        <w:t>d÷D</w:t>
      </w:r>
      <w:proofErr w:type="spellEnd"/>
      <w:r w:rsidRPr="00D877C3">
        <w:rPr>
          <w:rFonts w:ascii="Tahoma" w:eastAsia="Times New Roman" w:hAnsi="Tahoma" w:cs="Tahoma"/>
          <w:szCs w:val="20"/>
          <w:lang w:val="pl-PL"/>
        </w:rPr>
        <w:t>), który jest stosowany do wykonywania warstw konstrukcyjnych nawierzchni. Mieszanka niezwiązana może być wytworzona: z kruszyw naturalnych, sztucznych, z recyklingu lub mieszaniny tych kruszyw w określonych proporcjach.</w:t>
      </w:r>
    </w:p>
    <w:p w14:paraId="4DFF26B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56" w:name="_Toc346191027"/>
      <w:r w:rsidRPr="00D877C3">
        <w:rPr>
          <w:rFonts w:ascii="Tahoma" w:eastAsia="Times New Roman" w:hAnsi="Tahoma" w:cs="Tahoma"/>
          <w:b/>
          <w:szCs w:val="20"/>
          <w:lang w:val="pl-PL"/>
        </w:rPr>
        <w:t>1.4.8.</w:t>
      </w:r>
      <w:r w:rsidRPr="00D877C3">
        <w:rPr>
          <w:rFonts w:ascii="Tahoma" w:eastAsia="Times New Roman" w:hAnsi="Tahoma" w:cs="Tahoma"/>
          <w:szCs w:val="20"/>
          <w:lang w:val="pl-PL"/>
        </w:rPr>
        <w:t>Nawierzchnia z mieszanki niezwiązanej</w:t>
      </w:r>
      <w:bookmarkEnd w:id="1256"/>
      <w:r w:rsidRPr="00D877C3">
        <w:rPr>
          <w:rFonts w:ascii="Tahoma" w:eastAsia="Times New Roman" w:hAnsi="Tahoma" w:cs="Tahoma"/>
          <w:szCs w:val="20"/>
          <w:lang w:val="pl-PL"/>
        </w:rPr>
        <w:t xml:space="preserve"> – nawierzchnia drogowa, której wierzchnia warstwa poddawana jest bezpośredniemu oddziaływaniu ruchu i czynników atmosferycznych jest wykonana z mieszanki kruszyw niezwiązanych o ciągłym uziarnieniu.</w:t>
      </w:r>
    </w:p>
    <w:p w14:paraId="507C613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57" w:name="_Toc346191028"/>
      <w:r w:rsidRPr="00D877C3">
        <w:rPr>
          <w:rFonts w:ascii="Tahoma" w:eastAsia="Times New Roman" w:hAnsi="Tahoma" w:cs="Tahoma"/>
          <w:b/>
          <w:szCs w:val="20"/>
          <w:lang w:val="pl-PL"/>
        </w:rPr>
        <w:t>1.4.9.</w:t>
      </w:r>
      <w:r w:rsidRPr="00D877C3">
        <w:rPr>
          <w:rFonts w:ascii="Tahoma" w:eastAsia="Times New Roman" w:hAnsi="Tahoma" w:cs="Tahoma"/>
          <w:szCs w:val="20"/>
          <w:lang w:val="pl-PL"/>
        </w:rPr>
        <w:t>Kategoria</w:t>
      </w:r>
      <w:bookmarkEnd w:id="1257"/>
      <w:r w:rsidRPr="00D877C3">
        <w:rPr>
          <w:rFonts w:ascii="Tahoma" w:eastAsia="Times New Roman" w:hAnsi="Tahoma" w:cs="Tahoma"/>
          <w:szCs w:val="20"/>
          <w:lang w:val="pl-PL"/>
        </w:rPr>
        <w:t xml:space="preserve"> – charakterystyczny poziom właściwości kruszywa lub mieszanki niezwiązanej, wyrażony jako przedział wartości lub wartość graniczna.  Symbol NR użyty do określenia właściwości oznacza, że nie jest wymagane badanie danej cechy.</w:t>
      </w:r>
    </w:p>
    <w:p w14:paraId="4EAB548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58" w:name="_Toc346191029"/>
      <w:r w:rsidRPr="00D877C3">
        <w:rPr>
          <w:rFonts w:ascii="Tahoma" w:eastAsia="Times New Roman" w:hAnsi="Tahoma" w:cs="Tahoma"/>
          <w:b/>
          <w:szCs w:val="20"/>
          <w:lang w:val="pl-PL"/>
        </w:rPr>
        <w:t>1.4.10.</w:t>
      </w:r>
      <w:r w:rsidRPr="00D877C3">
        <w:rPr>
          <w:rFonts w:ascii="Tahoma" w:eastAsia="Times New Roman" w:hAnsi="Tahoma" w:cs="Tahoma"/>
          <w:szCs w:val="20"/>
          <w:lang w:val="pl-PL"/>
        </w:rPr>
        <w:t>Partia</w:t>
      </w:r>
      <w:bookmarkEnd w:id="1258"/>
      <w:r w:rsidRPr="00D877C3">
        <w:rPr>
          <w:rFonts w:ascii="Tahoma" w:eastAsia="Times New Roman" w:hAnsi="Tahoma" w:cs="Tahoma"/>
          <w:szCs w:val="20"/>
          <w:lang w:val="pl-PL"/>
        </w:rPr>
        <w:t xml:space="preserve"> – wielkość produkcji, wielkość dostawy, dostawa dzielona (np. ładunek wagonowy, ładunek samochodu ciężarowego, barki) lub hałda, która została wyprodukowana w okresie występowania jednakowych warunków. Przy ciągłym procesie produkcyjnym jako partię należy przyjmować ilość wyprodukowaną w ustalonym czasie.</w:t>
      </w:r>
    </w:p>
    <w:p w14:paraId="1DD7749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59" w:name="_Toc346191030"/>
      <w:r w:rsidRPr="00D877C3">
        <w:rPr>
          <w:rFonts w:ascii="Tahoma" w:eastAsia="Times New Roman" w:hAnsi="Tahoma" w:cs="Tahoma"/>
          <w:b/>
          <w:szCs w:val="20"/>
          <w:lang w:val="pl-PL"/>
        </w:rPr>
        <w:t>1.5. Symbole i skróty</w:t>
      </w:r>
      <w:bookmarkEnd w:id="1259"/>
    </w:p>
    <w:p w14:paraId="6D9FEC9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Pozostałe określenia używane w niniejszym dokumencie do oznaczania poszczególnych właściwości (symbole i skróty) przyjęto zgodnie z normami PN-EN 13242, PN-EN 13285, przywołanymi normami badawczymi oraz „Katalogiem typowych konstrukcji nawierzchni podatnych i półsztywnych”. Ponadto zastosowano następujące symbole i skróty:</w:t>
      </w:r>
    </w:p>
    <w:p w14:paraId="2B4437B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CBR – kalifornijski wskaźnik nośności, wyrażony w procentach [%];</w:t>
      </w:r>
    </w:p>
    <w:p w14:paraId="731B5A9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lastRenderedPageBreak/>
        <w:t>k10 – współczynnik filtracji, oznaczany według ISO/TS 17892-11, [m/d], [cm/s];</w:t>
      </w:r>
    </w:p>
    <w:p w14:paraId="7B6F92F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D15 – wymiar boku oczka sita, przez które przechodzi 15% ziaren mieszanki niezwiązanej, z której jest wykonywana podbudowa lub warstwa </w:t>
      </w:r>
      <w:proofErr w:type="spellStart"/>
      <w:r w:rsidRPr="00D877C3">
        <w:rPr>
          <w:rFonts w:ascii="Tahoma" w:eastAsia="Times New Roman" w:hAnsi="Tahoma" w:cs="Tahoma"/>
          <w:szCs w:val="20"/>
          <w:lang w:val="pl-PL"/>
        </w:rPr>
        <w:t>mrozoochronna</w:t>
      </w:r>
      <w:proofErr w:type="spellEnd"/>
      <w:r w:rsidRPr="00D877C3">
        <w:rPr>
          <w:rFonts w:ascii="Tahoma" w:eastAsia="Times New Roman" w:hAnsi="Tahoma" w:cs="Tahoma"/>
          <w:szCs w:val="20"/>
          <w:lang w:val="pl-PL"/>
        </w:rPr>
        <w:t>, [mm];</w:t>
      </w:r>
    </w:p>
    <w:p w14:paraId="026629C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d85 – wymiar boku oczka sita, przez które przechodzi 85% ziaren gruntu podłoża, [mm];</w:t>
      </w:r>
    </w:p>
    <w:p w14:paraId="245EAB7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d50 – wymiar boku oczka sita, przez które przechodzi 50% ziaren gruntu podłoża, [mm];</w:t>
      </w:r>
    </w:p>
    <w:p w14:paraId="5EE4AFB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SE4 – wskaźnik piaskowy oznaczony wg PN-EN 933-8:2012 załącznik A (dla frakcji 0/4 mm),</w:t>
      </w:r>
    </w:p>
    <w:p w14:paraId="0636459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60" w:name="_Toc346191031"/>
      <w:bookmarkEnd w:id="1254"/>
      <w:r w:rsidRPr="00D877C3">
        <w:rPr>
          <w:rFonts w:ascii="Tahoma" w:eastAsia="Times New Roman" w:hAnsi="Tahoma" w:cs="Tahoma"/>
          <w:b/>
          <w:szCs w:val="20"/>
          <w:lang w:val="pl-PL"/>
        </w:rPr>
        <w:t>1.6. Ogólne wymagania dotyczące robót</w:t>
      </w:r>
      <w:bookmarkEnd w:id="1260"/>
    </w:p>
    <w:p w14:paraId="6B18959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Ogólne wymagania dotyczące robót podano w OST D-00.00.00 „Wymagania ogólne”</w:t>
      </w:r>
    </w:p>
    <w:p w14:paraId="292F6C4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1B593F5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61" w:name="_Toc346191032"/>
      <w:r w:rsidRPr="00D877C3">
        <w:rPr>
          <w:rFonts w:ascii="Tahoma" w:eastAsia="Times New Roman" w:hAnsi="Tahoma" w:cs="Tahoma"/>
          <w:b/>
          <w:szCs w:val="20"/>
          <w:lang w:val="pl-PL"/>
        </w:rPr>
        <w:t>2. MATERIAŁY</w:t>
      </w:r>
      <w:bookmarkEnd w:id="1261"/>
    </w:p>
    <w:p w14:paraId="49E0209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62" w:name="_Toc346191033"/>
      <w:r w:rsidRPr="00D877C3">
        <w:rPr>
          <w:rFonts w:ascii="Tahoma" w:eastAsia="Times New Roman" w:hAnsi="Tahoma" w:cs="Tahoma"/>
          <w:b/>
          <w:szCs w:val="20"/>
          <w:lang w:val="pl-PL"/>
        </w:rPr>
        <w:t>2.1. Materiały do mieszanek</w:t>
      </w:r>
      <w:bookmarkEnd w:id="1262"/>
    </w:p>
    <w:p w14:paraId="364ED98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63" w:name="_Toc346191034"/>
      <w:r w:rsidRPr="00D877C3">
        <w:rPr>
          <w:rFonts w:ascii="Tahoma" w:eastAsia="Times New Roman" w:hAnsi="Tahoma" w:cs="Tahoma"/>
          <w:b/>
          <w:szCs w:val="20"/>
          <w:lang w:val="pl-PL"/>
        </w:rPr>
        <w:t>2.1.1.</w:t>
      </w:r>
      <w:r w:rsidRPr="00D877C3">
        <w:rPr>
          <w:rFonts w:ascii="Tahoma" w:eastAsia="Times New Roman" w:hAnsi="Tahoma" w:cs="Tahoma"/>
          <w:szCs w:val="20"/>
          <w:lang w:val="pl-PL"/>
        </w:rPr>
        <w:t>Ogólne wymagania dotyczące materiałów</w:t>
      </w:r>
      <w:bookmarkEnd w:id="1263"/>
    </w:p>
    <w:p w14:paraId="09FB20D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Ogólne wymagania dotyczące materiałów, ich pozyskiwania i składowania, podano w </w:t>
      </w:r>
      <w:proofErr w:type="spellStart"/>
      <w:r w:rsidRPr="00D877C3">
        <w:rPr>
          <w:rFonts w:ascii="Tahoma" w:eastAsia="Times New Roman" w:hAnsi="Tahoma" w:cs="Tahoma"/>
          <w:szCs w:val="20"/>
          <w:lang w:val="pl-PL"/>
        </w:rPr>
        <w:t>STWiORB</w:t>
      </w:r>
      <w:proofErr w:type="spellEnd"/>
      <w:r w:rsidRPr="00D877C3">
        <w:rPr>
          <w:rFonts w:ascii="Tahoma" w:eastAsia="Times New Roman" w:hAnsi="Tahoma" w:cs="Tahoma"/>
          <w:szCs w:val="20"/>
          <w:lang w:val="pl-PL"/>
        </w:rPr>
        <w:t xml:space="preserve"> D-00.00.00 „Wymagania ogólne”.</w:t>
      </w:r>
    </w:p>
    <w:p w14:paraId="02280FC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64" w:name="_Toc346191035"/>
      <w:r w:rsidRPr="00D877C3">
        <w:rPr>
          <w:rFonts w:ascii="Tahoma" w:eastAsia="Times New Roman" w:hAnsi="Tahoma" w:cs="Tahoma"/>
          <w:b/>
          <w:szCs w:val="20"/>
          <w:lang w:val="pl-PL"/>
        </w:rPr>
        <w:t>2.1.2. Kruszywa</w:t>
      </w:r>
      <w:bookmarkEnd w:id="1264"/>
    </w:p>
    <w:p w14:paraId="55F140A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Kruszywami stosowanymi do mieszanek niezwiązanych są kruszywa naturalne, sztuczne  </w:t>
      </w:r>
      <w:r w:rsidRPr="00D877C3">
        <w:rPr>
          <w:rFonts w:ascii="Tahoma" w:eastAsia="Times New Roman" w:hAnsi="Tahoma" w:cs="Tahoma"/>
          <w:szCs w:val="20"/>
          <w:lang w:val="pl-PL"/>
        </w:rPr>
        <w:br/>
        <w:t xml:space="preserve">i z recyklingu, które spełniają wymagania </w:t>
      </w:r>
      <w:proofErr w:type="spellStart"/>
      <w:r w:rsidRPr="00D877C3">
        <w:rPr>
          <w:rFonts w:ascii="Tahoma" w:eastAsia="Times New Roman" w:hAnsi="Tahoma" w:cs="Tahoma"/>
          <w:szCs w:val="20"/>
          <w:lang w:val="pl-PL"/>
        </w:rPr>
        <w:t>STWiORB</w:t>
      </w:r>
      <w:proofErr w:type="spellEnd"/>
      <w:r w:rsidRPr="00D877C3">
        <w:rPr>
          <w:rFonts w:ascii="Tahoma" w:eastAsia="Times New Roman" w:hAnsi="Tahoma" w:cs="Tahoma"/>
          <w:szCs w:val="20"/>
          <w:lang w:val="pl-PL"/>
        </w:rPr>
        <w:t xml:space="preserve"> zgodnie z Tablicą 1 i normą PN-EN 13242. Kruszywa pochodzące z różnych źródeł (naturalne, sztuczne oraz z recyklingu) mają spełnić wymagania w całej mieszance</w:t>
      </w:r>
    </w:p>
    <w:p w14:paraId="234ACCF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Tablica 1. Wymagania dla kruszywa do mieszanek niezwiązanych</w:t>
      </w:r>
    </w:p>
    <w:tbl>
      <w:tblPr>
        <w:tblW w:w="476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4"/>
        <w:gridCol w:w="2537"/>
        <w:gridCol w:w="1133"/>
        <w:gridCol w:w="873"/>
        <w:gridCol w:w="26"/>
        <w:gridCol w:w="234"/>
        <w:gridCol w:w="1001"/>
        <w:gridCol w:w="136"/>
        <w:gridCol w:w="1099"/>
        <w:gridCol w:w="35"/>
        <w:gridCol w:w="1278"/>
        <w:gridCol w:w="1418"/>
      </w:tblGrid>
      <w:tr w:rsidR="00C726A1" w:rsidRPr="00071BB6" w14:paraId="0DA76E45" w14:textId="77777777" w:rsidTr="00116CC5">
        <w:trPr>
          <w:trHeight w:val="522"/>
        </w:trPr>
        <w:tc>
          <w:tcPr>
            <w:tcW w:w="198" w:type="pct"/>
            <w:vMerge w:val="restart"/>
            <w:vAlign w:val="center"/>
          </w:tcPr>
          <w:p w14:paraId="07A71A3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30A4B58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Lp.</w:t>
            </w:r>
          </w:p>
        </w:tc>
        <w:tc>
          <w:tcPr>
            <w:tcW w:w="1247" w:type="pct"/>
            <w:vMerge w:val="restart"/>
            <w:vAlign w:val="center"/>
          </w:tcPr>
          <w:p w14:paraId="39D59D5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Właściwość</w:t>
            </w:r>
          </w:p>
        </w:tc>
        <w:tc>
          <w:tcPr>
            <w:tcW w:w="3555" w:type="pct"/>
            <w:gridSpan w:val="10"/>
            <w:vAlign w:val="center"/>
          </w:tcPr>
          <w:p w14:paraId="5301F88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Wymagane właściwości kruszywa do mieszanek niezwiązanych (kategorie według PN-EN 13242)</w:t>
            </w:r>
          </w:p>
        </w:tc>
      </w:tr>
      <w:tr w:rsidR="00C726A1" w:rsidRPr="00071BB6" w14:paraId="3FF0159C" w14:textId="77777777" w:rsidTr="00116CC5">
        <w:trPr>
          <w:trHeight w:val="717"/>
        </w:trPr>
        <w:tc>
          <w:tcPr>
            <w:tcW w:w="198" w:type="pct"/>
            <w:vMerge/>
            <w:vAlign w:val="center"/>
          </w:tcPr>
          <w:p w14:paraId="6B3DF4C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tc>
        <w:tc>
          <w:tcPr>
            <w:tcW w:w="1247" w:type="pct"/>
            <w:vMerge/>
            <w:vAlign w:val="center"/>
          </w:tcPr>
          <w:p w14:paraId="42E45A7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tc>
        <w:tc>
          <w:tcPr>
            <w:tcW w:w="557" w:type="pct"/>
            <w:vAlign w:val="center"/>
          </w:tcPr>
          <w:p w14:paraId="4D6FA84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 xml:space="preserve">warstwa </w:t>
            </w:r>
            <w:proofErr w:type="spellStart"/>
            <w:r w:rsidRPr="00D877C3">
              <w:rPr>
                <w:rFonts w:ascii="Tahoma" w:eastAsia="Times New Roman" w:hAnsi="Tahoma" w:cs="Tahoma"/>
                <w:strike/>
                <w:sz w:val="16"/>
                <w:szCs w:val="16"/>
                <w:lang w:val="pl-PL"/>
              </w:rPr>
              <w:t>mrozoochronna</w:t>
            </w:r>
            <w:proofErr w:type="spellEnd"/>
          </w:p>
        </w:tc>
        <w:tc>
          <w:tcPr>
            <w:tcW w:w="1116" w:type="pct"/>
            <w:gridSpan w:val="5"/>
            <w:vAlign w:val="center"/>
          </w:tcPr>
          <w:p w14:paraId="4F96865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podbudowa pomocnicza</w:t>
            </w:r>
          </w:p>
          <w:p w14:paraId="5CAD022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nawierzchni drogowej obciążonej ruchem</w:t>
            </w:r>
          </w:p>
        </w:tc>
        <w:tc>
          <w:tcPr>
            <w:tcW w:w="1185" w:type="pct"/>
            <w:gridSpan w:val="3"/>
            <w:vAlign w:val="center"/>
          </w:tcPr>
          <w:p w14:paraId="7437D194"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116CC5">
              <w:rPr>
                <w:rFonts w:ascii="Tahoma" w:eastAsia="Times New Roman" w:hAnsi="Tahoma" w:cs="Tahoma"/>
                <w:sz w:val="16"/>
                <w:szCs w:val="16"/>
                <w:lang w:val="pl-PL"/>
              </w:rPr>
              <w:t>podbudowa zasadnicza</w:t>
            </w:r>
          </w:p>
          <w:p w14:paraId="1C7004F1"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116CC5">
              <w:rPr>
                <w:rFonts w:ascii="Tahoma" w:eastAsia="Times New Roman" w:hAnsi="Tahoma" w:cs="Tahoma"/>
                <w:sz w:val="16"/>
                <w:szCs w:val="16"/>
                <w:lang w:val="pl-PL"/>
              </w:rPr>
              <w:t>nawierzchni drogowej obciążonej ruchem</w:t>
            </w:r>
          </w:p>
        </w:tc>
        <w:tc>
          <w:tcPr>
            <w:tcW w:w="696" w:type="pct"/>
            <w:vAlign w:val="center"/>
          </w:tcPr>
          <w:p w14:paraId="107A53DE"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nawierzchnia z mieszanki niezwiązanej obciążonej ruchem</w:t>
            </w:r>
          </w:p>
        </w:tc>
      </w:tr>
      <w:tr w:rsidR="00C726A1" w:rsidRPr="00116CC5" w14:paraId="3BBDDA24" w14:textId="77777777" w:rsidTr="00116CC5">
        <w:trPr>
          <w:trHeight w:val="134"/>
        </w:trPr>
        <w:tc>
          <w:tcPr>
            <w:tcW w:w="198" w:type="pct"/>
            <w:vMerge/>
            <w:vAlign w:val="center"/>
          </w:tcPr>
          <w:p w14:paraId="7879D0B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tc>
        <w:tc>
          <w:tcPr>
            <w:tcW w:w="1247" w:type="pct"/>
            <w:vMerge/>
            <w:vAlign w:val="center"/>
          </w:tcPr>
          <w:p w14:paraId="744914E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tc>
        <w:tc>
          <w:tcPr>
            <w:tcW w:w="557" w:type="pct"/>
          </w:tcPr>
          <w:p w14:paraId="32B30DA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KR1</w:t>
            </w:r>
            <w:r w:rsidRPr="00D877C3">
              <w:rPr>
                <w:rFonts w:ascii="Tahoma" w:eastAsia="Times New Roman" w:hAnsi="Tahoma" w:cs="Tahoma"/>
                <w:strike/>
                <w:sz w:val="16"/>
                <w:szCs w:val="16"/>
                <w:lang w:val="pl-PL"/>
              </w:rPr>
              <w:sym w:font="Symbol" w:char="F0B8"/>
            </w:r>
            <w:r w:rsidRPr="00D877C3">
              <w:rPr>
                <w:rFonts w:ascii="Tahoma" w:eastAsia="Times New Roman" w:hAnsi="Tahoma" w:cs="Tahoma"/>
                <w:strike/>
                <w:sz w:val="16"/>
                <w:szCs w:val="16"/>
                <w:lang w:val="pl-PL"/>
              </w:rPr>
              <w:t>KR7</w:t>
            </w:r>
          </w:p>
        </w:tc>
        <w:tc>
          <w:tcPr>
            <w:tcW w:w="557" w:type="pct"/>
            <w:gridSpan w:val="3"/>
          </w:tcPr>
          <w:p w14:paraId="1A1E7FC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KR3</w:t>
            </w:r>
            <w:r w:rsidRPr="00D877C3">
              <w:rPr>
                <w:rFonts w:ascii="Tahoma" w:eastAsia="Times New Roman" w:hAnsi="Tahoma" w:cs="Tahoma"/>
                <w:strike/>
                <w:sz w:val="16"/>
                <w:szCs w:val="16"/>
                <w:lang w:val="pl-PL"/>
              </w:rPr>
              <w:sym w:font="Symbol" w:char="F0B8"/>
            </w:r>
            <w:r w:rsidRPr="00D877C3">
              <w:rPr>
                <w:rFonts w:ascii="Tahoma" w:eastAsia="Times New Roman" w:hAnsi="Tahoma" w:cs="Tahoma"/>
                <w:strike/>
                <w:sz w:val="16"/>
                <w:szCs w:val="16"/>
                <w:lang w:val="pl-PL"/>
              </w:rPr>
              <w:t>KR4</w:t>
            </w:r>
          </w:p>
        </w:tc>
        <w:tc>
          <w:tcPr>
            <w:tcW w:w="559" w:type="pct"/>
            <w:gridSpan w:val="2"/>
          </w:tcPr>
          <w:p w14:paraId="1F18C82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KR5</w:t>
            </w:r>
            <w:r w:rsidRPr="00D877C3">
              <w:rPr>
                <w:rFonts w:ascii="Tahoma" w:eastAsia="Times New Roman" w:hAnsi="Tahoma" w:cs="Tahoma"/>
                <w:strike/>
                <w:sz w:val="16"/>
                <w:szCs w:val="16"/>
                <w:lang w:val="pl-PL"/>
              </w:rPr>
              <w:sym w:font="Symbol" w:char="F0B8"/>
            </w:r>
            <w:r w:rsidRPr="00D877C3">
              <w:rPr>
                <w:rFonts w:ascii="Tahoma" w:eastAsia="Times New Roman" w:hAnsi="Tahoma" w:cs="Tahoma"/>
                <w:strike/>
                <w:sz w:val="16"/>
                <w:szCs w:val="16"/>
                <w:lang w:val="pl-PL"/>
              </w:rPr>
              <w:t>KR7</w:t>
            </w:r>
          </w:p>
        </w:tc>
        <w:tc>
          <w:tcPr>
            <w:tcW w:w="557" w:type="pct"/>
            <w:gridSpan w:val="2"/>
          </w:tcPr>
          <w:p w14:paraId="14C3C90E"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KR1</w:t>
            </w:r>
            <w:r w:rsidRPr="00561F93">
              <w:rPr>
                <w:rFonts w:ascii="Tahoma" w:eastAsia="Times New Roman" w:hAnsi="Tahoma" w:cs="Tahoma"/>
                <w:strike/>
                <w:sz w:val="16"/>
                <w:szCs w:val="16"/>
                <w:lang w:val="pl-PL"/>
              </w:rPr>
              <w:sym w:font="Symbol" w:char="F0B8"/>
            </w:r>
            <w:r w:rsidRPr="00561F93">
              <w:rPr>
                <w:rFonts w:ascii="Tahoma" w:eastAsia="Times New Roman" w:hAnsi="Tahoma" w:cs="Tahoma"/>
                <w:strike/>
                <w:sz w:val="16"/>
                <w:szCs w:val="16"/>
                <w:lang w:val="pl-PL"/>
              </w:rPr>
              <w:t>KR2</w:t>
            </w:r>
          </w:p>
        </w:tc>
        <w:tc>
          <w:tcPr>
            <w:tcW w:w="628" w:type="pct"/>
          </w:tcPr>
          <w:p w14:paraId="3604D0BD"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KR3</w:t>
            </w:r>
            <w:r w:rsidRPr="00561F93">
              <w:rPr>
                <w:rFonts w:ascii="Tahoma" w:eastAsia="Times New Roman" w:hAnsi="Tahoma" w:cs="Tahoma"/>
                <w:sz w:val="16"/>
                <w:szCs w:val="16"/>
                <w:lang w:val="pl-PL"/>
              </w:rPr>
              <w:sym w:font="Symbol" w:char="F0B8"/>
            </w:r>
            <w:r w:rsidRPr="00561F93">
              <w:rPr>
                <w:rFonts w:ascii="Tahoma" w:eastAsia="Times New Roman" w:hAnsi="Tahoma" w:cs="Tahoma"/>
                <w:sz w:val="16"/>
                <w:szCs w:val="16"/>
                <w:lang w:val="pl-PL"/>
              </w:rPr>
              <w:t>KR7</w:t>
            </w:r>
          </w:p>
        </w:tc>
        <w:tc>
          <w:tcPr>
            <w:tcW w:w="696" w:type="pct"/>
          </w:tcPr>
          <w:p w14:paraId="71C8B467"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KR1</w:t>
            </w:r>
            <w:r w:rsidRPr="00116CC5">
              <w:rPr>
                <w:rFonts w:ascii="Tahoma" w:eastAsia="Times New Roman" w:hAnsi="Tahoma" w:cs="Tahoma"/>
                <w:strike/>
                <w:sz w:val="16"/>
                <w:szCs w:val="16"/>
                <w:lang w:val="pl-PL"/>
              </w:rPr>
              <w:sym w:font="Symbol" w:char="F0B8"/>
            </w:r>
            <w:r w:rsidRPr="00116CC5">
              <w:rPr>
                <w:rFonts w:ascii="Tahoma" w:eastAsia="Times New Roman" w:hAnsi="Tahoma" w:cs="Tahoma"/>
                <w:strike/>
                <w:sz w:val="16"/>
                <w:szCs w:val="16"/>
                <w:lang w:val="pl-PL"/>
              </w:rPr>
              <w:t>KR2</w:t>
            </w:r>
          </w:p>
        </w:tc>
      </w:tr>
      <w:tr w:rsidR="00C726A1" w:rsidRPr="00116CC5" w14:paraId="4E5B566E" w14:textId="77777777" w:rsidTr="00116CC5">
        <w:trPr>
          <w:trHeight w:val="134"/>
        </w:trPr>
        <w:tc>
          <w:tcPr>
            <w:tcW w:w="198" w:type="pct"/>
            <w:vMerge w:val="restart"/>
            <w:vAlign w:val="center"/>
          </w:tcPr>
          <w:p w14:paraId="7D66615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5BB0D3F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1.</w:t>
            </w:r>
          </w:p>
        </w:tc>
        <w:tc>
          <w:tcPr>
            <w:tcW w:w="1247" w:type="pct"/>
            <w:vMerge w:val="restart"/>
            <w:vAlign w:val="center"/>
          </w:tcPr>
          <w:p w14:paraId="29BFAB4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Zestaw sit #</w:t>
            </w:r>
          </w:p>
        </w:tc>
        <w:tc>
          <w:tcPr>
            <w:tcW w:w="2858" w:type="pct"/>
            <w:gridSpan w:val="9"/>
          </w:tcPr>
          <w:p w14:paraId="391A9DC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0,063; 0,5; 1; 2; 4; 5,6; 8; 11,2; 16; 22,4; 31,5; 45; 56; 63 i 90</w:t>
            </w:r>
          </w:p>
        </w:tc>
        <w:tc>
          <w:tcPr>
            <w:tcW w:w="696" w:type="pct"/>
          </w:tcPr>
          <w:p w14:paraId="4D22E295"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tc>
      </w:tr>
      <w:tr w:rsidR="00C726A1" w:rsidRPr="00116CC5" w14:paraId="68630669" w14:textId="77777777" w:rsidTr="00116CC5">
        <w:trPr>
          <w:trHeight w:val="127"/>
        </w:trPr>
        <w:tc>
          <w:tcPr>
            <w:tcW w:w="198" w:type="pct"/>
            <w:vMerge/>
            <w:vAlign w:val="center"/>
          </w:tcPr>
          <w:p w14:paraId="210F8DC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tc>
        <w:tc>
          <w:tcPr>
            <w:tcW w:w="1247" w:type="pct"/>
            <w:vMerge/>
            <w:vAlign w:val="center"/>
          </w:tcPr>
          <w:p w14:paraId="6CBFFB7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tc>
        <w:tc>
          <w:tcPr>
            <w:tcW w:w="2858" w:type="pct"/>
            <w:gridSpan w:val="9"/>
          </w:tcPr>
          <w:p w14:paraId="1C1FDA9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0/31,5</w:t>
            </w:r>
          </w:p>
        </w:tc>
        <w:tc>
          <w:tcPr>
            <w:tcW w:w="696" w:type="pct"/>
          </w:tcPr>
          <w:p w14:paraId="0D113676"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tc>
      </w:tr>
      <w:tr w:rsidR="00C726A1" w:rsidRPr="00116CC5" w14:paraId="6BCF1763" w14:textId="77777777" w:rsidTr="00116CC5">
        <w:trPr>
          <w:trHeight w:val="158"/>
        </w:trPr>
        <w:tc>
          <w:tcPr>
            <w:tcW w:w="198" w:type="pct"/>
            <w:vAlign w:val="center"/>
          </w:tcPr>
          <w:p w14:paraId="39F9D72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40C04B1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2.</w:t>
            </w:r>
          </w:p>
        </w:tc>
        <w:tc>
          <w:tcPr>
            <w:tcW w:w="1247" w:type="pct"/>
            <w:vAlign w:val="center"/>
          </w:tcPr>
          <w:p w14:paraId="2C0E5DB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Uziarnienie wg PN-EN 933-1,</w:t>
            </w:r>
          </w:p>
          <w:p w14:paraId="3E2F236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kategoria nie niższa niż (badanie na mokro)</w:t>
            </w:r>
          </w:p>
        </w:tc>
        <w:tc>
          <w:tcPr>
            <w:tcW w:w="557" w:type="pct"/>
            <w:vAlign w:val="center"/>
          </w:tcPr>
          <w:p w14:paraId="316F11E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 xml:space="preserve"> GC80-20, </w:t>
            </w:r>
            <w:r w:rsidRPr="00D877C3">
              <w:rPr>
                <w:rFonts w:ascii="Tahoma" w:eastAsia="Times New Roman" w:hAnsi="Tahoma" w:cs="Tahoma"/>
                <w:strike/>
                <w:sz w:val="16"/>
                <w:szCs w:val="16"/>
                <w:lang w:val="pl-PL"/>
              </w:rPr>
              <w:br/>
              <w:t>GF 80,</w:t>
            </w:r>
          </w:p>
          <w:p w14:paraId="0D0E5D5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GA 75</w:t>
            </w:r>
          </w:p>
        </w:tc>
        <w:tc>
          <w:tcPr>
            <w:tcW w:w="557" w:type="pct"/>
            <w:gridSpan w:val="3"/>
            <w:vAlign w:val="center"/>
          </w:tcPr>
          <w:p w14:paraId="7B20136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1894F16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GC80-20,</w:t>
            </w:r>
          </w:p>
          <w:p w14:paraId="24FD722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GF 80,</w:t>
            </w:r>
          </w:p>
          <w:p w14:paraId="2A11206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GA 75</w:t>
            </w:r>
          </w:p>
        </w:tc>
        <w:tc>
          <w:tcPr>
            <w:tcW w:w="559" w:type="pct"/>
            <w:gridSpan w:val="2"/>
            <w:vAlign w:val="center"/>
          </w:tcPr>
          <w:p w14:paraId="6E15E2C4"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GC80-20,</w:t>
            </w:r>
          </w:p>
          <w:p w14:paraId="58A96BFE"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GF 80,</w:t>
            </w:r>
          </w:p>
          <w:p w14:paraId="76A0D399"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GA 75</w:t>
            </w:r>
          </w:p>
        </w:tc>
        <w:tc>
          <w:tcPr>
            <w:tcW w:w="557" w:type="pct"/>
            <w:gridSpan w:val="2"/>
            <w:vAlign w:val="center"/>
          </w:tcPr>
          <w:p w14:paraId="12E29D1B"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GC80-20,</w:t>
            </w:r>
          </w:p>
          <w:p w14:paraId="1AB1C67D"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GF 80,</w:t>
            </w:r>
          </w:p>
          <w:p w14:paraId="31186D4C"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GA 75</w:t>
            </w:r>
          </w:p>
        </w:tc>
        <w:tc>
          <w:tcPr>
            <w:tcW w:w="628" w:type="pct"/>
            <w:vAlign w:val="center"/>
          </w:tcPr>
          <w:p w14:paraId="1125C5D1"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GC80-20,</w:t>
            </w:r>
          </w:p>
          <w:p w14:paraId="7122A828"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GF 80,</w:t>
            </w:r>
          </w:p>
          <w:p w14:paraId="599A0070"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GA 75</w:t>
            </w:r>
          </w:p>
        </w:tc>
        <w:tc>
          <w:tcPr>
            <w:tcW w:w="696" w:type="pct"/>
            <w:vAlign w:val="center"/>
          </w:tcPr>
          <w:p w14:paraId="040FB6E9"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GC80-20,</w:t>
            </w:r>
          </w:p>
          <w:p w14:paraId="69E8C389"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GF 80,</w:t>
            </w:r>
          </w:p>
          <w:p w14:paraId="21A25622"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GA 75</w:t>
            </w:r>
          </w:p>
        </w:tc>
      </w:tr>
      <w:tr w:rsidR="00C726A1" w:rsidRPr="00116CC5" w14:paraId="5B244AE0" w14:textId="77777777" w:rsidTr="00116CC5">
        <w:trPr>
          <w:trHeight w:val="312"/>
        </w:trPr>
        <w:tc>
          <w:tcPr>
            <w:tcW w:w="198" w:type="pct"/>
            <w:vMerge w:val="restart"/>
            <w:vAlign w:val="center"/>
          </w:tcPr>
          <w:p w14:paraId="02C1244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3.</w:t>
            </w:r>
          </w:p>
        </w:tc>
        <w:tc>
          <w:tcPr>
            <w:tcW w:w="1247" w:type="pct"/>
            <w:vAlign w:val="center"/>
          </w:tcPr>
          <w:p w14:paraId="4699A69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Kategorie ogólnych granic i tolerancji uziarnienia kruszyw, nie niższa niż:</w:t>
            </w:r>
          </w:p>
          <w:p w14:paraId="0F99A15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a) kruszywo grube o D≥2d</w:t>
            </w:r>
          </w:p>
          <w:p w14:paraId="13CE677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przy:</w:t>
            </w:r>
          </w:p>
          <w:p w14:paraId="7063D4D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40E8EDB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D/d&lt; 4</w:t>
            </w:r>
          </w:p>
          <w:p w14:paraId="42F41C2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tc>
        <w:tc>
          <w:tcPr>
            <w:tcW w:w="557" w:type="pct"/>
            <w:vAlign w:val="center"/>
          </w:tcPr>
          <w:p w14:paraId="29EA125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13CE503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6CE8728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2C7E540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056A3FD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581F4CB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43CF7BE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GTNR</w:t>
            </w:r>
          </w:p>
        </w:tc>
        <w:tc>
          <w:tcPr>
            <w:tcW w:w="557" w:type="pct"/>
            <w:gridSpan w:val="3"/>
            <w:vAlign w:val="center"/>
          </w:tcPr>
          <w:p w14:paraId="09D1EC5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5564BD1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14B7F6E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7086B41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7AB7791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6BAE7EE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2046C89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GTNR,</w:t>
            </w:r>
          </w:p>
        </w:tc>
        <w:tc>
          <w:tcPr>
            <w:tcW w:w="559" w:type="pct"/>
            <w:gridSpan w:val="2"/>
            <w:vAlign w:val="center"/>
          </w:tcPr>
          <w:p w14:paraId="5689577D"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6DEE3711"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66C36D27"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723F533F"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02698F2D"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26A66B6B"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5973B8F2"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GTNR</w:t>
            </w:r>
          </w:p>
        </w:tc>
        <w:tc>
          <w:tcPr>
            <w:tcW w:w="557" w:type="pct"/>
            <w:gridSpan w:val="2"/>
            <w:vAlign w:val="center"/>
          </w:tcPr>
          <w:p w14:paraId="478AFAEC"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39C915DD"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725888DD"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49876E5C"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6BA1A4CC"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333C1D19"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24350CA5"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GTC20/15</w:t>
            </w:r>
          </w:p>
        </w:tc>
        <w:tc>
          <w:tcPr>
            <w:tcW w:w="628" w:type="pct"/>
            <w:vAlign w:val="center"/>
          </w:tcPr>
          <w:p w14:paraId="2232D123"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128DF23A"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6A924B9F"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096C0794"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106B7310"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0529EC6E"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345FF39B"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GTC20/15</w:t>
            </w:r>
          </w:p>
        </w:tc>
        <w:tc>
          <w:tcPr>
            <w:tcW w:w="696" w:type="pct"/>
            <w:vAlign w:val="center"/>
          </w:tcPr>
          <w:p w14:paraId="60114B43"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12812DE6"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00CA7AE5"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72D9485A"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14B9A880"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3181E2A2"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5EE03A2A"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GTC20/15</w:t>
            </w:r>
          </w:p>
        </w:tc>
      </w:tr>
      <w:tr w:rsidR="00C726A1" w:rsidRPr="00116CC5" w14:paraId="6C01F177" w14:textId="77777777" w:rsidTr="00116CC5">
        <w:trPr>
          <w:trHeight w:val="312"/>
        </w:trPr>
        <w:tc>
          <w:tcPr>
            <w:tcW w:w="198" w:type="pct"/>
            <w:vMerge/>
            <w:vAlign w:val="center"/>
          </w:tcPr>
          <w:p w14:paraId="1A59699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tc>
        <w:tc>
          <w:tcPr>
            <w:tcW w:w="1247" w:type="pct"/>
            <w:vAlign w:val="center"/>
          </w:tcPr>
          <w:p w14:paraId="733577A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D/d≥ 4</w:t>
            </w:r>
          </w:p>
        </w:tc>
        <w:tc>
          <w:tcPr>
            <w:tcW w:w="557" w:type="pct"/>
            <w:vAlign w:val="center"/>
          </w:tcPr>
          <w:p w14:paraId="653B8C9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GTNR</w:t>
            </w:r>
          </w:p>
        </w:tc>
        <w:tc>
          <w:tcPr>
            <w:tcW w:w="557" w:type="pct"/>
            <w:gridSpan w:val="3"/>
            <w:vAlign w:val="center"/>
          </w:tcPr>
          <w:p w14:paraId="388E728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GTNR,</w:t>
            </w:r>
          </w:p>
        </w:tc>
        <w:tc>
          <w:tcPr>
            <w:tcW w:w="559" w:type="pct"/>
            <w:gridSpan w:val="2"/>
            <w:vAlign w:val="center"/>
          </w:tcPr>
          <w:p w14:paraId="4BCC5273"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GTNR</w:t>
            </w:r>
          </w:p>
        </w:tc>
        <w:tc>
          <w:tcPr>
            <w:tcW w:w="557" w:type="pct"/>
            <w:gridSpan w:val="2"/>
            <w:vAlign w:val="center"/>
          </w:tcPr>
          <w:p w14:paraId="7883E276"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GTC20/17,5</w:t>
            </w:r>
          </w:p>
        </w:tc>
        <w:tc>
          <w:tcPr>
            <w:tcW w:w="628" w:type="pct"/>
            <w:vAlign w:val="center"/>
          </w:tcPr>
          <w:p w14:paraId="7693BD27"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GTC20/17,5</w:t>
            </w:r>
          </w:p>
        </w:tc>
        <w:tc>
          <w:tcPr>
            <w:tcW w:w="696" w:type="pct"/>
            <w:vAlign w:val="center"/>
          </w:tcPr>
          <w:p w14:paraId="1CCC7DC7"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GTC20/17,5</w:t>
            </w:r>
          </w:p>
        </w:tc>
      </w:tr>
      <w:tr w:rsidR="00C726A1" w:rsidRPr="00116CC5" w14:paraId="32A3D2CA" w14:textId="77777777" w:rsidTr="00116CC5">
        <w:trPr>
          <w:trHeight w:val="312"/>
        </w:trPr>
        <w:tc>
          <w:tcPr>
            <w:tcW w:w="198" w:type="pct"/>
            <w:vMerge/>
            <w:vAlign w:val="center"/>
          </w:tcPr>
          <w:p w14:paraId="2199489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tc>
        <w:tc>
          <w:tcPr>
            <w:tcW w:w="1247" w:type="pct"/>
            <w:vAlign w:val="center"/>
          </w:tcPr>
          <w:p w14:paraId="10825AC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b) kruszywo drobne i kruszywo o ciągłym uziarnieniu, kategoria nie niższa niż:</w:t>
            </w:r>
          </w:p>
        </w:tc>
        <w:tc>
          <w:tcPr>
            <w:tcW w:w="557" w:type="pct"/>
            <w:vAlign w:val="center"/>
          </w:tcPr>
          <w:p w14:paraId="73E0D47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GTFNR</w:t>
            </w:r>
          </w:p>
          <w:p w14:paraId="13449D9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GTANR</w:t>
            </w:r>
          </w:p>
        </w:tc>
        <w:tc>
          <w:tcPr>
            <w:tcW w:w="557" w:type="pct"/>
            <w:gridSpan w:val="3"/>
            <w:vAlign w:val="center"/>
          </w:tcPr>
          <w:p w14:paraId="4A5EB67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GTFNR</w:t>
            </w:r>
          </w:p>
          <w:p w14:paraId="2E8BFDA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GTANR</w:t>
            </w:r>
          </w:p>
        </w:tc>
        <w:tc>
          <w:tcPr>
            <w:tcW w:w="559" w:type="pct"/>
            <w:gridSpan w:val="2"/>
            <w:vAlign w:val="center"/>
          </w:tcPr>
          <w:p w14:paraId="4B8ECF80"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GTF10</w:t>
            </w:r>
          </w:p>
          <w:p w14:paraId="40BB478D"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GTA20</w:t>
            </w:r>
          </w:p>
        </w:tc>
        <w:tc>
          <w:tcPr>
            <w:tcW w:w="557" w:type="pct"/>
            <w:gridSpan w:val="2"/>
            <w:vAlign w:val="center"/>
          </w:tcPr>
          <w:p w14:paraId="6BB4D532"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GTF  20</w:t>
            </w:r>
          </w:p>
          <w:p w14:paraId="1363CB5D"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GTA20</w:t>
            </w:r>
          </w:p>
        </w:tc>
        <w:tc>
          <w:tcPr>
            <w:tcW w:w="628" w:type="pct"/>
            <w:vAlign w:val="center"/>
          </w:tcPr>
          <w:p w14:paraId="767D6D59"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GTF10</w:t>
            </w:r>
          </w:p>
          <w:p w14:paraId="44D8E2DF"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GTA20</w:t>
            </w:r>
          </w:p>
        </w:tc>
        <w:tc>
          <w:tcPr>
            <w:tcW w:w="696" w:type="pct"/>
            <w:vAlign w:val="center"/>
          </w:tcPr>
          <w:p w14:paraId="4F846272"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GTF 20</w:t>
            </w:r>
          </w:p>
          <w:p w14:paraId="24C19CA9"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GTA20</w:t>
            </w:r>
          </w:p>
        </w:tc>
      </w:tr>
      <w:tr w:rsidR="00C726A1" w:rsidRPr="00116CC5" w14:paraId="187AF38F" w14:textId="77777777" w:rsidTr="00116CC5">
        <w:trPr>
          <w:trHeight w:val="209"/>
        </w:trPr>
        <w:tc>
          <w:tcPr>
            <w:tcW w:w="198" w:type="pct"/>
            <w:vMerge w:val="restart"/>
            <w:vAlign w:val="center"/>
          </w:tcPr>
          <w:p w14:paraId="51DA6F9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43F7D66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4.</w:t>
            </w:r>
          </w:p>
        </w:tc>
        <w:tc>
          <w:tcPr>
            <w:tcW w:w="1247" w:type="pct"/>
            <w:vAlign w:val="center"/>
          </w:tcPr>
          <w:p w14:paraId="15E8685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Kształt kruszywa grubego lub kruszywa grubego (≥4mm) wydzielonego z kruszywa o ciągłym uziarnieniu wg PN-EN 933-3a)</w:t>
            </w:r>
          </w:p>
          <w:p w14:paraId="0FF772F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a) wskaźnik płaskości,</w:t>
            </w:r>
          </w:p>
          <w:p w14:paraId="2301A79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kategoria nie wyższa niż</w:t>
            </w:r>
          </w:p>
        </w:tc>
        <w:tc>
          <w:tcPr>
            <w:tcW w:w="557" w:type="pct"/>
            <w:vAlign w:val="center"/>
          </w:tcPr>
          <w:p w14:paraId="118771D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FINR</w:t>
            </w:r>
          </w:p>
        </w:tc>
        <w:tc>
          <w:tcPr>
            <w:tcW w:w="557" w:type="pct"/>
            <w:gridSpan w:val="3"/>
            <w:vAlign w:val="center"/>
          </w:tcPr>
          <w:p w14:paraId="14266BF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FINR</w:t>
            </w:r>
          </w:p>
        </w:tc>
        <w:tc>
          <w:tcPr>
            <w:tcW w:w="559" w:type="pct"/>
            <w:gridSpan w:val="2"/>
            <w:vAlign w:val="center"/>
          </w:tcPr>
          <w:p w14:paraId="2107D08C"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FINR</w:t>
            </w:r>
          </w:p>
        </w:tc>
        <w:tc>
          <w:tcPr>
            <w:tcW w:w="557" w:type="pct"/>
            <w:gridSpan w:val="2"/>
            <w:vAlign w:val="center"/>
          </w:tcPr>
          <w:p w14:paraId="43D85616"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FI50</w:t>
            </w:r>
          </w:p>
        </w:tc>
        <w:tc>
          <w:tcPr>
            <w:tcW w:w="628" w:type="pct"/>
            <w:vAlign w:val="center"/>
          </w:tcPr>
          <w:p w14:paraId="5D6B71EB"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FI50</w:t>
            </w:r>
          </w:p>
        </w:tc>
        <w:tc>
          <w:tcPr>
            <w:tcW w:w="696" w:type="pct"/>
            <w:vAlign w:val="center"/>
          </w:tcPr>
          <w:p w14:paraId="7DFE1BBC"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FI50</w:t>
            </w:r>
          </w:p>
        </w:tc>
      </w:tr>
      <w:tr w:rsidR="00C726A1" w:rsidRPr="00116CC5" w14:paraId="2F881E53" w14:textId="77777777" w:rsidTr="00116CC5">
        <w:trPr>
          <w:trHeight w:val="209"/>
        </w:trPr>
        <w:tc>
          <w:tcPr>
            <w:tcW w:w="198" w:type="pct"/>
            <w:vMerge/>
            <w:vAlign w:val="center"/>
          </w:tcPr>
          <w:p w14:paraId="3FDE7CF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tc>
        <w:tc>
          <w:tcPr>
            <w:tcW w:w="1247" w:type="pct"/>
            <w:vAlign w:val="center"/>
          </w:tcPr>
          <w:p w14:paraId="556C8BD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 xml:space="preserve"> lub </w:t>
            </w:r>
          </w:p>
          <w:p w14:paraId="403D597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b) wskaźnik kształtu wg PN-EN 933-4 a),</w:t>
            </w:r>
          </w:p>
          <w:p w14:paraId="0C9F454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kategoria nie wyższa niż</w:t>
            </w:r>
          </w:p>
        </w:tc>
        <w:tc>
          <w:tcPr>
            <w:tcW w:w="557" w:type="pct"/>
            <w:vAlign w:val="center"/>
          </w:tcPr>
          <w:p w14:paraId="5531EDC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777C4A4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SINR</w:t>
            </w:r>
          </w:p>
        </w:tc>
        <w:tc>
          <w:tcPr>
            <w:tcW w:w="557" w:type="pct"/>
            <w:gridSpan w:val="3"/>
            <w:vAlign w:val="center"/>
          </w:tcPr>
          <w:p w14:paraId="763A753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3BAF765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SINR</w:t>
            </w:r>
          </w:p>
        </w:tc>
        <w:tc>
          <w:tcPr>
            <w:tcW w:w="559" w:type="pct"/>
            <w:gridSpan w:val="2"/>
            <w:vAlign w:val="center"/>
          </w:tcPr>
          <w:p w14:paraId="555C3D86"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4EB12DEC"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SINR</w:t>
            </w:r>
          </w:p>
        </w:tc>
        <w:tc>
          <w:tcPr>
            <w:tcW w:w="557" w:type="pct"/>
            <w:gridSpan w:val="2"/>
            <w:vAlign w:val="center"/>
          </w:tcPr>
          <w:p w14:paraId="7E3B9451"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4EB5E29B"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SI55</w:t>
            </w:r>
          </w:p>
        </w:tc>
        <w:tc>
          <w:tcPr>
            <w:tcW w:w="628" w:type="pct"/>
            <w:vAlign w:val="center"/>
          </w:tcPr>
          <w:p w14:paraId="32C345D3"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085A909D"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SI55</w:t>
            </w:r>
          </w:p>
        </w:tc>
        <w:tc>
          <w:tcPr>
            <w:tcW w:w="696" w:type="pct"/>
            <w:vAlign w:val="center"/>
          </w:tcPr>
          <w:p w14:paraId="156A8C2A"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338FD26B"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SI55</w:t>
            </w:r>
          </w:p>
        </w:tc>
      </w:tr>
      <w:tr w:rsidR="00C726A1" w:rsidRPr="00116CC5" w14:paraId="53A0DE57" w14:textId="77777777" w:rsidTr="00116CC5">
        <w:trPr>
          <w:trHeight w:val="415"/>
        </w:trPr>
        <w:tc>
          <w:tcPr>
            <w:tcW w:w="198" w:type="pct"/>
            <w:vAlign w:val="center"/>
          </w:tcPr>
          <w:p w14:paraId="14002C9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5.</w:t>
            </w:r>
          </w:p>
        </w:tc>
        <w:tc>
          <w:tcPr>
            <w:tcW w:w="1247" w:type="pct"/>
            <w:vAlign w:val="center"/>
          </w:tcPr>
          <w:p w14:paraId="65BC9AC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 xml:space="preserve">Kategorie procentowych zawartości ziaren o powierzchni </w:t>
            </w:r>
            <w:proofErr w:type="spellStart"/>
            <w:r w:rsidRPr="00D877C3">
              <w:rPr>
                <w:rFonts w:ascii="Tahoma" w:eastAsia="Times New Roman" w:hAnsi="Tahoma" w:cs="Tahoma"/>
                <w:sz w:val="16"/>
                <w:szCs w:val="16"/>
                <w:lang w:val="pl-PL"/>
              </w:rPr>
              <w:t>przekruszonej</w:t>
            </w:r>
            <w:proofErr w:type="spellEnd"/>
            <w:r w:rsidRPr="00D877C3">
              <w:rPr>
                <w:rFonts w:ascii="Tahoma" w:eastAsia="Times New Roman" w:hAnsi="Tahoma" w:cs="Tahoma"/>
                <w:sz w:val="16"/>
                <w:szCs w:val="16"/>
                <w:lang w:val="pl-PL"/>
              </w:rPr>
              <w:t xml:space="preserve"> lub łamanych oraz ziaren  całkowicie zaokrąglonych w kruszywie grubym lub w </w:t>
            </w:r>
            <w:r w:rsidRPr="00D877C3">
              <w:rPr>
                <w:rFonts w:ascii="Tahoma" w:eastAsia="Times New Roman" w:hAnsi="Tahoma" w:cs="Tahoma"/>
                <w:sz w:val="16"/>
                <w:szCs w:val="16"/>
                <w:lang w:val="pl-PL"/>
              </w:rPr>
              <w:lastRenderedPageBreak/>
              <w:t>kruszywie grubym (≥4mm) wydzielonym z kruszywa o ciągłym uziarnieniu wg PN-EN 933-5, kategoria nie niższa niż:</w:t>
            </w:r>
          </w:p>
        </w:tc>
        <w:tc>
          <w:tcPr>
            <w:tcW w:w="557" w:type="pct"/>
            <w:vAlign w:val="center"/>
          </w:tcPr>
          <w:p w14:paraId="0F8A243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lastRenderedPageBreak/>
              <w:t>CNR</w:t>
            </w:r>
          </w:p>
        </w:tc>
        <w:tc>
          <w:tcPr>
            <w:tcW w:w="557" w:type="pct"/>
            <w:gridSpan w:val="3"/>
            <w:vAlign w:val="center"/>
          </w:tcPr>
          <w:p w14:paraId="419C827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CNR/70</w:t>
            </w:r>
          </w:p>
        </w:tc>
        <w:tc>
          <w:tcPr>
            <w:tcW w:w="559" w:type="pct"/>
            <w:gridSpan w:val="2"/>
            <w:vAlign w:val="center"/>
          </w:tcPr>
          <w:p w14:paraId="2C44D376"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CNR/50</w:t>
            </w:r>
          </w:p>
        </w:tc>
        <w:tc>
          <w:tcPr>
            <w:tcW w:w="557" w:type="pct"/>
            <w:gridSpan w:val="2"/>
            <w:vAlign w:val="center"/>
          </w:tcPr>
          <w:p w14:paraId="6771285C"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CNR/70</w:t>
            </w:r>
          </w:p>
        </w:tc>
        <w:tc>
          <w:tcPr>
            <w:tcW w:w="628" w:type="pct"/>
            <w:vAlign w:val="center"/>
          </w:tcPr>
          <w:p w14:paraId="7B265119"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C50/30</w:t>
            </w:r>
          </w:p>
        </w:tc>
        <w:tc>
          <w:tcPr>
            <w:tcW w:w="696" w:type="pct"/>
            <w:vAlign w:val="center"/>
          </w:tcPr>
          <w:p w14:paraId="080219B5"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CNR</w:t>
            </w:r>
          </w:p>
        </w:tc>
      </w:tr>
      <w:tr w:rsidR="00C726A1" w:rsidRPr="00116CC5" w14:paraId="1BCDFC17" w14:textId="77777777" w:rsidTr="00116CC5">
        <w:trPr>
          <w:trHeight w:val="209"/>
        </w:trPr>
        <w:tc>
          <w:tcPr>
            <w:tcW w:w="198" w:type="pct"/>
            <w:vAlign w:val="center"/>
          </w:tcPr>
          <w:p w14:paraId="5D7E822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6.</w:t>
            </w:r>
          </w:p>
        </w:tc>
        <w:tc>
          <w:tcPr>
            <w:tcW w:w="1247" w:type="pct"/>
            <w:vAlign w:val="center"/>
          </w:tcPr>
          <w:p w14:paraId="5954D8A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Zawartość pyłów b) w kruszywie</w:t>
            </w:r>
          </w:p>
          <w:p w14:paraId="270781F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wg PN-EN 933-1</w:t>
            </w:r>
          </w:p>
        </w:tc>
        <w:tc>
          <w:tcPr>
            <w:tcW w:w="557" w:type="pct"/>
            <w:vAlign w:val="center"/>
          </w:tcPr>
          <w:p w14:paraId="6612972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D877C3">
              <w:rPr>
                <w:rFonts w:ascii="Tahoma" w:eastAsia="Times New Roman" w:hAnsi="Tahoma" w:cs="Tahoma"/>
                <w:strike/>
                <w:sz w:val="16"/>
                <w:szCs w:val="16"/>
                <w:lang w:val="pl-PL"/>
              </w:rPr>
              <w:t>fDeklarowana</w:t>
            </w:r>
            <w:proofErr w:type="spellEnd"/>
          </w:p>
        </w:tc>
        <w:tc>
          <w:tcPr>
            <w:tcW w:w="1116" w:type="pct"/>
            <w:gridSpan w:val="5"/>
            <w:vAlign w:val="center"/>
          </w:tcPr>
          <w:p w14:paraId="723DC7F9"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roofErr w:type="spellStart"/>
            <w:r w:rsidRPr="00561F93">
              <w:rPr>
                <w:rFonts w:ascii="Tahoma" w:eastAsia="Times New Roman" w:hAnsi="Tahoma" w:cs="Tahoma"/>
                <w:sz w:val="16"/>
                <w:szCs w:val="16"/>
                <w:lang w:val="pl-PL"/>
              </w:rPr>
              <w:t>fDeklarowana</w:t>
            </w:r>
            <w:proofErr w:type="spellEnd"/>
          </w:p>
        </w:tc>
        <w:tc>
          <w:tcPr>
            <w:tcW w:w="1185" w:type="pct"/>
            <w:gridSpan w:val="3"/>
            <w:vAlign w:val="center"/>
          </w:tcPr>
          <w:p w14:paraId="472D919E"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roofErr w:type="spellStart"/>
            <w:r w:rsidRPr="00561F93">
              <w:rPr>
                <w:rFonts w:ascii="Tahoma" w:eastAsia="Times New Roman" w:hAnsi="Tahoma" w:cs="Tahoma"/>
                <w:sz w:val="16"/>
                <w:szCs w:val="16"/>
                <w:lang w:val="pl-PL"/>
              </w:rPr>
              <w:t>fDeklarowana</w:t>
            </w:r>
            <w:proofErr w:type="spellEnd"/>
          </w:p>
        </w:tc>
        <w:tc>
          <w:tcPr>
            <w:tcW w:w="696" w:type="pct"/>
            <w:vAlign w:val="center"/>
          </w:tcPr>
          <w:p w14:paraId="3A384579"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116CC5">
              <w:rPr>
                <w:rFonts w:ascii="Tahoma" w:eastAsia="Times New Roman" w:hAnsi="Tahoma" w:cs="Tahoma"/>
                <w:strike/>
                <w:sz w:val="16"/>
                <w:szCs w:val="16"/>
                <w:lang w:val="pl-PL"/>
              </w:rPr>
              <w:t>fDeklarowana</w:t>
            </w:r>
            <w:proofErr w:type="spellEnd"/>
          </w:p>
        </w:tc>
      </w:tr>
      <w:tr w:rsidR="00C726A1" w:rsidRPr="00116CC5" w14:paraId="21B1A624" w14:textId="77777777" w:rsidTr="00116CC5">
        <w:trPr>
          <w:trHeight w:val="158"/>
        </w:trPr>
        <w:tc>
          <w:tcPr>
            <w:tcW w:w="198" w:type="pct"/>
            <w:vAlign w:val="center"/>
          </w:tcPr>
          <w:p w14:paraId="484CBC9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42ECF76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7.</w:t>
            </w:r>
          </w:p>
        </w:tc>
        <w:tc>
          <w:tcPr>
            <w:tcW w:w="1247" w:type="pct"/>
            <w:vAlign w:val="center"/>
          </w:tcPr>
          <w:p w14:paraId="17DCFE5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Odporność na rozdrabnianie kruszywa grubego lub kruszywa grubego wydzielonego z kruszywa o ciągłym uziarnieniu (frakcja referencyjna do badania #10/14mm)  wg PN-EN 1097-2, kategoria nie wyższa niż</w:t>
            </w:r>
          </w:p>
        </w:tc>
        <w:tc>
          <w:tcPr>
            <w:tcW w:w="557" w:type="pct"/>
            <w:vAlign w:val="center"/>
          </w:tcPr>
          <w:p w14:paraId="141739F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LANR</w:t>
            </w:r>
          </w:p>
        </w:tc>
        <w:tc>
          <w:tcPr>
            <w:tcW w:w="557" w:type="pct"/>
            <w:gridSpan w:val="3"/>
            <w:vAlign w:val="center"/>
          </w:tcPr>
          <w:p w14:paraId="5A1755B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LA50</w:t>
            </w:r>
          </w:p>
        </w:tc>
        <w:tc>
          <w:tcPr>
            <w:tcW w:w="559" w:type="pct"/>
            <w:gridSpan w:val="2"/>
            <w:vAlign w:val="center"/>
          </w:tcPr>
          <w:p w14:paraId="4C40A5B9"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LA50</w:t>
            </w:r>
          </w:p>
        </w:tc>
        <w:tc>
          <w:tcPr>
            <w:tcW w:w="557" w:type="pct"/>
            <w:gridSpan w:val="2"/>
            <w:vAlign w:val="center"/>
          </w:tcPr>
          <w:p w14:paraId="67228C49"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LA50</w:t>
            </w:r>
          </w:p>
        </w:tc>
        <w:tc>
          <w:tcPr>
            <w:tcW w:w="628" w:type="pct"/>
            <w:vAlign w:val="center"/>
          </w:tcPr>
          <w:p w14:paraId="336CC3CE"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LA40</w:t>
            </w:r>
          </w:p>
        </w:tc>
        <w:tc>
          <w:tcPr>
            <w:tcW w:w="696" w:type="pct"/>
            <w:vAlign w:val="center"/>
          </w:tcPr>
          <w:p w14:paraId="6EA09644"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LA40</w:t>
            </w:r>
          </w:p>
        </w:tc>
      </w:tr>
      <w:tr w:rsidR="00C726A1" w:rsidRPr="00116CC5" w14:paraId="48F7D3EE" w14:textId="77777777" w:rsidTr="00116CC5">
        <w:trPr>
          <w:trHeight w:val="122"/>
        </w:trPr>
        <w:tc>
          <w:tcPr>
            <w:tcW w:w="198" w:type="pct"/>
            <w:vAlign w:val="center"/>
          </w:tcPr>
          <w:p w14:paraId="373F7B3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8.</w:t>
            </w:r>
          </w:p>
        </w:tc>
        <w:tc>
          <w:tcPr>
            <w:tcW w:w="1247" w:type="pct"/>
            <w:vAlign w:val="center"/>
          </w:tcPr>
          <w:p w14:paraId="1967839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Odporność na ścieranie kruszywa grubego lub kruszywa grubego wydzielonego z kruszywa o ciągłym uziarnieniu  (frakcja referencyjna do badania #10/14mm) wg PN-EN 1097-1, kategoria nie wyższa niż</w:t>
            </w:r>
          </w:p>
        </w:tc>
        <w:tc>
          <w:tcPr>
            <w:tcW w:w="557" w:type="pct"/>
            <w:vAlign w:val="center"/>
          </w:tcPr>
          <w:p w14:paraId="332F123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MDENR</w:t>
            </w:r>
          </w:p>
        </w:tc>
        <w:tc>
          <w:tcPr>
            <w:tcW w:w="557" w:type="pct"/>
            <w:gridSpan w:val="3"/>
            <w:vAlign w:val="center"/>
          </w:tcPr>
          <w:p w14:paraId="2FD9A45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MDE35</w:t>
            </w:r>
          </w:p>
        </w:tc>
        <w:tc>
          <w:tcPr>
            <w:tcW w:w="559" w:type="pct"/>
            <w:gridSpan w:val="2"/>
            <w:vAlign w:val="center"/>
          </w:tcPr>
          <w:p w14:paraId="4B825C78"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MDE35</w:t>
            </w:r>
          </w:p>
        </w:tc>
        <w:tc>
          <w:tcPr>
            <w:tcW w:w="557" w:type="pct"/>
            <w:gridSpan w:val="2"/>
            <w:vAlign w:val="center"/>
          </w:tcPr>
          <w:p w14:paraId="632250A4"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MDE35</w:t>
            </w:r>
          </w:p>
        </w:tc>
        <w:tc>
          <w:tcPr>
            <w:tcW w:w="628" w:type="pct"/>
            <w:vAlign w:val="center"/>
          </w:tcPr>
          <w:p w14:paraId="367C96BE"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MDE35</w:t>
            </w:r>
          </w:p>
        </w:tc>
        <w:tc>
          <w:tcPr>
            <w:tcW w:w="696" w:type="pct"/>
            <w:vAlign w:val="center"/>
          </w:tcPr>
          <w:p w14:paraId="64AFD7D4"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MDENR</w:t>
            </w:r>
          </w:p>
        </w:tc>
      </w:tr>
      <w:tr w:rsidR="00C726A1" w:rsidRPr="00116CC5" w14:paraId="1712D0CD" w14:textId="77777777" w:rsidTr="00116CC5">
        <w:trPr>
          <w:trHeight w:val="209"/>
        </w:trPr>
        <w:tc>
          <w:tcPr>
            <w:tcW w:w="198" w:type="pct"/>
            <w:vAlign w:val="center"/>
          </w:tcPr>
          <w:p w14:paraId="668A2B3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5DA91AC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9.</w:t>
            </w:r>
          </w:p>
        </w:tc>
        <w:tc>
          <w:tcPr>
            <w:tcW w:w="1247" w:type="pct"/>
            <w:vAlign w:val="center"/>
          </w:tcPr>
          <w:p w14:paraId="3B74FB7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Gęstość ziaren wg PN-EN 1097-6, rozdział 7, 8 albo 9</w:t>
            </w:r>
          </w:p>
        </w:tc>
        <w:tc>
          <w:tcPr>
            <w:tcW w:w="557" w:type="pct"/>
            <w:vAlign w:val="center"/>
          </w:tcPr>
          <w:p w14:paraId="11DEEBE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Deklarowana</w:t>
            </w:r>
          </w:p>
        </w:tc>
        <w:tc>
          <w:tcPr>
            <w:tcW w:w="1116" w:type="pct"/>
            <w:gridSpan w:val="5"/>
            <w:vAlign w:val="center"/>
          </w:tcPr>
          <w:p w14:paraId="300CCC32"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Deklarowana</w:t>
            </w:r>
          </w:p>
        </w:tc>
        <w:tc>
          <w:tcPr>
            <w:tcW w:w="1185" w:type="pct"/>
            <w:gridSpan w:val="3"/>
            <w:vAlign w:val="center"/>
          </w:tcPr>
          <w:p w14:paraId="76025461"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Deklarowana</w:t>
            </w:r>
          </w:p>
        </w:tc>
        <w:tc>
          <w:tcPr>
            <w:tcW w:w="696" w:type="pct"/>
            <w:vAlign w:val="center"/>
          </w:tcPr>
          <w:p w14:paraId="526C129C"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Deklarowana</w:t>
            </w:r>
          </w:p>
        </w:tc>
      </w:tr>
      <w:tr w:rsidR="00C726A1" w:rsidRPr="00116CC5" w14:paraId="1EF6D7C1" w14:textId="77777777" w:rsidTr="00116CC5">
        <w:trPr>
          <w:trHeight w:val="209"/>
        </w:trPr>
        <w:tc>
          <w:tcPr>
            <w:tcW w:w="198" w:type="pct"/>
            <w:vAlign w:val="center"/>
          </w:tcPr>
          <w:p w14:paraId="47E1120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207E64C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10.</w:t>
            </w:r>
          </w:p>
        </w:tc>
        <w:tc>
          <w:tcPr>
            <w:tcW w:w="1247" w:type="pct"/>
            <w:vAlign w:val="center"/>
          </w:tcPr>
          <w:p w14:paraId="2BEDCB6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 xml:space="preserve">Nasiąkliwość c) wg PN-EN 1097-6, rozdział 7, 8 albo 9, kategoria nie wyższa niż </w:t>
            </w:r>
          </w:p>
        </w:tc>
        <w:tc>
          <w:tcPr>
            <w:tcW w:w="557" w:type="pct"/>
            <w:vAlign w:val="center"/>
          </w:tcPr>
          <w:p w14:paraId="5CA16B2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WA242</w:t>
            </w:r>
          </w:p>
          <w:p w14:paraId="3798F2F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tc>
        <w:tc>
          <w:tcPr>
            <w:tcW w:w="1116" w:type="pct"/>
            <w:gridSpan w:val="5"/>
            <w:vAlign w:val="center"/>
          </w:tcPr>
          <w:p w14:paraId="01ACC260"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WA242</w:t>
            </w:r>
          </w:p>
        </w:tc>
        <w:tc>
          <w:tcPr>
            <w:tcW w:w="1185" w:type="pct"/>
            <w:gridSpan w:val="3"/>
            <w:vAlign w:val="center"/>
          </w:tcPr>
          <w:p w14:paraId="5BA9808A"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WA242</w:t>
            </w:r>
          </w:p>
          <w:p w14:paraId="10B519A9"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tc>
        <w:tc>
          <w:tcPr>
            <w:tcW w:w="696" w:type="pct"/>
            <w:vAlign w:val="center"/>
          </w:tcPr>
          <w:p w14:paraId="0EA6259D"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WA242</w:t>
            </w:r>
          </w:p>
          <w:p w14:paraId="16FDBAE0"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tc>
      </w:tr>
      <w:tr w:rsidR="00C726A1" w:rsidRPr="00116CC5" w14:paraId="71E97B5A" w14:textId="77777777" w:rsidTr="00116CC5">
        <w:trPr>
          <w:trHeight w:val="209"/>
        </w:trPr>
        <w:tc>
          <w:tcPr>
            <w:tcW w:w="198" w:type="pct"/>
            <w:vAlign w:val="center"/>
          </w:tcPr>
          <w:p w14:paraId="7EBFB95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11.</w:t>
            </w:r>
          </w:p>
        </w:tc>
        <w:tc>
          <w:tcPr>
            <w:tcW w:w="1247" w:type="pct"/>
            <w:vAlign w:val="center"/>
          </w:tcPr>
          <w:p w14:paraId="1C3526B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Siarczany rozpuszczalne w kwasie wg PN-EN 1744-1</w:t>
            </w:r>
          </w:p>
        </w:tc>
        <w:tc>
          <w:tcPr>
            <w:tcW w:w="557" w:type="pct"/>
            <w:vAlign w:val="center"/>
          </w:tcPr>
          <w:p w14:paraId="3E1B805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ASNR</w:t>
            </w:r>
          </w:p>
        </w:tc>
        <w:tc>
          <w:tcPr>
            <w:tcW w:w="429" w:type="pct"/>
            <w:vAlign w:val="center"/>
          </w:tcPr>
          <w:p w14:paraId="401864F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ASNR</w:t>
            </w:r>
          </w:p>
        </w:tc>
        <w:tc>
          <w:tcPr>
            <w:tcW w:w="687" w:type="pct"/>
            <w:gridSpan w:val="4"/>
            <w:vAlign w:val="center"/>
          </w:tcPr>
          <w:p w14:paraId="02E68199"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ASNR</w:t>
            </w:r>
          </w:p>
        </w:tc>
        <w:tc>
          <w:tcPr>
            <w:tcW w:w="540" w:type="pct"/>
            <w:vAlign w:val="center"/>
          </w:tcPr>
          <w:p w14:paraId="60067597"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ASNR</w:t>
            </w:r>
          </w:p>
        </w:tc>
        <w:tc>
          <w:tcPr>
            <w:tcW w:w="645" w:type="pct"/>
            <w:gridSpan w:val="2"/>
            <w:vAlign w:val="center"/>
          </w:tcPr>
          <w:p w14:paraId="72DA05BC"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ASNR</w:t>
            </w:r>
          </w:p>
        </w:tc>
        <w:tc>
          <w:tcPr>
            <w:tcW w:w="696" w:type="pct"/>
            <w:vAlign w:val="center"/>
          </w:tcPr>
          <w:p w14:paraId="311AF303"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ASNR</w:t>
            </w:r>
          </w:p>
        </w:tc>
      </w:tr>
      <w:tr w:rsidR="00C726A1" w:rsidRPr="00116CC5" w14:paraId="31452358" w14:textId="77777777" w:rsidTr="00116CC5">
        <w:trPr>
          <w:trHeight w:val="158"/>
        </w:trPr>
        <w:tc>
          <w:tcPr>
            <w:tcW w:w="198" w:type="pct"/>
            <w:vAlign w:val="center"/>
          </w:tcPr>
          <w:p w14:paraId="252E0D8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12.</w:t>
            </w:r>
          </w:p>
        </w:tc>
        <w:tc>
          <w:tcPr>
            <w:tcW w:w="1247" w:type="pct"/>
            <w:vAlign w:val="center"/>
          </w:tcPr>
          <w:p w14:paraId="72CABCC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Całkowita zawartość siarki wg PN-EN 1744-1</w:t>
            </w:r>
          </w:p>
        </w:tc>
        <w:tc>
          <w:tcPr>
            <w:tcW w:w="557" w:type="pct"/>
            <w:vAlign w:val="center"/>
          </w:tcPr>
          <w:p w14:paraId="66B80C7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SNR</w:t>
            </w:r>
          </w:p>
        </w:tc>
        <w:tc>
          <w:tcPr>
            <w:tcW w:w="429" w:type="pct"/>
            <w:vAlign w:val="center"/>
          </w:tcPr>
          <w:p w14:paraId="3DC3B8E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1899572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SNR</w:t>
            </w:r>
          </w:p>
        </w:tc>
        <w:tc>
          <w:tcPr>
            <w:tcW w:w="687" w:type="pct"/>
            <w:gridSpan w:val="4"/>
            <w:vAlign w:val="center"/>
          </w:tcPr>
          <w:p w14:paraId="4DB22A58"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SNR</w:t>
            </w:r>
          </w:p>
        </w:tc>
        <w:tc>
          <w:tcPr>
            <w:tcW w:w="540" w:type="pct"/>
            <w:vAlign w:val="center"/>
          </w:tcPr>
          <w:p w14:paraId="470F595F"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SNR</w:t>
            </w:r>
          </w:p>
        </w:tc>
        <w:tc>
          <w:tcPr>
            <w:tcW w:w="645" w:type="pct"/>
            <w:gridSpan w:val="2"/>
            <w:vAlign w:val="center"/>
          </w:tcPr>
          <w:p w14:paraId="32E45E77"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SNR</w:t>
            </w:r>
          </w:p>
        </w:tc>
        <w:tc>
          <w:tcPr>
            <w:tcW w:w="696" w:type="pct"/>
            <w:vAlign w:val="center"/>
          </w:tcPr>
          <w:p w14:paraId="7E08C39C"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SNR</w:t>
            </w:r>
          </w:p>
        </w:tc>
      </w:tr>
      <w:tr w:rsidR="00C726A1" w:rsidRPr="00116CC5" w14:paraId="3BD3A896" w14:textId="77777777" w:rsidTr="00116CC5">
        <w:trPr>
          <w:trHeight w:val="209"/>
        </w:trPr>
        <w:tc>
          <w:tcPr>
            <w:tcW w:w="198" w:type="pct"/>
            <w:vAlign w:val="center"/>
          </w:tcPr>
          <w:p w14:paraId="4469C18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13.</w:t>
            </w:r>
          </w:p>
        </w:tc>
        <w:tc>
          <w:tcPr>
            <w:tcW w:w="1247" w:type="pct"/>
            <w:vAlign w:val="center"/>
          </w:tcPr>
          <w:p w14:paraId="2833559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Stałość objętości żużla stalowniczego wg PN-EN 1744-1. p. 19.3, kategoria nie wyższa niż:</w:t>
            </w:r>
          </w:p>
        </w:tc>
        <w:tc>
          <w:tcPr>
            <w:tcW w:w="557" w:type="pct"/>
            <w:vAlign w:val="center"/>
          </w:tcPr>
          <w:p w14:paraId="5466E54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V5</w:t>
            </w:r>
          </w:p>
        </w:tc>
        <w:tc>
          <w:tcPr>
            <w:tcW w:w="429" w:type="pct"/>
            <w:vAlign w:val="center"/>
          </w:tcPr>
          <w:p w14:paraId="0A77D9A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V5</w:t>
            </w:r>
          </w:p>
        </w:tc>
        <w:tc>
          <w:tcPr>
            <w:tcW w:w="687" w:type="pct"/>
            <w:gridSpan w:val="4"/>
            <w:vAlign w:val="center"/>
          </w:tcPr>
          <w:p w14:paraId="32E66A63"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V5</w:t>
            </w:r>
          </w:p>
        </w:tc>
        <w:tc>
          <w:tcPr>
            <w:tcW w:w="540" w:type="pct"/>
            <w:vAlign w:val="center"/>
          </w:tcPr>
          <w:p w14:paraId="4C8C15B5"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V5</w:t>
            </w:r>
          </w:p>
        </w:tc>
        <w:tc>
          <w:tcPr>
            <w:tcW w:w="645" w:type="pct"/>
            <w:gridSpan w:val="2"/>
            <w:vAlign w:val="center"/>
          </w:tcPr>
          <w:p w14:paraId="35298E02"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V5</w:t>
            </w:r>
          </w:p>
        </w:tc>
        <w:tc>
          <w:tcPr>
            <w:tcW w:w="696" w:type="pct"/>
            <w:vAlign w:val="center"/>
          </w:tcPr>
          <w:p w14:paraId="1639A09F"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V5</w:t>
            </w:r>
          </w:p>
        </w:tc>
      </w:tr>
      <w:tr w:rsidR="00C726A1" w:rsidRPr="00116CC5" w14:paraId="61027204" w14:textId="77777777" w:rsidTr="00116CC5">
        <w:trPr>
          <w:trHeight w:val="209"/>
        </w:trPr>
        <w:tc>
          <w:tcPr>
            <w:tcW w:w="198" w:type="pct"/>
            <w:vAlign w:val="center"/>
          </w:tcPr>
          <w:p w14:paraId="41F75E8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49F156C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14.</w:t>
            </w:r>
          </w:p>
        </w:tc>
        <w:tc>
          <w:tcPr>
            <w:tcW w:w="1247" w:type="pct"/>
            <w:vAlign w:val="center"/>
          </w:tcPr>
          <w:p w14:paraId="4A9BCB7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Rozpad krzemianowy w żużlu wielkopiecowym kawałkowym wg PN-EN 1744-1, p.19.1</w:t>
            </w:r>
          </w:p>
        </w:tc>
        <w:tc>
          <w:tcPr>
            <w:tcW w:w="557" w:type="pct"/>
            <w:vAlign w:val="center"/>
          </w:tcPr>
          <w:p w14:paraId="55D8872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Brak rozpadu</w:t>
            </w:r>
          </w:p>
        </w:tc>
        <w:tc>
          <w:tcPr>
            <w:tcW w:w="1116" w:type="pct"/>
            <w:gridSpan w:val="5"/>
            <w:vAlign w:val="center"/>
          </w:tcPr>
          <w:p w14:paraId="6EC548CA"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Brak rozpadu</w:t>
            </w:r>
          </w:p>
        </w:tc>
        <w:tc>
          <w:tcPr>
            <w:tcW w:w="1185" w:type="pct"/>
            <w:gridSpan w:val="3"/>
            <w:vAlign w:val="center"/>
          </w:tcPr>
          <w:p w14:paraId="21866FFC"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Brak rozpadu</w:t>
            </w:r>
          </w:p>
        </w:tc>
        <w:tc>
          <w:tcPr>
            <w:tcW w:w="696" w:type="pct"/>
            <w:vAlign w:val="center"/>
          </w:tcPr>
          <w:p w14:paraId="3D82E11A"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Brak rozpadu</w:t>
            </w:r>
          </w:p>
        </w:tc>
      </w:tr>
      <w:tr w:rsidR="00C726A1" w:rsidRPr="00116CC5" w14:paraId="12C36367" w14:textId="77777777" w:rsidTr="00116CC5">
        <w:trPr>
          <w:trHeight w:val="209"/>
        </w:trPr>
        <w:tc>
          <w:tcPr>
            <w:tcW w:w="198" w:type="pct"/>
            <w:vAlign w:val="center"/>
          </w:tcPr>
          <w:p w14:paraId="35DCFFE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7A525C2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15.</w:t>
            </w:r>
          </w:p>
        </w:tc>
        <w:tc>
          <w:tcPr>
            <w:tcW w:w="1247" w:type="pct"/>
            <w:vAlign w:val="center"/>
          </w:tcPr>
          <w:p w14:paraId="44A6C53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Rozpad żelazawy w żużlu wielkopiecowym kawałkowym wg PN-EN 1744-1, p.19.2</w:t>
            </w:r>
          </w:p>
        </w:tc>
        <w:tc>
          <w:tcPr>
            <w:tcW w:w="557" w:type="pct"/>
            <w:vAlign w:val="center"/>
          </w:tcPr>
          <w:p w14:paraId="4CE9E3D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Brak rozpadu</w:t>
            </w:r>
          </w:p>
        </w:tc>
        <w:tc>
          <w:tcPr>
            <w:tcW w:w="1116" w:type="pct"/>
            <w:gridSpan w:val="5"/>
            <w:vAlign w:val="center"/>
          </w:tcPr>
          <w:p w14:paraId="43D5B246"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Brak rozpadu</w:t>
            </w:r>
          </w:p>
        </w:tc>
        <w:tc>
          <w:tcPr>
            <w:tcW w:w="1185" w:type="pct"/>
            <w:gridSpan w:val="3"/>
            <w:vAlign w:val="center"/>
          </w:tcPr>
          <w:p w14:paraId="7825101A"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Brak rozpadu</w:t>
            </w:r>
          </w:p>
        </w:tc>
        <w:tc>
          <w:tcPr>
            <w:tcW w:w="696" w:type="pct"/>
            <w:vAlign w:val="center"/>
          </w:tcPr>
          <w:p w14:paraId="40E7AC22"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Brak rozpadu</w:t>
            </w:r>
          </w:p>
        </w:tc>
      </w:tr>
      <w:tr w:rsidR="00C726A1" w:rsidRPr="00071BB6" w14:paraId="4C469B9A" w14:textId="77777777" w:rsidTr="00116CC5">
        <w:trPr>
          <w:trHeight w:val="312"/>
        </w:trPr>
        <w:tc>
          <w:tcPr>
            <w:tcW w:w="198" w:type="pct"/>
            <w:vAlign w:val="center"/>
          </w:tcPr>
          <w:p w14:paraId="6CC9321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7D93AE1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16.</w:t>
            </w:r>
          </w:p>
        </w:tc>
        <w:tc>
          <w:tcPr>
            <w:tcW w:w="1247" w:type="pct"/>
            <w:vAlign w:val="center"/>
          </w:tcPr>
          <w:p w14:paraId="258A8D7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Składniki rozpuszczalne w wodzie wg PN-EN 1744-3</w:t>
            </w:r>
          </w:p>
        </w:tc>
        <w:tc>
          <w:tcPr>
            <w:tcW w:w="3555" w:type="pct"/>
            <w:gridSpan w:val="10"/>
            <w:vAlign w:val="center"/>
          </w:tcPr>
          <w:p w14:paraId="4F60B683"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Brak substancji szkodliwych w stosunku do środowiska wg odrębnych przepisów</w:t>
            </w:r>
          </w:p>
        </w:tc>
      </w:tr>
      <w:tr w:rsidR="00C726A1" w:rsidRPr="00071BB6" w14:paraId="392A723B" w14:textId="77777777" w:rsidTr="00116CC5">
        <w:trPr>
          <w:trHeight w:val="415"/>
        </w:trPr>
        <w:tc>
          <w:tcPr>
            <w:tcW w:w="198" w:type="pct"/>
            <w:vAlign w:val="center"/>
          </w:tcPr>
          <w:p w14:paraId="4BCC3EE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7595391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17.</w:t>
            </w:r>
          </w:p>
        </w:tc>
        <w:tc>
          <w:tcPr>
            <w:tcW w:w="1247" w:type="pct"/>
            <w:vAlign w:val="center"/>
          </w:tcPr>
          <w:p w14:paraId="78BB40A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Zanieczyszczenia</w:t>
            </w:r>
          </w:p>
          <w:p w14:paraId="42AB394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(dot. kruszyw naturalnych)</w:t>
            </w:r>
          </w:p>
        </w:tc>
        <w:tc>
          <w:tcPr>
            <w:tcW w:w="3555" w:type="pct"/>
            <w:gridSpan w:val="10"/>
            <w:vAlign w:val="center"/>
          </w:tcPr>
          <w:p w14:paraId="3DC13C13"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Brak ciał obcych takich, jak: drewno, szkło i plastik, mogących pogorszyć  wyrób końcowy (dotyczy kruszyw naturalnych)</w:t>
            </w:r>
          </w:p>
        </w:tc>
      </w:tr>
      <w:tr w:rsidR="00C726A1" w:rsidRPr="00116CC5" w14:paraId="71578C3F" w14:textId="77777777" w:rsidTr="00116CC5">
        <w:trPr>
          <w:trHeight w:val="209"/>
        </w:trPr>
        <w:tc>
          <w:tcPr>
            <w:tcW w:w="198" w:type="pct"/>
            <w:vAlign w:val="center"/>
          </w:tcPr>
          <w:p w14:paraId="2C6D064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18.</w:t>
            </w:r>
          </w:p>
        </w:tc>
        <w:tc>
          <w:tcPr>
            <w:tcW w:w="1247" w:type="pct"/>
            <w:vAlign w:val="center"/>
          </w:tcPr>
          <w:p w14:paraId="6D97424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Zawartość składników kruszyw grubych z recyklingu, oznaczona wg PN-EN 933-11, wymagane kategorie nie wyższe niż:</w:t>
            </w:r>
          </w:p>
        </w:tc>
        <w:tc>
          <w:tcPr>
            <w:tcW w:w="557" w:type="pct"/>
            <w:vAlign w:val="center"/>
          </w:tcPr>
          <w:p w14:paraId="5ED7D37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D877C3">
              <w:rPr>
                <w:rFonts w:ascii="Tahoma" w:eastAsia="Times New Roman" w:hAnsi="Tahoma" w:cs="Tahoma"/>
                <w:strike/>
                <w:sz w:val="16"/>
                <w:szCs w:val="16"/>
                <w:lang w:val="pl-PL"/>
              </w:rPr>
              <w:t>Rc</w:t>
            </w:r>
            <w:proofErr w:type="spellEnd"/>
            <w:r w:rsidRPr="00D877C3">
              <w:rPr>
                <w:rFonts w:ascii="Tahoma" w:eastAsia="Times New Roman" w:hAnsi="Tahoma" w:cs="Tahoma"/>
                <w:strike/>
                <w:sz w:val="16"/>
                <w:szCs w:val="16"/>
                <w:lang w:val="pl-PL"/>
              </w:rPr>
              <w:t xml:space="preserve"> Deklarowana</w:t>
            </w:r>
          </w:p>
          <w:p w14:paraId="18D7BB4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D877C3">
              <w:rPr>
                <w:rFonts w:ascii="Tahoma" w:eastAsia="Times New Roman" w:hAnsi="Tahoma" w:cs="Tahoma"/>
                <w:strike/>
                <w:sz w:val="16"/>
                <w:szCs w:val="16"/>
                <w:lang w:val="pl-PL"/>
              </w:rPr>
              <w:t>Rcug</w:t>
            </w:r>
            <w:proofErr w:type="spellEnd"/>
            <w:r w:rsidRPr="00D877C3">
              <w:rPr>
                <w:rFonts w:ascii="Tahoma" w:eastAsia="Times New Roman" w:hAnsi="Tahoma" w:cs="Tahoma"/>
                <w:strike/>
                <w:sz w:val="16"/>
                <w:szCs w:val="16"/>
                <w:lang w:val="pl-PL"/>
              </w:rPr>
              <w:t xml:space="preserve"> Deklarowana</w:t>
            </w:r>
          </w:p>
          <w:p w14:paraId="27380D6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Rb Deklarowana</w:t>
            </w:r>
          </w:p>
          <w:p w14:paraId="2C66D8E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Ra Deklarowana</w:t>
            </w:r>
          </w:p>
          <w:p w14:paraId="009BB70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Rg Deklarowana</w:t>
            </w:r>
          </w:p>
          <w:p w14:paraId="70C9B90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05CCE6F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X 1-</w:t>
            </w:r>
          </w:p>
          <w:p w14:paraId="20C55C7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4E77EBD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trike/>
                <w:sz w:val="16"/>
                <w:szCs w:val="16"/>
                <w:lang w:val="pl-PL"/>
              </w:rPr>
              <w:t>FL 10-</w:t>
            </w:r>
          </w:p>
        </w:tc>
        <w:tc>
          <w:tcPr>
            <w:tcW w:w="429" w:type="pct"/>
            <w:vAlign w:val="center"/>
          </w:tcPr>
          <w:p w14:paraId="699F3E9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D877C3">
              <w:rPr>
                <w:rFonts w:ascii="Tahoma" w:eastAsia="Times New Roman" w:hAnsi="Tahoma" w:cs="Tahoma"/>
                <w:strike/>
                <w:sz w:val="16"/>
                <w:szCs w:val="16"/>
                <w:lang w:val="pl-PL"/>
              </w:rPr>
              <w:t>Rc</w:t>
            </w:r>
            <w:proofErr w:type="spellEnd"/>
            <w:r w:rsidRPr="00D877C3">
              <w:rPr>
                <w:rFonts w:ascii="Tahoma" w:eastAsia="Times New Roman" w:hAnsi="Tahoma" w:cs="Tahoma"/>
                <w:strike/>
                <w:sz w:val="16"/>
                <w:szCs w:val="16"/>
                <w:lang w:val="pl-PL"/>
              </w:rPr>
              <w:t xml:space="preserve"> Deklarowana</w:t>
            </w:r>
          </w:p>
          <w:p w14:paraId="1D311C7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D877C3">
              <w:rPr>
                <w:rFonts w:ascii="Tahoma" w:eastAsia="Times New Roman" w:hAnsi="Tahoma" w:cs="Tahoma"/>
                <w:strike/>
                <w:sz w:val="16"/>
                <w:szCs w:val="16"/>
                <w:lang w:val="pl-PL"/>
              </w:rPr>
              <w:t>Rcug</w:t>
            </w:r>
            <w:proofErr w:type="spellEnd"/>
            <w:r w:rsidRPr="00D877C3">
              <w:rPr>
                <w:rFonts w:ascii="Tahoma" w:eastAsia="Times New Roman" w:hAnsi="Tahoma" w:cs="Tahoma"/>
                <w:strike/>
                <w:sz w:val="16"/>
                <w:szCs w:val="16"/>
                <w:lang w:val="pl-PL"/>
              </w:rPr>
              <w:t xml:space="preserve"> Deklarowana</w:t>
            </w:r>
          </w:p>
          <w:p w14:paraId="001EEE5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Rb Deklarowana</w:t>
            </w:r>
          </w:p>
          <w:p w14:paraId="3DAAF81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Ra Deklarowana</w:t>
            </w:r>
          </w:p>
          <w:p w14:paraId="62FB8A4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Rg Deklarowana</w:t>
            </w:r>
          </w:p>
          <w:p w14:paraId="66F5AA4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79932F4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X 1-</w:t>
            </w:r>
          </w:p>
          <w:p w14:paraId="1E889DF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7A1FEB6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FL 10-</w:t>
            </w:r>
          </w:p>
        </w:tc>
        <w:tc>
          <w:tcPr>
            <w:tcW w:w="620" w:type="pct"/>
            <w:gridSpan w:val="3"/>
            <w:vAlign w:val="center"/>
          </w:tcPr>
          <w:p w14:paraId="3596F23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D877C3">
              <w:rPr>
                <w:rFonts w:ascii="Tahoma" w:eastAsia="Times New Roman" w:hAnsi="Tahoma" w:cs="Tahoma"/>
                <w:strike/>
                <w:sz w:val="16"/>
                <w:szCs w:val="16"/>
                <w:lang w:val="pl-PL"/>
              </w:rPr>
              <w:t>Rc</w:t>
            </w:r>
            <w:proofErr w:type="spellEnd"/>
            <w:r w:rsidRPr="00D877C3">
              <w:rPr>
                <w:rFonts w:ascii="Tahoma" w:eastAsia="Times New Roman" w:hAnsi="Tahoma" w:cs="Tahoma"/>
                <w:strike/>
                <w:sz w:val="16"/>
                <w:szCs w:val="16"/>
                <w:lang w:val="pl-PL"/>
              </w:rPr>
              <w:t xml:space="preserve"> Deklarowana</w:t>
            </w:r>
          </w:p>
          <w:p w14:paraId="7AD6DE2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D877C3">
              <w:rPr>
                <w:rFonts w:ascii="Tahoma" w:eastAsia="Times New Roman" w:hAnsi="Tahoma" w:cs="Tahoma"/>
                <w:strike/>
                <w:sz w:val="16"/>
                <w:szCs w:val="16"/>
                <w:lang w:val="pl-PL"/>
              </w:rPr>
              <w:t>Rcug</w:t>
            </w:r>
            <w:proofErr w:type="spellEnd"/>
            <w:r w:rsidRPr="00D877C3">
              <w:rPr>
                <w:rFonts w:ascii="Tahoma" w:eastAsia="Times New Roman" w:hAnsi="Tahoma" w:cs="Tahoma"/>
                <w:strike/>
                <w:sz w:val="16"/>
                <w:szCs w:val="16"/>
                <w:lang w:val="pl-PL"/>
              </w:rPr>
              <w:t xml:space="preserve"> Deklarowana</w:t>
            </w:r>
          </w:p>
          <w:p w14:paraId="2015648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Rb Deklarowana</w:t>
            </w:r>
          </w:p>
          <w:p w14:paraId="6FBE20F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Ra Deklarowana</w:t>
            </w:r>
          </w:p>
          <w:p w14:paraId="6C02F3E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Rg Deklarowana</w:t>
            </w:r>
          </w:p>
          <w:p w14:paraId="4854A96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72F4D52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X 1-</w:t>
            </w:r>
          </w:p>
          <w:p w14:paraId="35A2EE9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46A92A7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FL 10-</w:t>
            </w:r>
          </w:p>
        </w:tc>
        <w:tc>
          <w:tcPr>
            <w:tcW w:w="607" w:type="pct"/>
            <w:gridSpan w:val="2"/>
            <w:vAlign w:val="center"/>
          </w:tcPr>
          <w:p w14:paraId="62D010B8"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561F93">
              <w:rPr>
                <w:rFonts w:ascii="Tahoma" w:eastAsia="Times New Roman" w:hAnsi="Tahoma" w:cs="Tahoma"/>
                <w:strike/>
                <w:sz w:val="16"/>
                <w:szCs w:val="16"/>
                <w:lang w:val="pl-PL"/>
              </w:rPr>
              <w:t>Rc</w:t>
            </w:r>
            <w:proofErr w:type="spellEnd"/>
            <w:r w:rsidRPr="00561F93">
              <w:rPr>
                <w:rFonts w:ascii="Tahoma" w:eastAsia="Times New Roman" w:hAnsi="Tahoma" w:cs="Tahoma"/>
                <w:strike/>
                <w:sz w:val="16"/>
                <w:szCs w:val="16"/>
                <w:lang w:val="pl-PL"/>
              </w:rPr>
              <w:t xml:space="preserve"> Deklarowana</w:t>
            </w:r>
          </w:p>
          <w:p w14:paraId="631E40BA"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561F93">
              <w:rPr>
                <w:rFonts w:ascii="Tahoma" w:eastAsia="Times New Roman" w:hAnsi="Tahoma" w:cs="Tahoma"/>
                <w:strike/>
                <w:sz w:val="16"/>
                <w:szCs w:val="16"/>
                <w:lang w:val="pl-PL"/>
              </w:rPr>
              <w:t>Rcug</w:t>
            </w:r>
            <w:proofErr w:type="spellEnd"/>
            <w:r w:rsidRPr="00561F93">
              <w:rPr>
                <w:rFonts w:ascii="Tahoma" w:eastAsia="Times New Roman" w:hAnsi="Tahoma" w:cs="Tahoma"/>
                <w:strike/>
                <w:sz w:val="16"/>
                <w:szCs w:val="16"/>
                <w:lang w:val="pl-PL"/>
              </w:rPr>
              <w:t xml:space="preserve"> Deklarowana</w:t>
            </w:r>
          </w:p>
          <w:p w14:paraId="1AA61044"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Rb Deklarowana</w:t>
            </w:r>
          </w:p>
          <w:p w14:paraId="6FCABB5F"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Ra Deklarowana</w:t>
            </w:r>
          </w:p>
          <w:p w14:paraId="4F830DF8"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Rg Deklarowana</w:t>
            </w:r>
          </w:p>
          <w:p w14:paraId="71BBB0A4"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487483B5"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X 1-</w:t>
            </w:r>
          </w:p>
          <w:p w14:paraId="38ED819C"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0A9202C2"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FL 10-</w:t>
            </w:r>
          </w:p>
        </w:tc>
        <w:tc>
          <w:tcPr>
            <w:tcW w:w="645" w:type="pct"/>
            <w:gridSpan w:val="2"/>
            <w:vAlign w:val="center"/>
          </w:tcPr>
          <w:p w14:paraId="1E809216"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roofErr w:type="spellStart"/>
            <w:r w:rsidRPr="00561F93">
              <w:rPr>
                <w:rFonts w:ascii="Tahoma" w:eastAsia="Times New Roman" w:hAnsi="Tahoma" w:cs="Tahoma"/>
                <w:sz w:val="16"/>
                <w:szCs w:val="16"/>
                <w:lang w:val="pl-PL"/>
              </w:rPr>
              <w:t>Rc</w:t>
            </w:r>
            <w:proofErr w:type="spellEnd"/>
            <w:r w:rsidRPr="00561F93">
              <w:rPr>
                <w:rFonts w:ascii="Tahoma" w:eastAsia="Times New Roman" w:hAnsi="Tahoma" w:cs="Tahoma"/>
                <w:sz w:val="16"/>
                <w:szCs w:val="16"/>
                <w:lang w:val="pl-PL"/>
              </w:rPr>
              <w:t xml:space="preserve"> Deklarowana</w:t>
            </w:r>
          </w:p>
          <w:p w14:paraId="45712604"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roofErr w:type="spellStart"/>
            <w:r w:rsidRPr="00561F93">
              <w:rPr>
                <w:rFonts w:ascii="Tahoma" w:eastAsia="Times New Roman" w:hAnsi="Tahoma" w:cs="Tahoma"/>
                <w:sz w:val="16"/>
                <w:szCs w:val="16"/>
                <w:lang w:val="pl-PL"/>
              </w:rPr>
              <w:t>Rcug</w:t>
            </w:r>
            <w:proofErr w:type="spellEnd"/>
            <w:r w:rsidRPr="00561F93">
              <w:rPr>
                <w:rFonts w:ascii="Tahoma" w:eastAsia="Times New Roman" w:hAnsi="Tahoma" w:cs="Tahoma"/>
                <w:sz w:val="16"/>
                <w:szCs w:val="16"/>
                <w:lang w:val="pl-PL"/>
              </w:rPr>
              <w:t xml:space="preserve"> Deklarowana</w:t>
            </w:r>
          </w:p>
          <w:p w14:paraId="20CC40FF"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Rb Deklarowana</w:t>
            </w:r>
          </w:p>
          <w:p w14:paraId="56E62C6F"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Ra Deklarowana</w:t>
            </w:r>
          </w:p>
          <w:p w14:paraId="57438832"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Rg Deklarowana</w:t>
            </w:r>
          </w:p>
          <w:p w14:paraId="54CCD941"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51B76C74"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X 1-</w:t>
            </w:r>
          </w:p>
          <w:p w14:paraId="04C86FD1"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187657F4"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FL 10-</w:t>
            </w:r>
          </w:p>
        </w:tc>
        <w:tc>
          <w:tcPr>
            <w:tcW w:w="696" w:type="pct"/>
            <w:vAlign w:val="center"/>
          </w:tcPr>
          <w:p w14:paraId="0F18F9DE"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116CC5">
              <w:rPr>
                <w:rFonts w:ascii="Tahoma" w:eastAsia="Times New Roman" w:hAnsi="Tahoma" w:cs="Tahoma"/>
                <w:strike/>
                <w:sz w:val="16"/>
                <w:szCs w:val="16"/>
                <w:lang w:val="pl-PL"/>
              </w:rPr>
              <w:t>Rc</w:t>
            </w:r>
            <w:proofErr w:type="spellEnd"/>
            <w:r w:rsidRPr="00116CC5">
              <w:rPr>
                <w:rFonts w:ascii="Tahoma" w:eastAsia="Times New Roman" w:hAnsi="Tahoma" w:cs="Tahoma"/>
                <w:strike/>
                <w:sz w:val="16"/>
                <w:szCs w:val="16"/>
                <w:lang w:val="pl-PL"/>
              </w:rPr>
              <w:t xml:space="preserve"> Deklarowana</w:t>
            </w:r>
          </w:p>
          <w:p w14:paraId="4C368567"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116CC5">
              <w:rPr>
                <w:rFonts w:ascii="Tahoma" w:eastAsia="Times New Roman" w:hAnsi="Tahoma" w:cs="Tahoma"/>
                <w:strike/>
                <w:sz w:val="16"/>
                <w:szCs w:val="16"/>
                <w:lang w:val="pl-PL"/>
              </w:rPr>
              <w:t>Rcug</w:t>
            </w:r>
            <w:proofErr w:type="spellEnd"/>
            <w:r w:rsidRPr="00116CC5">
              <w:rPr>
                <w:rFonts w:ascii="Tahoma" w:eastAsia="Times New Roman" w:hAnsi="Tahoma" w:cs="Tahoma"/>
                <w:strike/>
                <w:sz w:val="16"/>
                <w:szCs w:val="16"/>
                <w:lang w:val="pl-PL"/>
              </w:rPr>
              <w:t xml:space="preserve"> Deklarowana</w:t>
            </w:r>
          </w:p>
          <w:p w14:paraId="62A88C65"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Rb Deklarowana</w:t>
            </w:r>
          </w:p>
          <w:p w14:paraId="771EDF92"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Ra Deklarowana</w:t>
            </w:r>
          </w:p>
          <w:p w14:paraId="7673DEEB"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Rg Deklarowana</w:t>
            </w:r>
          </w:p>
          <w:p w14:paraId="563BD960"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510F2964"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X 1-</w:t>
            </w:r>
          </w:p>
          <w:p w14:paraId="4DB3C249"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04314603"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FL 10-</w:t>
            </w:r>
          </w:p>
        </w:tc>
      </w:tr>
      <w:tr w:rsidR="00C726A1" w:rsidRPr="00116CC5" w14:paraId="71C90B4B" w14:textId="77777777" w:rsidTr="00116CC5">
        <w:trPr>
          <w:trHeight w:val="209"/>
        </w:trPr>
        <w:tc>
          <w:tcPr>
            <w:tcW w:w="198" w:type="pct"/>
            <w:vAlign w:val="center"/>
          </w:tcPr>
          <w:p w14:paraId="46AC3EB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58EE55E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lastRenderedPageBreak/>
              <w:t>19.</w:t>
            </w:r>
          </w:p>
        </w:tc>
        <w:tc>
          <w:tcPr>
            <w:tcW w:w="1247" w:type="pct"/>
            <w:vAlign w:val="center"/>
          </w:tcPr>
          <w:p w14:paraId="4A6383C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lastRenderedPageBreak/>
              <w:t xml:space="preserve">Zgorzel słoneczna bazaltu wg </w:t>
            </w:r>
            <w:r w:rsidRPr="00D877C3">
              <w:rPr>
                <w:rFonts w:ascii="Tahoma" w:eastAsia="Times New Roman" w:hAnsi="Tahoma" w:cs="Tahoma"/>
                <w:sz w:val="16"/>
                <w:szCs w:val="16"/>
                <w:lang w:val="pl-PL"/>
              </w:rPr>
              <w:lastRenderedPageBreak/>
              <w:t>PN-EN 1367-3 pkt. 7.3 oraz pkt. 8.3, (frakcja referencyjna do badania #10/14mm) wymagana kategoria</w:t>
            </w:r>
          </w:p>
        </w:tc>
        <w:tc>
          <w:tcPr>
            <w:tcW w:w="557" w:type="pct"/>
            <w:vAlign w:val="center"/>
          </w:tcPr>
          <w:p w14:paraId="66C3F80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lastRenderedPageBreak/>
              <w:t>SBLA</w:t>
            </w:r>
          </w:p>
        </w:tc>
        <w:tc>
          <w:tcPr>
            <w:tcW w:w="442" w:type="pct"/>
            <w:gridSpan w:val="2"/>
            <w:vAlign w:val="center"/>
          </w:tcPr>
          <w:p w14:paraId="070E48D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SBLA</w:t>
            </w:r>
          </w:p>
        </w:tc>
        <w:tc>
          <w:tcPr>
            <w:tcW w:w="607" w:type="pct"/>
            <w:gridSpan w:val="2"/>
            <w:vAlign w:val="center"/>
          </w:tcPr>
          <w:p w14:paraId="4A0CE0A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SBLA</w:t>
            </w:r>
          </w:p>
        </w:tc>
        <w:tc>
          <w:tcPr>
            <w:tcW w:w="607" w:type="pct"/>
            <w:gridSpan w:val="2"/>
            <w:vAlign w:val="center"/>
          </w:tcPr>
          <w:p w14:paraId="6B1264BD"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SBLA</w:t>
            </w:r>
          </w:p>
        </w:tc>
        <w:tc>
          <w:tcPr>
            <w:tcW w:w="645" w:type="pct"/>
            <w:gridSpan w:val="2"/>
            <w:vAlign w:val="center"/>
          </w:tcPr>
          <w:p w14:paraId="3BAFA836"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SBLA</w:t>
            </w:r>
          </w:p>
        </w:tc>
        <w:tc>
          <w:tcPr>
            <w:tcW w:w="696" w:type="pct"/>
            <w:vAlign w:val="center"/>
          </w:tcPr>
          <w:p w14:paraId="5CD4FBB4"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SBLA</w:t>
            </w:r>
          </w:p>
        </w:tc>
      </w:tr>
      <w:tr w:rsidR="00C726A1" w:rsidRPr="00071BB6" w14:paraId="76C09127" w14:textId="77777777" w:rsidTr="00116CC5">
        <w:trPr>
          <w:trHeight w:val="209"/>
        </w:trPr>
        <w:tc>
          <w:tcPr>
            <w:tcW w:w="198" w:type="pct"/>
            <w:vAlign w:val="center"/>
          </w:tcPr>
          <w:p w14:paraId="48C3337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0399E90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20.</w:t>
            </w:r>
          </w:p>
        </w:tc>
        <w:tc>
          <w:tcPr>
            <w:tcW w:w="1247" w:type="pct"/>
            <w:vAlign w:val="center"/>
          </w:tcPr>
          <w:p w14:paraId="428E272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Mrozoodporność kruszywa (frakcja referencyjna do badania #8/16mm) wg PN-EN 1367-1,</w:t>
            </w:r>
          </w:p>
          <w:p w14:paraId="6281136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kategoria nie wyższa niż</w:t>
            </w:r>
          </w:p>
        </w:tc>
        <w:tc>
          <w:tcPr>
            <w:tcW w:w="557" w:type="pct"/>
            <w:vAlign w:val="center"/>
          </w:tcPr>
          <w:p w14:paraId="0CD2498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D877C3">
              <w:rPr>
                <w:rFonts w:ascii="Tahoma" w:eastAsia="Times New Roman" w:hAnsi="Tahoma" w:cs="Tahoma"/>
                <w:strike/>
                <w:sz w:val="16"/>
                <w:szCs w:val="16"/>
                <w:lang w:val="pl-PL"/>
              </w:rPr>
              <w:t>FDeklarowana</w:t>
            </w:r>
            <w:proofErr w:type="spellEnd"/>
            <w:r w:rsidRPr="00D877C3">
              <w:rPr>
                <w:rFonts w:ascii="Tahoma" w:eastAsia="Times New Roman" w:hAnsi="Tahoma" w:cs="Tahoma"/>
                <w:strike/>
                <w:sz w:val="16"/>
                <w:szCs w:val="16"/>
                <w:lang w:val="pl-PL"/>
              </w:rPr>
              <w:t xml:space="preserve"> (ubytek masy nie więcej niż 10% dla kruszyw naturalnych)</w:t>
            </w:r>
          </w:p>
          <w:p w14:paraId="7A5ADA1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0A6C8FD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roofErr w:type="spellStart"/>
            <w:r w:rsidRPr="00D877C3">
              <w:rPr>
                <w:rFonts w:ascii="Tahoma" w:eastAsia="Times New Roman" w:hAnsi="Tahoma" w:cs="Tahoma"/>
                <w:strike/>
                <w:sz w:val="16"/>
                <w:szCs w:val="16"/>
                <w:lang w:val="pl-PL"/>
              </w:rPr>
              <w:t>FDeklarowana</w:t>
            </w:r>
            <w:proofErr w:type="spellEnd"/>
            <w:r w:rsidRPr="00D877C3">
              <w:rPr>
                <w:rFonts w:ascii="Tahoma" w:eastAsia="Times New Roman" w:hAnsi="Tahoma" w:cs="Tahoma"/>
                <w:strike/>
                <w:sz w:val="16"/>
                <w:szCs w:val="16"/>
                <w:lang w:val="pl-PL"/>
              </w:rPr>
              <w:t xml:space="preserve"> (ubytek masy nie więcej niż 15% dla </w:t>
            </w:r>
            <w:proofErr w:type="spellStart"/>
            <w:r w:rsidRPr="00D877C3">
              <w:rPr>
                <w:rFonts w:ascii="Tahoma" w:eastAsia="Times New Roman" w:hAnsi="Tahoma" w:cs="Tahoma"/>
                <w:strike/>
                <w:sz w:val="16"/>
                <w:szCs w:val="16"/>
                <w:lang w:val="pl-PL"/>
              </w:rPr>
              <w:t>kruszywsztucznych</w:t>
            </w:r>
            <w:proofErr w:type="spellEnd"/>
            <w:r w:rsidRPr="00D877C3">
              <w:rPr>
                <w:rFonts w:ascii="Tahoma" w:eastAsia="Times New Roman" w:hAnsi="Tahoma" w:cs="Tahoma"/>
                <w:strike/>
                <w:sz w:val="16"/>
                <w:szCs w:val="16"/>
                <w:lang w:val="pl-PL"/>
              </w:rPr>
              <w:t xml:space="preserve"> i z recyklingu</w:t>
            </w:r>
            <w:r w:rsidRPr="00D877C3">
              <w:rPr>
                <w:rFonts w:ascii="Tahoma" w:eastAsia="Times New Roman" w:hAnsi="Tahoma" w:cs="Tahoma"/>
                <w:sz w:val="16"/>
                <w:szCs w:val="16"/>
                <w:lang w:val="pl-PL"/>
              </w:rPr>
              <w:t>)</w:t>
            </w:r>
          </w:p>
        </w:tc>
        <w:tc>
          <w:tcPr>
            <w:tcW w:w="442" w:type="pct"/>
            <w:gridSpan w:val="2"/>
            <w:vAlign w:val="center"/>
          </w:tcPr>
          <w:p w14:paraId="01D7516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D877C3">
              <w:rPr>
                <w:rFonts w:ascii="Tahoma" w:eastAsia="Times New Roman" w:hAnsi="Tahoma" w:cs="Tahoma"/>
                <w:strike/>
                <w:sz w:val="16"/>
                <w:szCs w:val="16"/>
                <w:lang w:val="pl-PL"/>
              </w:rPr>
              <w:t>FDeklarowana</w:t>
            </w:r>
            <w:proofErr w:type="spellEnd"/>
            <w:r w:rsidRPr="00D877C3">
              <w:rPr>
                <w:rFonts w:ascii="Tahoma" w:eastAsia="Times New Roman" w:hAnsi="Tahoma" w:cs="Tahoma"/>
                <w:strike/>
                <w:sz w:val="16"/>
                <w:szCs w:val="16"/>
                <w:lang w:val="pl-PL"/>
              </w:rPr>
              <w:t xml:space="preserve"> (ubytek masy nie więcej niż 10% dla kruszyw naturalnych)</w:t>
            </w:r>
          </w:p>
          <w:p w14:paraId="3C5985A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516A015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D877C3">
              <w:rPr>
                <w:rFonts w:ascii="Tahoma" w:eastAsia="Times New Roman" w:hAnsi="Tahoma" w:cs="Tahoma"/>
                <w:strike/>
                <w:sz w:val="16"/>
                <w:szCs w:val="16"/>
                <w:lang w:val="pl-PL"/>
              </w:rPr>
              <w:t>FDeklarowana</w:t>
            </w:r>
            <w:proofErr w:type="spellEnd"/>
            <w:r w:rsidRPr="00D877C3">
              <w:rPr>
                <w:rFonts w:ascii="Tahoma" w:eastAsia="Times New Roman" w:hAnsi="Tahoma" w:cs="Tahoma"/>
                <w:strike/>
                <w:sz w:val="16"/>
                <w:szCs w:val="16"/>
                <w:lang w:val="pl-PL"/>
              </w:rPr>
              <w:t xml:space="preserve"> (ubytek masy nie więcej niż 15% dla kruszyw sztucznych i z recyklingu)</w:t>
            </w:r>
          </w:p>
        </w:tc>
        <w:tc>
          <w:tcPr>
            <w:tcW w:w="607" w:type="pct"/>
            <w:gridSpan w:val="2"/>
            <w:vAlign w:val="center"/>
          </w:tcPr>
          <w:p w14:paraId="6AC30A2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D877C3">
              <w:rPr>
                <w:rFonts w:ascii="Tahoma" w:eastAsia="Times New Roman" w:hAnsi="Tahoma" w:cs="Tahoma"/>
                <w:strike/>
                <w:sz w:val="16"/>
                <w:szCs w:val="16"/>
                <w:lang w:val="pl-PL"/>
              </w:rPr>
              <w:t>FDeklarowana</w:t>
            </w:r>
            <w:proofErr w:type="spellEnd"/>
            <w:r w:rsidRPr="00D877C3">
              <w:rPr>
                <w:rFonts w:ascii="Tahoma" w:eastAsia="Times New Roman" w:hAnsi="Tahoma" w:cs="Tahoma"/>
                <w:strike/>
                <w:sz w:val="16"/>
                <w:szCs w:val="16"/>
                <w:lang w:val="pl-PL"/>
              </w:rPr>
              <w:t xml:space="preserve"> (ubytek masy nie więcej niż 10% dla kruszyw naturalnych)</w:t>
            </w:r>
          </w:p>
          <w:p w14:paraId="57694AF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7D6CD20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D877C3">
              <w:rPr>
                <w:rFonts w:ascii="Tahoma" w:eastAsia="Times New Roman" w:hAnsi="Tahoma" w:cs="Tahoma"/>
                <w:strike/>
                <w:sz w:val="16"/>
                <w:szCs w:val="16"/>
                <w:lang w:val="pl-PL"/>
              </w:rPr>
              <w:t>FDeklarowana</w:t>
            </w:r>
            <w:proofErr w:type="spellEnd"/>
            <w:r w:rsidRPr="00D877C3">
              <w:rPr>
                <w:rFonts w:ascii="Tahoma" w:eastAsia="Times New Roman" w:hAnsi="Tahoma" w:cs="Tahoma"/>
                <w:strike/>
                <w:sz w:val="16"/>
                <w:szCs w:val="16"/>
                <w:lang w:val="pl-PL"/>
              </w:rPr>
              <w:t xml:space="preserve"> (ubytek masy nie więcej niż 15% dla kruszyw sztucznych i z recyklingu)</w:t>
            </w:r>
          </w:p>
        </w:tc>
        <w:tc>
          <w:tcPr>
            <w:tcW w:w="607" w:type="pct"/>
            <w:gridSpan w:val="2"/>
            <w:vAlign w:val="center"/>
          </w:tcPr>
          <w:p w14:paraId="52C2EFAC"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561F93">
              <w:rPr>
                <w:rFonts w:ascii="Tahoma" w:eastAsia="Times New Roman" w:hAnsi="Tahoma" w:cs="Tahoma"/>
                <w:strike/>
                <w:sz w:val="16"/>
                <w:szCs w:val="16"/>
                <w:lang w:val="pl-PL"/>
              </w:rPr>
              <w:t>FDeklarowana</w:t>
            </w:r>
            <w:proofErr w:type="spellEnd"/>
            <w:r w:rsidRPr="00561F93">
              <w:rPr>
                <w:rFonts w:ascii="Tahoma" w:eastAsia="Times New Roman" w:hAnsi="Tahoma" w:cs="Tahoma"/>
                <w:strike/>
                <w:sz w:val="16"/>
                <w:szCs w:val="16"/>
                <w:lang w:val="pl-PL"/>
              </w:rPr>
              <w:t xml:space="preserve"> (ubytek masy nie więcej niż 10% dla kruszyw naturalnych)</w:t>
            </w:r>
          </w:p>
          <w:p w14:paraId="1B71871B"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6D58E6AE"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561F93">
              <w:rPr>
                <w:rFonts w:ascii="Tahoma" w:eastAsia="Times New Roman" w:hAnsi="Tahoma" w:cs="Tahoma"/>
                <w:strike/>
                <w:sz w:val="16"/>
                <w:szCs w:val="16"/>
                <w:lang w:val="pl-PL"/>
              </w:rPr>
              <w:t>FDeklarowana</w:t>
            </w:r>
            <w:proofErr w:type="spellEnd"/>
            <w:r w:rsidRPr="00561F93">
              <w:rPr>
                <w:rFonts w:ascii="Tahoma" w:eastAsia="Times New Roman" w:hAnsi="Tahoma" w:cs="Tahoma"/>
                <w:strike/>
                <w:sz w:val="16"/>
                <w:szCs w:val="16"/>
                <w:lang w:val="pl-PL"/>
              </w:rPr>
              <w:t xml:space="preserve"> (ubytek masy nie więcej niż 15% dla kruszyw sztucznych i z recyklingu)</w:t>
            </w:r>
          </w:p>
        </w:tc>
        <w:tc>
          <w:tcPr>
            <w:tcW w:w="645" w:type="pct"/>
            <w:gridSpan w:val="2"/>
            <w:vAlign w:val="center"/>
          </w:tcPr>
          <w:p w14:paraId="0696932E"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roofErr w:type="spellStart"/>
            <w:r w:rsidRPr="00561F93">
              <w:rPr>
                <w:rFonts w:ascii="Tahoma" w:eastAsia="Times New Roman" w:hAnsi="Tahoma" w:cs="Tahoma"/>
                <w:sz w:val="16"/>
                <w:szCs w:val="16"/>
                <w:lang w:val="pl-PL"/>
              </w:rPr>
              <w:t>FDeklarowana</w:t>
            </w:r>
            <w:proofErr w:type="spellEnd"/>
            <w:r w:rsidRPr="00561F93">
              <w:rPr>
                <w:rFonts w:ascii="Tahoma" w:eastAsia="Times New Roman" w:hAnsi="Tahoma" w:cs="Tahoma"/>
                <w:sz w:val="16"/>
                <w:szCs w:val="16"/>
                <w:lang w:val="pl-PL"/>
              </w:rPr>
              <w:t xml:space="preserve"> (ubytek masy nie więcej niż 10% dla kruszyw naturalnych)</w:t>
            </w:r>
          </w:p>
          <w:p w14:paraId="599909D3"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5F1AD3BE"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roofErr w:type="spellStart"/>
            <w:r w:rsidRPr="00561F93">
              <w:rPr>
                <w:rFonts w:ascii="Tahoma" w:eastAsia="Times New Roman" w:hAnsi="Tahoma" w:cs="Tahoma"/>
                <w:sz w:val="16"/>
                <w:szCs w:val="16"/>
                <w:lang w:val="pl-PL"/>
              </w:rPr>
              <w:t>FDeklarowana</w:t>
            </w:r>
            <w:proofErr w:type="spellEnd"/>
            <w:r w:rsidRPr="00561F93">
              <w:rPr>
                <w:rFonts w:ascii="Tahoma" w:eastAsia="Times New Roman" w:hAnsi="Tahoma" w:cs="Tahoma"/>
                <w:sz w:val="16"/>
                <w:szCs w:val="16"/>
                <w:lang w:val="pl-PL"/>
              </w:rPr>
              <w:t xml:space="preserve"> (ubytek masy nie więcej niż 15% dla kruszyw sztucznych i z recyklingu)</w:t>
            </w:r>
          </w:p>
        </w:tc>
        <w:tc>
          <w:tcPr>
            <w:tcW w:w="696" w:type="pct"/>
            <w:vAlign w:val="center"/>
          </w:tcPr>
          <w:p w14:paraId="233A160A"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116CC5">
              <w:rPr>
                <w:rFonts w:ascii="Tahoma" w:eastAsia="Times New Roman" w:hAnsi="Tahoma" w:cs="Tahoma"/>
                <w:strike/>
                <w:sz w:val="16"/>
                <w:szCs w:val="16"/>
                <w:lang w:val="pl-PL"/>
              </w:rPr>
              <w:t>FDeklarowana</w:t>
            </w:r>
            <w:proofErr w:type="spellEnd"/>
            <w:r w:rsidRPr="00116CC5">
              <w:rPr>
                <w:rFonts w:ascii="Tahoma" w:eastAsia="Times New Roman" w:hAnsi="Tahoma" w:cs="Tahoma"/>
                <w:strike/>
                <w:sz w:val="16"/>
                <w:szCs w:val="16"/>
                <w:lang w:val="pl-PL"/>
              </w:rPr>
              <w:t xml:space="preserve"> (ubytek masy nie więcej niż 10% dla kruszyw naturalnych)</w:t>
            </w:r>
          </w:p>
          <w:p w14:paraId="066C3456"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00206B49"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116CC5">
              <w:rPr>
                <w:rFonts w:ascii="Tahoma" w:eastAsia="Times New Roman" w:hAnsi="Tahoma" w:cs="Tahoma"/>
                <w:strike/>
                <w:sz w:val="16"/>
                <w:szCs w:val="16"/>
                <w:lang w:val="pl-PL"/>
              </w:rPr>
              <w:t>FDeklarowana</w:t>
            </w:r>
            <w:proofErr w:type="spellEnd"/>
            <w:r w:rsidRPr="00116CC5">
              <w:rPr>
                <w:rFonts w:ascii="Tahoma" w:eastAsia="Times New Roman" w:hAnsi="Tahoma" w:cs="Tahoma"/>
                <w:strike/>
                <w:sz w:val="16"/>
                <w:szCs w:val="16"/>
                <w:lang w:val="pl-PL"/>
              </w:rPr>
              <w:t xml:space="preserve"> (ubytek masy nie więcej niż 15% dla kruszyw sztucznych i z recyklingu)</w:t>
            </w:r>
          </w:p>
        </w:tc>
      </w:tr>
      <w:tr w:rsidR="00C726A1" w:rsidRPr="00116CC5" w14:paraId="41D22499" w14:textId="77777777" w:rsidTr="00116CC5">
        <w:trPr>
          <w:trHeight w:val="379"/>
        </w:trPr>
        <w:tc>
          <w:tcPr>
            <w:tcW w:w="198" w:type="pct"/>
            <w:vAlign w:val="center"/>
          </w:tcPr>
          <w:p w14:paraId="548D89D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21.</w:t>
            </w:r>
          </w:p>
        </w:tc>
        <w:tc>
          <w:tcPr>
            <w:tcW w:w="1247" w:type="pct"/>
            <w:vAlign w:val="center"/>
          </w:tcPr>
          <w:p w14:paraId="54EEE5E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Skład mineralogiczny</w:t>
            </w:r>
          </w:p>
          <w:p w14:paraId="6BF5FFF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wg Załącznik C, p. C.3.4.</w:t>
            </w:r>
          </w:p>
        </w:tc>
        <w:tc>
          <w:tcPr>
            <w:tcW w:w="557" w:type="pct"/>
            <w:vAlign w:val="center"/>
          </w:tcPr>
          <w:p w14:paraId="5768AF8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Deklarowany</w:t>
            </w:r>
          </w:p>
        </w:tc>
        <w:tc>
          <w:tcPr>
            <w:tcW w:w="1049" w:type="pct"/>
            <w:gridSpan w:val="4"/>
            <w:vAlign w:val="center"/>
          </w:tcPr>
          <w:p w14:paraId="66225B9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Deklarowany</w:t>
            </w:r>
          </w:p>
        </w:tc>
        <w:tc>
          <w:tcPr>
            <w:tcW w:w="1252" w:type="pct"/>
            <w:gridSpan w:val="4"/>
            <w:vAlign w:val="center"/>
          </w:tcPr>
          <w:p w14:paraId="4F211E6D"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116CC5">
              <w:rPr>
                <w:rFonts w:ascii="Tahoma" w:eastAsia="Times New Roman" w:hAnsi="Tahoma" w:cs="Tahoma"/>
                <w:sz w:val="16"/>
                <w:szCs w:val="16"/>
                <w:lang w:val="pl-PL"/>
              </w:rPr>
              <w:t>Deklarowany</w:t>
            </w:r>
          </w:p>
        </w:tc>
        <w:tc>
          <w:tcPr>
            <w:tcW w:w="696" w:type="pct"/>
            <w:vAlign w:val="center"/>
          </w:tcPr>
          <w:p w14:paraId="449922A0"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116CC5">
              <w:rPr>
                <w:rFonts w:ascii="Tahoma" w:eastAsia="Times New Roman" w:hAnsi="Tahoma" w:cs="Tahoma"/>
                <w:strike/>
                <w:sz w:val="16"/>
                <w:szCs w:val="16"/>
                <w:lang w:val="pl-PL"/>
              </w:rPr>
              <w:t>Deklarowany</w:t>
            </w:r>
          </w:p>
        </w:tc>
      </w:tr>
      <w:tr w:rsidR="00C726A1" w:rsidRPr="00071BB6" w14:paraId="13410D4E" w14:textId="77777777" w:rsidTr="00116CC5">
        <w:tblPrEx>
          <w:tblCellMar>
            <w:left w:w="70" w:type="dxa"/>
            <w:right w:w="70" w:type="dxa"/>
          </w:tblCellMar>
        </w:tblPrEx>
        <w:trPr>
          <w:trHeight w:val="379"/>
        </w:trPr>
        <w:tc>
          <w:tcPr>
            <w:tcW w:w="5000" w:type="pct"/>
            <w:gridSpan w:val="12"/>
            <w:vAlign w:val="center"/>
          </w:tcPr>
          <w:p w14:paraId="35D2DE9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a) Podstawą oznaczania kształtu kruszywa jest badanie wskaźnika płaskości, natomiast dodatkowo można badać wskaźnik kształtu</w:t>
            </w:r>
          </w:p>
          <w:p w14:paraId="75B14A7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b) Łączna zawartość pyłów w złożonej mieszance z kruszyw powinna się mieścić w krzywych dla poszczególnych warstw rys. 1÷20</w:t>
            </w:r>
          </w:p>
          <w:p w14:paraId="2D82F01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c) Jeżeli kruszywo nie spełnia warunku nasiąkliwości WA242, należy wykonać dodatkowo badanie mrozoodporności, wg PN-EN 1367-1. Mrozoodporność kruszywa powinna wykazywać % ubytek masy nie większy od zawartego w punkcie 20 Tablicy 1.</w:t>
            </w:r>
          </w:p>
        </w:tc>
      </w:tr>
    </w:tbl>
    <w:p w14:paraId="41A81B3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65" w:name="_Toc346191036"/>
      <w:r w:rsidRPr="00D877C3">
        <w:rPr>
          <w:rFonts w:ascii="Tahoma" w:eastAsia="Times New Roman" w:hAnsi="Tahoma" w:cs="Tahoma"/>
          <w:b/>
          <w:szCs w:val="20"/>
          <w:lang w:val="pl-PL"/>
        </w:rPr>
        <w:t>2.1.3. Woda</w:t>
      </w:r>
      <w:bookmarkEnd w:id="1265"/>
    </w:p>
    <w:p w14:paraId="6929CBF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Woda do produkcji mieszanek i ewentualnie do pielęgnacji wykonanej warstwy powinna być zgodna z PN-EN 1008. Bez badań laboratoryjnych można stosować wodociągową wodę pitną. Kruszywo  należy doprowadzić do wilgotności optymalnej przy użyciu wody nie zawierającej składników wpływających szkodliwie na mieszankę niezwiązaną.</w:t>
      </w:r>
      <w:r w:rsidRPr="00D877C3">
        <w:rPr>
          <w:rFonts w:ascii="Tahoma" w:eastAsia="Times New Roman" w:hAnsi="Tahoma" w:cs="Tahoma"/>
          <w:szCs w:val="20"/>
          <w:lang w:val="pl-PL"/>
        </w:rPr>
        <w:tab/>
      </w:r>
    </w:p>
    <w:p w14:paraId="03820C7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66" w:name="_Toc346191037"/>
      <w:r w:rsidRPr="00D877C3">
        <w:rPr>
          <w:rFonts w:ascii="Tahoma" w:eastAsia="Times New Roman" w:hAnsi="Tahoma" w:cs="Tahoma"/>
          <w:b/>
          <w:szCs w:val="20"/>
          <w:lang w:val="pl-PL"/>
        </w:rPr>
        <w:t>2.2. Specyfikacja mieszanek</w:t>
      </w:r>
      <w:bookmarkEnd w:id="1266"/>
    </w:p>
    <w:p w14:paraId="2F25B76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67" w:name="_Toc346191038"/>
      <w:r w:rsidRPr="00D877C3">
        <w:rPr>
          <w:rFonts w:ascii="Tahoma" w:eastAsia="Times New Roman" w:hAnsi="Tahoma" w:cs="Tahoma"/>
          <w:b/>
          <w:szCs w:val="20"/>
          <w:lang w:val="pl-PL"/>
        </w:rPr>
        <w:t>2.2.1.</w:t>
      </w:r>
      <w:r w:rsidRPr="00D877C3">
        <w:rPr>
          <w:rFonts w:ascii="Tahoma" w:eastAsia="Times New Roman" w:hAnsi="Tahoma" w:cs="Tahoma"/>
          <w:szCs w:val="20"/>
          <w:lang w:val="pl-PL"/>
        </w:rPr>
        <w:t>Przeznaczenie</w:t>
      </w:r>
      <w:bookmarkEnd w:id="1267"/>
    </w:p>
    <w:p w14:paraId="54F9D9C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68" w:name="_Toc223234203"/>
      <w:r w:rsidRPr="00D877C3">
        <w:rPr>
          <w:rFonts w:ascii="Tahoma" w:eastAsia="Times New Roman" w:hAnsi="Tahoma" w:cs="Tahoma"/>
          <w:szCs w:val="20"/>
          <w:lang w:val="pl-PL"/>
        </w:rPr>
        <w:t>Mieszanki niezwiązane należy stosować do wykonania podbudowy zasadniczej.</w:t>
      </w:r>
    </w:p>
    <w:p w14:paraId="1023E48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69" w:name="_Toc346191039"/>
      <w:bookmarkEnd w:id="1268"/>
      <w:r w:rsidRPr="00D877C3">
        <w:rPr>
          <w:rFonts w:ascii="Tahoma" w:eastAsia="Times New Roman" w:hAnsi="Tahoma" w:cs="Tahoma"/>
          <w:b/>
          <w:szCs w:val="20"/>
          <w:lang w:val="pl-PL"/>
        </w:rPr>
        <w:t xml:space="preserve">2.2.2. </w:t>
      </w:r>
      <w:r w:rsidRPr="00D877C3">
        <w:rPr>
          <w:rFonts w:ascii="Tahoma" w:eastAsia="Times New Roman" w:hAnsi="Tahoma" w:cs="Tahoma"/>
          <w:szCs w:val="20"/>
          <w:lang w:val="pl-PL"/>
        </w:rPr>
        <w:t>Projektowanie składu mieszanek</w:t>
      </w:r>
      <w:bookmarkEnd w:id="1269"/>
    </w:p>
    <w:p w14:paraId="4C03155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70" w:name="_Toc223234206"/>
      <w:r w:rsidRPr="00D877C3">
        <w:rPr>
          <w:rFonts w:ascii="Tahoma" w:eastAsia="Times New Roman" w:hAnsi="Tahoma" w:cs="Tahoma"/>
          <w:szCs w:val="20"/>
          <w:lang w:val="pl-PL"/>
        </w:rPr>
        <w:t xml:space="preserve">Procedura projektowania powinna być oparta na próbach laboratoryjnych. </w:t>
      </w:r>
      <w:bookmarkEnd w:id="1270"/>
      <w:r w:rsidRPr="00D877C3">
        <w:rPr>
          <w:rFonts w:ascii="Tahoma" w:eastAsia="Times New Roman" w:hAnsi="Tahoma" w:cs="Tahoma"/>
          <w:szCs w:val="20"/>
          <w:lang w:val="pl-PL"/>
        </w:rPr>
        <w:t xml:space="preserve">Skład mieszanki może być zweryfikowany na podstawie badań polowych przeprowadzonych na składnikach o takich samych właściwościach i pochodzących </w:t>
      </w:r>
      <w:r w:rsidRPr="00D877C3">
        <w:rPr>
          <w:rFonts w:ascii="Tahoma" w:eastAsia="Times New Roman" w:hAnsi="Tahoma" w:cs="Tahoma"/>
          <w:szCs w:val="20"/>
          <w:lang w:val="pl-PL"/>
        </w:rPr>
        <w:br/>
        <w:t xml:space="preserve">z tych samych źródeł. </w:t>
      </w:r>
    </w:p>
    <w:p w14:paraId="2D558B1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Należy określić procentowy udział składników w stosunku do całkowitej masy mieszanki w stanie suchym oraz uziarnienie i gęstość objętościową. Proporcję należy określić laboratoryjnie. Ilość wody określona na podstawie badania laboratoryjnego powinna zapewnić właściwe zagęszczenie i uzyskanie oczekiwanych cech mechanicznych mieszanki.</w:t>
      </w:r>
    </w:p>
    <w:p w14:paraId="45C5897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71" w:name="_Toc346191040"/>
      <w:r w:rsidRPr="00D877C3">
        <w:rPr>
          <w:rFonts w:ascii="Tahoma" w:eastAsia="Times New Roman" w:hAnsi="Tahoma" w:cs="Tahoma"/>
          <w:b/>
          <w:szCs w:val="20"/>
          <w:lang w:val="pl-PL"/>
        </w:rPr>
        <w:t xml:space="preserve">2.2.3. </w:t>
      </w:r>
      <w:r w:rsidRPr="00D877C3">
        <w:rPr>
          <w:rFonts w:ascii="Tahoma" w:eastAsia="Times New Roman" w:hAnsi="Tahoma" w:cs="Tahoma"/>
          <w:szCs w:val="20"/>
          <w:lang w:val="pl-PL"/>
        </w:rPr>
        <w:t>Wymagane właściwości mieszanek niezwiązanych – postanowienia ogólne</w:t>
      </w:r>
      <w:bookmarkEnd w:id="1271"/>
    </w:p>
    <w:p w14:paraId="4638204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W przypadku zastosowania kopalin towarzyszących, kruszyw sztucznych, kruszyw z recyklingu i kruszyw z odpadów </w:t>
      </w:r>
      <w:proofErr w:type="spellStart"/>
      <w:r w:rsidRPr="00D877C3">
        <w:rPr>
          <w:rFonts w:ascii="Tahoma" w:eastAsia="Times New Roman" w:hAnsi="Tahoma" w:cs="Tahoma"/>
          <w:szCs w:val="20"/>
          <w:lang w:val="pl-PL"/>
        </w:rPr>
        <w:t>powydobywczych</w:t>
      </w:r>
      <w:proofErr w:type="spellEnd"/>
      <w:r w:rsidRPr="00D877C3">
        <w:rPr>
          <w:rFonts w:ascii="Tahoma" w:eastAsia="Times New Roman" w:hAnsi="Tahoma" w:cs="Tahoma"/>
          <w:szCs w:val="20"/>
          <w:lang w:val="pl-PL"/>
        </w:rPr>
        <w:t xml:space="preserve"> do produkcji mieszanek niezwiązanych, badania fizyko-mechaniczne należy wykonywać po 5-krotnym rozdrobnieniu w aparacie </w:t>
      </w:r>
      <w:proofErr w:type="spellStart"/>
      <w:r w:rsidRPr="00D877C3">
        <w:rPr>
          <w:rFonts w:ascii="Tahoma" w:eastAsia="Times New Roman" w:hAnsi="Tahoma" w:cs="Tahoma"/>
          <w:szCs w:val="20"/>
          <w:lang w:val="pl-PL"/>
        </w:rPr>
        <w:t>Proctora</w:t>
      </w:r>
      <w:proofErr w:type="spellEnd"/>
      <w:r w:rsidRPr="00D877C3">
        <w:rPr>
          <w:rFonts w:ascii="Tahoma" w:eastAsia="Times New Roman" w:hAnsi="Tahoma" w:cs="Tahoma"/>
          <w:szCs w:val="20"/>
          <w:lang w:val="pl-PL"/>
        </w:rPr>
        <w:t xml:space="preserve"> wg PN-EN 13286-2.</w:t>
      </w:r>
    </w:p>
    <w:p w14:paraId="723A3F0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72" w:name="_Toc346191041"/>
      <w:r w:rsidRPr="00D877C3">
        <w:rPr>
          <w:rFonts w:ascii="Tahoma" w:eastAsia="Times New Roman" w:hAnsi="Tahoma" w:cs="Tahoma"/>
          <w:b/>
          <w:szCs w:val="20"/>
          <w:lang w:val="pl-PL"/>
        </w:rPr>
        <w:t>2.2.3.1.</w:t>
      </w:r>
      <w:r w:rsidRPr="00D877C3">
        <w:rPr>
          <w:rFonts w:ascii="Tahoma" w:eastAsia="Times New Roman" w:hAnsi="Tahoma" w:cs="Tahoma"/>
          <w:szCs w:val="20"/>
          <w:lang w:val="pl-PL"/>
        </w:rPr>
        <w:t>Wartości graniczne i tolerancje</w:t>
      </w:r>
      <w:bookmarkEnd w:id="1272"/>
    </w:p>
    <w:p w14:paraId="3F9081C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Wymagane właściwości mieszanek niezwiązanych zawarto w Tablicy 4. Podane wartości graniczne i tolerancje zawierają rozrzut wynikający ze zróżnicowanych warunków produkcji mieszanek, metod pobierania i dzielenia próbki oraz przedziału ufności. </w:t>
      </w:r>
    </w:p>
    <w:p w14:paraId="25CE81F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73" w:name="_Toc346191042"/>
      <w:r w:rsidRPr="00D877C3">
        <w:rPr>
          <w:rFonts w:ascii="Tahoma" w:eastAsia="Times New Roman" w:hAnsi="Tahoma" w:cs="Tahoma"/>
          <w:b/>
          <w:szCs w:val="20"/>
          <w:lang w:val="pl-PL"/>
        </w:rPr>
        <w:t xml:space="preserve">2.2.3.2. </w:t>
      </w:r>
      <w:r w:rsidRPr="00D877C3">
        <w:rPr>
          <w:rFonts w:ascii="Tahoma" w:eastAsia="Times New Roman" w:hAnsi="Tahoma" w:cs="Tahoma"/>
          <w:szCs w:val="20"/>
          <w:lang w:val="pl-PL"/>
        </w:rPr>
        <w:t>Mieszanki kruszywa</w:t>
      </w:r>
      <w:bookmarkEnd w:id="1273"/>
    </w:p>
    <w:p w14:paraId="7E5D753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Mieszanki kruszywa powinny być tak produkowane i składowane, aby miały jednakowe właściwości i spełniały wymagania podane w Tablicy 4. Wyprodukowane mieszanki kruszywa powinny być jednorodnie wymieszane </w:t>
      </w:r>
      <w:r w:rsidRPr="00D877C3">
        <w:rPr>
          <w:rFonts w:ascii="Tahoma" w:eastAsia="Times New Roman" w:hAnsi="Tahoma" w:cs="Tahoma"/>
          <w:szCs w:val="20"/>
          <w:lang w:val="pl-PL"/>
        </w:rPr>
        <w:br/>
        <w:t>i charakteryzować się równomierną wilgotnością w trakcie zagęszczania.</w:t>
      </w:r>
    </w:p>
    <w:p w14:paraId="6266A28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lastRenderedPageBreak/>
        <w:t>Zawartość wody w mieszance kruszywa w trakcie wbudowywania i zagęszczania, określona według PN-EN 13286-2, powinna odpowiadać wymaganiom podanym w Tablicy 4.</w:t>
      </w:r>
    </w:p>
    <w:p w14:paraId="1677313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74" w:name="_Toc346191049"/>
      <w:r w:rsidRPr="00D877C3">
        <w:rPr>
          <w:rFonts w:ascii="Tahoma" w:eastAsia="Times New Roman" w:hAnsi="Tahoma" w:cs="Tahoma"/>
          <w:b/>
          <w:szCs w:val="20"/>
          <w:lang w:val="pl-PL"/>
        </w:rPr>
        <w:t xml:space="preserve">2.2.3.3. </w:t>
      </w:r>
      <w:r w:rsidRPr="00D877C3">
        <w:rPr>
          <w:rFonts w:ascii="Tahoma" w:eastAsia="Times New Roman" w:hAnsi="Tahoma" w:cs="Tahoma"/>
          <w:szCs w:val="20"/>
          <w:lang w:val="pl-PL"/>
        </w:rPr>
        <w:t>Wymagane właściwości mieszanki niezwiązanej do podbudowy zasadniczej</w:t>
      </w:r>
      <w:bookmarkEnd w:id="1274"/>
    </w:p>
    <w:p w14:paraId="75A8396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75" w:name="_Toc346191050"/>
      <w:r w:rsidRPr="00D877C3">
        <w:rPr>
          <w:rFonts w:ascii="Tahoma" w:eastAsia="Times New Roman" w:hAnsi="Tahoma" w:cs="Tahoma"/>
          <w:b/>
          <w:szCs w:val="20"/>
          <w:lang w:val="pl-PL"/>
        </w:rPr>
        <w:t xml:space="preserve">2.2.3.3.1. </w:t>
      </w:r>
      <w:r w:rsidRPr="00D877C3">
        <w:rPr>
          <w:rFonts w:ascii="Tahoma" w:eastAsia="Times New Roman" w:hAnsi="Tahoma" w:cs="Tahoma"/>
          <w:szCs w:val="20"/>
          <w:lang w:val="pl-PL"/>
        </w:rPr>
        <w:t>Postanowienia ogólne</w:t>
      </w:r>
      <w:bookmarkEnd w:id="1275"/>
    </w:p>
    <w:p w14:paraId="51AF6BF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Do podbudowy zasadniczej powinny być stosowane następujące mieszanki niezwiązane:</w:t>
      </w:r>
    </w:p>
    <w:p w14:paraId="51CD3E6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0/31,5.</w:t>
      </w:r>
    </w:p>
    <w:p w14:paraId="49DF587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76" w:name="_Toc346191051"/>
      <w:r w:rsidRPr="00D877C3">
        <w:rPr>
          <w:rFonts w:ascii="Tahoma" w:eastAsia="Times New Roman" w:hAnsi="Tahoma" w:cs="Tahoma"/>
          <w:b/>
          <w:szCs w:val="20"/>
          <w:lang w:val="pl-PL"/>
        </w:rPr>
        <w:t xml:space="preserve">2.2.3.5.2. </w:t>
      </w:r>
      <w:r w:rsidRPr="00D877C3">
        <w:rPr>
          <w:rFonts w:ascii="Tahoma" w:eastAsia="Times New Roman" w:hAnsi="Tahoma" w:cs="Tahoma"/>
          <w:szCs w:val="20"/>
          <w:lang w:val="pl-PL"/>
        </w:rPr>
        <w:t>Uziarnienie</w:t>
      </w:r>
      <w:bookmarkEnd w:id="1276"/>
    </w:p>
    <w:p w14:paraId="1852D5A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Określone według PN-EN 933-1 uziarnienie mieszanki niezwiązanej do podbudowy zasadniczej powinno spełniać wymagania przedstawione na rysunku 11.</w:t>
      </w:r>
      <w:r w:rsidR="009E6784">
        <w:rPr>
          <w:rFonts w:ascii="Tahoma" w:eastAsia="Times New Roman" w:hAnsi="Tahoma" w:cs="Tahoma"/>
          <w:szCs w:val="20"/>
          <w:lang w:val="pl-PL"/>
        </w:rPr>
        <w:t xml:space="preserve"> </w:t>
      </w:r>
      <w:r w:rsidRPr="00D877C3">
        <w:rPr>
          <w:rFonts w:ascii="Tahoma" w:eastAsia="Times New Roman" w:hAnsi="Tahoma" w:cs="Tahoma"/>
          <w:szCs w:val="20"/>
          <w:lang w:val="pl-PL"/>
        </w:rPr>
        <w:t>Aby zapewnić jednorodność i ciągłość uziarnienia mieszanki, oprócz wymagań podanych na rysunku 11</w:t>
      </w:r>
      <w:r w:rsidR="009E6784">
        <w:rPr>
          <w:rFonts w:ascii="Tahoma" w:eastAsia="Times New Roman" w:hAnsi="Tahoma" w:cs="Tahoma"/>
          <w:szCs w:val="20"/>
          <w:lang w:val="pl-PL"/>
        </w:rPr>
        <w:t>.</w:t>
      </w:r>
      <w:r w:rsidRPr="00D877C3">
        <w:rPr>
          <w:rFonts w:ascii="Tahoma" w:eastAsia="Times New Roman" w:hAnsi="Tahoma" w:cs="Tahoma"/>
          <w:szCs w:val="20"/>
          <w:lang w:val="pl-PL"/>
        </w:rPr>
        <w:t xml:space="preserve"> 90% uziarnień zbadanych w ramach ZKP w okresie do 6 miesięcy powinno spełniać wymagania podane w Tablicach 2 i 3. </w:t>
      </w:r>
    </w:p>
    <w:p w14:paraId="3CDA64F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2161468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noProof/>
          <w:szCs w:val="20"/>
          <w:lang w:val="pl-PL" w:eastAsia="pl-PL"/>
        </w:rPr>
        <w:drawing>
          <wp:inline distT="0" distB="0" distL="0" distR="0" wp14:anchorId="7F8839C0">
            <wp:extent cx="5384165" cy="2517775"/>
            <wp:effectExtent l="0" t="0" r="6985" b="0"/>
            <wp:docPr id="17" name="Obraz 40" descr="GB-031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descr="GB-031z"/>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84165" cy="2517775"/>
                    </a:xfrm>
                    <a:prstGeom prst="rect">
                      <a:avLst/>
                    </a:prstGeom>
                    <a:noFill/>
                    <a:ln>
                      <a:noFill/>
                    </a:ln>
                  </pic:spPr>
                </pic:pic>
              </a:graphicData>
            </a:graphic>
          </wp:inline>
        </w:drawing>
      </w:r>
    </w:p>
    <w:p w14:paraId="2BDAA1B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Rys. 11. Uziarnienie mieszanki niezwiązanej 0/31,5 dla podbudowy zasadniczej</w:t>
      </w:r>
    </w:p>
    <w:p w14:paraId="7D7B0E6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Tablica 4. Wymagane właściwości mieszanki niezwiązanej </w:t>
      </w:r>
    </w:p>
    <w:tbl>
      <w:tblPr>
        <w:tblW w:w="5000" w:type="pct"/>
        <w:tblLayout w:type="fixed"/>
        <w:tblCellMar>
          <w:left w:w="70" w:type="dxa"/>
          <w:right w:w="70" w:type="dxa"/>
        </w:tblCellMar>
        <w:tblLook w:val="0000" w:firstRow="0" w:lastRow="0" w:firstColumn="0" w:lastColumn="0" w:noHBand="0" w:noVBand="0"/>
      </w:tblPr>
      <w:tblGrid>
        <w:gridCol w:w="387"/>
        <w:gridCol w:w="1929"/>
        <w:gridCol w:w="1406"/>
        <w:gridCol w:w="1508"/>
        <w:gridCol w:w="1508"/>
        <w:gridCol w:w="1508"/>
        <w:gridCol w:w="549"/>
        <w:gridCol w:w="632"/>
        <w:gridCol w:w="1179"/>
      </w:tblGrid>
      <w:tr w:rsidR="00C726A1" w:rsidRPr="00071BB6" w14:paraId="11BA2A03" w14:textId="77777777" w:rsidTr="00116CC5">
        <w:trPr>
          <w:trHeight w:val="338"/>
        </w:trPr>
        <w:tc>
          <w:tcPr>
            <w:tcW w:w="182" w:type="pct"/>
            <w:vMerge w:val="restart"/>
            <w:tcBorders>
              <w:top w:val="single" w:sz="4" w:space="0" w:color="auto"/>
              <w:left w:val="single" w:sz="4" w:space="0" w:color="auto"/>
              <w:bottom w:val="single" w:sz="4" w:space="0" w:color="auto"/>
              <w:right w:val="single" w:sz="4" w:space="0" w:color="auto"/>
            </w:tcBorders>
            <w:vAlign w:val="center"/>
          </w:tcPr>
          <w:p w14:paraId="74E430E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7133E8B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LP</w:t>
            </w:r>
          </w:p>
        </w:tc>
        <w:tc>
          <w:tcPr>
            <w:tcW w:w="909" w:type="pct"/>
            <w:vMerge w:val="restart"/>
            <w:tcBorders>
              <w:top w:val="single" w:sz="4" w:space="0" w:color="auto"/>
              <w:left w:val="single" w:sz="4" w:space="0" w:color="auto"/>
              <w:bottom w:val="single" w:sz="4" w:space="0" w:color="auto"/>
              <w:right w:val="single" w:sz="4" w:space="0" w:color="auto"/>
            </w:tcBorders>
            <w:vAlign w:val="center"/>
          </w:tcPr>
          <w:p w14:paraId="6F73077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Właściwość</w:t>
            </w:r>
          </w:p>
        </w:tc>
        <w:tc>
          <w:tcPr>
            <w:tcW w:w="3908" w:type="pct"/>
            <w:gridSpan w:val="7"/>
            <w:tcBorders>
              <w:top w:val="single" w:sz="4" w:space="0" w:color="auto"/>
              <w:left w:val="single" w:sz="4" w:space="0" w:color="auto"/>
              <w:bottom w:val="single" w:sz="4" w:space="0" w:color="auto"/>
              <w:right w:val="single" w:sz="4" w:space="0" w:color="auto"/>
            </w:tcBorders>
            <w:vAlign w:val="center"/>
          </w:tcPr>
          <w:p w14:paraId="2AF19A5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Wymagane właściwości mieszanki niezwiązanej przeznaczonej do:</w:t>
            </w:r>
          </w:p>
        </w:tc>
      </w:tr>
      <w:tr w:rsidR="00C726A1" w:rsidRPr="00D877C3" w14:paraId="00516FA3" w14:textId="77777777" w:rsidTr="00116CC5">
        <w:trPr>
          <w:trHeight w:val="528"/>
        </w:trPr>
        <w:tc>
          <w:tcPr>
            <w:tcW w:w="182" w:type="pct"/>
            <w:vMerge/>
            <w:tcBorders>
              <w:top w:val="single" w:sz="4" w:space="0" w:color="auto"/>
              <w:left w:val="single" w:sz="4" w:space="0" w:color="auto"/>
              <w:bottom w:val="single" w:sz="4" w:space="0" w:color="auto"/>
              <w:right w:val="single" w:sz="4" w:space="0" w:color="auto"/>
            </w:tcBorders>
            <w:vAlign w:val="center"/>
          </w:tcPr>
          <w:p w14:paraId="2DEA6FF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tc>
        <w:tc>
          <w:tcPr>
            <w:tcW w:w="909" w:type="pct"/>
            <w:vMerge/>
            <w:tcBorders>
              <w:top w:val="single" w:sz="4" w:space="0" w:color="auto"/>
              <w:left w:val="single" w:sz="4" w:space="0" w:color="auto"/>
              <w:bottom w:val="single" w:sz="4" w:space="0" w:color="auto"/>
              <w:right w:val="single" w:sz="4" w:space="0" w:color="auto"/>
            </w:tcBorders>
            <w:vAlign w:val="center"/>
          </w:tcPr>
          <w:p w14:paraId="15D6E78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tc>
        <w:tc>
          <w:tcPr>
            <w:tcW w:w="663" w:type="pct"/>
            <w:tcBorders>
              <w:top w:val="single" w:sz="4" w:space="0" w:color="auto"/>
              <w:left w:val="single" w:sz="4" w:space="0" w:color="auto"/>
              <w:bottom w:val="single" w:sz="4" w:space="0" w:color="auto"/>
              <w:right w:val="single" w:sz="4" w:space="0" w:color="auto"/>
            </w:tcBorders>
            <w:vAlign w:val="center"/>
          </w:tcPr>
          <w:p w14:paraId="707DA6E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br/>
              <w:t xml:space="preserve">warstwy </w:t>
            </w:r>
            <w:proofErr w:type="spellStart"/>
            <w:r w:rsidRPr="00D877C3">
              <w:rPr>
                <w:rFonts w:ascii="Tahoma" w:eastAsia="Times New Roman" w:hAnsi="Tahoma" w:cs="Tahoma"/>
                <w:strike/>
                <w:sz w:val="16"/>
                <w:szCs w:val="16"/>
                <w:lang w:val="pl-PL"/>
              </w:rPr>
              <w:t>mrozoochronnej</w:t>
            </w:r>
            <w:proofErr w:type="spellEnd"/>
          </w:p>
          <w:p w14:paraId="1F78928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tc>
        <w:tc>
          <w:tcPr>
            <w:tcW w:w="2133" w:type="pct"/>
            <w:gridSpan w:val="3"/>
            <w:tcBorders>
              <w:top w:val="single" w:sz="4" w:space="0" w:color="auto"/>
              <w:left w:val="single" w:sz="4" w:space="0" w:color="auto"/>
              <w:bottom w:val="single" w:sz="4" w:space="0" w:color="auto"/>
              <w:right w:val="single" w:sz="4" w:space="0" w:color="auto"/>
            </w:tcBorders>
            <w:vAlign w:val="center"/>
          </w:tcPr>
          <w:p w14:paraId="6F994DA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podbudowy pomocniczej</w:t>
            </w:r>
          </w:p>
        </w:tc>
        <w:tc>
          <w:tcPr>
            <w:tcW w:w="557" w:type="pct"/>
            <w:gridSpan w:val="2"/>
            <w:tcBorders>
              <w:top w:val="single" w:sz="4" w:space="0" w:color="auto"/>
              <w:left w:val="single" w:sz="4" w:space="0" w:color="auto"/>
              <w:bottom w:val="single" w:sz="4" w:space="0" w:color="auto"/>
              <w:right w:val="single" w:sz="4" w:space="0" w:color="auto"/>
            </w:tcBorders>
            <w:vAlign w:val="center"/>
          </w:tcPr>
          <w:p w14:paraId="6745FED9" w14:textId="77777777" w:rsidR="00C726A1" w:rsidRPr="00116CC5"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116CC5">
              <w:rPr>
                <w:rFonts w:ascii="Tahoma" w:eastAsia="Times New Roman" w:hAnsi="Tahoma" w:cs="Tahoma"/>
                <w:sz w:val="16"/>
                <w:szCs w:val="16"/>
                <w:lang w:val="pl-PL"/>
              </w:rPr>
              <w:t>podbudowy zasadniczej</w:t>
            </w:r>
          </w:p>
        </w:tc>
        <w:tc>
          <w:tcPr>
            <w:tcW w:w="556" w:type="pct"/>
            <w:tcBorders>
              <w:top w:val="single" w:sz="4" w:space="0" w:color="auto"/>
              <w:left w:val="single" w:sz="4" w:space="0" w:color="auto"/>
              <w:bottom w:val="single" w:sz="4" w:space="0" w:color="auto"/>
              <w:right w:val="single" w:sz="4" w:space="0" w:color="auto"/>
            </w:tcBorders>
            <w:vAlign w:val="center"/>
          </w:tcPr>
          <w:p w14:paraId="034EC7B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nawierzchni</w:t>
            </w:r>
          </w:p>
        </w:tc>
      </w:tr>
      <w:tr w:rsidR="00C726A1" w:rsidRPr="00D877C3" w14:paraId="30CED3D5" w14:textId="77777777" w:rsidTr="00116CC5">
        <w:trPr>
          <w:trHeight w:val="134"/>
        </w:trPr>
        <w:tc>
          <w:tcPr>
            <w:tcW w:w="182" w:type="pct"/>
            <w:vMerge/>
            <w:tcBorders>
              <w:top w:val="single" w:sz="4" w:space="0" w:color="auto"/>
              <w:left w:val="single" w:sz="4" w:space="0" w:color="auto"/>
              <w:bottom w:val="single" w:sz="4" w:space="0" w:color="auto"/>
              <w:right w:val="single" w:sz="4" w:space="0" w:color="auto"/>
            </w:tcBorders>
            <w:vAlign w:val="center"/>
          </w:tcPr>
          <w:p w14:paraId="4F3468C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tc>
        <w:tc>
          <w:tcPr>
            <w:tcW w:w="909" w:type="pct"/>
            <w:vMerge/>
            <w:tcBorders>
              <w:top w:val="single" w:sz="4" w:space="0" w:color="auto"/>
              <w:left w:val="single" w:sz="4" w:space="0" w:color="auto"/>
              <w:bottom w:val="single" w:sz="4" w:space="0" w:color="auto"/>
              <w:right w:val="single" w:sz="4" w:space="0" w:color="auto"/>
            </w:tcBorders>
            <w:vAlign w:val="center"/>
          </w:tcPr>
          <w:p w14:paraId="28A388D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tc>
        <w:tc>
          <w:tcPr>
            <w:tcW w:w="663" w:type="pct"/>
            <w:tcBorders>
              <w:top w:val="single" w:sz="4" w:space="0" w:color="auto"/>
              <w:left w:val="single" w:sz="4" w:space="0" w:color="auto"/>
              <w:bottom w:val="single" w:sz="4" w:space="0" w:color="auto"/>
              <w:right w:val="single" w:sz="4" w:space="0" w:color="auto"/>
            </w:tcBorders>
            <w:vAlign w:val="center"/>
          </w:tcPr>
          <w:p w14:paraId="24C5ED7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KR1</w:t>
            </w:r>
            <w:r w:rsidRPr="00D877C3">
              <w:rPr>
                <w:rFonts w:ascii="Tahoma" w:eastAsia="Times New Roman" w:hAnsi="Tahoma" w:cs="Tahoma"/>
                <w:strike/>
                <w:sz w:val="16"/>
                <w:szCs w:val="16"/>
                <w:lang w:val="pl-PL"/>
              </w:rPr>
              <w:sym w:font="Symbol" w:char="F0B8"/>
            </w:r>
            <w:r w:rsidRPr="00D877C3">
              <w:rPr>
                <w:rFonts w:ascii="Tahoma" w:eastAsia="Times New Roman" w:hAnsi="Tahoma" w:cs="Tahoma"/>
                <w:strike/>
                <w:sz w:val="16"/>
                <w:szCs w:val="16"/>
                <w:lang w:val="pl-PL"/>
              </w:rPr>
              <w:t>KR7</w:t>
            </w:r>
          </w:p>
        </w:tc>
        <w:tc>
          <w:tcPr>
            <w:tcW w:w="711" w:type="pct"/>
            <w:tcBorders>
              <w:top w:val="single" w:sz="4" w:space="0" w:color="auto"/>
              <w:left w:val="single" w:sz="4" w:space="0" w:color="auto"/>
              <w:bottom w:val="single" w:sz="4" w:space="0" w:color="auto"/>
              <w:right w:val="single" w:sz="4" w:space="0" w:color="auto"/>
            </w:tcBorders>
            <w:vAlign w:val="center"/>
          </w:tcPr>
          <w:p w14:paraId="5834832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KR1</w:t>
            </w:r>
            <w:r w:rsidRPr="00D877C3">
              <w:rPr>
                <w:rFonts w:ascii="Tahoma" w:eastAsia="Times New Roman" w:hAnsi="Tahoma" w:cs="Tahoma"/>
                <w:strike/>
                <w:sz w:val="16"/>
                <w:szCs w:val="16"/>
                <w:lang w:val="pl-PL"/>
              </w:rPr>
              <w:sym w:font="Symbol" w:char="F0B8"/>
            </w:r>
            <w:r w:rsidRPr="00D877C3">
              <w:rPr>
                <w:rFonts w:ascii="Tahoma" w:eastAsia="Times New Roman" w:hAnsi="Tahoma" w:cs="Tahoma"/>
                <w:strike/>
                <w:sz w:val="16"/>
                <w:szCs w:val="16"/>
                <w:lang w:val="pl-PL"/>
              </w:rPr>
              <w:t>KR2</w:t>
            </w:r>
          </w:p>
        </w:tc>
        <w:tc>
          <w:tcPr>
            <w:tcW w:w="711" w:type="pct"/>
            <w:tcBorders>
              <w:top w:val="single" w:sz="4" w:space="0" w:color="auto"/>
              <w:left w:val="single" w:sz="4" w:space="0" w:color="auto"/>
              <w:bottom w:val="single" w:sz="4" w:space="0" w:color="auto"/>
              <w:right w:val="single" w:sz="4" w:space="0" w:color="auto"/>
            </w:tcBorders>
            <w:vAlign w:val="center"/>
          </w:tcPr>
          <w:p w14:paraId="7198C94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KR3</w:t>
            </w:r>
            <w:r w:rsidRPr="00D877C3">
              <w:rPr>
                <w:rFonts w:ascii="Tahoma" w:eastAsia="Times New Roman" w:hAnsi="Tahoma" w:cs="Tahoma"/>
                <w:strike/>
                <w:sz w:val="16"/>
                <w:szCs w:val="16"/>
                <w:lang w:val="pl-PL"/>
              </w:rPr>
              <w:sym w:font="Symbol" w:char="F0B8"/>
            </w:r>
            <w:r w:rsidRPr="00D877C3">
              <w:rPr>
                <w:rFonts w:ascii="Tahoma" w:eastAsia="Times New Roman" w:hAnsi="Tahoma" w:cs="Tahoma"/>
                <w:strike/>
                <w:sz w:val="16"/>
                <w:szCs w:val="16"/>
                <w:lang w:val="pl-PL"/>
              </w:rPr>
              <w:t>KR4</w:t>
            </w:r>
          </w:p>
        </w:tc>
        <w:tc>
          <w:tcPr>
            <w:tcW w:w="711" w:type="pct"/>
            <w:tcBorders>
              <w:top w:val="single" w:sz="4" w:space="0" w:color="auto"/>
              <w:left w:val="single" w:sz="4" w:space="0" w:color="auto"/>
              <w:bottom w:val="single" w:sz="4" w:space="0" w:color="auto"/>
              <w:right w:val="single" w:sz="4" w:space="0" w:color="auto"/>
            </w:tcBorders>
            <w:vAlign w:val="center"/>
          </w:tcPr>
          <w:p w14:paraId="0D6EC5FF"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KR5</w:t>
            </w:r>
            <w:r w:rsidRPr="00561F93">
              <w:rPr>
                <w:rFonts w:ascii="Tahoma" w:eastAsia="Times New Roman" w:hAnsi="Tahoma" w:cs="Tahoma"/>
                <w:sz w:val="16"/>
                <w:szCs w:val="16"/>
                <w:lang w:val="pl-PL"/>
              </w:rPr>
              <w:sym w:font="Symbol" w:char="F0B8"/>
            </w:r>
            <w:r w:rsidRPr="00561F93">
              <w:rPr>
                <w:rFonts w:ascii="Tahoma" w:eastAsia="Times New Roman" w:hAnsi="Tahoma" w:cs="Tahoma"/>
                <w:sz w:val="16"/>
                <w:szCs w:val="16"/>
                <w:lang w:val="pl-PL"/>
              </w:rPr>
              <w:t>KR7</w:t>
            </w:r>
          </w:p>
        </w:tc>
        <w:tc>
          <w:tcPr>
            <w:tcW w:w="259" w:type="pct"/>
            <w:tcBorders>
              <w:top w:val="single" w:sz="4" w:space="0" w:color="auto"/>
              <w:left w:val="single" w:sz="4" w:space="0" w:color="auto"/>
              <w:bottom w:val="single" w:sz="4" w:space="0" w:color="auto"/>
              <w:right w:val="single" w:sz="4" w:space="0" w:color="auto"/>
            </w:tcBorders>
            <w:vAlign w:val="center"/>
          </w:tcPr>
          <w:p w14:paraId="6DAE7E68"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KR1</w:t>
            </w:r>
            <w:r w:rsidRPr="00561F93">
              <w:rPr>
                <w:rFonts w:ascii="Tahoma" w:eastAsia="Times New Roman" w:hAnsi="Tahoma" w:cs="Tahoma"/>
                <w:sz w:val="16"/>
                <w:szCs w:val="16"/>
                <w:lang w:val="pl-PL"/>
              </w:rPr>
              <w:sym w:font="Symbol" w:char="F0B8"/>
            </w:r>
            <w:r w:rsidRPr="00561F93">
              <w:rPr>
                <w:rFonts w:ascii="Tahoma" w:eastAsia="Times New Roman" w:hAnsi="Tahoma" w:cs="Tahoma"/>
                <w:sz w:val="16"/>
                <w:szCs w:val="16"/>
                <w:lang w:val="pl-PL"/>
              </w:rPr>
              <w:br/>
              <w:t>KR2</w:t>
            </w:r>
          </w:p>
        </w:tc>
        <w:tc>
          <w:tcPr>
            <w:tcW w:w="298" w:type="pct"/>
            <w:tcBorders>
              <w:top w:val="single" w:sz="4" w:space="0" w:color="auto"/>
              <w:left w:val="single" w:sz="4" w:space="0" w:color="auto"/>
              <w:bottom w:val="single" w:sz="4" w:space="0" w:color="auto"/>
              <w:right w:val="single" w:sz="4" w:space="0" w:color="auto"/>
            </w:tcBorders>
            <w:vAlign w:val="center"/>
          </w:tcPr>
          <w:p w14:paraId="5A345384"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561F93">
              <w:rPr>
                <w:rFonts w:ascii="Tahoma" w:eastAsia="Times New Roman" w:hAnsi="Tahoma" w:cs="Tahoma"/>
                <w:sz w:val="16"/>
                <w:szCs w:val="16"/>
                <w:lang w:val="pl-PL"/>
              </w:rPr>
              <w:t>KR3</w:t>
            </w:r>
            <w:r w:rsidRPr="00561F93">
              <w:rPr>
                <w:rFonts w:ascii="Tahoma" w:eastAsia="Times New Roman" w:hAnsi="Tahoma" w:cs="Tahoma"/>
                <w:sz w:val="16"/>
                <w:szCs w:val="16"/>
                <w:lang w:val="pl-PL"/>
              </w:rPr>
              <w:sym w:font="Symbol" w:char="F0B8"/>
            </w:r>
            <w:r w:rsidRPr="00561F93">
              <w:rPr>
                <w:rFonts w:ascii="Tahoma" w:eastAsia="Times New Roman" w:hAnsi="Tahoma" w:cs="Tahoma"/>
                <w:sz w:val="16"/>
                <w:szCs w:val="16"/>
                <w:lang w:val="pl-PL"/>
              </w:rPr>
              <w:t>KR7</w:t>
            </w:r>
          </w:p>
        </w:tc>
        <w:tc>
          <w:tcPr>
            <w:tcW w:w="556" w:type="pct"/>
            <w:tcBorders>
              <w:top w:val="single" w:sz="4" w:space="0" w:color="auto"/>
              <w:left w:val="single" w:sz="4" w:space="0" w:color="auto"/>
              <w:bottom w:val="single" w:sz="4" w:space="0" w:color="auto"/>
              <w:right w:val="single" w:sz="4" w:space="0" w:color="auto"/>
            </w:tcBorders>
            <w:vAlign w:val="center"/>
          </w:tcPr>
          <w:p w14:paraId="2474D2F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KR1</w:t>
            </w:r>
            <w:r w:rsidRPr="00D877C3">
              <w:rPr>
                <w:rFonts w:ascii="Tahoma" w:eastAsia="Times New Roman" w:hAnsi="Tahoma" w:cs="Tahoma"/>
                <w:strike/>
                <w:sz w:val="16"/>
                <w:szCs w:val="16"/>
                <w:lang w:val="pl-PL"/>
              </w:rPr>
              <w:sym w:font="Symbol" w:char="F0B8"/>
            </w:r>
            <w:r w:rsidRPr="00D877C3">
              <w:rPr>
                <w:rFonts w:ascii="Tahoma" w:eastAsia="Times New Roman" w:hAnsi="Tahoma" w:cs="Tahoma"/>
                <w:strike/>
                <w:sz w:val="16"/>
                <w:szCs w:val="16"/>
                <w:lang w:val="pl-PL"/>
              </w:rPr>
              <w:t>KR2</w:t>
            </w:r>
          </w:p>
        </w:tc>
      </w:tr>
      <w:tr w:rsidR="00C726A1" w:rsidRPr="00D877C3" w14:paraId="61334EAB" w14:textId="77777777" w:rsidTr="00116CC5">
        <w:trPr>
          <w:trHeight w:val="134"/>
        </w:trPr>
        <w:tc>
          <w:tcPr>
            <w:tcW w:w="182" w:type="pct"/>
            <w:tcBorders>
              <w:top w:val="single" w:sz="4" w:space="0" w:color="auto"/>
              <w:left w:val="single" w:sz="4" w:space="0" w:color="auto"/>
              <w:bottom w:val="single" w:sz="6" w:space="0" w:color="auto"/>
              <w:right w:val="single" w:sz="4" w:space="0" w:color="auto"/>
            </w:tcBorders>
            <w:vAlign w:val="center"/>
          </w:tcPr>
          <w:p w14:paraId="09A1546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0D2F5B2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1.</w:t>
            </w:r>
          </w:p>
        </w:tc>
        <w:tc>
          <w:tcPr>
            <w:tcW w:w="909" w:type="pct"/>
            <w:tcBorders>
              <w:top w:val="single" w:sz="4" w:space="0" w:color="auto"/>
              <w:left w:val="single" w:sz="4" w:space="0" w:color="auto"/>
              <w:bottom w:val="single" w:sz="6" w:space="0" w:color="auto"/>
              <w:right w:val="single" w:sz="4" w:space="0" w:color="auto"/>
            </w:tcBorders>
            <w:vAlign w:val="center"/>
          </w:tcPr>
          <w:p w14:paraId="6CC8539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Uziarnienie mieszanki</w:t>
            </w:r>
          </w:p>
          <w:p w14:paraId="5C3C783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Niezwiązanej</w:t>
            </w:r>
          </w:p>
        </w:tc>
        <w:tc>
          <w:tcPr>
            <w:tcW w:w="663" w:type="pct"/>
            <w:tcBorders>
              <w:top w:val="single" w:sz="4" w:space="0" w:color="auto"/>
              <w:left w:val="single" w:sz="4" w:space="0" w:color="auto"/>
              <w:bottom w:val="single" w:sz="6" w:space="0" w:color="auto"/>
              <w:right w:val="single" w:sz="4" w:space="0" w:color="auto"/>
            </w:tcBorders>
            <w:vAlign w:val="center"/>
          </w:tcPr>
          <w:p w14:paraId="16DCA93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0/8, 0/11,2, 0/16, 0/22,4, 0/31,5, 0/45, 0/63</w:t>
            </w:r>
          </w:p>
        </w:tc>
        <w:tc>
          <w:tcPr>
            <w:tcW w:w="2133" w:type="pct"/>
            <w:gridSpan w:val="3"/>
            <w:tcBorders>
              <w:top w:val="single" w:sz="4" w:space="0" w:color="auto"/>
              <w:left w:val="single" w:sz="4" w:space="0" w:color="auto"/>
              <w:bottom w:val="single" w:sz="4" w:space="0" w:color="auto"/>
              <w:right w:val="single" w:sz="4" w:space="0" w:color="auto"/>
            </w:tcBorders>
            <w:vAlign w:val="center"/>
          </w:tcPr>
          <w:p w14:paraId="2A54E85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0/31,5; 0/45; 0/63</w:t>
            </w:r>
          </w:p>
        </w:tc>
        <w:tc>
          <w:tcPr>
            <w:tcW w:w="557" w:type="pct"/>
            <w:gridSpan w:val="2"/>
            <w:tcBorders>
              <w:top w:val="single" w:sz="4" w:space="0" w:color="auto"/>
              <w:left w:val="single" w:sz="4" w:space="0" w:color="auto"/>
              <w:bottom w:val="single" w:sz="6" w:space="0" w:color="auto"/>
              <w:right w:val="single" w:sz="4" w:space="0" w:color="auto"/>
            </w:tcBorders>
            <w:vAlign w:val="center"/>
          </w:tcPr>
          <w:p w14:paraId="16623C6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 xml:space="preserve">0/31,5; </w:t>
            </w:r>
            <w:r w:rsidRPr="00D877C3">
              <w:rPr>
                <w:rFonts w:ascii="Tahoma" w:eastAsia="Times New Roman" w:hAnsi="Tahoma" w:cs="Tahoma"/>
                <w:strike/>
                <w:sz w:val="16"/>
                <w:szCs w:val="16"/>
                <w:lang w:val="pl-PL"/>
              </w:rPr>
              <w:t>0/45; 0/63</w:t>
            </w:r>
          </w:p>
        </w:tc>
        <w:tc>
          <w:tcPr>
            <w:tcW w:w="556" w:type="pct"/>
            <w:tcBorders>
              <w:top w:val="single" w:sz="4" w:space="0" w:color="auto"/>
              <w:left w:val="single" w:sz="4" w:space="0" w:color="auto"/>
              <w:bottom w:val="single" w:sz="6" w:space="0" w:color="auto"/>
              <w:right w:val="single" w:sz="4" w:space="0" w:color="auto"/>
            </w:tcBorders>
            <w:vAlign w:val="center"/>
          </w:tcPr>
          <w:p w14:paraId="51B328D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 xml:space="preserve">0/8; 0/11,2; 0/16;0/22,4: </w:t>
            </w:r>
            <w:r w:rsidRPr="00116CC5">
              <w:rPr>
                <w:rFonts w:ascii="Tahoma" w:eastAsia="Times New Roman" w:hAnsi="Tahoma" w:cs="Tahoma"/>
                <w:strike/>
                <w:sz w:val="16"/>
                <w:szCs w:val="16"/>
                <w:lang w:val="pl-PL"/>
              </w:rPr>
              <w:t>0/31,5;</w:t>
            </w:r>
            <w:r w:rsidRPr="00D877C3">
              <w:rPr>
                <w:rFonts w:ascii="Tahoma" w:eastAsia="Times New Roman" w:hAnsi="Tahoma" w:cs="Tahoma"/>
                <w:strike/>
                <w:sz w:val="16"/>
                <w:szCs w:val="16"/>
                <w:lang w:val="pl-PL"/>
              </w:rPr>
              <w:t xml:space="preserve"> 0/45a); 0/63a)</w:t>
            </w:r>
          </w:p>
        </w:tc>
      </w:tr>
      <w:tr w:rsidR="00C726A1" w:rsidRPr="00D877C3" w14:paraId="7FFFBFE8" w14:textId="77777777" w:rsidTr="00116CC5">
        <w:trPr>
          <w:trHeight w:val="158"/>
        </w:trPr>
        <w:tc>
          <w:tcPr>
            <w:tcW w:w="182" w:type="pct"/>
            <w:tcBorders>
              <w:top w:val="single" w:sz="6" w:space="0" w:color="auto"/>
              <w:left w:val="single" w:sz="4" w:space="0" w:color="auto"/>
              <w:bottom w:val="single" w:sz="6" w:space="0" w:color="auto"/>
              <w:right w:val="single" w:sz="4" w:space="0" w:color="auto"/>
            </w:tcBorders>
            <w:vAlign w:val="center"/>
          </w:tcPr>
          <w:p w14:paraId="085DF2A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1732C62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2.</w:t>
            </w:r>
          </w:p>
        </w:tc>
        <w:tc>
          <w:tcPr>
            <w:tcW w:w="909" w:type="pct"/>
            <w:tcBorders>
              <w:top w:val="single" w:sz="6" w:space="0" w:color="auto"/>
              <w:left w:val="single" w:sz="4" w:space="0" w:color="auto"/>
              <w:bottom w:val="single" w:sz="6" w:space="0" w:color="auto"/>
              <w:right w:val="single" w:sz="4" w:space="0" w:color="auto"/>
            </w:tcBorders>
            <w:vAlign w:val="center"/>
          </w:tcPr>
          <w:p w14:paraId="11E8F66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Maksymalna zawartość pyłów, kategoria nie wyższa niż:</w:t>
            </w:r>
          </w:p>
        </w:tc>
        <w:tc>
          <w:tcPr>
            <w:tcW w:w="663" w:type="pct"/>
            <w:tcBorders>
              <w:top w:val="single" w:sz="6" w:space="0" w:color="auto"/>
              <w:left w:val="single" w:sz="4" w:space="0" w:color="auto"/>
              <w:bottom w:val="single" w:sz="6" w:space="0" w:color="auto"/>
              <w:right w:val="single" w:sz="4" w:space="0" w:color="auto"/>
            </w:tcBorders>
            <w:vAlign w:val="center"/>
          </w:tcPr>
          <w:p w14:paraId="3141894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UF15</w:t>
            </w:r>
          </w:p>
        </w:tc>
        <w:tc>
          <w:tcPr>
            <w:tcW w:w="711" w:type="pct"/>
            <w:tcBorders>
              <w:top w:val="single" w:sz="4" w:space="0" w:color="auto"/>
              <w:left w:val="single" w:sz="4" w:space="0" w:color="auto"/>
              <w:bottom w:val="single" w:sz="4" w:space="0" w:color="auto"/>
              <w:right w:val="single" w:sz="4" w:space="0" w:color="auto"/>
            </w:tcBorders>
            <w:vAlign w:val="center"/>
          </w:tcPr>
          <w:p w14:paraId="3A3C946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UF12</w:t>
            </w:r>
          </w:p>
        </w:tc>
        <w:tc>
          <w:tcPr>
            <w:tcW w:w="711" w:type="pct"/>
            <w:tcBorders>
              <w:top w:val="single" w:sz="4" w:space="0" w:color="auto"/>
              <w:left w:val="single" w:sz="4" w:space="0" w:color="auto"/>
              <w:bottom w:val="single" w:sz="4" w:space="0" w:color="auto"/>
              <w:right w:val="single" w:sz="4" w:space="0" w:color="auto"/>
            </w:tcBorders>
            <w:vAlign w:val="center"/>
          </w:tcPr>
          <w:p w14:paraId="4115256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UF12</w:t>
            </w:r>
          </w:p>
        </w:tc>
        <w:tc>
          <w:tcPr>
            <w:tcW w:w="711" w:type="pct"/>
            <w:tcBorders>
              <w:top w:val="single" w:sz="4" w:space="0" w:color="auto"/>
              <w:left w:val="single" w:sz="4" w:space="0" w:color="auto"/>
              <w:bottom w:val="single" w:sz="4" w:space="0" w:color="auto"/>
              <w:right w:val="single" w:sz="4" w:space="0" w:color="auto"/>
            </w:tcBorders>
            <w:vAlign w:val="center"/>
          </w:tcPr>
          <w:p w14:paraId="6349BEC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UF12</w:t>
            </w:r>
          </w:p>
        </w:tc>
        <w:tc>
          <w:tcPr>
            <w:tcW w:w="557" w:type="pct"/>
            <w:gridSpan w:val="2"/>
            <w:tcBorders>
              <w:top w:val="single" w:sz="6" w:space="0" w:color="auto"/>
              <w:left w:val="single" w:sz="4" w:space="0" w:color="auto"/>
              <w:bottom w:val="single" w:sz="6" w:space="0" w:color="auto"/>
              <w:right w:val="single" w:sz="4" w:space="0" w:color="auto"/>
            </w:tcBorders>
            <w:vAlign w:val="center"/>
          </w:tcPr>
          <w:p w14:paraId="1F28E5F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UF9</w:t>
            </w:r>
          </w:p>
        </w:tc>
        <w:tc>
          <w:tcPr>
            <w:tcW w:w="556" w:type="pct"/>
            <w:tcBorders>
              <w:top w:val="single" w:sz="6" w:space="0" w:color="auto"/>
              <w:left w:val="single" w:sz="4" w:space="0" w:color="auto"/>
              <w:bottom w:val="single" w:sz="6" w:space="0" w:color="auto"/>
              <w:right w:val="single" w:sz="4" w:space="0" w:color="auto"/>
            </w:tcBorders>
            <w:vAlign w:val="center"/>
          </w:tcPr>
          <w:p w14:paraId="7F0BBA8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UF15</w:t>
            </w:r>
          </w:p>
        </w:tc>
      </w:tr>
      <w:tr w:rsidR="00C726A1" w:rsidRPr="00D877C3" w14:paraId="55B46443" w14:textId="77777777" w:rsidTr="00116CC5">
        <w:trPr>
          <w:trHeight w:val="158"/>
        </w:trPr>
        <w:tc>
          <w:tcPr>
            <w:tcW w:w="182" w:type="pct"/>
            <w:tcBorders>
              <w:top w:val="single" w:sz="6" w:space="0" w:color="auto"/>
              <w:left w:val="single" w:sz="4" w:space="0" w:color="auto"/>
              <w:bottom w:val="single" w:sz="6" w:space="0" w:color="auto"/>
              <w:right w:val="single" w:sz="4" w:space="0" w:color="auto"/>
            </w:tcBorders>
            <w:vAlign w:val="center"/>
          </w:tcPr>
          <w:p w14:paraId="117212A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604275B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3.</w:t>
            </w:r>
          </w:p>
        </w:tc>
        <w:tc>
          <w:tcPr>
            <w:tcW w:w="909" w:type="pct"/>
            <w:tcBorders>
              <w:top w:val="single" w:sz="6" w:space="0" w:color="auto"/>
              <w:left w:val="single" w:sz="4" w:space="0" w:color="auto"/>
              <w:bottom w:val="single" w:sz="6" w:space="0" w:color="auto"/>
              <w:right w:val="single" w:sz="4" w:space="0" w:color="auto"/>
            </w:tcBorders>
            <w:vAlign w:val="center"/>
          </w:tcPr>
          <w:p w14:paraId="70ABFB7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Minimalna zawartość pyłów</w:t>
            </w:r>
          </w:p>
        </w:tc>
        <w:tc>
          <w:tcPr>
            <w:tcW w:w="663" w:type="pct"/>
            <w:tcBorders>
              <w:top w:val="single" w:sz="6" w:space="0" w:color="auto"/>
              <w:left w:val="single" w:sz="4" w:space="0" w:color="auto"/>
              <w:bottom w:val="single" w:sz="6" w:space="0" w:color="auto"/>
              <w:right w:val="single" w:sz="4" w:space="0" w:color="auto"/>
            </w:tcBorders>
            <w:vAlign w:val="center"/>
          </w:tcPr>
          <w:p w14:paraId="10DC328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LFNR</w:t>
            </w:r>
          </w:p>
        </w:tc>
        <w:tc>
          <w:tcPr>
            <w:tcW w:w="711" w:type="pct"/>
            <w:tcBorders>
              <w:top w:val="single" w:sz="4" w:space="0" w:color="auto"/>
              <w:left w:val="single" w:sz="4" w:space="0" w:color="auto"/>
              <w:bottom w:val="single" w:sz="4" w:space="0" w:color="auto"/>
              <w:right w:val="single" w:sz="4" w:space="0" w:color="auto"/>
            </w:tcBorders>
            <w:vAlign w:val="center"/>
          </w:tcPr>
          <w:p w14:paraId="6A8BDEA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LFNR</w:t>
            </w:r>
          </w:p>
        </w:tc>
        <w:tc>
          <w:tcPr>
            <w:tcW w:w="711" w:type="pct"/>
            <w:tcBorders>
              <w:top w:val="single" w:sz="4" w:space="0" w:color="auto"/>
              <w:left w:val="single" w:sz="4" w:space="0" w:color="auto"/>
              <w:bottom w:val="single" w:sz="4" w:space="0" w:color="auto"/>
              <w:right w:val="single" w:sz="4" w:space="0" w:color="auto"/>
            </w:tcBorders>
            <w:vAlign w:val="center"/>
          </w:tcPr>
          <w:p w14:paraId="12E8A20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LFNR</w:t>
            </w:r>
          </w:p>
        </w:tc>
        <w:tc>
          <w:tcPr>
            <w:tcW w:w="711" w:type="pct"/>
            <w:tcBorders>
              <w:top w:val="single" w:sz="4" w:space="0" w:color="auto"/>
              <w:left w:val="single" w:sz="4" w:space="0" w:color="auto"/>
              <w:bottom w:val="single" w:sz="4" w:space="0" w:color="auto"/>
              <w:right w:val="single" w:sz="4" w:space="0" w:color="auto"/>
            </w:tcBorders>
            <w:vAlign w:val="center"/>
          </w:tcPr>
          <w:p w14:paraId="019DA53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LFNR</w:t>
            </w:r>
          </w:p>
        </w:tc>
        <w:tc>
          <w:tcPr>
            <w:tcW w:w="557" w:type="pct"/>
            <w:gridSpan w:val="2"/>
            <w:tcBorders>
              <w:top w:val="single" w:sz="6" w:space="0" w:color="auto"/>
              <w:left w:val="single" w:sz="4" w:space="0" w:color="auto"/>
              <w:bottom w:val="single" w:sz="6" w:space="0" w:color="auto"/>
              <w:right w:val="single" w:sz="4" w:space="0" w:color="auto"/>
            </w:tcBorders>
            <w:vAlign w:val="center"/>
          </w:tcPr>
          <w:p w14:paraId="17D7F65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LFNR</w:t>
            </w:r>
          </w:p>
        </w:tc>
        <w:tc>
          <w:tcPr>
            <w:tcW w:w="556" w:type="pct"/>
            <w:tcBorders>
              <w:top w:val="single" w:sz="6" w:space="0" w:color="auto"/>
              <w:left w:val="single" w:sz="4" w:space="0" w:color="auto"/>
              <w:bottom w:val="single" w:sz="6" w:space="0" w:color="auto"/>
              <w:right w:val="single" w:sz="4" w:space="0" w:color="auto"/>
            </w:tcBorders>
            <w:vAlign w:val="center"/>
          </w:tcPr>
          <w:p w14:paraId="531131E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LFNR</w:t>
            </w:r>
          </w:p>
        </w:tc>
      </w:tr>
      <w:tr w:rsidR="00C726A1" w:rsidRPr="00D877C3" w14:paraId="3AA8F081" w14:textId="77777777" w:rsidTr="00116CC5">
        <w:trPr>
          <w:trHeight w:val="312"/>
        </w:trPr>
        <w:tc>
          <w:tcPr>
            <w:tcW w:w="182" w:type="pct"/>
            <w:tcBorders>
              <w:top w:val="single" w:sz="6" w:space="0" w:color="auto"/>
              <w:left w:val="single" w:sz="4" w:space="0" w:color="auto"/>
              <w:bottom w:val="single" w:sz="6" w:space="0" w:color="auto"/>
              <w:right w:val="single" w:sz="4" w:space="0" w:color="auto"/>
            </w:tcBorders>
            <w:vAlign w:val="center"/>
          </w:tcPr>
          <w:p w14:paraId="047751B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7087424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4.</w:t>
            </w:r>
          </w:p>
        </w:tc>
        <w:tc>
          <w:tcPr>
            <w:tcW w:w="909" w:type="pct"/>
            <w:tcBorders>
              <w:top w:val="single" w:sz="6" w:space="0" w:color="auto"/>
              <w:left w:val="single" w:sz="4" w:space="0" w:color="auto"/>
              <w:bottom w:val="single" w:sz="6" w:space="0" w:color="auto"/>
              <w:right w:val="single" w:sz="4" w:space="0" w:color="auto"/>
            </w:tcBorders>
            <w:vAlign w:val="center"/>
          </w:tcPr>
          <w:p w14:paraId="1006ABB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Zawartość nadziarna, kategoria nie niższa niż:</w:t>
            </w:r>
          </w:p>
        </w:tc>
        <w:tc>
          <w:tcPr>
            <w:tcW w:w="663" w:type="pct"/>
            <w:tcBorders>
              <w:top w:val="single" w:sz="6" w:space="0" w:color="auto"/>
              <w:left w:val="single" w:sz="4" w:space="0" w:color="auto"/>
              <w:bottom w:val="single" w:sz="6" w:space="0" w:color="auto"/>
              <w:right w:val="single" w:sz="4" w:space="0" w:color="auto"/>
            </w:tcBorders>
            <w:vAlign w:val="center"/>
          </w:tcPr>
          <w:p w14:paraId="6AF619C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OC90</w:t>
            </w:r>
          </w:p>
        </w:tc>
        <w:tc>
          <w:tcPr>
            <w:tcW w:w="711" w:type="pct"/>
            <w:tcBorders>
              <w:top w:val="single" w:sz="4" w:space="0" w:color="auto"/>
              <w:left w:val="single" w:sz="4" w:space="0" w:color="auto"/>
              <w:bottom w:val="single" w:sz="4" w:space="0" w:color="auto"/>
              <w:right w:val="single" w:sz="4" w:space="0" w:color="auto"/>
            </w:tcBorders>
            <w:vAlign w:val="center"/>
          </w:tcPr>
          <w:p w14:paraId="7E484ED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OC90</w:t>
            </w:r>
          </w:p>
        </w:tc>
        <w:tc>
          <w:tcPr>
            <w:tcW w:w="711" w:type="pct"/>
            <w:tcBorders>
              <w:top w:val="single" w:sz="4" w:space="0" w:color="auto"/>
              <w:left w:val="single" w:sz="4" w:space="0" w:color="auto"/>
              <w:bottom w:val="single" w:sz="4" w:space="0" w:color="auto"/>
              <w:right w:val="single" w:sz="4" w:space="0" w:color="auto"/>
            </w:tcBorders>
            <w:vAlign w:val="center"/>
          </w:tcPr>
          <w:p w14:paraId="3704B29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OC90</w:t>
            </w:r>
          </w:p>
        </w:tc>
        <w:tc>
          <w:tcPr>
            <w:tcW w:w="711" w:type="pct"/>
            <w:tcBorders>
              <w:top w:val="single" w:sz="4" w:space="0" w:color="auto"/>
              <w:left w:val="single" w:sz="4" w:space="0" w:color="auto"/>
              <w:bottom w:val="single" w:sz="4" w:space="0" w:color="auto"/>
              <w:right w:val="single" w:sz="4" w:space="0" w:color="auto"/>
            </w:tcBorders>
            <w:vAlign w:val="center"/>
          </w:tcPr>
          <w:p w14:paraId="4A4539A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OC90</w:t>
            </w:r>
          </w:p>
        </w:tc>
        <w:tc>
          <w:tcPr>
            <w:tcW w:w="557" w:type="pct"/>
            <w:gridSpan w:val="2"/>
            <w:tcBorders>
              <w:top w:val="single" w:sz="6" w:space="0" w:color="auto"/>
              <w:left w:val="single" w:sz="4" w:space="0" w:color="auto"/>
              <w:bottom w:val="single" w:sz="6" w:space="0" w:color="auto"/>
              <w:right w:val="single" w:sz="4" w:space="0" w:color="auto"/>
            </w:tcBorders>
            <w:vAlign w:val="center"/>
          </w:tcPr>
          <w:p w14:paraId="5CC0B45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OC90</w:t>
            </w:r>
          </w:p>
        </w:tc>
        <w:tc>
          <w:tcPr>
            <w:tcW w:w="556" w:type="pct"/>
            <w:tcBorders>
              <w:top w:val="single" w:sz="6" w:space="0" w:color="auto"/>
              <w:left w:val="single" w:sz="4" w:space="0" w:color="auto"/>
              <w:bottom w:val="single" w:sz="6" w:space="0" w:color="auto"/>
              <w:right w:val="single" w:sz="4" w:space="0" w:color="auto"/>
            </w:tcBorders>
            <w:vAlign w:val="center"/>
          </w:tcPr>
          <w:p w14:paraId="67D3928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OC90</w:t>
            </w:r>
          </w:p>
        </w:tc>
      </w:tr>
      <w:tr w:rsidR="00C726A1" w:rsidRPr="00D877C3" w14:paraId="4734C184" w14:textId="77777777" w:rsidTr="00116CC5">
        <w:trPr>
          <w:trHeight w:val="312"/>
        </w:trPr>
        <w:tc>
          <w:tcPr>
            <w:tcW w:w="182" w:type="pct"/>
            <w:tcBorders>
              <w:top w:val="single" w:sz="6" w:space="0" w:color="auto"/>
              <w:left w:val="single" w:sz="4" w:space="0" w:color="auto"/>
              <w:bottom w:val="single" w:sz="6" w:space="0" w:color="auto"/>
              <w:right w:val="single" w:sz="4" w:space="0" w:color="auto"/>
            </w:tcBorders>
            <w:vAlign w:val="center"/>
          </w:tcPr>
          <w:p w14:paraId="7E1F45D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10C69C0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5.</w:t>
            </w:r>
          </w:p>
        </w:tc>
        <w:tc>
          <w:tcPr>
            <w:tcW w:w="909" w:type="pct"/>
            <w:tcBorders>
              <w:top w:val="single" w:sz="6" w:space="0" w:color="auto"/>
              <w:left w:val="single" w:sz="4" w:space="0" w:color="auto"/>
              <w:bottom w:val="single" w:sz="6" w:space="0" w:color="auto"/>
              <w:right w:val="single" w:sz="4" w:space="0" w:color="auto"/>
            </w:tcBorders>
            <w:vAlign w:val="center"/>
          </w:tcPr>
          <w:p w14:paraId="2E5B78A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Uziarnienie</w:t>
            </w:r>
          </w:p>
        </w:tc>
        <w:tc>
          <w:tcPr>
            <w:tcW w:w="663" w:type="pct"/>
            <w:tcBorders>
              <w:top w:val="single" w:sz="6" w:space="0" w:color="auto"/>
              <w:left w:val="single" w:sz="4" w:space="0" w:color="auto"/>
              <w:bottom w:val="single" w:sz="6" w:space="0" w:color="auto"/>
              <w:right w:val="single" w:sz="4" w:space="0" w:color="auto"/>
            </w:tcBorders>
            <w:vAlign w:val="center"/>
          </w:tcPr>
          <w:p w14:paraId="0630718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Krzywe uziarnienia wg rys. 1 - 7</w:t>
            </w:r>
          </w:p>
        </w:tc>
        <w:tc>
          <w:tcPr>
            <w:tcW w:w="2133" w:type="pct"/>
            <w:gridSpan w:val="3"/>
            <w:tcBorders>
              <w:top w:val="single" w:sz="4" w:space="0" w:color="auto"/>
              <w:left w:val="single" w:sz="4" w:space="0" w:color="auto"/>
              <w:bottom w:val="single" w:sz="4" w:space="0" w:color="auto"/>
              <w:right w:val="single" w:sz="4" w:space="0" w:color="auto"/>
            </w:tcBorders>
            <w:vAlign w:val="center"/>
          </w:tcPr>
          <w:p w14:paraId="0B8090E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Krzywe uziarnienia wg rys. 8 - 10</w:t>
            </w:r>
          </w:p>
        </w:tc>
        <w:tc>
          <w:tcPr>
            <w:tcW w:w="557" w:type="pct"/>
            <w:gridSpan w:val="2"/>
            <w:tcBorders>
              <w:top w:val="single" w:sz="6" w:space="0" w:color="auto"/>
              <w:left w:val="single" w:sz="4" w:space="0" w:color="auto"/>
              <w:bottom w:val="single" w:sz="6" w:space="0" w:color="auto"/>
              <w:right w:val="single" w:sz="4" w:space="0" w:color="auto"/>
            </w:tcBorders>
            <w:vAlign w:val="center"/>
          </w:tcPr>
          <w:p w14:paraId="5E44AD1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Krzywe uziarnienia wg rys. 11 - 13</w:t>
            </w:r>
          </w:p>
        </w:tc>
        <w:tc>
          <w:tcPr>
            <w:tcW w:w="556" w:type="pct"/>
            <w:tcBorders>
              <w:top w:val="single" w:sz="6" w:space="0" w:color="auto"/>
              <w:left w:val="single" w:sz="4" w:space="0" w:color="auto"/>
              <w:bottom w:val="single" w:sz="6" w:space="0" w:color="auto"/>
              <w:right w:val="single" w:sz="4" w:space="0" w:color="auto"/>
            </w:tcBorders>
            <w:vAlign w:val="center"/>
          </w:tcPr>
          <w:p w14:paraId="0BB2034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Krzywe uziarnienia wg rys. 14 - 20</w:t>
            </w:r>
          </w:p>
        </w:tc>
      </w:tr>
      <w:tr w:rsidR="00C726A1" w:rsidRPr="00D877C3" w14:paraId="3D878930" w14:textId="77777777" w:rsidTr="00116CC5">
        <w:trPr>
          <w:trHeight w:val="209"/>
        </w:trPr>
        <w:tc>
          <w:tcPr>
            <w:tcW w:w="182" w:type="pct"/>
            <w:tcBorders>
              <w:top w:val="single" w:sz="6" w:space="0" w:color="auto"/>
              <w:left w:val="single" w:sz="4" w:space="0" w:color="auto"/>
              <w:bottom w:val="single" w:sz="6" w:space="0" w:color="auto"/>
              <w:right w:val="single" w:sz="4" w:space="0" w:color="auto"/>
            </w:tcBorders>
            <w:vAlign w:val="center"/>
          </w:tcPr>
          <w:p w14:paraId="4DF0AF0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25789E9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6.</w:t>
            </w:r>
          </w:p>
        </w:tc>
        <w:tc>
          <w:tcPr>
            <w:tcW w:w="909" w:type="pct"/>
            <w:tcBorders>
              <w:top w:val="single" w:sz="6" w:space="0" w:color="auto"/>
              <w:left w:val="single" w:sz="4" w:space="0" w:color="auto"/>
              <w:bottom w:val="single" w:sz="6" w:space="0" w:color="auto"/>
              <w:right w:val="single" w:sz="4" w:space="0" w:color="auto"/>
            </w:tcBorders>
            <w:vAlign w:val="center"/>
          </w:tcPr>
          <w:p w14:paraId="1F685C3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 xml:space="preserve">Tolerancja przesiewu - porównanie z wartością S deklarowaną przez dostawcę </w:t>
            </w:r>
          </w:p>
        </w:tc>
        <w:tc>
          <w:tcPr>
            <w:tcW w:w="663" w:type="pct"/>
            <w:tcBorders>
              <w:top w:val="single" w:sz="6" w:space="0" w:color="auto"/>
              <w:left w:val="single" w:sz="4" w:space="0" w:color="auto"/>
              <w:bottom w:val="single" w:sz="6" w:space="0" w:color="auto"/>
              <w:right w:val="single" w:sz="4" w:space="0" w:color="auto"/>
            </w:tcBorders>
            <w:vAlign w:val="center"/>
          </w:tcPr>
          <w:p w14:paraId="01A6C2F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G v</w:t>
            </w:r>
          </w:p>
        </w:tc>
        <w:tc>
          <w:tcPr>
            <w:tcW w:w="711" w:type="pct"/>
            <w:tcBorders>
              <w:top w:val="single" w:sz="4" w:space="0" w:color="auto"/>
              <w:left w:val="single" w:sz="4" w:space="0" w:color="auto"/>
              <w:bottom w:val="single" w:sz="4" w:space="0" w:color="auto"/>
              <w:right w:val="single" w:sz="4" w:space="0" w:color="auto"/>
            </w:tcBorders>
            <w:vAlign w:val="center"/>
          </w:tcPr>
          <w:p w14:paraId="759313F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G B</w:t>
            </w:r>
          </w:p>
        </w:tc>
        <w:tc>
          <w:tcPr>
            <w:tcW w:w="711" w:type="pct"/>
            <w:tcBorders>
              <w:top w:val="single" w:sz="4" w:space="0" w:color="auto"/>
              <w:left w:val="single" w:sz="4" w:space="0" w:color="auto"/>
              <w:bottom w:val="single" w:sz="4" w:space="0" w:color="auto"/>
              <w:right w:val="single" w:sz="4" w:space="0" w:color="auto"/>
            </w:tcBorders>
            <w:vAlign w:val="center"/>
          </w:tcPr>
          <w:p w14:paraId="2670C89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G B</w:t>
            </w:r>
          </w:p>
        </w:tc>
        <w:tc>
          <w:tcPr>
            <w:tcW w:w="711" w:type="pct"/>
            <w:tcBorders>
              <w:top w:val="single" w:sz="4" w:space="0" w:color="auto"/>
              <w:left w:val="single" w:sz="4" w:space="0" w:color="auto"/>
              <w:bottom w:val="single" w:sz="4" w:space="0" w:color="auto"/>
              <w:right w:val="single" w:sz="4" w:space="0" w:color="auto"/>
            </w:tcBorders>
            <w:vAlign w:val="center"/>
          </w:tcPr>
          <w:p w14:paraId="4FCC052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G B</w:t>
            </w:r>
          </w:p>
        </w:tc>
        <w:tc>
          <w:tcPr>
            <w:tcW w:w="557" w:type="pct"/>
            <w:gridSpan w:val="2"/>
            <w:tcBorders>
              <w:top w:val="single" w:sz="6" w:space="0" w:color="auto"/>
              <w:left w:val="single" w:sz="4" w:space="0" w:color="auto"/>
              <w:bottom w:val="single" w:sz="6" w:space="0" w:color="auto"/>
              <w:right w:val="single" w:sz="4" w:space="0" w:color="auto"/>
            </w:tcBorders>
            <w:vAlign w:val="center"/>
          </w:tcPr>
          <w:p w14:paraId="60EF4B4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G B</w:t>
            </w:r>
          </w:p>
        </w:tc>
        <w:tc>
          <w:tcPr>
            <w:tcW w:w="556" w:type="pct"/>
            <w:tcBorders>
              <w:top w:val="single" w:sz="6" w:space="0" w:color="auto"/>
              <w:left w:val="single" w:sz="4" w:space="0" w:color="auto"/>
              <w:bottom w:val="single" w:sz="6" w:space="0" w:color="auto"/>
              <w:right w:val="single" w:sz="4" w:space="0" w:color="auto"/>
            </w:tcBorders>
            <w:vAlign w:val="center"/>
          </w:tcPr>
          <w:p w14:paraId="57283BB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G v</w:t>
            </w:r>
          </w:p>
        </w:tc>
      </w:tr>
      <w:tr w:rsidR="00C726A1" w:rsidRPr="00D877C3" w14:paraId="486003BD" w14:textId="77777777" w:rsidTr="00116CC5">
        <w:trPr>
          <w:trHeight w:val="209"/>
        </w:trPr>
        <w:tc>
          <w:tcPr>
            <w:tcW w:w="182" w:type="pct"/>
            <w:tcBorders>
              <w:top w:val="single" w:sz="6" w:space="0" w:color="auto"/>
              <w:left w:val="single" w:sz="4" w:space="0" w:color="auto"/>
              <w:bottom w:val="single" w:sz="6" w:space="0" w:color="auto"/>
              <w:right w:val="single" w:sz="4" w:space="0" w:color="auto"/>
            </w:tcBorders>
            <w:vAlign w:val="center"/>
          </w:tcPr>
          <w:p w14:paraId="13A6C8A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006BD2A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7.</w:t>
            </w:r>
          </w:p>
        </w:tc>
        <w:tc>
          <w:tcPr>
            <w:tcW w:w="909" w:type="pct"/>
            <w:tcBorders>
              <w:top w:val="single" w:sz="6" w:space="0" w:color="auto"/>
              <w:left w:val="single" w:sz="4" w:space="0" w:color="auto"/>
              <w:bottom w:val="single" w:sz="6" w:space="0" w:color="auto"/>
              <w:right w:val="single" w:sz="4" w:space="0" w:color="auto"/>
            </w:tcBorders>
            <w:vAlign w:val="center"/>
          </w:tcPr>
          <w:p w14:paraId="437D4EC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 xml:space="preserve">Jednorodność uziarnienia - różnice w przesiewach </w:t>
            </w:r>
          </w:p>
        </w:tc>
        <w:tc>
          <w:tcPr>
            <w:tcW w:w="663" w:type="pct"/>
            <w:tcBorders>
              <w:top w:val="single" w:sz="6" w:space="0" w:color="auto"/>
              <w:left w:val="single" w:sz="4" w:space="0" w:color="auto"/>
              <w:bottom w:val="single" w:sz="6" w:space="0" w:color="auto"/>
              <w:right w:val="single" w:sz="4" w:space="0" w:color="auto"/>
            </w:tcBorders>
            <w:vAlign w:val="center"/>
          </w:tcPr>
          <w:p w14:paraId="3943D04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G v</w:t>
            </w:r>
          </w:p>
        </w:tc>
        <w:tc>
          <w:tcPr>
            <w:tcW w:w="711" w:type="pct"/>
            <w:tcBorders>
              <w:top w:val="single" w:sz="4" w:space="0" w:color="auto"/>
              <w:left w:val="single" w:sz="4" w:space="0" w:color="auto"/>
              <w:bottom w:val="single" w:sz="4" w:space="0" w:color="auto"/>
              <w:right w:val="single" w:sz="4" w:space="0" w:color="auto"/>
            </w:tcBorders>
            <w:vAlign w:val="center"/>
          </w:tcPr>
          <w:p w14:paraId="799B257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G B</w:t>
            </w:r>
          </w:p>
        </w:tc>
        <w:tc>
          <w:tcPr>
            <w:tcW w:w="711" w:type="pct"/>
            <w:tcBorders>
              <w:top w:val="single" w:sz="4" w:space="0" w:color="auto"/>
              <w:left w:val="single" w:sz="4" w:space="0" w:color="auto"/>
              <w:bottom w:val="single" w:sz="4" w:space="0" w:color="auto"/>
              <w:right w:val="single" w:sz="4" w:space="0" w:color="auto"/>
            </w:tcBorders>
            <w:vAlign w:val="center"/>
          </w:tcPr>
          <w:p w14:paraId="4FFA0E7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G B</w:t>
            </w:r>
          </w:p>
        </w:tc>
        <w:tc>
          <w:tcPr>
            <w:tcW w:w="711" w:type="pct"/>
            <w:tcBorders>
              <w:top w:val="single" w:sz="4" w:space="0" w:color="auto"/>
              <w:left w:val="single" w:sz="4" w:space="0" w:color="auto"/>
              <w:bottom w:val="single" w:sz="4" w:space="0" w:color="auto"/>
              <w:right w:val="single" w:sz="4" w:space="0" w:color="auto"/>
            </w:tcBorders>
            <w:vAlign w:val="center"/>
          </w:tcPr>
          <w:p w14:paraId="470AC8C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G B</w:t>
            </w:r>
          </w:p>
        </w:tc>
        <w:tc>
          <w:tcPr>
            <w:tcW w:w="557" w:type="pct"/>
            <w:gridSpan w:val="2"/>
            <w:tcBorders>
              <w:top w:val="single" w:sz="6" w:space="0" w:color="auto"/>
              <w:left w:val="single" w:sz="4" w:space="0" w:color="auto"/>
              <w:bottom w:val="single" w:sz="6" w:space="0" w:color="auto"/>
              <w:right w:val="single" w:sz="4" w:space="0" w:color="auto"/>
            </w:tcBorders>
            <w:vAlign w:val="center"/>
          </w:tcPr>
          <w:p w14:paraId="03C514F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G B</w:t>
            </w:r>
          </w:p>
        </w:tc>
        <w:tc>
          <w:tcPr>
            <w:tcW w:w="556" w:type="pct"/>
            <w:tcBorders>
              <w:top w:val="single" w:sz="6" w:space="0" w:color="auto"/>
              <w:left w:val="single" w:sz="4" w:space="0" w:color="auto"/>
              <w:bottom w:val="single" w:sz="6" w:space="0" w:color="auto"/>
              <w:right w:val="single" w:sz="4" w:space="0" w:color="auto"/>
            </w:tcBorders>
            <w:vAlign w:val="center"/>
          </w:tcPr>
          <w:p w14:paraId="3AC23B0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G v</w:t>
            </w:r>
          </w:p>
        </w:tc>
      </w:tr>
      <w:tr w:rsidR="00C726A1" w:rsidRPr="00D877C3" w14:paraId="22B68A01" w14:textId="77777777" w:rsidTr="00116CC5">
        <w:trPr>
          <w:trHeight w:val="209"/>
        </w:trPr>
        <w:tc>
          <w:tcPr>
            <w:tcW w:w="182" w:type="pct"/>
            <w:tcBorders>
              <w:top w:val="single" w:sz="6" w:space="0" w:color="auto"/>
              <w:left w:val="single" w:sz="4" w:space="0" w:color="auto"/>
              <w:right w:val="single" w:sz="4" w:space="0" w:color="auto"/>
            </w:tcBorders>
            <w:vAlign w:val="center"/>
          </w:tcPr>
          <w:p w14:paraId="267C555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p>
          <w:p w14:paraId="0AE2786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lastRenderedPageBreak/>
              <w:t>8.</w:t>
            </w:r>
          </w:p>
        </w:tc>
        <w:tc>
          <w:tcPr>
            <w:tcW w:w="909" w:type="pct"/>
            <w:tcBorders>
              <w:top w:val="single" w:sz="6" w:space="0" w:color="auto"/>
              <w:left w:val="single" w:sz="4" w:space="0" w:color="auto"/>
              <w:bottom w:val="single" w:sz="6" w:space="0" w:color="auto"/>
              <w:right w:val="single" w:sz="4" w:space="0" w:color="auto"/>
            </w:tcBorders>
            <w:vAlign w:val="center"/>
          </w:tcPr>
          <w:p w14:paraId="2D317E5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lastRenderedPageBreak/>
              <w:t xml:space="preserve">Jakość pyłów oznaczona </w:t>
            </w:r>
            <w:r w:rsidRPr="00D877C3">
              <w:rPr>
                <w:rFonts w:ascii="Tahoma" w:eastAsia="Times New Roman" w:hAnsi="Tahoma" w:cs="Tahoma"/>
                <w:sz w:val="16"/>
                <w:szCs w:val="16"/>
                <w:lang w:val="pl-PL"/>
              </w:rPr>
              <w:lastRenderedPageBreak/>
              <w:t xml:space="preserve">wg PN-EN 933-8  załącznik Ab)  na frakcji 0/4 (SE4), po pięciokrotnym zagęszczeniu metodą </w:t>
            </w:r>
            <w:proofErr w:type="spellStart"/>
            <w:r w:rsidRPr="00D877C3">
              <w:rPr>
                <w:rFonts w:ascii="Tahoma" w:eastAsia="Times New Roman" w:hAnsi="Tahoma" w:cs="Tahoma"/>
                <w:sz w:val="16"/>
                <w:szCs w:val="16"/>
                <w:lang w:val="pl-PL"/>
              </w:rPr>
              <w:t>Proctora</w:t>
            </w:r>
            <w:proofErr w:type="spellEnd"/>
            <w:r w:rsidRPr="00D877C3">
              <w:rPr>
                <w:rFonts w:ascii="Tahoma" w:eastAsia="Times New Roman" w:hAnsi="Tahoma" w:cs="Tahoma"/>
                <w:sz w:val="16"/>
                <w:szCs w:val="16"/>
                <w:lang w:val="pl-PL"/>
              </w:rPr>
              <w:t>, według PN-EN 13286-2, wartość nie niższa niż:</w:t>
            </w:r>
          </w:p>
        </w:tc>
        <w:tc>
          <w:tcPr>
            <w:tcW w:w="663" w:type="pct"/>
            <w:tcBorders>
              <w:top w:val="single" w:sz="6" w:space="0" w:color="auto"/>
              <w:left w:val="single" w:sz="4" w:space="0" w:color="auto"/>
              <w:bottom w:val="single" w:sz="6" w:space="0" w:color="auto"/>
              <w:right w:val="single" w:sz="4" w:space="0" w:color="auto"/>
            </w:tcBorders>
            <w:vAlign w:val="center"/>
          </w:tcPr>
          <w:p w14:paraId="5EC91D5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lastRenderedPageBreak/>
              <w:t>30</w:t>
            </w:r>
          </w:p>
        </w:tc>
        <w:tc>
          <w:tcPr>
            <w:tcW w:w="711" w:type="pct"/>
            <w:tcBorders>
              <w:top w:val="single" w:sz="4" w:space="0" w:color="auto"/>
              <w:left w:val="single" w:sz="4" w:space="0" w:color="auto"/>
              <w:bottom w:val="single" w:sz="4" w:space="0" w:color="auto"/>
              <w:right w:val="single" w:sz="4" w:space="0" w:color="auto"/>
            </w:tcBorders>
            <w:vAlign w:val="center"/>
          </w:tcPr>
          <w:p w14:paraId="6478240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30</w:t>
            </w:r>
          </w:p>
        </w:tc>
        <w:tc>
          <w:tcPr>
            <w:tcW w:w="711" w:type="pct"/>
            <w:tcBorders>
              <w:top w:val="single" w:sz="4" w:space="0" w:color="auto"/>
              <w:left w:val="single" w:sz="4" w:space="0" w:color="auto"/>
              <w:bottom w:val="single" w:sz="4" w:space="0" w:color="auto"/>
              <w:right w:val="single" w:sz="4" w:space="0" w:color="auto"/>
            </w:tcBorders>
            <w:vAlign w:val="center"/>
          </w:tcPr>
          <w:p w14:paraId="700AA63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30</w:t>
            </w:r>
          </w:p>
        </w:tc>
        <w:tc>
          <w:tcPr>
            <w:tcW w:w="711" w:type="pct"/>
            <w:tcBorders>
              <w:top w:val="single" w:sz="4" w:space="0" w:color="auto"/>
              <w:left w:val="single" w:sz="4" w:space="0" w:color="auto"/>
              <w:bottom w:val="single" w:sz="4" w:space="0" w:color="auto"/>
              <w:right w:val="single" w:sz="4" w:space="0" w:color="auto"/>
            </w:tcBorders>
            <w:vAlign w:val="center"/>
          </w:tcPr>
          <w:p w14:paraId="63984481"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35</w:t>
            </w:r>
          </w:p>
        </w:tc>
        <w:tc>
          <w:tcPr>
            <w:tcW w:w="259" w:type="pct"/>
            <w:tcBorders>
              <w:top w:val="single" w:sz="6" w:space="0" w:color="auto"/>
              <w:left w:val="single" w:sz="4" w:space="0" w:color="auto"/>
              <w:bottom w:val="single" w:sz="6" w:space="0" w:color="auto"/>
              <w:right w:val="single" w:sz="4" w:space="0" w:color="auto"/>
            </w:tcBorders>
            <w:vAlign w:val="center"/>
          </w:tcPr>
          <w:p w14:paraId="6388FAAD" w14:textId="77777777" w:rsidR="00C726A1" w:rsidRPr="00561F9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561F93">
              <w:rPr>
                <w:rFonts w:ascii="Tahoma" w:eastAsia="Times New Roman" w:hAnsi="Tahoma" w:cs="Tahoma"/>
                <w:strike/>
                <w:sz w:val="16"/>
                <w:szCs w:val="16"/>
                <w:lang w:val="pl-PL"/>
              </w:rPr>
              <w:t>30</w:t>
            </w:r>
          </w:p>
        </w:tc>
        <w:tc>
          <w:tcPr>
            <w:tcW w:w="298" w:type="pct"/>
            <w:tcBorders>
              <w:top w:val="single" w:sz="6" w:space="0" w:color="auto"/>
              <w:left w:val="single" w:sz="4" w:space="0" w:color="auto"/>
              <w:bottom w:val="single" w:sz="6" w:space="0" w:color="auto"/>
              <w:right w:val="single" w:sz="4" w:space="0" w:color="auto"/>
            </w:tcBorders>
            <w:vAlign w:val="center"/>
          </w:tcPr>
          <w:p w14:paraId="1905BBA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35</w:t>
            </w:r>
          </w:p>
        </w:tc>
        <w:tc>
          <w:tcPr>
            <w:tcW w:w="556" w:type="pct"/>
            <w:tcBorders>
              <w:top w:val="single" w:sz="6" w:space="0" w:color="auto"/>
              <w:left w:val="single" w:sz="4" w:space="0" w:color="auto"/>
              <w:bottom w:val="single" w:sz="6" w:space="0" w:color="auto"/>
              <w:right w:val="single" w:sz="4" w:space="0" w:color="auto"/>
            </w:tcBorders>
            <w:vAlign w:val="center"/>
          </w:tcPr>
          <w:p w14:paraId="0BFDCD3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30</w:t>
            </w:r>
          </w:p>
        </w:tc>
      </w:tr>
      <w:tr w:rsidR="00C726A1" w:rsidRPr="00D877C3" w14:paraId="60A40BF3" w14:textId="77777777" w:rsidTr="00116CC5">
        <w:trPr>
          <w:trHeight w:val="209"/>
        </w:trPr>
        <w:tc>
          <w:tcPr>
            <w:tcW w:w="182" w:type="pct"/>
            <w:tcBorders>
              <w:top w:val="single" w:sz="6" w:space="0" w:color="auto"/>
              <w:left w:val="single" w:sz="4" w:space="0" w:color="auto"/>
              <w:bottom w:val="single" w:sz="6" w:space="0" w:color="auto"/>
              <w:right w:val="single" w:sz="4" w:space="0" w:color="auto"/>
            </w:tcBorders>
            <w:vAlign w:val="center"/>
          </w:tcPr>
          <w:p w14:paraId="4FD905B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9.</w:t>
            </w:r>
          </w:p>
        </w:tc>
        <w:tc>
          <w:tcPr>
            <w:tcW w:w="909" w:type="pct"/>
            <w:tcBorders>
              <w:top w:val="single" w:sz="6" w:space="0" w:color="auto"/>
              <w:left w:val="single" w:sz="4" w:space="0" w:color="auto"/>
              <w:bottom w:val="single" w:sz="6" w:space="0" w:color="auto"/>
              <w:right w:val="single" w:sz="4" w:space="0" w:color="auto"/>
            </w:tcBorders>
            <w:vAlign w:val="center"/>
          </w:tcPr>
          <w:p w14:paraId="53BDA7B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Odporność na rozdrabnianie (frakcja referencyjna do badania #10/14mm) wg PN-EN 1097-2, kategoria nie wyższa niż:</w:t>
            </w:r>
          </w:p>
        </w:tc>
        <w:tc>
          <w:tcPr>
            <w:tcW w:w="663" w:type="pct"/>
            <w:tcBorders>
              <w:top w:val="single" w:sz="6" w:space="0" w:color="auto"/>
              <w:left w:val="single" w:sz="4" w:space="0" w:color="auto"/>
              <w:bottom w:val="single" w:sz="6" w:space="0" w:color="auto"/>
              <w:right w:val="single" w:sz="4" w:space="0" w:color="auto"/>
            </w:tcBorders>
            <w:vAlign w:val="center"/>
          </w:tcPr>
          <w:p w14:paraId="2DD79D4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LANR</w:t>
            </w:r>
          </w:p>
        </w:tc>
        <w:tc>
          <w:tcPr>
            <w:tcW w:w="711" w:type="pct"/>
            <w:tcBorders>
              <w:top w:val="single" w:sz="4" w:space="0" w:color="auto"/>
              <w:left w:val="single" w:sz="4" w:space="0" w:color="auto"/>
              <w:bottom w:val="single" w:sz="4" w:space="0" w:color="auto"/>
              <w:right w:val="single" w:sz="4" w:space="0" w:color="auto"/>
            </w:tcBorders>
            <w:vAlign w:val="center"/>
          </w:tcPr>
          <w:p w14:paraId="43B8799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LA40</w:t>
            </w:r>
          </w:p>
        </w:tc>
        <w:tc>
          <w:tcPr>
            <w:tcW w:w="711" w:type="pct"/>
            <w:tcBorders>
              <w:top w:val="single" w:sz="4" w:space="0" w:color="auto"/>
              <w:left w:val="single" w:sz="4" w:space="0" w:color="auto"/>
              <w:bottom w:val="single" w:sz="4" w:space="0" w:color="auto"/>
              <w:right w:val="single" w:sz="4" w:space="0" w:color="auto"/>
            </w:tcBorders>
            <w:vAlign w:val="center"/>
          </w:tcPr>
          <w:p w14:paraId="171C76E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LA40</w:t>
            </w:r>
          </w:p>
        </w:tc>
        <w:tc>
          <w:tcPr>
            <w:tcW w:w="711" w:type="pct"/>
            <w:tcBorders>
              <w:top w:val="single" w:sz="4" w:space="0" w:color="auto"/>
              <w:left w:val="single" w:sz="4" w:space="0" w:color="auto"/>
              <w:bottom w:val="single" w:sz="4" w:space="0" w:color="auto"/>
              <w:right w:val="single" w:sz="4" w:space="0" w:color="auto"/>
            </w:tcBorders>
            <w:vAlign w:val="center"/>
          </w:tcPr>
          <w:p w14:paraId="3A0B7EB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LA40</w:t>
            </w:r>
          </w:p>
        </w:tc>
        <w:tc>
          <w:tcPr>
            <w:tcW w:w="557" w:type="pct"/>
            <w:gridSpan w:val="2"/>
            <w:tcBorders>
              <w:top w:val="single" w:sz="6" w:space="0" w:color="auto"/>
              <w:left w:val="single" w:sz="4" w:space="0" w:color="auto"/>
              <w:bottom w:val="single" w:sz="6" w:space="0" w:color="auto"/>
              <w:right w:val="single" w:sz="4" w:space="0" w:color="auto"/>
            </w:tcBorders>
            <w:vAlign w:val="center"/>
          </w:tcPr>
          <w:p w14:paraId="660864A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LA40</w:t>
            </w:r>
          </w:p>
        </w:tc>
        <w:tc>
          <w:tcPr>
            <w:tcW w:w="556" w:type="pct"/>
            <w:tcBorders>
              <w:top w:val="single" w:sz="6" w:space="0" w:color="auto"/>
              <w:left w:val="single" w:sz="4" w:space="0" w:color="auto"/>
              <w:bottom w:val="single" w:sz="6" w:space="0" w:color="auto"/>
              <w:right w:val="single" w:sz="4" w:space="0" w:color="auto"/>
            </w:tcBorders>
            <w:vAlign w:val="center"/>
          </w:tcPr>
          <w:p w14:paraId="6B0958E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LA40</w:t>
            </w:r>
          </w:p>
        </w:tc>
      </w:tr>
      <w:tr w:rsidR="00C726A1" w:rsidRPr="00D877C3" w14:paraId="4935593C" w14:textId="77777777" w:rsidTr="00116CC5">
        <w:trPr>
          <w:trHeight w:val="209"/>
        </w:trPr>
        <w:tc>
          <w:tcPr>
            <w:tcW w:w="182" w:type="pct"/>
            <w:tcBorders>
              <w:top w:val="single" w:sz="6" w:space="0" w:color="auto"/>
              <w:left w:val="single" w:sz="4" w:space="0" w:color="auto"/>
              <w:bottom w:val="single" w:sz="6" w:space="0" w:color="auto"/>
              <w:right w:val="single" w:sz="4" w:space="0" w:color="auto"/>
            </w:tcBorders>
            <w:vAlign w:val="center"/>
          </w:tcPr>
          <w:p w14:paraId="106B637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10.</w:t>
            </w:r>
          </w:p>
        </w:tc>
        <w:tc>
          <w:tcPr>
            <w:tcW w:w="909" w:type="pct"/>
            <w:tcBorders>
              <w:top w:val="single" w:sz="6" w:space="0" w:color="auto"/>
              <w:left w:val="single" w:sz="4" w:space="0" w:color="auto"/>
              <w:bottom w:val="single" w:sz="6" w:space="0" w:color="auto"/>
              <w:right w:val="single" w:sz="4" w:space="0" w:color="auto"/>
            </w:tcBorders>
            <w:vAlign w:val="center"/>
          </w:tcPr>
          <w:p w14:paraId="02D46FB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Odporność na ścieranie (frakcja referencyjna do badania #10/14mm) wg PN-EN 1097-1, kategoria nie wyższa niż</w:t>
            </w:r>
          </w:p>
        </w:tc>
        <w:tc>
          <w:tcPr>
            <w:tcW w:w="663" w:type="pct"/>
            <w:tcBorders>
              <w:top w:val="single" w:sz="6" w:space="0" w:color="auto"/>
              <w:left w:val="single" w:sz="4" w:space="0" w:color="auto"/>
              <w:bottom w:val="single" w:sz="6" w:space="0" w:color="auto"/>
              <w:right w:val="single" w:sz="4" w:space="0" w:color="auto"/>
            </w:tcBorders>
            <w:vAlign w:val="center"/>
          </w:tcPr>
          <w:p w14:paraId="2ACE163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MDENR</w:t>
            </w:r>
          </w:p>
        </w:tc>
        <w:tc>
          <w:tcPr>
            <w:tcW w:w="711" w:type="pct"/>
            <w:tcBorders>
              <w:top w:val="single" w:sz="4" w:space="0" w:color="auto"/>
              <w:left w:val="single" w:sz="4" w:space="0" w:color="auto"/>
              <w:bottom w:val="single" w:sz="4" w:space="0" w:color="auto"/>
              <w:right w:val="single" w:sz="4" w:space="0" w:color="auto"/>
            </w:tcBorders>
            <w:vAlign w:val="center"/>
          </w:tcPr>
          <w:p w14:paraId="3F3652C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D877C3">
              <w:rPr>
                <w:rFonts w:ascii="Tahoma" w:eastAsia="Times New Roman" w:hAnsi="Tahoma" w:cs="Tahoma"/>
                <w:strike/>
                <w:sz w:val="16"/>
                <w:szCs w:val="16"/>
                <w:lang w:val="pl-PL"/>
              </w:rPr>
              <w:t>MDEDeklarowana</w:t>
            </w:r>
            <w:proofErr w:type="spellEnd"/>
          </w:p>
        </w:tc>
        <w:tc>
          <w:tcPr>
            <w:tcW w:w="711" w:type="pct"/>
            <w:tcBorders>
              <w:top w:val="single" w:sz="4" w:space="0" w:color="auto"/>
              <w:left w:val="single" w:sz="4" w:space="0" w:color="auto"/>
              <w:bottom w:val="single" w:sz="4" w:space="0" w:color="auto"/>
              <w:right w:val="single" w:sz="4" w:space="0" w:color="auto"/>
            </w:tcBorders>
            <w:vAlign w:val="center"/>
          </w:tcPr>
          <w:p w14:paraId="2212B29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D877C3">
              <w:rPr>
                <w:rFonts w:ascii="Tahoma" w:eastAsia="Times New Roman" w:hAnsi="Tahoma" w:cs="Tahoma"/>
                <w:strike/>
                <w:sz w:val="16"/>
                <w:szCs w:val="16"/>
                <w:lang w:val="pl-PL"/>
              </w:rPr>
              <w:t>MDEDeklarowana</w:t>
            </w:r>
            <w:proofErr w:type="spellEnd"/>
          </w:p>
        </w:tc>
        <w:tc>
          <w:tcPr>
            <w:tcW w:w="711" w:type="pct"/>
            <w:tcBorders>
              <w:top w:val="single" w:sz="4" w:space="0" w:color="auto"/>
              <w:left w:val="single" w:sz="4" w:space="0" w:color="auto"/>
              <w:bottom w:val="single" w:sz="4" w:space="0" w:color="auto"/>
              <w:right w:val="single" w:sz="4" w:space="0" w:color="auto"/>
            </w:tcBorders>
            <w:vAlign w:val="center"/>
          </w:tcPr>
          <w:p w14:paraId="425A7FA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D877C3">
              <w:rPr>
                <w:rFonts w:ascii="Tahoma" w:eastAsia="Times New Roman" w:hAnsi="Tahoma" w:cs="Tahoma"/>
                <w:strike/>
                <w:sz w:val="16"/>
                <w:szCs w:val="16"/>
                <w:lang w:val="pl-PL"/>
              </w:rPr>
              <w:t>MDEDeklarowana</w:t>
            </w:r>
            <w:proofErr w:type="spellEnd"/>
          </w:p>
        </w:tc>
        <w:tc>
          <w:tcPr>
            <w:tcW w:w="557" w:type="pct"/>
            <w:gridSpan w:val="2"/>
            <w:tcBorders>
              <w:top w:val="single" w:sz="6" w:space="0" w:color="auto"/>
              <w:left w:val="single" w:sz="4" w:space="0" w:color="auto"/>
              <w:bottom w:val="single" w:sz="6" w:space="0" w:color="auto"/>
              <w:right w:val="single" w:sz="4" w:space="0" w:color="auto"/>
            </w:tcBorders>
            <w:vAlign w:val="center"/>
          </w:tcPr>
          <w:p w14:paraId="24E0355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MDE35</w:t>
            </w:r>
          </w:p>
        </w:tc>
        <w:tc>
          <w:tcPr>
            <w:tcW w:w="556" w:type="pct"/>
            <w:tcBorders>
              <w:top w:val="single" w:sz="6" w:space="0" w:color="auto"/>
              <w:left w:val="single" w:sz="4" w:space="0" w:color="auto"/>
              <w:bottom w:val="single" w:sz="6" w:space="0" w:color="auto"/>
              <w:right w:val="single" w:sz="4" w:space="0" w:color="auto"/>
            </w:tcBorders>
            <w:vAlign w:val="center"/>
          </w:tcPr>
          <w:p w14:paraId="486AEDE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MDENR</w:t>
            </w:r>
          </w:p>
        </w:tc>
      </w:tr>
      <w:tr w:rsidR="00C726A1" w:rsidRPr="00071BB6" w14:paraId="3E2BC19B" w14:textId="77777777" w:rsidTr="00116CC5">
        <w:trPr>
          <w:trHeight w:val="209"/>
        </w:trPr>
        <w:tc>
          <w:tcPr>
            <w:tcW w:w="182" w:type="pct"/>
            <w:tcBorders>
              <w:top w:val="single" w:sz="6" w:space="0" w:color="auto"/>
              <w:left w:val="single" w:sz="4" w:space="0" w:color="auto"/>
              <w:bottom w:val="single" w:sz="6" w:space="0" w:color="auto"/>
              <w:right w:val="single" w:sz="4" w:space="0" w:color="auto"/>
            </w:tcBorders>
            <w:vAlign w:val="center"/>
          </w:tcPr>
          <w:p w14:paraId="1EAD33F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11.</w:t>
            </w:r>
          </w:p>
        </w:tc>
        <w:tc>
          <w:tcPr>
            <w:tcW w:w="909" w:type="pct"/>
            <w:tcBorders>
              <w:top w:val="single" w:sz="6" w:space="0" w:color="auto"/>
              <w:left w:val="single" w:sz="4" w:space="0" w:color="auto"/>
              <w:bottom w:val="single" w:sz="6" w:space="0" w:color="auto"/>
              <w:right w:val="single" w:sz="4" w:space="0" w:color="auto"/>
            </w:tcBorders>
            <w:vAlign w:val="center"/>
          </w:tcPr>
          <w:p w14:paraId="75AFEE3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Mrozoodporność wg PN-EN 1367-1, jako wartość średnia ważona, kategoria nie wyższa niż:</w:t>
            </w:r>
          </w:p>
        </w:tc>
        <w:tc>
          <w:tcPr>
            <w:tcW w:w="663" w:type="pct"/>
            <w:tcBorders>
              <w:top w:val="single" w:sz="6" w:space="0" w:color="auto"/>
              <w:left w:val="single" w:sz="4" w:space="0" w:color="auto"/>
              <w:bottom w:val="single" w:sz="6" w:space="0" w:color="auto"/>
              <w:right w:val="single" w:sz="4" w:space="0" w:color="auto"/>
            </w:tcBorders>
            <w:vAlign w:val="center"/>
          </w:tcPr>
          <w:p w14:paraId="7952792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D877C3">
              <w:rPr>
                <w:rFonts w:ascii="Tahoma" w:eastAsia="Times New Roman" w:hAnsi="Tahoma" w:cs="Tahoma"/>
                <w:strike/>
                <w:sz w:val="16"/>
                <w:szCs w:val="16"/>
                <w:lang w:val="pl-PL"/>
              </w:rPr>
              <w:t>FDeklarowana</w:t>
            </w:r>
            <w:proofErr w:type="spellEnd"/>
            <w:r w:rsidRPr="00D877C3">
              <w:rPr>
                <w:rFonts w:ascii="Tahoma" w:eastAsia="Times New Roman" w:hAnsi="Tahoma" w:cs="Tahoma"/>
                <w:strike/>
                <w:sz w:val="16"/>
                <w:szCs w:val="16"/>
                <w:lang w:val="pl-PL"/>
              </w:rPr>
              <w:t xml:space="preserve"> (ubytek masy nie więcej niż 10%)</w:t>
            </w:r>
          </w:p>
        </w:tc>
        <w:tc>
          <w:tcPr>
            <w:tcW w:w="711" w:type="pct"/>
            <w:tcBorders>
              <w:top w:val="single" w:sz="4" w:space="0" w:color="auto"/>
              <w:left w:val="single" w:sz="4" w:space="0" w:color="auto"/>
              <w:bottom w:val="single" w:sz="4" w:space="0" w:color="auto"/>
              <w:right w:val="single" w:sz="4" w:space="0" w:color="auto"/>
            </w:tcBorders>
            <w:vAlign w:val="center"/>
          </w:tcPr>
          <w:p w14:paraId="6BFE26B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D877C3">
              <w:rPr>
                <w:rFonts w:ascii="Tahoma" w:eastAsia="Times New Roman" w:hAnsi="Tahoma" w:cs="Tahoma"/>
                <w:strike/>
                <w:sz w:val="16"/>
                <w:szCs w:val="16"/>
                <w:lang w:val="pl-PL"/>
              </w:rPr>
              <w:t>FDeklarowana</w:t>
            </w:r>
            <w:proofErr w:type="spellEnd"/>
            <w:r w:rsidRPr="00D877C3">
              <w:rPr>
                <w:rFonts w:ascii="Tahoma" w:eastAsia="Times New Roman" w:hAnsi="Tahoma" w:cs="Tahoma"/>
                <w:strike/>
                <w:sz w:val="16"/>
                <w:szCs w:val="16"/>
                <w:lang w:val="pl-PL"/>
              </w:rPr>
              <w:t xml:space="preserve"> (ubytek masy nie więcej niż 7%)</w:t>
            </w:r>
          </w:p>
        </w:tc>
        <w:tc>
          <w:tcPr>
            <w:tcW w:w="711" w:type="pct"/>
            <w:tcBorders>
              <w:top w:val="single" w:sz="4" w:space="0" w:color="auto"/>
              <w:left w:val="single" w:sz="4" w:space="0" w:color="auto"/>
              <w:bottom w:val="single" w:sz="4" w:space="0" w:color="auto"/>
              <w:right w:val="single" w:sz="4" w:space="0" w:color="auto"/>
            </w:tcBorders>
            <w:vAlign w:val="center"/>
          </w:tcPr>
          <w:p w14:paraId="1020A6E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D877C3">
              <w:rPr>
                <w:rFonts w:ascii="Tahoma" w:eastAsia="Times New Roman" w:hAnsi="Tahoma" w:cs="Tahoma"/>
                <w:strike/>
                <w:sz w:val="16"/>
                <w:szCs w:val="16"/>
                <w:lang w:val="pl-PL"/>
              </w:rPr>
              <w:t>FDeklarowana</w:t>
            </w:r>
            <w:proofErr w:type="spellEnd"/>
            <w:r w:rsidRPr="00D877C3">
              <w:rPr>
                <w:rFonts w:ascii="Tahoma" w:eastAsia="Times New Roman" w:hAnsi="Tahoma" w:cs="Tahoma"/>
                <w:strike/>
                <w:sz w:val="16"/>
                <w:szCs w:val="16"/>
                <w:lang w:val="pl-PL"/>
              </w:rPr>
              <w:t xml:space="preserve"> (ubytek masy nie więcej niż 7%)</w:t>
            </w:r>
          </w:p>
        </w:tc>
        <w:tc>
          <w:tcPr>
            <w:tcW w:w="711" w:type="pct"/>
            <w:tcBorders>
              <w:top w:val="single" w:sz="4" w:space="0" w:color="auto"/>
              <w:left w:val="single" w:sz="4" w:space="0" w:color="auto"/>
              <w:bottom w:val="single" w:sz="4" w:space="0" w:color="auto"/>
              <w:right w:val="single" w:sz="4" w:space="0" w:color="auto"/>
            </w:tcBorders>
            <w:vAlign w:val="center"/>
          </w:tcPr>
          <w:p w14:paraId="4FAEE29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D877C3">
              <w:rPr>
                <w:rFonts w:ascii="Tahoma" w:eastAsia="Times New Roman" w:hAnsi="Tahoma" w:cs="Tahoma"/>
                <w:strike/>
                <w:sz w:val="16"/>
                <w:szCs w:val="16"/>
                <w:lang w:val="pl-PL"/>
              </w:rPr>
              <w:t>FDeklarowana</w:t>
            </w:r>
            <w:proofErr w:type="spellEnd"/>
            <w:r w:rsidRPr="00D877C3">
              <w:rPr>
                <w:rFonts w:ascii="Tahoma" w:eastAsia="Times New Roman" w:hAnsi="Tahoma" w:cs="Tahoma"/>
                <w:strike/>
                <w:sz w:val="16"/>
                <w:szCs w:val="16"/>
                <w:lang w:val="pl-PL"/>
              </w:rPr>
              <w:t xml:space="preserve"> (ubytek masy nie więcej niż 7%)</w:t>
            </w:r>
          </w:p>
        </w:tc>
        <w:tc>
          <w:tcPr>
            <w:tcW w:w="557" w:type="pct"/>
            <w:gridSpan w:val="2"/>
            <w:tcBorders>
              <w:top w:val="single" w:sz="6" w:space="0" w:color="auto"/>
              <w:left w:val="single" w:sz="4" w:space="0" w:color="auto"/>
              <w:bottom w:val="single" w:sz="6" w:space="0" w:color="auto"/>
              <w:right w:val="single" w:sz="4" w:space="0" w:color="auto"/>
            </w:tcBorders>
            <w:vAlign w:val="center"/>
          </w:tcPr>
          <w:p w14:paraId="0336FD4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F4</w:t>
            </w:r>
          </w:p>
        </w:tc>
        <w:tc>
          <w:tcPr>
            <w:tcW w:w="556" w:type="pct"/>
            <w:tcBorders>
              <w:top w:val="single" w:sz="6" w:space="0" w:color="auto"/>
              <w:left w:val="single" w:sz="4" w:space="0" w:color="auto"/>
              <w:bottom w:val="single" w:sz="6" w:space="0" w:color="auto"/>
              <w:right w:val="single" w:sz="4" w:space="0" w:color="auto"/>
            </w:tcBorders>
            <w:vAlign w:val="center"/>
          </w:tcPr>
          <w:p w14:paraId="6F9EE7B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roofErr w:type="spellStart"/>
            <w:r w:rsidRPr="00D877C3">
              <w:rPr>
                <w:rFonts w:ascii="Tahoma" w:eastAsia="Times New Roman" w:hAnsi="Tahoma" w:cs="Tahoma"/>
                <w:strike/>
                <w:sz w:val="16"/>
                <w:szCs w:val="16"/>
                <w:lang w:val="pl-PL"/>
              </w:rPr>
              <w:t>FDeklarowana</w:t>
            </w:r>
            <w:proofErr w:type="spellEnd"/>
            <w:r w:rsidRPr="00D877C3">
              <w:rPr>
                <w:rFonts w:ascii="Tahoma" w:eastAsia="Times New Roman" w:hAnsi="Tahoma" w:cs="Tahoma"/>
                <w:strike/>
                <w:sz w:val="16"/>
                <w:szCs w:val="16"/>
                <w:lang w:val="pl-PL"/>
              </w:rPr>
              <w:t xml:space="preserve"> (ubytek masy nie więcej niż 7%)</w:t>
            </w:r>
          </w:p>
        </w:tc>
      </w:tr>
      <w:tr w:rsidR="00C726A1" w:rsidRPr="00D877C3" w14:paraId="05BBB9E6" w14:textId="77777777" w:rsidTr="00116CC5">
        <w:trPr>
          <w:trHeight w:val="209"/>
        </w:trPr>
        <w:tc>
          <w:tcPr>
            <w:tcW w:w="182" w:type="pct"/>
            <w:tcBorders>
              <w:top w:val="single" w:sz="6" w:space="0" w:color="auto"/>
              <w:left w:val="single" w:sz="4" w:space="0" w:color="auto"/>
              <w:bottom w:val="single" w:sz="6" w:space="0" w:color="auto"/>
              <w:right w:val="single" w:sz="4" w:space="0" w:color="auto"/>
            </w:tcBorders>
            <w:vAlign w:val="center"/>
          </w:tcPr>
          <w:p w14:paraId="2FAF205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12.</w:t>
            </w:r>
          </w:p>
        </w:tc>
        <w:tc>
          <w:tcPr>
            <w:tcW w:w="909" w:type="pct"/>
            <w:tcBorders>
              <w:top w:val="single" w:sz="6" w:space="0" w:color="auto"/>
              <w:left w:val="single" w:sz="4" w:space="0" w:color="auto"/>
              <w:bottom w:val="single" w:sz="6" w:space="0" w:color="auto"/>
              <w:right w:val="single" w:sz="4" w:space="0" w:color="auto"/>
            </w:tcBorders>
            <w:vAlign w:val="center"/>
          </w:tcPr>
          <w:p w14:paraId="6C796D7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 xml:space="preserve">Wartość </w:t>
            </w:r>
            <w:proofErr w:type="spellStart"/>
            <w:r w:rsidRPr="00D877C3">
              <w:rPr>
                <w:rFonts w:ascii="Tahoma" w:eastAsia="Times New Roman" w:hAnsi="Tahoma" w:cs="Tahoma"/>
                <w:sz w:val="16"/>
                <w:szCs w:val="16"/>
                <w:lang w:val="pl-PL"/>
              </w:rPr>
              <w:t>CBRc</w:t>
            </w:r>
            <w:proofErr w:type="spellEnd"/>
            <w:r w:rsidRPr="00D877C3">
              <w:rPr>
                <w:rFonts w:ascii="Tahoma" w:eastAsia="Times New Roman" w:hAnsi="Tahoma" w:cs="Tahoma"/>
                <w:sz w:val="16"/>
                <w:szCs w:val="16"/>
                <w:lang w:val="pl-PL"/>
              </w:rPr>
              <w:t xml:space="preserve">) [%] po zagęszczeniu wg metody </w:t>
            </w:r>
            <w:proofErr w:type="spellStart"/>
            <w:r w:rsidRPr="00D877C3">
              <w:rPr>
                <w:rFonts w:ascii="Tahoma" w:eastAsia="Times New Roman" w:hAnsi="Tahoma" w:cs="Tahoma"/>
                <w:sz w:val="16"/>
                <w:szCs w:val="16"/>
                <w:lang w:val="pl-PL"/>
              </w:rPr>
              <w:t>Proctora</w:t>
            </w:r>
            <w:proofErr w:type="spellEnd"/>
            <w:r w:rsidRPr="00D877C3">
              <w:rPr>
                <w:rFonts w:ascii="Tahoma" w:eastAsia="Times New Roman" w:hAnsi="Tahoma" w:cs="Tahoma"/>
                <w:sz w:val="16"/>
                <w:szCs w:val="16"/>
                <w:lang w:val="pl-PL"/>
              </w:rPr>
              <w:t xml:space="preserve"> do wskaźnika zagęszczenia wymaganego dla danej warstwy, przy energii 0,59 J/cm3 i moczeniu w wodzie 96 h, co najmniej:</w:t>
            </w:r>
          </w:p>
        </w:tc>
        <w:tc>
          <w:tcPr>
            <w:tcW w:w="663" w:type="pct"/>
            <w:tcBorders>
              <w:top w:val="single" w:sz="6" w:space="0" w:color="auto"/>
              <w:left w:val="single" w:sz="4" w:space="0" w:color="auto"/>
              <w:bottom w:val="single" w:sz="6" w:space="0" w:color="auto"/>
              <w:right w:val="single" w:sz="4" w:space="0" w:color="auto"/>
            </w:tcBorders>
            <w:vAlign w:val="center"/>
          </w:tcPr>
          <w:p w14:paraId="09688A3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 xml:space="preserve">Warstwa </w:t>
            </w:r>
            <w:proofErr w:type="spellStart"/>
            <w:r w:rsidRPr="00D877C3">
              <w:rPr>
                <w:rFonts w:ascii="Tahoma" w:eastAsia="Times New Roman" w:hAnsi="Tahoma" w:cs="Tahoma"/>
                <w:strike/>
                <w:sz w:val="16"/>
                <w:szCs w:val="16"/>
                <w:lang w:val="pl-PL"/>
              </w:rPr>
              <w:t>mrozoochronna</w:t>
            </w:r>
            <w:proofErr w:type="spellEnd"/>
            <w:r w:rsidRPr="00D877C3">
              <w:rPr>
                <w:rFonts w:ascii="Tahoma" w:eastAsia="Times New Roman" w:hAnsi="Tahoma" w:cs="Tahoma"/>
                <w:strike/>
                <w:sz w:val="16"/>
                <w:szCs w:val="16"/>
                <w:lang w:val="pl-PL"/>
              </w:rPr>
              <w:t>, odsączająca i odcinająca: 35;</w:t>
            </w:r>
          </w:p>
          <w:p w14:paraId="0A8AB40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tc>
        <w:tc>
          <w:tcPr>
            <w:tcW w:w="711" w:type="pct"/>
            <w:tcBorders>
              <w:top w:val="single" w:sz="4" w:space="0" w:color="auto"/>
              <w:left w:val="single" w:sz="4" w:space="0" w:color="auto"/>
              <w:bottom w:val="single" w:sz="4" w:space="0" w:color="auto"/>
              <w:right w:val="single" w:sz="4" w:space="0" w:color="auto"/>
            </w:tcBorders>
            <w:vAlign w:val="center"/>
          </w:tcPr>
          <w:p w14:paraId="062825F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60</w:t>
            </w:r>
          </w:p>
        </w:tc>
        <w:tc>
          <w:tcPr>
            <w:tcW w:w="711" w:type="pct"/>
            <w:tcBorders>
              <w:top w:val="single" w:sz="4" w:space="0" w:color="auto"/>
              <w:left w:val="single" w:sz="4" w:space="0" w:color="auto"/>
              <w:bottom w:val="single" w:sz="4" w:space="0" w:color="auto"/>
              <w:right w:val="single" w:sz="4" w:space="0" w:color="auto"/>
            </w:tcBorders>
            <w:vAlign w:val="center"/>
          </w:tcPr>
          <w:p w14:paraId="4D443C0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80</w:t>
            </w:r>
          </w:p>
        </w:tc>
        <w:tc>
          <w:tcPr>
            <w:tcW w:w="711" w:type="pct"/>
            <w:tcBorders>
              <w:top w:val="single" w:sz="4" w:space="0" w:color="auto"/>
              <w:left w:val="single" w:sz="4" w:space="0" w:color="auto"/>
              <w:bottom w:val="single" w:sz="4" w:space="0" w:color="auto"/>
              <w:right w:val="single" w:sz="4" w:space="0" w:color="auto"/>
            </w:tcBorders>
            <w:vAlign w:val="center"/>
          </w:tcPr>
          <w:p w14:paraId="4DBFE28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80</w:t>
            </w:r>
          </w:p>
        </w:tc>
        <w:tc>
          <w:tcPr>
            <w:tcW w:w="557" w:type="pct"/>
            <w:gridSpan w:val="2"/>
            <w:tcBorders>
              <w:top w:val="single" w:sz="6" w:space="0" w:color="auto"/>
              <w:left w:val="single" w:sz="4" w:space="0" w:color="auto"/>
              <w:bottom w:val="single" w:sz="6" w:space="0" w:color="auto"/>
              <w:right w:val="single" w:sz="4" w:space="0" w:color="auto"/>
            </w:tcBorders>
            <w:vAlign w:val="center"/>
          </w:tcPr>
          <w:p w14:paraId="5563781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80</w:t>
            </w:r>
          </w:p>
        </w:tc>
        <w:tc>
          <w:tcPr>
            <w:tcW w:w="556" w:type="pct"/>
            <w:tcBorders>
              <w:top w:val="single" w:sz="6" w:space="0" w:color="auto"/>
              <w:left w:val="single" w:sz="4" w:space="0" w:color="auto"/>
              <w:bottom w:val="single" w:sz="6" w:space="0" w:color="auto"/>
              <w:right w:val="single" w:sz="4" w:space="0" w:color="auto"/>
            </w:tcBorders>
            <w:vAlign w:val="center"/>
          </w:tcPr>
          <w:p w14:paraId="6403ED8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40</w:t>
            </w:r>
          </w:p>
        </w:tc>
      </w:tr>
      <w:tr w:rsidR="00C726A1" w:rsidRPr="00D877C3" w14:paraId="5C6460A8" w14:textId="77777777" w:rsidTr="00116CC5">
        <w:trPr>
          <w:trHeight w:val="209"/>
        </w:trPr>
        <w:tc>
          <w:tcPr>
            <w:tcW w:w="182" w:type="pct"/>
            <w:tcBorders>
              <w:top w:val="single" w:sz="6" w:space="0" w:color="auto"/>
              <w:left w:val="single" w:sz="4" w:space="0" w:color="auto"/>
              <w:bottom w:val="single" w:sz="6" w:space="0" w:color="auto"/>
              <w:right w:val="single" w:sz="4" w:space="0" w:color="auto"/>
            </w:tcBorders>
            <w:vAlign w:val="center"/>
          </w:tcPr>
          <w:p w14:paraId="0DD750F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13.</w:t>
            </w:r>
          </w:p>
        </w:tc>
        <w:tc>
          <w:tcPr>
            <w:tcW w:w="909" w:type="pct"/>
            <w:tcBorders>
              <w:top w:val="single" w:sz="6" w:space="0" w:color="auto"/>
              <w:left w:val="single" w:sz="4" w:space="0" w:color="auto"/>
              <w:bottom w:val="single" w:sz="6" w:space="0" w:color="auto"/>
              <w:right w:val="single" w:sz="4" w:space="0" w:color="auto"/>
            </w:tcBorders>
            <w:vAlign w:val="center"/>
          </w:tcPr>
          <w:p w14:paraId="184A1E9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 xml:space="preserve">Wodoprzepuszczalność mieszanki w warstwie odsączającej po zagęszczeniu wg metody </w:t>
            </w:r>
            <w:proofErr w:type="spellStart"/>
            <w:r w:rsidRPr="00D877C3">
              <w:rPr>
                <w:rFonts w:ascii="Tahoma" w:eastAsia="Times New Roman" w:hAnsi="Tahoma" w:cs="Tahoma"/>
                <w:sz w:val="16"/>
                <w:szCs w:val="16"/>
                <w:lang w:val="pl-PL"/>
              </w:rPr>
              <w:t>Proctora</w:t>
            </w:r>
            <w:proofErr w:type="spellEnd"/>
            <w:r w:rsidRPr="00D877C3">
              <w:rPr>
                <w:rFonts w:ascii="Tahoma" w:eastAsia="Times New Roman" w:hAnsi="Tahoma" w:cs="Tahoma"/>
                <w:sz w:val="16"/>
                <w:szCs w:val="16"/>
                <w:lang w:val="pl-PL"/>
              </w:rPr>
              <w:t xml:space="preserve"> do wskaźnika zagęszczenia </w:t>
            </w:r>
            <w:proofErr w:type="spellStart"/>
            <w:r w:rsidRPr="00D877C3">
              <w:rPr>
                <w:rFonts w:ascii="Tahoma" w:eastAsia="Times New Roman" w:hAnsi="Tahoma" w:cs="Tahoma"/>
                <w:sz w:val="16"/>
                <w:szCs w:val="16"/>
                <w:lang w:val="pl-PL"/>
              </w:rPr>
              <w:t>Is</w:t>
            </w:r>
            <w:proofErr w:type="spellEnd"/>
            <w:r w:rsidRPr="00D877C3">
              <w:rPr>
                <w:rFonts w:ascii="Tahoma" w:eastAsia="Times New Roman" w:hAnsi="Tahoma" w:cs="Tahoma"/>
                <w:sz w:val="16"/>
                <w:szCs w:val="16"/>
                <w:lang w:val="pl-PL"/>
              </w:rPr>
              <w:t> = 1,0, przy energii 0,59 J/cm3; współczynnik filtracji k10 [cm/s], co najmniej:</w:t>
            </w:r>
          </w:p>
          <w:p w14:paraId="6E83B72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Wodoprzepuszczalność mieszanki w pozostałych warstwach</w:t>
            </w:r>
          </w:p>
        </w:tc>
        <w:tc>
          <w:tcPr>
            <w:tcW w:w="663" w:type="pct"/>
            <w:tcBorders>
              <w:top w:val="single" w:sz="6" w:space="0" w:color="auto"/>
              <w:left w:val="single" w:sz="4" w:space="0" w:color="auto"/>
              <w:bottom w:val="single" w:sz="6" w:space="0" w:color="auto"/>
              <w:right w:val="single" w:sz="4" w:space="0" w:color="auto"/>
            </w:tcBorders>
            <w:vAlign w:val="center"/>
          </w:tcPr>
          <w:p w14:paraId="4E15630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0,0093cm/s  8,0m/d</w:t>
            </w:r>
          </w:p>
          <w:p w14:paraId="2583D42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p>
          <w:p w14:paraId="4D6E141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0,0058cm/s  5,0m/d</w:t>
            </w:r>
          </w:p>
        </w:tc>
        <w:tc>
          <w:tcPr>
            <w:tcW w:w="711" w:type="pct"/>
            <w:tcBorders>
              <w:top w:val="single" w:sz="4" w:space="0" w:color="auto"/>
              <w:left w:val="single" w:sz="4" w:space="0" w:color="auto"/>
              <w:bottom w:val="single" w:sz="6" w:space="0" w:color="auto"/>
              <w:right w:val="single" w:sz="4" w:space="0" w:color="auto"/>
            </w:tcBorders>
            <w:vAlign w:val="center"/>
          </w:tcPr>
          <w:p w14:paraId="130573E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NR</w:t>
            </w:r>
          </w:p>
        </w:tc>
        <w:tc>
          <w:tcPr>
            <w:tcW w:w="711" w:type="pct"/>
            <w:tcBorders>
              <w:top w:val="single" w:sz="4" w:space="0" w:color="auto"/>
              <w:left w:val="single" w:sz="4" w:space="0" w:color="auto"/>
              <w:bottom w:val="single" w:sz="6" w:space="0" w:color="auto"/>
              <w:right w:val="single" w:sz="4" w:space="0" w:color="auto"/>
            </w:tcBorders>
            <w:vAlign w:val="center"/>
          </w:tcPr>
          <w:p w14:paraId="533B10B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NR</w:t>
            </w:r>
          </w:p>
        </w:tc>
        <w:tc>
          <w:tcPr>
            <w:tcW w:w="711" w:type="pct"/>
            <w:tcBorders>
              <w:top w:val="single" w:sz="4" w:space="0" w:color="auto"/>
              <w:left w:val="single" w:sz="4" w:space="0" w:color="auto"/>
              <w:bottom w:val="single" w:sz="6" w:space="0" w:color="auto"/>
              <w:right w:val="single" w:sz="4" w:space="0" w:color="auto"/>
            </w:tcBorders>
            <w:vAlign w:val="center"/>
          </w:tcPr>
          <w:p w14:paraId="1BFD537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NR</w:t>
            </w:r>
          </w:p>
        </w:tc>
        <w:tc>
          <w:tcPr>
            <w:tcW w:w="557" w:type="pct"/>
            <w:gridSpan w:val="2"/>
            <w:tcBorders>
              <w:top w:val="single" w:sz="6" w:space="0" w:color="auto"/>
              <w:left w:val="single" w:sz="4" w:space="0" w:color="auto"/>
              <w:bottom w:val="single" w:sz="6" w:space="0" w:color="auto"/>
              <w:right w:val="single" w:sz="4" w:space="0" w:color="auto"/>
            </w:tcBorders>
            <w:vAlign w:val="center"/>
          </w:tcPr>
          <w:p w14:paraId="6077AFE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NR</w:t>
            </w:r>
          </w:p>
        </w:tc>
        <w:tc>
          <w:tcPr>
            <w:tcW w:w="556" w:type="pct"/>
            <w:tcBorders>
              <w:top w:val="single" w:sz="6" w:space="0" w:color="auto"/>
              <w:left w:val="single" w:sz="4" w:space="0" w:color="auto"/>
              <w:bottom w:val="single" w:sz="6" w:space="0" w:color="auto"/>
              <w:right w:val="single" w:sz="4" w:space="0" w:color="auto"/>
            </w:tcBorders>
            <w:vAlign w:val="center"/>
          </w:tcPr>
          <w:p w14:paraId="6AA5240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NR</w:t>
            </w:r>
          </w:p>
        </w:tc>
      </w:tr>
      <w:tr w:rsidR="00C726A1" w:rsidRPr="00D877C3" w14:paraId="65FCFDA1" w14:textId="77777777" w:rsidTr="00116CC5">
        <w:trPr>
          <w:trHeight w:val="209"/>
        </w:trPr>
        <w:tc>
          <w:tcPr>
            <w:tcW w:w="182" w:type="pct"/>
            <w:tcBorders>
              <w:top w:val="single" w:sz="6" w:space="0" w:color="auto"/>
              <w:left w:val="single" w:sz="4" w:space="0" w:color="auto"/>
              <w:bottom w:val="single" w:sz="6" w:space="0" w:color="auto"/>
              <w:right w:val="single" w:sz="4" w:space="0" w:color="auto"/>
            </w:tcBorders>
            <w:vAlign w:val="center"/>
          </w:tcPr>
          <w:p w14:paraId="11DD02B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14.</w:t>
            </w:r>
          </w:p>
        </w:tc>
        <w:tc>
          <w:tcPr>
            <w:tcW w:w="909" w:type="pct"/>
            <w:tcBorders>
              <w:top w:val="single" w:sz="6" w:space="0" w:color="auto"/>
              <w:left w:val="single" w:sz="4" w:space="0" w:color="auto"/>
              <w:bottom w:val="single" w:sz="6" w:space="0" w:color="auto"/>
              <w:right w:val="single" w:sz="4" w:space="0" w:color="auto"/>
            </w:tcBorders>
            <w:vAlign w:val="center"/>
          </w:tcPr>
          <w:p w14:paraId="66BF1A9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 xml:space="preserve">Zawartość wody w mieszance zagęszczanej, [%(m/m)], według wilgotności optymalnej metodą </w:t>
            </w:r>
            <w:proofErr w:type="spellStart"/>
            <w:r w:rsidRPr="00D877C3">
              <w:rPr>
                <w:rFonts w:ascii="Tahoma" w:eastAsia="Times New Roman" w:hAnsi="Tahoma" w:cs="Tahoma"/>
                <w:sz w:val="16"/>
                <w:szCs w:val="16"/>
                <w:lang w:val="pl-PL"/>
              </w:rPr>
              <w:t>Proctora</w:t>
            </w:r>
            <w:proofErr w:type="spellEnd"/>
          </w:p>
        </w:tc>
        <w:tc>
          <w:tcPr>
            <w:tcW w:w="663" w:type="pct"/>
            <w:tcBorders>
              <w:top w:val="single" w:sz="6" w:space="0" w:color="auto"/>
              <w:left w:val="single" w:sz="4" w:space="0" w:color="auto"/>
              <w:bottom w:val="single" w:sz="6" w:space="0" w:color="auto"/>
              <w:right w:val="single" w:sz="4" w:space="0" w:color="auto"/>
            </w:tcBorders>
            <w:vAlign w:val="center"/>
          </w:tcPr>
          <w:p w14:paraId="4C6B544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80</w:t>
            </w:r>
            <w:r w:rsidRPr="00D877C3">
              <w:rPr>
                <w:rFonts w:ascii="Tahoma" w:eastAsia="Times New Roman" w:hAnsi="Tahoma" w:cs="Tahoma"/>
                <w:strike/>
                <w:sz w:val="16"/>
                <w:szCs w:val="16"/>
                <w:lang w:val="pl-PL"/>
              </w:rPr>
              <w:sym w:font="Symbol" w:char="F0B8"/>
            </w:r>
            <w:r w:rsidRPr="00D877C3">
              <w:rPr>
                <w:rFonts w:ascii="Tahoma" w:eastAsia="Times New Roman" w:hAnsi="Tahoma" w:cs="Tahoma"/>
                <w:strike/>
                <w:sz w:val="16"/>
                <w:szCs w:val="16"/>
                <w:lang w:val="pl-PL"/>
              </w:rPr>
              <w:t>120</w:t>
            </w:r>
          </w:p>
        </w:tc>
        <w:tc>
          <w:tcPr>
            <w:tcW w:w="2133" w:type="pct"/>
            <w:gridSpan w:val="3"/>
            <w:tcBorders>
              <w:top w:val="single" w:sz="6" w:space="0" w:color="auto"/>
              <w:left w:val="single" w:sz="4" w:space="0" w:color="auto"/>
              <w:bottom w:val="single" w:sz="6" w:space="0" w:color="auto"/>
              <w:right w:val="single" w:sz="4" w:space="0" w:color="auto"/>
            </w:tcBorders>
            <w:vAlign w:val="center"/>
          </w:tcPr>
          <w:p w14:paraId="4C8D816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80</w:t>
            </w:r>
            <w:r w:rsidRPr="00D877C3">
              <w:rPr>
                <w:rFonts w:ascii="Tahoma" w:eastAsia="Times New Roman" w:hAnsi="Tahoma" w:cs="Tahoma"/>
                <w:strike/>
                <w:sz w:val="16"/>
                <w:szCs w:val="16"/>
                <w:lang w:val="pl-PL"/>
              </w:rPr>
              <w:sym w:font="Symbol" w:char="F0B8"/>
            </w:r>
            <w:r w:rsidRPr="00D877C3">
              <w:rPr>
                <w:rFonts w:ascii="Tahoma" w:eastAsia="Times New Roman" w:hAnsi="Tahoma" w:cs="Tahoma"/>
                <w:strike/>
                <w:sz w:val="16"/>
                <w:szCs w:val="16"/>
                <w:lang w:val="pl-PL"/>
              </w:rPr>
              <w:t>120</w:t>
            </w:r>
          </w:p>
        </w:tc>
        <w:tc>
          <w:tcPr>
            <w:tcW w:w="557" w:type="pct"/>
            <w:gridSpan w:val="2"/>
            <w:tcBorders>
              <w:top w:val="single" w:sz="6" w:space="0" w:color="auto"/>
              <w:left w:val="single" w:sz="4" w:space="0" w:color="auto"/>
              <w:bottom w:val="single" w:sz="6" w:space="0" w:color="auto"/>
              <w:right w:val="single" w:sz="4" w:space="0" w:color="auto"/>
            </w:tcBorders>
            <w:vAlign w:val="center"/>
          </w:tcPr>
          <w:p w14:paraId="6BA9790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80</w:t>
            </w:r>
            <w:r w:rsidRPr="00D877C3">
              <w:rPr>
                <w:rFonts w:ascii="Tahoma" w:eastAsia="Times New Roman" w:hAnsi="Tahoma" w:cs="Tahoma"/>
                <w:sz w:val="16"/>
                <w:szCs w:val="16"/>
                <w:lang w:val="pl-PL"/>
              </w:rPr>
              <w:sym w:font="Symbol" w:char="F0B8"/>
            </w:r>
            <w:r w:rsidRPr="00D877C3">
              <w:rPr>
                <w:rFonts w:ascii="Tahoma" w:eastAsia="Times New Roman" w:hAnsi="Tahoma" w:cs="Tahoma"/>
                <w:sz w:val="16"/>
                <w:szCs w:val="16"/>
                <w:lang w:val="pl-PL"/>
              </w:rPr>
              <w:t>120</w:t>
            </w:r>
          </w:p>
        </w:tc>
        <w:tc>
          <w:tcPr>
            <w:tcW w:w="556" w:type="pct"/>
            <w:tcBorders>
              <w:top w:val="single" w:sz="6" w:space="0" w:color="auto"/>
              <w:left w:val="single" w:sz="4" w:space="0" w:color="auto"/>
              <w:bottom w:val="single" w:sz="6" w:space="0" w:color="auto"/>
              <w:right w:val="single" w:sz="4" w:space="0" w:color="auto"/>
            </w:tcBorders>
            <w:vAlign w:val="center"/>
          </w:tcPr>
          <w:p w14:paraId="5F94AEA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trike/>
                <w:sz w:val="16"/>
                <w:szCs w:val="16"/>
                <w:lang w:val="pl-PL"/>
              </w:rPr>
            </w:pPr>
            <w:r w:rsidRPr="00D877C3">
              <w:rPr>
                <w:rFonts w:ascii="Tahoma" w:eastAsia="Times New Roman" w:hAnsi="Tahoma" w:cs="Tahoma"/>
                <w:strike/>
                <w:sz w:val="16"/>
                <w:szCs w:val="16"/>
                <w:lang w:val="pl-PL"/>
              </w:rPr>
              <w:t>80</w:t>
            </w:r>
            <w:r w:rsidRPr="00D877C3">
              <w:rPr>
                <w:rFonts w:ascii="Tahoma" w:eastAsia="Times New Roman" w:hAnsi="Tahoma" w:cs="Tahoma"/>
                <w:strike/>
                <w:sz w:val="16"/>
                <w:szCs w:val="16"/>
                <w:lang w:val="pl-PL"/>
              </w:rPr>
              <w:sym w:font="Symbol" w:char="F0B8"/>
            </w:r>
            <w:r w:rsidRPr="00D877C3">
              <w:rPr>
                <w:rFonts w:ascii="Tahoma" w:eastAsia="Times New Roman" w:hAnsi="Tahoma" w:cs="Tahoma"/>
                <w:strike/>
                <w:sz w:val="16"/>
                <w:szCs w:val="16"/>
                <w:lang w:val="pl-PL"/>
              </w:rPr>
              <w:t>120</w:t>
            </w:r>
          </w:p>
        </w:tc>
      </w:tr>
      <w:tr w:rsidR="00C726A1" w:rsidRPr="00071BB6" w14:paraId="19170ACA" w14:textId="77777777" w:rsidTr="00116CC5">
        <w:trPr>
          <w:trHeight w:val="209"/>
        </w:trPr>
        <w:tc>
          <w:tcPr>
            <w:tcW w:w="5000" w:type="pct"/>
            <w:gridSpan w:val="9"/>
            <w:tcBorders>
              <w:top w:val="single" w:sz="6" w:space="0" w:color="auto"/>
              <w:left w:val="single" w:sz="4" w:space="0" w:color="auto"/>
              <w:bottom w:val="single" w:sz="6" w:space="0" w:color="auto"/>
              <w:right w:val="single" w:sz="4" w:space="0" w:color="auto"/>
            </w:tcBorders>
            <w:vAlign w:val="center"/>
          </w:tcPr>
          <w:p w14:paraId="359AF5D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a) Mieszankę 0/45 i 0/63 dopuszcza się tylko wyjątkowo, w wypadku przewidywanego wykonania powierzchniowego utrwalenia na nawierzchni z tych mieszanek, w ciągu najbliższego sezonu budowlanego</w:t>
            </w:r>
          </w:p>
          <w:p w14:paraId="14D5DF3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b) Badanie wskaźnika piaskowego SE4 według normy PN-EN 933-8:2012, załącznik A</w:t>
            </w:r>
          </w:p>
          <w:p w14:paraId="6BE238D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 xml:space="preserve">Badanie wskaźnika piaskowego SE4 należy przeprowadzić według normy PN-EN 933-8 załącznik A, po wcześniejszym 5-cio krotnym ubiciu pojedynczej próbki mieszanki w wymaganej liczbie warstw przy użyciu aparatu </w:t>
            </w:r>
            <w:proofErr w:type="spellStart"/>
            <w:r w:rsidRPr="00D877C3">
              <w:rPr>
                <w:rFonts w:ascii="Tahoma" w:eastAsia="Times New Roman" w:hAnsi="Tahoma" w:cs="Tahoma"/>
                <w:sz w:val="16"/>
                <w:szCs w:val="16"/>
                <w:lang w:val="pl-PL"/>
              </w:rPr>
              <w:t>Proctora</w:t>
            </w:r>
            <w:proofErr w:type="spellEnd"/>
            <w:r w:rsidRPr="00D877C3">
              <w:rPr>
                <w:rFonts w:ascii="Tahoma" w:eastAsia="Times New Roman" w:hAnsi="Tahoma" w:cs="Tahoma"/>
                <w:sz w:val="16"/>
                <w:szCs w:val="16"/>
                <w:lang w:val="pl-PL"/>
              </w:rPr>
              <w:t xml:space="preserve"> według normy PN-EN 13286-2 (przy wilgotności optymalnej mieszanki ustalonej uprzednio podczas standardowego badania </w:t>
            </w:r>
            <w:proofErr w:type="spellStart"/>
            <w:r w:rsidRPr="00D877C3">
              <w:rPr>
                <w:rFonts w:ascii="Tahoma" w:eastAsia="Times New Roman" w:hAnsi="Tahoma" w:cs="Tahoma"/>
                <w:sz w:val="16"/>
                <w:szCs w:val="16"/>
                <w:lang w:val="pl-PL"/>
              </w:rPr>
              <w:t>Proctora</w:t>
            </w:r>
            <w:proofErr w:type="spellEnd"/>
            <w:r w:rsidRPr="00D877C3">
              <w:rPr>
                <w:rFonts w:ascii="Tahoma" w:eastAsia="Times New Roman" w:hAnsi="Tahoma" w:cs="Tahoma"/>
                <w:sz w:val="16"/>
                <w:szCs w:val="16"/>
                <w:lang w:val="pl-PL"/>
              </w:rPr>
              <w:t xml:space="preserve"> wg PN-EN 13286-2 dla badanej mieszanki niezwiązanej).</w:t>
            </w:r>
          </w:p>
          <w:p w14:paraId="60AAAE5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 xml:space="preserve">Dla mieszanek o D ≤ 31,5mm stosuje się formę </w:t>
            </w:r>
            <w:proofErr w:type="spellStart"/>
            <w:r w:rsidRPr="00D877C3">
              <w:rPr>
                <w:rFonts w:ascii="Tahoma" w:eastAsia="Times New Roman" w:hAnsi="Tahoma" w:cs="Tahoma"/>
                <w:sz w:val="16"/>
                <w:szCs w:val="16"/>
                <w:lang w:val="pl-PL"/>
              </w:rPr>
              <w:t>Proctora</w:t>
            </w:r>
            <w:proofErr w:type="spellEnd"/>
            <w:r w:rsidRPr="00D877C3">
              <w:rPr>
                <w:rFonts w:ascii="Tahoma" w:eastAsia="Times New Roman" w:hAnsi="Tahoma" w:cs="Tahoma"/>
                <w:sz w:val="16"/>
                <w:szCs w:val="16"/>
                <w:lang w:val="pl-PL"/>
              </w:rPr>
              <w:t xml:space="preserve"> B i ubijak A, a dla mieszanek o D &gt; 31,5mm formę </w:t>
            </w:r>
            <w:proofErr w:type="spellStart"/>
            <w:r w:rsidRPr="00D877C3">
              <w:rPr>
                <w:rFonts w:ascii="Tahoma" w:eastAsia="Times New Roman" w:hAnsi="Tahoma" w:cs="Tahoma"/>
                <w:sz w:val="16"/>
                <w:szCs w:val="16"/>
                <w:lang w:val="pl-PL"/>
              </w:rPr>
              <w:t>Proctora</w:t>
            </w:r>
            <w:proofErr w:type="spellEnd"/>
            <w:r w:rsidRPr="00D877C3">
              <w:rPr>
                <w:rFonts w:ascii="Tahoma" w:eastAsia="Times New Roman" w:hAnsi="Tahoma" w:cs="Tahoma"/>
                <w:sz w:val="16"/>
                <w:szCs w:val="16"/>
                <w:lang w:val="pl-PL"/>
              </w:rPr>
              <w:t xml:space="preserve"> C  i ubijak C.</w:t>
            </w:r>
          </w:p>
          <w:p w14:paraId="0EEE7E7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 xml:space="preserve">Po 5-cio krotnym ubiciu mieszanki w aparacie </w:t>
            </w:r>
            <w:proofErr w:type="spellStart"/>
            <w:r w:rsidRPr="00D877C3">
              <w:rPr>
                <w:rFonts w:ascii="Tahoma" w:eastAsia="Times New Roman" w:hAnsi="Tahoma" w:cs="Tahoma"/>
                <w:sz w:val="16"/>
                <w:szCs w:val="16"/>
                <w:lang w:val="pl-PL"/>
              </w:rPr>
              <w:t>Proctora</w:t>
            </w:r>
            <w:proofErr w:type="spellEnd"/>
            <w:r w:rsidRPr="00D877C3">
              <w:rPr>
                <w:rFonts w:ascii="Tahoma" w:eastAsia="Times New Roman" w:hAnsi="Tahoma" w:cs="Tahoma"/>
                <w:sz w:val="16"/>
                <w:szCs w:val="16"/>
                <w:lang w:val="pl-PL"/>
              </w:rPr>
              <w:t xml:space="preserve"> należy przygotować próbkę zgodnie z normą PN-EN 933-8 załącznik A i wykonać badanie wskaźnika piaskowego dla frakcji 0/4mm.</w:t>
            </w:r>
          </w:p>
          <w:p w14:paraId="6E77878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c) Badanie wskaźnika nośności CBR według normy PN-EN 13286-47:2012</w:t>
            </w:r>
          </w:p>
          <w:p w14:paraId="7A974B7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 xml:space="preserve">Badanie wskaźnika nośności CBR dla mieszanek niezwiązanych do warstw przywołanych w </w:t>
            </w:r>
            <w:proofErr w:type="spellStart"/>
            <w:r w:rsidRPr="00D877C3">
              <w:rPr>
                <w:rFonts w:ascii="Tahoma" w:eastAsia="Times New Roman" w:hAnsi="Tahoma" w:cs="Tahoma"/>
                <w:sz w:val="16"/>
                <w:szCs w:val="16"/>
                <w:lang w:val="pl-PL"/>
              </w:rPr>
              <w:t>niniejszejSTWiORB</w:t>
            </w:r>
            <w:proofErr w:type="spellEnd"/>
            <w:r w:rsidRPr="00D877C3">
              <w:rPr>
                <w:rFonts w:ascii="Tahoma" w:eastAsia="Times New Roman" w:hAnsi="Tahoma" w:cs="Tahoma"/>
                <w:sz w:val="16"/>
                <w:szCs w:val="16"/>
                <w:lang w:val="pl-PL"/>
              </w:rPr>
              <w:t xml:space="preserve"> należy wykonać po ich zagęszczeniu metodą </w:t>
            </w:r>
            <w:proofErr w:type="spellStart"/>
            <w:r w:rsidRPr="00D877C3">
              <w:rPr>
                <w:rFonts w:ascii="Tahoma" w:eastAsia="Times New Roman" w:hAnsi="Tahoma" w:cs="Tahoma"/>
                <w:sz w:val="16"/>
                <w:szCs w:val="16"/>
                <w:lang w:val="pl-PL"/>
              </w:rPr>
              <w:t>Proctora</w:t>
            </w:r>
            <w:proofErr w:type="spellEnd"/>
            <w:r w:rsidRPr="00D877C3">
              <w:rPr>
                <w:rFonts w:ascii="Tahoma" w:eastAsia="Times New Roman" w:hAnsi="Tahoma" w:cs="Tahoma"/>
                <w:sz w:val="16"/>
                <w:szCs w:val="16"/>
                <w:lang w:val="pl-PL"/>
              </w:rPr>
              <w:t xml:space="preserve"> zgodnie z normą PN–EN 13286-2 do wskaźnika zagęszczenia </w:t>
            </w:r>
            <w:proofErr w:type="spellStart"/>
            <w:r w:rsidRPr="00D877C3">
              <w:rPr>
                <w:rFonts w:ascii="Tahoma" w:eastAsia="Times New Roman" w:hAnsi="Tahoma" w:cs="Tahoma"/>
                <w:sz w:val="16"/>
                <w:szCs w:val="16"/>
                <w:lang w:val="pl-PL"/>
              </w:rPr>
              <w:t>Is</w:t>
            </w:r>
            <w:proofErr w:type="spellEnd"/>
            <w:r w:rsidRPr="00D877C3">
              <w:rPr>
                <w:rFonts w:ascii="Tahoma" w:eastAsia="Times New Roman" w:hAnsi="Tahoma" w:cs="Tahoma"/>
                <w:sz w:val="16"/>
                <w:szCs w:val="16"/>
                <w:lang w:val="pl-PL"/>
              </w:rPr>
              <w:t xml:space="preserve"> = 1,0. Próba do badania CBR powinna być przygotowana zgodnie z pkt 6 i 7 normy PN–EN 13286-47 (materiał odsiany przez sito #22,4mm). Zagęszczenie mieszanki powinno zostać wykonane zgodnie z pkt 7.1 normy PN-EN 13286-47 (odwołanie do normy PN–EN 13286-2).</w:t>
            </w:r>
          </w:p>
          <w:p w14:paraId="1937E79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Zgodnie z wymaganiami normy PN-EN 13286-2 pkt 5, powinna zostać wybrana forma B z ubijakiem A.</w:t>
            </w:r>
          </w:p>
          <w:p w14:paraId="10BC0BA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 w:val="16"/>
                <w:szCs w:val="16"/>
                <w:lang w:val="pl-PL"/>
              </w:rPr>
            </w:pPr>
            <w:r w:rsidRPr="00D877C3">
              <w:rPr>
                <w:rFonts w:ascii="Tahoma" w:eastAsia="Times New Roman" w:hAnsi="Tahoma" w:cs="Tahoma"/>
                <w:sz w:val="16"/>
                <w:szCs w:val="16"/>
                <w:lang w:val="pl-PL"/>
              </w:rPr>
              <w:t>Po przygotowaniu próby do badania CBR, mieszanka powinna zostać przebadana zgodnie z procedurą zawartą w pkt 7, 8.1, 8.3 i 9 normy PN-EN 13286-47. Przy postępowaniu wg pkt 8.3.2 powinien zostać użyty obciążnik o masie 2 kg.</w:t>
            </w:r>
          </w:p>
        </w:tc>
      </w:tr>
    </w:tbl>
    <w:p w14:paraId="24059F0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06B3B45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77" w:name="_Toc346191055"/>
      <w:r w:rsidRPr="00D877C3">
        <w:rPr>
          <w:rFonts w:ascii="Tahoma" w:eastAsia="Times New Roman" w:hAnsi="Tahoma" w:cs="Tahoma"/>
          <w:b/>
          <w:szCs w:val="20"/>
          <w:lang w:val="pl-PL"/>
        </w:rPr>
        <w:lastRenderedPageBreak/>
        <w:t>2.2.4.</w:t>
      </w:r>
      <w:r w:rsidRPr="00D877C3">
        <w:rPr>
          <w:rFonts w:ascii="Tahoma" w:eastAsia="Times New Roman" w:hAnsi="Tahoma" w:cs="Tahoma"/>
          <w:szCs w:val="20"/>
          <w:lang w:val="pl-PL"/>
        </w:rPr>
        <w:t>Wytwarzanie mieszanki i składowanie</w:t>
      </w:r>
      <w:bookmarkEnd w:id="1277"/>
    </w:p>
    <w:p w14:paraId="371AB97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Mieszankę należy wykonywać bezpośrednio u producenta lub na budowie przy udziale mieszalnika. Składowanie mieszanki powinno odbywać się w sposób eliminujący segregację przy wbudowywaniu. </w:t>
      </w:r>
    </w:p>
    <w:p w14:paraId="174AAD4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Z uwagi na możliwość segregacji  mieszanek 0/31mm,0/45mm, 0/63mm sugeruje się składowanie tychże mieszanek w hałdach nie wyższych niż 5m wysokości  a przy załadunku przed dowozem na budowę ponowne przemieszanie ładowarką lub wykonanie innych zabiegów uniemożliwiających jej rozsegregowanie.</w:t>
      </w:r>
    </w:p>
    <w:p w14:paraId="26E55CF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W przypadku składników przeznaczonych do komponowania mieszanki w mieszalniku nie ogranicza się wysokości przy składowaniu.</w:t>
      </w:r>
    </w:p>
    <w:p w14:paraId="482C857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6F07F06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78" w:name="_Toc346191056"/>
      <w:bookmarkStart w:id="1279" w:name="_Toc331503984"/>
      <w:r w:rsidRPr="00D877C3">
        <w:rPr>
          <w:rFonts w:ascii="Tahoma" w:eastAsia="Times New Roman" w:hAnsi="Tahoma" w:cs="Tahoma"/>
          <w:b/>
          <w:szCs w:val="20"/>
          <w:lang w:val="pl-PL"/>
        </w:rPr>
        <w:t>3. SPRZĘT</w:t>
      </w:r>
      <w:bookmarkEnd w:id="1278"/>
    </w:p>
    <w:p w14:paraId="1E9D992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Wymagania dotyczące sprzętu podano w </w:t>
      </w:r>
      <w:proofErr w:type="spellStart"/>
      <w:r w:rsidRPr="00D877C3">
        <w:rPr>
          <w:rFonts w:ascii="Tahoma" w:eastAsia="Times New Roman" w:hAnsi="Tahoma" w:cs="Tahoma"/>
          <w:szCs w:val="20"/>
          <w:lang w:val="pl-PL"/>
        </w:rPr>
        <w:t>STWiORB</w:t>
      </w:r>
      <w:proofErr w:type="spellEnd"/>
      <w:r w:rsidRPr="00D877C3">
        <w:rPr>
          <w:rFonts w:ascii="Tahoma" w:eastAsia="Times New Roman" w:hAnsi="Tahoma" w:cs="Tahoma"/>
          <w:szCs w:val="20"/>
          <w:lang w:val="pl-PL"/>
        </w:rPr>
        <w:t xml:space="preserve"> D-M-00.00.00 „Wymagania ogólne”. Sprzęt do wykonania podbudów powinien być dobrany przez wykonawcę  tak aby zabezpieczył jakość zgodnie z wymaganiami projektowymi </w:t>
      </w:r>
      <w:r w:rsidRPr="00D877C3">
        <w:rPr>
          <w:rFonts w:ascii="Tahoma" w:eastAsia="Times New Roman" w:hAnsi="Tahoma" w:cs="Tahoma"/>
          <w:szCs w:val="20"/>
          <w:lang w:val="pl-PL"/>
        </w:rPr>
        <w:br/>
        <w:t>i harmonogramem budowanej drogi .</w:t>
      </w:r>
    </w:p>
    <w:p w14:paraId="1F090D7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Mieszanka kruszywa dla warstwy z mieszanki niezwiązanej winna być rozkładana za pomocą urządzeń uniemożliwiających segregację.</w:t>
      </w:r>
    </w:p>
    <w:p w14:paraId="39564CB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3ECA1B6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80" w:name="_Toc346191057"/>
      <w:r w:rsidRPr="00D877C3">
        <w:rPr>
          <w:rFonts w:ascii="Tahoma" w:eastAsia="Times New Roman" w:hAnsi="Tahoma" w:cs="Tahoma"/>
          <w:b/>
          <w:szCs w:val="20"/>
          <w:lang w:val="pl-PL"/>
        </w:rPr>
        <w:t>4. TRANSPORT</w:t>
      </w:r>
      <w:bookmarkEnd w:id="1280"/>
    </w:p>
    <w:p w14:paraId="6A8A92E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Wymagania dotyczące transportu podano w </w:t>
      </w:r>
      <w:proofErr w:type="spellStart"/>
      <w:r w:rsidRPr="00D877C3">
        <w:rPr>
          <w:rFonts w:ascii="Tahoma" w:eastAsia="Times New Roman" w:hAnsi="Tahoma" w:cs="Tahoma"/>
          <w:szCs w:val="20"/>
          <w:lang w:val="pl-PL"/>
        </w:rPr>
        <w:t>STWiORB</w:t>
      </w:r>
      <w:proofErr w:type="spellEnd"/>
      <w:r w:rsidRPr="00D877C3">
        <w:rPr>
          <w:rFonts w:ascii="Tahoma" w:eastAsia="Times New Roman" w:hAnsi="Tahoma" w:cs="Tahoma"/>
          <w:szCs w:val="20"/>
          <w:lang w:val="pl-PL"/>
        </w:rPr>
        <w:t xml:space="preserve"> D-M-00.00.00 „Wymagania ogólne”. </w:t>
      </w:r>
    </w:p>
    <w:p w14:paraId="6132F9F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Transport kruszywa należy dokonywać w taki sposób aby zminimalizować możliwość segregacji i zanieczyszczeń.</w:t>
      </w:r>
    </w:p>
    <w:p w14:paraId="7BAB71B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7B3620D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81" w:name="_Toc346191058"/>
      <w:r w:rsidRPr="00D877C3">
        <w:rPr>
          <w:rFonts w:ascii="Tahoma" w:eastAsia="Times New Roman" w:hAnsi="Tahoma" w:cs="Tahoma"/>
          <w:b/>
          <w:szCs w:val="20"/>
          <w:lang w:val="pl-PL"/>
        </w:rPr>
        <w:t>5. WYKONANIE ROBÓT</w:t>
      </w:r>
      <w:bookmarkEnd w:id="1281"/>
    </w:p>
    <w:p w14:paraId="6695D9B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82" w:name="_Toc346191059"/>
      <w:r w:rsidRPr="00D877C3">
        <w:rPr>
          <w:rFonts w:ascii="Tahoma" w:eastAsia="Times New Roman" w:hAnsi="Tahoma" w:cs="Tahoma"/>
          <w:b/>
          <w:szCs w:val="20"/>
          <w:lang w:val="pl-PL"/>
        </w:rPr>
        <w:t>5.1. Ogólne zasady wykonania robót</w:t>
      </w:r>
      <w:bookmarkEnd w:id="1282"/>
    </w:p>
    <w:p w14:paraId="1DCD97E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Ogólne zasady wykonania robót podano w </w:t>
      </w:r>
      <w:proofErr w:type="spellStart"/>
      <w:r w:rsidRPr="00D877C3">
        <w:rPr>
          <w:rFonts w:ascii="Tahoma" w:eastAsia="Times New Roman" w:hAnsi="Tahoma" w:cs="Tahoma"/>
          <w:szCs w:val="20"/>
          <w:lang w:val="pl-PL"/>
        </w:rPr>
        <w:t>STWiORB</w:t>
      </w:r>
      <w:proofErr w:type="spellEnd"/>
      <w:r w:rsidRPr="00D877C3">
        <w:rPr>
          <w:rFonts w:ascii="Tahoma" w:eastAsia="Times New Roman" w:hAnsi="Tahoma" w:cs="Tahoma"/>
          <w:szCs w:val="20"/>
          <w:lang w:val="pl-PL"/>
        </w:rPr>
        <w:t xml:space="preserve"> D-M-00.00.00 „Wymagania ogólne”.</w:t>
      </w:r>
    </w:p>
    <w:p w14:paraId="73490D4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Warstwa z mieszanki kruszywa niezwiązanego nie może być wykonywana wtedy, gdy podłoże jest zamarznięte. Nie należy rozpoczynać wbudowywania mieszanki z kruszywa niezwiązanego, jeżeli prognozy meteorologiczne wskazują na możliwy spadek temperatury poniżej 0°C w czasie układania.</w:t>
      </w:r>
    </w:p>
    <w:p w14:paraId="5490060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83" w:name="_Toc346191060"/>
      <w:r w:rsidRPr="00D877C3">
        <w:rPr>
          <w:rFonts w:ascii="Tahoma" w:eastAsia="Times New Roman" w:hAnsi="Tahoma" w:cs="Tahoma"/>
          <w:b/>
          <w:szCs w:val="20"/>
          <w:lang w:val="pl-PL"/>
        </w:rPr>
        <w:t>5.2. Przygotowanie podłoża</w:t>
      </w:r>
      <w:bookmarkEnd w:id="1283"/>
    </w:p>
    <w:p w14:paraId="344450A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Podłoże warstwy z mieszanki niezwiązanej powinno być przygotowane zgodnie z wymaganiami według odpowiedniej specyfikacji asortymentowej dla zaprojektowanego układu warstw.</w:t>
      </w:r>
    </w:p>
    <w:p w14:paraId="3BD5DD4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84" w:name="_Toc346191061"/>
      <w:r w:rsidRPr="00D877C3">
        <w:rPr>
          <w:rFonts w:ascii="Tahoma" w:eastAsia="Times New Roman" w:hAnsi="Tahoma" w:cs="Tahoma"/>
          <w:b/>
          <w:szCs w:val="20"/>
          <w:lang w:val="pl-PL"/>
        </w:rPr>
        <w:t>5.3. Dostawa mieszanki niezwiązanej</w:t>
      </w:r>
      <w:bookmarkEnd w:id="1284"/>
    </w:p>
    <w:p w14:paraId="169777E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Do każdej partii dostarczonej mieszanki niezwiązanej, powinien być dołączony dokument ze znakiem budowlanym B oraz deklaracja właściwości użytkowych wyrobu.</w:t>
      </w:r>
    </w:p>
    <w:p w14:paraId="4BE0148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85" w:name="_Toc346191062"/>
      <w:r w:rsidRPr="00D877C3">
        <w:rPr>
          <w:rFonts w:ascii="Tahoma" w:eastAsia="Times New Roman" w:hAnsi="Tahoma" w:cs="Tahoma"/>
          <w:b/>
          <w:szCs w:val="20"/>
          <w:lang w:val="pl-PL"/>
        </w:rPr>
        <w:t>5.4. Układanie mieszanki niezwiązanej</w:t>
      </w:r>
      <w:bookmarkEnd w:id="1285"/>
    </w:p>
    <w:p w14:paraId="6E80C56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Mieszanka niezwiązane przed zagęszczaniem powinna być nawilżona optymalnie w całym przekroju.</w:t>
      </w:r>
    </w:p>
    <w:p w14:paraId="5D20EC8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86" w:name="_Toc346191063"/>
      <w:r w:rsidRPr="00D877C3">
        <w:rPr>
          <w:rFonts w:ascii="Tahoma" w:eastAsia="Times New Roman" w:hAnsi="Tahoma" w:cs="Tahoma"/>
          <w:b/>
          <w:szCs w:val="20"/>
          <w:lang w:val="pl-PL"/>
        </w:rPr>
        <w:t>5.4.1.</w:t>
      </w:r>
      <w:r w:rsidRPr="00D877C3">
        <w:rPr>
          <w:rFonts w:ascii="Tahoma" w:eastAsia="Times New Roman" w:hAnsi="Tahoma" w:cs="Tahoma"/>
          <w:szCs w:val="20"/>
          <w:lang w:val="pl-PL"/>
        </w:rPr>
        <w:t>Grubość warstwy z mieszanki niezwiązanej</w:t>
      </w:r>
      <w:bookmarkEnd w:id="1286"/>
    </w:p>
    <w:p w14:paraId="531E222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Grubość zagęszczanej warstwy z mieszanki niezwiązanej nie może być większa niż 20cm.</w:t>
      </w:r>
    </w:p>
    <w:p w14:paraId="4610ED5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Jeżeli nawierzchnia składać się będzie z kilku warstw to każda warstwa musi odpowiadać wymaganiom i powinna być wyprofilowana i zagęszczona zgodnie z dokumentacją. </w:t>
      </w:r>
    </w:p>
    <w:p w14:paraId="126ECF4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Wszelkie odstępstwa od podanych powyższych wymagań podlegają uzgodnieniu z inżynierem i po ich wykonaniu muszą być zgodne z wymogami </w:t>
      </w:r>
      <w:proofErr w:type="spellStart"/>
      <w:r w:rsidRPr="00D877C3">
        <w:rPr>
          <w:rFonts w:ascii="Tahoma" w:eastAsia="Times New Roman" w:hAnsi="Tahoma" w:cs="Tahoma"/>
          <w:szCs w:val="20"/>
          <w:lang w:val="pl-PL"/>
        </w:rPr>
        <w:t>STWiORB</w:t>
      </w:r>
      <w:proofErr w:type="spellEnd"/>
      <w:r w:rsidRPr="00D877C3">
        <w:rPr>
          <w:rFonts w:ascii="Tahoma" w:eastAsia="Times New Roman" w:hAnsi="Tahoma" w:cs="Tahoma"/>
          <w:szCs w:val="20"/>
          <w:lang w:val="pl-PL"/>
        </w:rPr>
        <w:t>.</w:t>
      </w:r>
    </w:p>
    <w:p w14:paraId="4013472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87" w:name="_Toc346191064"/>
      <w:r w:rsidRPr="00D877C3">
        <w:rPr>
          <w:rFonts w:ascii="Tahoma" w:eastAsia="Times New Roman" w:hAnsi="Tahoma" w:cs="Tahoma"/>
          <w:b/>
          <w:szCs w:val="20"/>
          <w:lang w:val="pl-PL"/>
        </w:rPr>
        <w:t>5.4.2.</w:t>
      </w:r>
      <w:r w:rsidRPr="00D877C3">
        <w:rPr>
          <w:rFonts w:ascii="Tahoma" w:eastAsia="Times New Roman" w:hAnsi="Tahoma" w:cs="Tahoma"/>
          <w:szCs w:val="20"/>
          <w:lang w:val="pl-PL"/>
        </w:rPr>
        <w:t>Zagęszczanie</w:t>
      </w:r>
      <w:bookmarkEnd w:id="1287"/>
    </w:p>
    <w:p w14:paraId="3E9DE4B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Zagęszczanie warstwy z mieszanki kruszywa należy prowadzić przy użyciu sprzętu gwarantującego uzyskanie wymaganych parametrów projektowych.</w:t>
      </w:r>
    </w:p>
    <w:p w14:paraId="4A5BD46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Kontrolę zagęszczenia i nośności warstwy z mieszanki niezwiązanej należy oprzeć na metodzie obciążeń płytowych.</w:t>
      </w:r>
    </w:p>
    <w:p w14:paraId="3FF0A61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Dla kontroli modułów E i wskaźnika odkształcenia I</w:t>
      </w:r>
      <w:r w:rsidRPr="00D877C3">
        <w:rPr>
          <w:rFonts w:ascii="Tahoma" w:eastAsia="Times New Roman" w:hAnsi="Tahoma" w:cs="Tahoma"/>
          <w:szCs w:val="20"/>
          <w:vertAlign w:val="subscript"/>
          <w:lang w:val="pl-PL"/>
        </w:rPr>
        <w:t>0</w:t>
      </w:r>
      <w:r w:rsidRPr="00D877C3">
        <w:rPr>
          <w:rFonts w:ascii="Tahoma" w:eastAsia="Times New Roman" w:hAnsi="Tahoma" w:cs="Tahoma"/>
          <w:szCs w:val="20"/>
          <w:lang w:val="pl-PL"/>
        </w:rPr>
        <w:t xml:space="preserve"> warstwy z mieszanki niezwiązanej należy stosować metodę obciążeń płytowych wg załącznika B do normy PN-S-02205 (w zakresie przyrostu obciążenia jednostkowego od 0,25 </w:t>
      </w:r>
      <w:proofErr w:type="spellStart"/>
      <w:r w:rsidRPr="00D877C3">
        <w:rPr>
          <w:rFonts w:ascii="Tahoma" w:eastAsia="Times New Roman" w:hAnsi="Tahoma" w:cs="Tahoma"/>
          <w:szCs w:val="20"/>
          <w:lang w:val="pl-PL"/>
        </w:rPr>
        <w:t>MPa</w:t>
      </w:r>
      <w:proofErr w:type="spellEnd"/>
      <w:r w:rsidRPr="00D877C3">
        <w:rPr>
          <w:rFonts w:ascii="Tahoma" w:eastAsia="Times New Roman" w:hAnsi="Tahoma" w:cs="Tahoma"/>
          <w:szCs w:val="20"/>
          <w:lang w:val="pl-PL"/>
        </w:rPr>
        <w:t xml:space="preserve"> do 0,35MPa, maksymalne obciążenie przy oznaczaniu E</w:t>
      </w:r>
      <w:r w:rsidRPr="00D877C3">
        <w:rPr>
          <w:rFonts w:ascii="Tahoma" w:eastAsia="Times New Roman" w:hAnsi="Tahoma" w:cs="Tahoma"/>
          <w:szCs w:val="20"/>
          <w:vertAlign w:val="subscript"/>
          <w:lang w:val="pl-PL"/>
        </w:rPr>
        <w:t>1</w:t>
      </w:r>
      <w:r w:rsidRPr="00D877C3">
        <w:rPr>
          <w:rFonts w:ascii="Tahoma" w:eastAsia="Times New Roman" w:hAnsi="Tahoma" w:cs="Tahoma"/>
          <w:szCs w:val="20"/>
          <w:lang w:val="pl-PL"/>
        </w:rPr>
        <w:t xml:space="preserve"> do 0,45MPa) albo inne metody zaakceptowane przez Inżyniera.</w:t>
      </w:r>
    </w:p>
    <w:p w14:paraId="0E21D54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Do obliczenia modułów E należy stosować następujący wzór:</w:t>
      </w:r>
    </w:p>
    <w:p w14:paraId="42FF820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E1,2 = </w:t>
      </w:r>
      <w:r w:rsidRPr="00D877C3">
        <w:rPr>
          <w:rFonts w:ascii="Tahoma" w:eastAsia="Times New Roman" w:hAnsi="Tahoma" w:cs="Tahoma"/>
          <w:szCs w:val="20"/>
          <w:lang w:val="pl-PL"/>
        </w:rPr>
        <w:object w:dxaOrig="859" w:dyaOrig="620" w14:anchorId="281C8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2pt;height:31.3pt" o:ole="" fillcolor="window">
            <v:imagedata r:id="rId13" o:title=""/>
          </v:shape>
          <o:OLEObject Type="Embed" ProgID="Equation.3" ShapeID="_x0000_i1026" DrawAspect="Content" ObjectID="_1767684288" r:id="rId14"/>
        </w:object>
      </w:r>
      <w:r w:rsidRPr="00D877C3">
        <w:rPr>
          <w:rFonts w:ascii="Tahoma" w:eastAsia="Times New Roman" w:hAnsi="Tahoma" w:cs="Tahoma"/>
          <w:szCs w:val="20"/>
          <w:lang w:val="pl-PL"/>
        </w:rPr>
        <w:t>D</w:t>
      </w:r>
    </w:p>
    <w:p w14:paraId="5F2BDE5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30FEB33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sym w:font="Symbol" w:char="F044"/>
      </w:r>
      <w:r w:rsidRPr="00D877C3">
        <w:rPr>
          <w:rFonts w:ascii="Tahoma" w:eastAsia="Times New Roman" w:hAnsi="Tahoma" w:cs="Tahoma"/>
          <w:szCs w:val="20"/>
          <w:lang w:val="pl-PL"/>
        </w:rPr>
        <w:t>p – różnica nacisków z zakresu 0.25 – 0.35 [</w:t>
      </w:r>
      <w:proofErr w:type="spellStart"/>
      <w:r w:rsidRPr="00D877C3">
        <w:rPr>
          <w:rFonts w:ascii="Tahoma" w:eastAsia="Times New Roman" w:hAnsi="Tahoma" w:cs="Tahoma"/>
          <w:szCs w:val="20"/>
          <w:lang w:val="pl-PL"/>
        </w:rPr>
        <w:t>MPa</w:t>
      </w:r>
      <w:proofErr w:type="spellEnd"/>
      <w:r w:rsidRPr="00D877C3">
        <w:rPr>
          <w:rFonts w:ascii="Tahoma" w:eastAsia="Times New Roman" w:hAnsi="Tahoma" w:cs="Tahoma"/>
          <w:szCs w:val="20"/>
          <w:lang w:val="pl-PL"/>
        </w:rPr>
        <w:t>]</w:t>
      </w:r>
    </w:p>
    <w:p w14:paraId="362DEA2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sym w:font="Symbol" w:char="F044"/>
      </w:r>
      <w:r w:rsidRPr="00D877C3">
        <w:rPr>
          <w:rFonts w:ascii="Tahoma" w:eastAsia="Times New Roman" w:hAnsi="Tahoma" w:cs="Tahoma"/>
          <w:szCs w:val="20"/>
          <w:lang w:val="pl-PL"/>
        </w:rPr>
        <w:t xml:space="preserve">s – przyrost osiadania odpowiadający </w:t>
      </w:r>
      <w:r w:rsidRPr="00D877C3">
        <w:rPr>
          <w:rFonts w:ascii="Tahoma" w:eastAsia="Times New Roman" w:hAnsi="Tahoma" w:cs="Tahoma"/>
          <w:szCs w:val="20"/>
          <w:lang w:val="pl-PL"/>
        </w:rPr>
        <w:sym w:font="Symbol" w:char="F044"/>
      </w:r>
      <w:r w:rsidRPr="00D877C3">
        <w:rPr>
          <w:rFonts w:ascii="Tahoma" w:eastAsia="Times New Roman" w:hAnsi="Tahoma" w:cs="Tahoma"/>
          <w:szCs w:val="20"/>
          <w:lang w:val="pl-PL"/>
        </w:rPr>
        <w:t>p [mm]</w:t>
      </w:r>
    </w:p>
    <w:p w14:paraId="1A7C6AE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D – średnica płyty [mm].</w:t>
      </w:r>
    </w:p>
    <w:p w14:paraId="321D009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1DADA72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Za zgodą inżyniera dopuszcza się alternatywne metody badań.</w:t>
      </w:r>
    </w:p>
    <w:p w14:paraId="29F289B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88" w:name="_Toc346191065"/>
      <w:r w:rsidRPr="00D877C3">
        <w:rPr>
          <w:rFonts w:ascii="Tahoma" w:eastAsia="Times New Roman" w:hAnsi="Tahoma" w:cs="Tahoma"/>
          <w:b/>
          <w:szCs w:val="20"/>
          <w:lang w:val="pl-PL"/>
        </w:rPr>
        <w:t>5.5. Odcinek próbny</w:t>
      </w:r>
      <w:bookmarkEnd w:id="1288"/>
    </w:p>
    <w:p w14:paraId="589AFA3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Na życzenie inwestora (Inżyniera Budowy) wykonawca jest zobowiązany do wykonania odcinka próbnego z materiałów i przy użyciu sprzętu przewidzianego do realizacji warstwy z mieszanki niezwiązanej. Odcinek próbny, jeżeli nie będzie wykonany w ciągu budowanego odcinka drogi i rozliczony w ramach zadania, powinien zostać wykonany odpłatnie, w uzgodnieniu z Inżynierem.</w:t>
      </w:r>
    </w:p>
    <w:p w14:paraId="4C7CFE2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Wykonanie tego odcinka pozwoli stwierdzić czy użyte materiały i sprzęt zapewniają uzyskanie założonych w projekcie wymagań.</w:t>
      </w:r>
    </w:p>
    <w:p w14:paraId="722FA5B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Wielkość odcinka powinna wynosić min. 300 m2 .</w:t>
      </w:r>
    </w:p>
    <w:p w14:paraId="28F44A9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Wykonawca może przystąpić do układania warstwy z mieszanki niezwiązanej po uzyskaniu akceptacji przez Inżyniera.</w:t>
      </w:r>
    </w:p>
    <w:p w14:paraId="3EDF8F0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89" w:name="_Toc346191066"/>
      <w:r w:rsidRPr="00D877C3">
        <w:rPr>
          <w:rFonts w:ascii="Tahoma" w:eastAsia="Times New Roman" w:hAnsi="Tahoma" w:cs="Tahoma"/>
          <w:b/>
          <w:szCs w:val="20"/>
          <w:lang w:val="pl-PL"/>
        </w:rPr>
        <w:t>5.6. Utrzymanie warstwy z mieszanki niezwiązanej</w:t>
      </w:r>
      <w:bookmarkEnd w:id="1289"/>
    </w:p>
    <w:p w14:paraId="217DD9A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Do chwili położenia następnej warstwy wykonawca ponosi odpowiedzialność za jej stan. </w:t>
      </w:r>
    </w:p>
    <w:p w14:paraId="7413AFA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3246D7F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90" w:name="_Toc346191067"/>
      <w:r w:rsidRPr="00D877C3">
        <w:rPr>
          <w:rFonts w:ascii="Tahoma" w:eastAsia="Times New Roman" w:hAnsi="Tahoma" w:cs="Tahoma"/>
          <w:b/>
          <w:szCs w:val="20"/>
          <w:lang w:val="pl-PL"/>
        </w:rPr>
        <w:t>6. KONTROLA JAKOSCI ROBÓT</w:t>
      </w:r>
      <w:bookmarkEnd w:id="1279"/>
      <w:bookmarkEnd w:id="1290"/>
    </w:p>
    <w:p w14:paraId="62D8C67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91" w:name="_Toc346191068"/>
      <w:r w:rsidRPr="00D877C3">
        <w:rPr>
          <w:rFonts w:ascii="Tahoma" w:eastAsia="Times New Roman" w:hAnsi="Tahoma" w:cs="Tahoma"/>
          <w:b/>
          <w:szCs w:val="20"/>
          <w:lang w:val="pl-PL"/>
        </w:rPr>
        <w:t>6.1. Ogólne zasady kontroli jakości robót</w:t>
      </w:r>
      <w:bookmarkEnd w:id="1291"/>
    </w:p>
    <w:p w14:paraId="3142E75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Ogólne zasady kontroli jakości robót podano w </w:t>
      </w:r>
      <w:proofErr w:type="spellStart"/>
      <w:r w:rsidRPr="00D877C3">
        <w:rPr>
          <w:rFonts w:ascii="Tahoma" w:eastAsia="Times New Roman" w:hAnsi="Tahoma" w:cs="Tahoma"/>
          <w:szCs w:val="20"/>
          <w:lang w:val="pl-PL"/>
        </w:rPr>
        <w:t>STWiORB</w:t>
      </w:r>
      <w:proofErr w:type="spellEnd"/>
      <w:r w:rsidRPr="00D877C3">
        <w:rPr>
          <w:rFonts w:ascii="Tahoma" w:eastAsia="Times New Roman" w:hAnsi="Tahoma" w:cs="Tahoma"/>
          <w:szCs w:val="20"/>
          <w:lang w:val="pl-PL"/>
        </w:rPr>
        <w:t xml:space="preserve"> D-M-00.00.00 „Wymagania ogólne”. Przed przystąpieniem do robót Wykonawca powinien sprawdzić dane w dokumentach przewozowych mieszanki zgodnie z p. 5.3.</w:t>
      </w:r>
    </w:p>
    <w:p w14:paraId="6EB12D0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92" w:name="_Toc346191069"/>
      <w:r w:rsidRPr="00D877C3">
        <w:rPr>
          <w:rFonts w:ascii="Tahoma" w:eastAsia="Times New Roman" w:hAnsi="Tahoma" w:cs="Tahoma"/>
          <w:b/>
          <w:szCs w:val="20"/>
          <w:lang w:val="pl-PL"/>
        </w:rPr>
        <w:t>6.2. Badania przed przystąpieniem do robót</w:t>
      </w:r>
      <w:bookmarkEnd w:id="1292"/>
    </w:p>
    <w:p w14:paraId="1E1A13A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Dla wszystkich materiałów, które będą użyte do wykonania warstwy z mieszanki niezwiązanej, wykonawca musi przedstawić Inżynierowi Budowy do akceptacji wszystkie niezbędne dokumenty wymagane przepisami. Inżynier budowy może zażądać przedstawienia poszczególnych materiałów do akceptacji. Koszty badań zleconych przez Nadzór pokrywa Inżynier Budowy. Akceptacja materiałów powinna nastąpić w terminie nie dłuższym niż 1 miesiąc (w przypadku przeprowadzenia badań przez nadzór).W wypadku oparcia się na przedstawionych  przez wykonawcę  dokumentach wymaganych przepisami czas zatwierdzenia winien wynosić  2 tygodnie.</w:t>
      </w:r>
    </w:p>
    <w:p w14:paraId="6970D5E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93" w:name="_Toc346191070"/>
      <w:r w:rsidRPr="00D877C3">
        <w:rPr>
          <w:rFonts w:ascii="Tahoma" w:eastAsia="Times New Roman" w:hAnsi="Tahoma" w:cs="Tahoma"/>
          <w:b/>
          <w:szCs w:val="20"/>
          <w:lang w:val="pl-PL"/>
        </w:rPr>
        <w:t>6.3. Badania w czasie robót</w:t>
      </w:r>
      <w:bookmarkEnd w:id="1293"/>
    </w:p>
    <w:p w14:paraId="28CA7F1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94" w:name="_Toc346191071"/>
      <w:r w:rsidRPr="00D877C3">
        <w:rPr>
          <w:rFonts w:ascii="Tahoma" w:eastAsia="Times New Roman" w:hAnsi="Tahoma" w:cs="Tahoma"/>
          <w:b/>
          <w:szCs w:val="20"/>
          <w:lang w:val="pl-PL"/>
        </w:rPr>
        <w:t>6.3.1.</w:t>
      </w:r>
      <w:r w:rsidRPr="00D877C3">
        <w:rPr>
          <w:rFonts w:ascii="Tahoma" w:eastAsia="Times New Roman" w:hAnsi="Tahoma" w:cs="Tahoma"/>
          <w:szCs w:val="20"/>
          <w:lang w:val="pl-PL"/>
        </w:rPr>
        <w:t>Badania uziarnienia i wilgotności</w:t>
      </w:r>
      <w:bookmarkEnd w:id="1294"/>
    </w:p>
    <w:p w14:paraId="7B7996F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Pobieranie próbek mieszanki niezwiązanej do badania uziarnienia i wilgotności należy wykonywać w oparciu </w:t>
      </w:r>
      <w:r w:rsidRPr="00D877C3">
        <w:rPr>
          <w:rFonts w:ascii="Tahoma" w:eastAsia="Times New Roman" w:hAnsi="Tahoma" w:cs="Tahoma"/>
          <w:szCs w:val="20"/>
          <w:lang w:val="pl-PL"/>
        </w:rPr>
        <w:br/>
        <w:t>o ustalony system poboru próbek w zależności od kategorii ruchu przewidzianego na danej drodze z częstością 1 raz / na dziennej działce roboczej.</w:t>
      </w:r>
    </w:p>
    <w:p w14:paraId="02A0D81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Dla kategorii ruchu KR1 pobieranie próbek mieszanki niezwiązanej winno się odbywać zgodnie z normą  PN-EN 932-1 z hałd składowanego kruszywa (mieszanki niezwiązanej) lub z samochodu dostarczającego mieszankę niezwiązaną do wbudowania, jeżeli mieszanie jest wykonywane przy zastosowaniu mieszalnika na budowie.</w:t>
      </w:r>
    </w:p>
    <w:p w14:paraId="6F8E04A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95" w:name="_Toc346191072"/>
      <w:r w:rsidRPr="00D877C3">
        <w:rPr>
          <w:rFonts w:ascii="Tahoma" w:eastAsia="Times New Roman" w:hAnsi="Tahoma" w:cs="Tahoma"/>
          <w:b/>
          <w:szCs w:val="20"/>
          <w:lang w:val="pl-PL"/>
        </w:rPr>
        <w:t>6.3.2. Badania zagęszczenia i nośności</w:t>
      </w:r>
      <w:bookmarkEnd w:id="1295"/>
    </w:p>
    <w:p w14:paraId="36564E6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Kontrolę zagęszczenia oraz nośności warstwy z mieszanki niezwiązanej należy oprzeć na metodzie obciążeń płytowych wg załącznika B do normy PN-S-02205 lub badaniu wskaźnika zagęszczenia wg normy BN-77/8931-12 i nośności E</w:t>
      </w:r>
      <w:r w:rsidRPr="00D877C3">
        <w:rPr>
          <w:rFonts w:ascii="Tahoma" w:eastAsia="Times New Roman" w:hAnsi="Tahoma" w:cs="Tahoma"/>
          <w:szCs w:val="20"/>
          <w:vertAlign w:val="subscript"/>
          <w:lang w:val="pl-PL"/>
        </w:rPr>
        <w:t>2</w:t>
      </w:r>
      <w:r w:rsidRPr="00D877C3">
        <w:rPr>
          <w:rFonts w:ascii="Tahoma" w:eastAsia="Times New Roman" w:hAnsi="Tahoma" w:cs="Tahoma"/>
          <w:szCs w:val="20"/>
          <w:lang w:val="pl-PL"/>
        </w:rPr>
        <w:t xml:space="preserve"> wg metody obciążeń płytowych. Zagęszczenie warstwy z mieszanki niezwiązanej należy uznać za prawidłowe, gdy stosunek wtórnego modułu odkształcenia E</w:t>
      </w:r>
      <w:r w:rsidRPr="00D877C3">
        <w:rPr>
          <w:rFonts w:ascii="Tahoma" w:eastAsia="Times New Roman" w:hAnsi="Tahoma" w:cs="Tahoma"/>
          <w:szCs w:val="20"/>
          <w:vertAlign w:val="subscript"/>
          <w:lang w:val="pl-PL"/>
        </w:rPr>
        <w:t>2</w:t>
      </w:r>
      <w:r w:rsidRPr="00D877C3">
        <w:rPr>
          <w:rFonts w:ascii="Tahoma" w:eastAsia="Times New Roman" w:hAnsi="Tahoma" w:cs="Tahoma"/>
          <w:szCs w:val="20"/>
          <w:lang w:val="pl-PL"/>
        </w:rPr>
        <w:t xml:space="preserve"> do pierwotnego modułu odkształcenia E</w:t>
      </w:r>
      <w:r w:rsidRPr="00D877C3">
        <w:rPr>
          <w:rFonts w:ascii="Tahoma" w:eastAsia="Times New Roman" w:hAnsi="Tahoma" w:cs="Tahoma"/>
          <w:szCs w:val="20"/>
          <w:vertAlign w:val="subscript"/>
          <w:lang w:val="pl-PL"/>
        </w:rPr>
        <w:t>1</w:t>
      </w:r>
      <w:r w:rsidRPr="00D877C3">
        <w:rPr>
          <w:rFonts w:ascii="Tahoma" w:eastAsia="Times New Roman" w:hAnsi="Tahoma" w:cs="Tahoma"/>
          <w:szCs w:val="20"/>
          <w:lang w:val="pl-PL"/>
        </w:rPr>
        <w:t xml:space="preserve"> jest &lt; 2,2, lub wskaźnik zagęszczenia IS ≥ 1,0 i nośność warstwy E2 jest zgodna z dokumentacją projektową.</w:t>
      </w:r>
    </w:p>
    <w:p w14:paraId="280A58A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Minimalna częstość badania zagęszczenia i nośności powinna wynosić 1 badanie na dziennej działce roboczej, lecz nie mniej niż 1 badanie na 3000m2.</w:t>
      </w:r>
    </w:p>
    <w:p w14:paraId="2FF8B27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Dopuszcza się alternatywne metody pomiaru nośności i zagęszczenia w uzgodnieniu z Inżynierem.</w:t>
      </w:r>
    </w:p>
    <w:p w14:paraId="72E3ACB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96" w:name="_Toc346191073"/>
      <w:r w:rsidRPr="00D877C3">
        <w:rPr>
          <w:rFonts w:ascii="Tahoma" w:eastAsia="Times New Roman" w:hAnsi="Tahoma" w:cs="Tahoma"/>
          <w:b/>
          <w:szCs w:val="20"/>
          <w:lang w:val="pl-PL"/>
        </w:rPr>
        <w:t>6.4. Wymagania dotyczące cech geometrycznych warstwy z mieszanki niezwiązanej</w:t>
      </w:r>
      <w:bookmarkEnd w:id="1296"/>
    </w:p>
    <w:p w14:paraId="2364C8E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Częstość oraz zakres pomiarów dotyczących cech geometrycznych wykonanej warstwy z mieszanki niezwiązanej wraz dopuszczalnymi tolerancjami od wielkości projektowanych podano w Tablicy 5.</w:t>
      </w:r>
    </w:p>
    <w:p w14:paraId="6C7B642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Tablica 5. Minimalna częstość oraz zakres pomiarów cech geometrycznych wykonanej warstwy z mieszanki niezwiązanej wraz z dopuszczalnymi tolerancjami</w:t>
      </w:r>
    </w:p>
    <w:tbl>
      <w:tblPr>
        <w:tblW w:w="5000" w:type="pct"/>
        <w:tblLook w:val="00A0" w:firstRow="1" w:lastRow="0" w:firstColumn="1" w:lastColumn="0" w:noHBand="0" w:noVBand="0"/>
      </w:tblPr>
      <w:tblGrid>
        <w:gridCol w:w="733"/>
        <w:gridCol w:w="3166"/>
        <w:gridCol w:w="92"/>
        <w:gridCol w:w="175"/>
        <w:gridCol w:w="4164"/>
        <w:gridCol w:w="175"/>
        <w:gridCol w:w="2002"/>
        <w:gridCol w:w="175"/>
      </w:tblGrid>
      <w:tr w:rsidR="00C726A1" w:rsidRPr="00D877C3" w14:paraId="63466677" w14:textId="77777777" w:rsidTr="00116CC5">
        <w:trPr>
          <w:trHeight w:val="360"/>
        </w:trPr>
        <w:tc>
          <w:tcPr>
            <w:tcW w:w="343" w:type="pct"/>
            <w:tcBorders>
              <w:top w:val="single" w:sz="4" w:space="0" w:color="auto"/>
              <w:left w:val="single" w:sz="4" w:space="0" w:color="auto"/>
              <w:bottom w:val="single" w:sz="4" w:space="0" w:color="auto"/>
              <w:right w:val="single" w:sz="4" w:space="0" w:color="auto"/>
            </w:tcBorders>
            <w:vAlign w:val="center"/>
          </w:tcPr>
          <w:p w14:paraId="54BD6AF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L.p.</w:t>
            </w:r>
          </w:p>
        </w:tc>
        <w:tc>
          <w:tcPr>
            <w:tcW w:w="1482" w:type="pct"/>
            <w:tcBorders>
              <w:top w:val="single" w:sz="4" w:space="0" w:color="auto"/>
              <w:left w:val="single" w:sz="4" w:space="0" w:color="auto"/>
              <w:bottom w:val="single" w:sz="4" w:space="0" w:color="auto"/>
              <w:right w:val="single" w:sz="4" w:space="0" w:color="auto"/>
            </w:tcBorders>
            <w:vAlign w:val="center"/>
          </w:tcPr>
          <w:p w14:paraId="01BDF82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Badania i pomiary</w:t>
            </w:r>
          </w:p>
        </w:tc>
        <w:tc>
          <w:tcPr>
            <w:tcW w:w="125" w:type="pct"/>
            <w:gridSpan w:val="2"/>
            <w:tcBorders>
              <w:top w:val="single" w:sz="4" w:space="0" w:color="auto"/>
              <w:left w:val="single" w:sz="4" w:space="0" w:color="auto"/>
              <w:bottom w:val="single" w:sz="4" w:space="0" w:color="auto"/>
            </w:tcBorders>
            <w:vAlign w:val="center"/>
          </w:tcPr>
          <w:p w14:paraId="6FE4AE6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tc>
        <w:tc>
          <w:tcPr>
            <w:tcW w:w="2031" w:type="pct"/>
            <w:gridSpan w:val="2"/>
            <w:tcBorders>
              <w:top w:val="single" w:sz="4" w:space="0" w:color="auto"/>
              <w:bottom w:val="single" w:sz="4" w:space="0" w:color="auto"/>
              <w:right w:val="single" w:sz="4" w:space="0" w:color="auto"/>
            </w:tcBorders>
            <w:vAlign w:val="center"/>
          </w:tcPr>
          <w:p w14:paraId="330389E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Minimalna częstość badań i pomiarów</w:t>
            </w:r>
          </w:p>
        </w:tc>
        <w:tc>
          <w:tcPr>
            <w:tcW w:w="1019" w:type="pct"/>
            <w:gridSpan w:val="2"/>
            <w:tcBorders>
              <w:top w:val="single" w:sz="4" w:space="0" w:color="auto"/>
              <w:left w:val="single" w:sz="4" w:space="0" w:color="auto"/>
              <w:bottom w:val="single" w:sz="4" w:space="0" w:color="auto"/>
              <w:right w:val="single" w:sz="4" w:space="0" w:color="auto"/>
            </w:tcBorders>
            <w:vAlign w:val="center"/>
          </w:tcPr>
          <w:p w14:paraId="29CE1D4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Tolerancje</w:t>
            </w:r>
          </w:p>
        </w:tc>
      </w:tr>
      <w:tr w:rsidR="00C726A1" w:rsidRPr="00D877C3" w14:paraId="39E3539E" w14:textId="77777777" w:rsidTr="00116CC5">
        <w:tc>
          <w:tcPr>
            <w:tcW w:w="343" w:type="pct"/>
            <w:tcBorders>
              <w:top w:val="single" w:sz="4" w:space="0" w:color="auto"/>
              <w:left w:val="single" w:sz="4" w:space="0" w:color="auto"/>
              <w:bottom w:val="single" w:sz="4" w:space="0" w:color="auto"/>
              <w:right w:val="single" w:sz="4" w:space="0" w:color="auto"/>
            </w:tcBorders>
            <w:vAlign w:val="center"/>
          </w:tcPr>
          <w:p w14:paraId="1ED5C11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1</w:t>
            </w:r>
          </w:p>
        </w:tc>
        <w:tc>
          <w:tcPr>
            <w:tcW w:w="1482" w:type="pct"/>
            <w:tcBorders>
              <w:top w:val="single" w:sz="4" w:space="0" w:color="auto"/>
              <w:left w:val="single" w:sz="4" w:space="0" w:color="auto"/>
              <w:bottom w:val="single" w:sz="4" w:space="0" w:color="auto"/>
              <w:right w:val="single" w:sz="4" w:space="0" w:color="auto"/>
            </w:tcBorders>
            <w:vAlign w:val="center"/>
          </w:tcPr>
          <w:p w14:paraId="095E663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Szerokość warstwy</w:t>
            </w:r>
          </w:p>
        </w:tc>
        <w:tc>
          <w:tcPr>
            <w:tcW w:w="125" w:type="pct"/>
            <w:gridSpan w:val="2"/>
            <w:tcBorders>
              <w:top w:val="single" w:sz="4" w:space="0" w:color="auto"/>
              <w:left w:val="single" w:sz="4" w:space="0" w:color="auto"/>
              <w:bottom w:val="single" w:sz="4" w:space="0" w:color="auto"/>
            </w:tcBorders>
            <w:vAlign w:val="center"/>
          </w:tcPr>
          <w:p w14:paraId="0584A01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tc>
        <w:tc>
          <w:tcPr>
            <w:tcW w:w="2031" w:type="pct"/>
            <w:gridSpan w:val="2"/>
            <w:tcBorders>
              <w:top w:val="single" w:sz="4" w:space="0" w:color="auto"/>
              <w:bottom w:val="single" w:sz="4" w:space="0" w:color="auto"/>
              <w:right w:val="single" w:sz="4" w:space="0" w:color="auto"/>
            </w:tcBorders>
            <w:vAlign w:val="center"/>
          </w:tcPr>
          <w:p w14:paraId="4BFEE7E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10 razy na km</w:t>
            </w:r>
          </w:p>
        </w:tc>
        <w:tc>
          <w:tcPr>
            <w:tcW w:w="1019" w:type="pct"/>
            <w:gridSpan w:val="2"/>
            <w:tcBorders>
              <w:top w:val="single" w:sz="4" w:space="0" w:color="auto"/>
              <w:left w:val="single" w:sz="4" w:space="0" w:color="auto"/>
              <w:bottom w:val="single" w:sz="4" w:space="0" w:color="auto"/>
              <w:right w:val="single" w:sz="4" w:space="0" w:color="auto"/>
            </w:tcBorders>
            <w:vAlign w:val="center"/>
          </w:tcPr>
          <w:p w14:paraId="0D13565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±10 cm</w:t>
            </w:r>
          </w:p>
        </w:tc>
      </w:tr>
      <w:tr w:rsidR="00C726A1" w:rsidRPr="00071BB6" w14:paraId="2ED70416" w14:textId="77777777" w:rsidTr="00116CC5">
        <w:tc>
          <w:tcPr>
            <w:tcW w:w="343" w:type="pct"/>
            <w:tcBorders>
              <w:top w:val="single" w:sz="4" w:space="0" w:color="auto"/>
              <w:left w:val="single" w:sz="4" w:space="0" w:color="auto"/>
              <w:bottom w:val="single" w:sz="4" w:space="0" w:color="auto"/>
              <w:right w:val="single" w:sz="4" w:space="0" w:color="auto"/>
            </w:tcBorders>
            <w:vAlign w:val="center"/>
          </w:tcPr>
          <w:p w14:paraId="610BA75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lastRenderedPageBreak/>
              <w:t>2</w:t>
            </w:r>
          </w:p>
        </w:tc>
        <w:tc>
          <w:tcPr>
            <w:tcW w:w="1482" w:type="pct"/>
            <w:tcBorders>
              <w:top w:val="single" w:sz="4" w:space="0" w:color="auto"/>
              <w:left w:val="single" w:sz="4" w:space="0" w:color="auto"/>
              <w:bottom w:val="single" w:sz="4" w:space="0" w:color="auto"/>
              <w:right w:val="single" w:sz="4" w:space="0" w:color="auto"/>
            </w:tcBorders>
            <w:vAlign w:val="center"/>
          </w:tcPr>
          <w:p w14:paraId="171FB7B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Równość podłużna</w:t>
            </w:r>
          </w:p>
        </w:tc>
        <w:tc>
          <w:tcPr>
            <w:tcW w:w="125" w:type="pct"/>
            <w:gridSpan w:val="2"/>
            <w:tcBorders>
              <w:top w:val="single" w:sz="4" w:space="0" w:color="auto"/>
              <w:left w:val="single" w:sz="4" w:space="0" w:color="auto"/>
              <w:bottom w:val="single" w:sz="4" w:space="0" w:color="auto"/>
            </w:tcBorders>
            <w:vAlign w:val="center"/>
          </w:tcPr>
          <w:p w14:paraId="36D855D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tc>
        <w:tc>
          <w:tcPr>
            <w:tcW w:w="2031" w:type="pct"/>
            <w:gridSpan w:val="2"/>
            <w:tcBorders>
              <w:top w:val="single" w:sz="4" w:space="0" w:color="auto"/>
              <w:bottom w:val="single" w:sz="4" w:space="0" w:color="auto"/>
              <w:right w:val="single" w:sz="4" w:space="0" w:color="auto"/>
            </w:tcBorders>
            <w:vAlign w:val="center"/>
          </w:tcPr>
          <w:p w14:paraId="2461782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zgodnie z Dz.U. 1999 nr 43 poz. 430 z </w:t>
            </w:r>
            <w:proofErr w:type="spellStart"/>
            <w:r w:rsidRPr="00D877C3">
              <w:rPr>
                <w:rFonts w:ascii="Tahoma" w:eastAsia="Times New Roman" w:hAnsi="Tahoma" w:cs="Tahoma"/>
                <w:szCs w:val="20"/>
                <w:lang w:val="pl-PL"/>
              </w:rPr>
              <w:t>późn</w:t>
            </w:r>
            <w:proofErr w:type="spellEnd"/>
            <w:r w:rsidRPr="00D877C3">
              <w:rPr>
                <w:rFonts w:ascii="Tahoma" w:eastAsia="Times New Roman" w:hAnsi="Tahoma" w:cs="Tahoma"/>
                <w:szCs w:val="20"/>
                <w:lang w:val="pl-PL"/>
              </w:rPr>
              <w:t>. zmianami</w:t>
            </w:r>
          </w:p>
        </w:tc>
        <w:tc>
          <w:tcPr>
            <w:tcW w:w="1019" w:type="pct"/>
            <w:gridSpan w:val="2"/>
            <w:tcBorders>
              <w:top w:val="single" w:sz="4" w:space="0" w:color="auto"/>
              <w:left w:val="single" w:sz="4" w:space="0" w:color="auto"/>
              <w:bottom w:val="single" w:sz="4" w:space="0" w:color="auto"/>
              <w:right w:val="single" w:sz="4" w:space="0" w:color="auto"/>
            </w:tcBorders>
            <w:vAlign w:val="center"/>
          </w:tcPr>
          <w:p w14:paraId="4A4AB38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zgodnie z Dz.U. 1999 nr 43 poz. 430 z </w:t>
            </w:r>
            <w:proofErr w:type="spellStart"/>
            <w:r w:rsidRPr="00D877C3">
              <w:rPr>
                <w:rFonts w:ascii="Tahoma" w:eastAsia="Times New Roman" w:hAnsi="Tahoma" w:cs="Tahoma"/>
                <w:szCs w:val="20"/>
                <w:lang w:val="pl-PL"/>
              </w:rPr>
              <w:t>późn</w:t>
            </w:r>
            <w:proofErr w:type="spellEnd"/>
            <w:r w:rsidRPr="00D877C3">
              <w:rPr>
                <w:rFonts w:ascii="Tahoma" w:eastAsia="Times New Roman" w:hAnsi="Tahoma" w:cs="Tahoma"/>
                <w:szCs w:val="20"/>
                <w:lang w:val="pl-PL"/>
              </w:rPr>
              <w:t>. zmianami</w:t>
            </w:r>
          </w:p>
        </w:tc>
      </w:tr>
      <w:tr w:rsidR="00C726A1" w:rsidRPr="00071BB6" w14:paraId="3DFF7FFB" w14:textId="77777777" w:rsidTr="00116CC5">
        <w:tc>
          <w:tcPr>
            <w:tcW w:w="343" w:type="pct"/>
            <w:tcBorders>
              <w:top w:val="single" w:sz="4" w:space="0" w:color="auto"/>
              <w:left w:val="single" w:sz="4" w:space="0" w:color="auto"/>
              <w:bottom w:val="single" w:sz="4" w:space="0" w:color="auto"/>
              <w:right w:val="single" w:sz="4" w:space="0" w:color="auto"/>
            </w:tcBorders>
            <w:vAlign w:val="center"/>
          </w:tcPr>
          <w:p w14:paraId="09C48DF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3</w:t>
            </w:r>
          </w:p>
        </w:tc>
        <w:tc>
          <w:tcPr>
            <w:tcW w:w="1482" w:type="pct"/>
            <w:tcBorders>
              <w:top w:val="single" w:sz="4" w:space="0" w:color="auto"/>
              <w:left w:val="single" w:sz="4" w:space="0" w:color="auto"/>
              <w:bottom w:val="single" w:sz="4" w:space="0" w:color="auto"/>
              <w:right w:val="single" w:sz="4" w:space="0" w:color="auto"/>
            </w:tcBorders>
            <w:vAlign w:val="center"/>
          </w:tcPr>
          <w:p w14:paraId="5488267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Równość poprzeczna</w:t>
            </w:r>
          </w:p>
        </w:tc>
        <w:tc>
          <w:tcPr>
            <w:tcW w:w="125" w:type="pct"/>
            <w:gridSpan w:val="2"/>
            <w:tcBorders>
              <w:top w:val="single" w:sz="4" w:space="0" w:color="auto"/>
              <w:left w:val="single" w:sz="4" w:space="0" w:color="auto"/>
              <w:bottom w:val="single" w:sz="4" w:space="0" w:color="auto"/>
            </w:tcBorders>
            <w:vAlign w:val="center"/>
          </w:tcPr>
          <w:p w14:paraId="06393B6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tc>
        <w:tc>
          <w:tcPr>
            <w:tcW w:w="2031" w:type="pct"/>
            <w:gridSpan w:val="2"/>
            <w:tcBorders>
              <w:top w:val="single" w:sz="4" w:space="0" w:color="auto"/>
              <w:bottom w:val="single" w:sz="4" w:space="0" w:color="auto"/>
              <w:right w:val="single" w:sz="4" w:space="0" w:color="auto"/>
            </w:tcBorders>
            <w:vAlign w:val="center"/>
          </w:tcPr>
          <w:p w14:paraId="5CA824B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zgodnie z Dz.U. 1999 nr 43 poz. 430 z </w:t>
            </w:r>
            <w:proofErr w:type="spellStart"/>
            <w:r w:rsidRPr="00D877C3">
              <w:rPr>
                <w:rFonts w:ascii="Tahoma" w:eastAsia="Times New Roman" w:hAnsi="Tahoma" w:cs="Tahoma"/>
                <w:szCs w:val="20"/>
                <w:lang w:val="pl-PL"/>
              </w:rPr>
              <w:t>późn</w:t>
            </w:r>
            <w:proofErr w:type="spellEnd"/>
            <w:r w:rsidRPr="00D877C3">
              <w:rPr>
                <w:rFonts w:ascii="Tahoma" w:eastAsia="Times New Roman" w:hAnsi="Tahoma" w:cs="Tahoma"/>
                <w:szCs w:val="20"/>
                <w:lang w:val="pl-PL"/>
              </w:rPr>
              <w:t>. zmianami</w:t>
            </w:r>
          </w:p>
        </w:tc>
        <w:tc>
          <w:tcPr>
            <w:tcW w:w="1019" w:type="pct"/>
            <w:gridSpan w:val="2"/>
            <w:tcBorders>
              <w:top w:val="single" w:sz="4" w:space="0" w:color="auto"/>
              <w:left w:val="single" w:sz="4" w:space="0" w:color="auto"/>
              <w:bottom w:val="single" w:sz="4" w:space="0" w:color="auto"/>
              <w:right w:val="single" w:sz="4" w:space="0" w:color="auto"/>
            </w:tcBorders>
            <w:vAlign w:val="center"/>
          </w:tcPr>
          <w:p w14:paraId="3995AC4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zgodnie z Dz.U. 1999 nr 43 poz. 430 z </w:t>
            </w:r>
            <w:proofErr w:type="spellStart"/>
            <w:r w:rsidRPr="00D877C3">
              <w:rPr>
                <w:rFonts w:ascii="Tahoma" w:eastAsia="Times New Roman" w:hAnsi="Tahoma" w:cs="Tahoma"/>
                <w:szCs w:val="20"/>
                <w:lang w:val="pl-PL"/>
              </w:rPr>
              <w:t>późn</w:t>
            </w:r>
            <w:proofErr w:type="spellEnd"/>
            <w:r w:rsidRPr="00D877C3">
              <w:rPr>
                <w:rFonts w:ascii="Tahoma" w:eastAsia="Times New Roman" w:hAnsi="Tahoma" w:cs="Tahoma"/>
                <w:szCs w:val="20"/>
                <w:lang w:val="pl-PL"/>
              </w:rPr>
              <w:t>. zmianami</w:t>
            </w:r>
          </w:p>
        </w:tc>
      </w:tr>
      <w:tr w:rsidR="00C726A1" w:rsidRPr="00D877C3" w14:paraId="3A0CDE15" w14:textId="77777777" w:rsidTr="00116CC5">
        <w:tc>
          <w:tcPr>
            <w:tcW w:w="343" w:type="pct"/>
            <w:tcBorders>
              <w:top w:val="single" w:sz="4" w:space="0" w:color="auto"/>
              <w:left w:val="single" w:sz="4" w:space="0" w:color="auto"/>
              <w:bottom w:val="single" w:sz="4" w:space="0" w:color="auto"/>
              <w:right w:val="single" w:sz="4" w:space="0" w:color="auto"/>
            </w:tcBorders>
            <w:vAlign w:val="center"/>
          </w:tcPr>
          <w:p w14:paraId="0DDD85A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4</w:t>
            </w:r>
          </w:p>
        </w:tc>
        <w:tc>
          <w:tcPr>
            <w:tcW w:w="1482" w:type="pct"/>
            <w:tcBorders>
              <w:top w:val="single" w:sz="4" w:space="0" w:color="auto"/>
              <w:left w:val="single" w:sz="4" w:space="0" w:color="auto"/>
              <w:bottom w:val="single" w:sz="4" w:space="0" w:color="auto"/>
              <w:right w:val="single" w:sz="4" w:space="0" w:color="auto"/>
            </w:tcBorders>
            <w:vAlign w:val="center"/>
          </w:tcPr>
          <w:p w14:paraId="065CCD0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Spadek poprzeczny</w:t>
            </w:r>
          </w:p>
        </w:tc>
        <w:tc>
          <w:tcPr>
            <w:tcW w:w="125" w:type="pct"/>
            <w:gridSpan w:val="2"/>
            <w:tcBorders>
              <w:top w:val="single" w:sz="4" w:space="0" w:color="auto"/>
              <w:left w:val="single" w:sz="4" w:space="0" w:color="auto"/>
              <w:bottom w:val="single" w:sz="4" w:space="0" w:color="auto"/>
            </w:tcBorders>
            <w:vAlign w:val="center"/>
          </w:tcPr>
          <w:p w14:paraId="3132675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tc>
        <w:tc>
          <w:tcPr>
            <w:tcW w:w="2031" w:type="pct"/>
            <w:gridSpan w:val="2"/>
            <w:tcBorders>
              <w:top w:val="single" w:sz="4" w:space="0" w:color="auto"/>
              <w:bottom w:val="single" w:sz="4" w:space="0" w:color="auto"/>
              <w:right w:val="single" w:sz="4" w:space="0" w:color="auto"/>
            </w:tcBorders>
            <w:vAlign w:val="center"/>
          </w:tcPr>
          <w:p w14:paraId="75B2B69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10 razy na 1 km</w:t>
            </w:r>
          </w:p>
        </w:tc>
        <w:tc>
          <w:tcPr>
            <w:tcW w:w="1019" w:type="pct"/>
            <w:gridSpan w:val="2"/>
            <w:tcBorders>
              <w:top w:val="single" w:sz="4" w:space="0" w:color="auto"/>
              <w:left w:val="single" w:sz="4" w:space="0" w:color="auto"/>
              <w:bottom w:val="single" w:sz="4" w:space="0" w:color="auto"/>
              <w:right w:val="single" w:sz="4" w:space="0" w:color="auto"/>
            </w:tcBorders>
            <w:vAlign w:val="center"/>
          </w:tcPr>
          <w:p w14:paraId="6412A33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0,5%</w:t>
            </w:r>
          </w:p>
        </w:tc>
      </w:tr>
      <w:tr w:rsidR="00C726A1" w:rsidRPr="00D877C3" w14:paraId="65268239" w14:textId="77777777" w:rsidTr="00116CC5">
        <w:tc>
          <w:tcPr>
            <w:tcW w:w="343" w:type="pct"/>
            <w:tcBorders>
              <w:top w:val="single" w:sz="4" w:space="0" w:color="auto"/>
              <w:left w:val="single" w:sz="4" w:space="0" w:color="auto"/>
              <w:right w:val="single" w:sz="4" w:space="0" w:color="auto"/>
            </w:tcBorders>
            <w:vAlign w:val="center"/>
          </w:tcPr>
          <w:p w14:paraId="1AB0A8B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5</w:t>
            </w:r>
          </w:p>
        </w:tc>
        <w:tc>
          <w:tcPr>
            <w:tcW w:w="1482" w:type="pct"/>
            <w:tcBorders>
              <w:top w:val="single" w:sz="4" w:space="0" w:color="auto"/>
              <w:left w:val="single" w:sz="4" w:space="0" w:color="auto"/>
              <w:right w:val="single" w:sz="4" w:space="0" w:color="auto"/>
            </w:tcBorders>
            <w:vAlign w:val="center"/>
          </w:tcPr>
          <w:p w14:paraId="064458B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Rzędne wysokościowe</w:t>
            </w:r>
          </w:p>
        </w:tc>
        <w:tc>
          <w:tcPr>
            <w:tcW w:w="125" w:type="pct"/>
            <w:gridSpan w:val="2"/>
            <w:tcBorders>
              <w:top w:val="single" w:sz="4" w:space="0" w:color="auto"/>
              <w:left w:val="single" w:sz="4" w:space="0" w:color="auto"/>
            </w:tcBorders>
            <w:vAlign w:val="center"/>
          </w:tcPr>
          <w:p w14:paraId="070BD96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tc>
        <w:tc>
          <w:tcPr>
            <w:tcW w:w="2031" w:type="pct"/>
            <w:gridSpan w:val="2"/>
            <w:tcBorders>
              <w:top w:val="single" w:sz="4" w:space="0" w:color="auto"/>
              <w:right w:val="single" w:sz="4" w:space="0" w:color="auto"/>
            </w:tcBorders>
            <w:vAlign w:val="center"/>
          </w:tcPr>
          <w:p w14:paraId="6C9FAFA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co 25 m w 3-ech wyznaczonych pkt</w:t>
            </w:r>
          </w:p>
        </w:tc>
        <w:tc>
          <w:tcPr>
            <w:tcW w:w="1019" w:type="pct"/>
            <w:gridSpan w:val="2"/>
            <w:tcBorders>
              <w:top w:val="single" w:sz="4" w:space="0" w:color="auto"/>
              <w:left w:val="single" w:sz="4" w:space="0" w:color="auto"/>
              <w:right w:val="single" w:sz="4" w:space="0" w:color="auto"/>
            </w:tcBorders>
            <w:vAlign w:val="center"/>
          </w:tcPr>
          <w:p w14:paraId="4522DA8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+1 /- 2cm</w:t>
            </w:r>
          </w:p>
        </w:tc>
      </w:tr>
      <w:tr w:rsidR="00C726A1" w:rsidRPr="00D877C3" w14:paraId="59C6EE84" w14:textId="77777777" w:rsidTr="00116CC5">
        <w:tc>
          <w:tcPr>
            <w:tcW w:w="343" w:type="pct"/>
            <w:tcBorders>
              <w:top w:val="single" w:sz="4" w:space="0" w:color="auto"/>
              <w:left w:val="single" w:sz="4" w:space="0" w:color="auto"/>
              <w:bottom w:val="single" w:sz="4" w:space="0" w:color="auto"/>
              <w:right w:val="single" w:sz="4" w:space="0" w:color="auto"/>
            </w:tcBorders>
            <w:vAlign w:val="center"/>
          </w:tcPr>
          <w:p w14:paraId="115EB75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6</w:t>
            </w:r>
          </w:p>
        </w:tc>
        <w:tc>
          <w:tcPr>
            <w:tcW w:w="1482" w:type="pct"/>
            <w:tcBorders>
              <w:top w:val="single" w:sz="4" w:space="0" w:color="auto"/>
              <w:left w:val="single" w:sz="4" w:space="0" w:color="auto"/>
              <w:bottom w:val="single" w:sz="4" w:space="0" w:color="auto"/>
              <w:right w:val="single" w:sz="4" w:space="0" w:color="auto"/>
            </w:tcBorders>
            <w:vAlign w:val="center"/>
          </w:tcPr>
          <w:p w14:paraId="79ACA7B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Ukształtowanie osi w planie </w:t>
            </w:r>
          </w:p>
        </w:tc>
        <w:tc>
          <w:tcPr>
            <w:tcW w:w="125" w:type="pct"/>
            <w:gridSpan w:val="2"/>
            <w:tcBorders>
              <w:top w:val="single" w:sz="4" w:space="0" w:color="auto"/>
              <w:left w:val="single" w:sz="4" w:space="0" w:color="auto"/>
              <w:bottom w:val="single" w:sz="4" w:space="0" w:color="auto"/>
            </w:tcBorders>
            <w:vAlign w:val="center"/>
          </w:tcPr>
          <w:p w14:paraId="6FAB4E9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tc>
        <w:tc>
          <w:tcPr>
            <w:tcW w:w="2031" w:type="pct"/>
            <w:gridSpan w:val="2"/>
            <w:tcBorders>
              <w:top w:val="single" w:sz="4" w:space="0" w:color="auto"/>
              <w:bottom w:val="single" w:sz="4" w:space="0" w:color="auto"/>
              <w:right w:val="single" w:sz="4" w:space="0" w:color="auto"/>
            </w:tcBorders>
            <w:vAlign w:val="center"/>
          </w:tcPr>
          <w:p w14:paraId="19F3677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10 razy na 1 km</w:t>
            </w:r>
          </w:p>
        </w:tc>
        <w:tc>
          <w:tcPr>
            <w:tcW w:w="1019" w:type="pct"/>
            <w:gridSpan w:val="2"/>
            <w:tcBorders>
              <w:top w:val="single" w:sz="4" w:space="0" w:color="auto"/>
              <w:left w:val="single" w:sz="4" w:space="0" w:color="auto"/>
              <w:bottom w:val="single" w:sz="4" w:space="0" w:color="auto"/>
              <w:right w:val="single" w:sz="4" w:space="0" w:color="auto"/>
            </w:tcBorders>
            <w:vAlign w:val="center"/>
          </w:tcPr>
          <w:p w14:paraId="29D48A3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5 cm</w:t>
            </w:r>
          </w:p>
        </w:tc>
      </w:tr>
      <w:tr w:rsidR="00C726A1" w:rsidRPr="00D877C3" w14:paraId="00E5F287" w14:textId="77777777" w:rsidTr="00116CC5">
        <w:tc>
          <w:tcPr>
            <w:tcW w:w="343" w:type="pct"/>
            <w:tcBorders>
              <w:top w:val="single" w:sz="4" w:space="0" w:color="auto"/>
              <w:left w:val="single" w:sz="4" w:space="0" w:color="auto"/>
              <w:bottom w:val="single" w:sz="4" w:space="0" w:color="auto"/>
              <w:right w:val="single" w:sz="4" w:space="0" w:color="auto"/>
            </w:tcBorders>
            <w:vAlign w:val="center"/>
          </w:tcPr>
          <w:p w14:paraId="3FB920E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7</w:t>
            </w:r>
          </w:p>
        </w:tc>
        <w:tc>
          <w:tcPr>
            <w:tcW w:w="1482" w:type="pct"/>
            <w:tcBorders>
              <w:top w:val="single" w:sz="4" w:space="0" w:color="auto"/>
              <w:left w:val="single" w:sz="4" w:space="0" w:color="auto"/>
              <w:bottom w:val="single" w:sz="4" w:space="0" w:color="auto"/>
              <w:right w:val="single" w:sz="4" w:space="0" w:color="auto"/>
            </w:tcBorders>
            <w:vAlign w:val="center"/>
          </w:tcPr>
          <w:p w14:paraId="3C3148A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Grubość warstwy </w:t>
            </w:r>
          </w:p>
        </w:tc>
        <w:tc>
          <w:tcPr>
            <w:tcW w:w="125" w:type="pct"/>
            <w:gridSpan w:val="2"/>
            <w:tcBorders>
              <w:top w:val="single" w:sz="4" w:space="0" w:color="auto"/>
              <w:left w:val="single" w:sz="4" w:space="0" w:color="auto"/>
              <w:bottom w:val="single" w:sz="4" w:space="0" w:color="auto"/>
            </w:tcBorders>
            <w:vAlign w:val="center"/>
          </w:tcPr>
          <w:p w14:paraId="49BC90E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tc>
        <w:tc>
          <w:tcPr>
            <w:tcW w:w="2031" w:type="pct"/>
            <w:gridSpan w:val="2"/>
            <w:tcBorders>
              <w:top w:val="single" w:sz="4" w:space="0" w:color="auto"/>
              <w:bottom w:val="single" w:sz="4" w:space="0" w:color="auto"/>
              <w:right w:val="single" w:sz="4" w:space="0" w:color="auto"/>
            </w:tcBorders>
            <w:vAlign w:val="center"/>
          </w:tcPr>
          <w:p w14:paraId="6210834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w 3-ech pkt na działce dziennej (min 1 raz na 2000m2)</w:t>
            </w:r>
          </w:p>
        </w:tc>
        <w:tc>
          <w:tcPr>
            <w:tcW w:w="1019" w:type="pct"/>
            <w:gridSpan w:val="2"/>
            <w:tcBorders>
              <w:top w:val="single" w:sz="4" w:space="0" w:color="auto"/>
              <w:left w:val="single" w:sz="4" w:space="0" w:color="auto"/>
              <w:bottom w:val="single" w:sz="4" w:space="0" w:color="auto"/>
              <w:right w:val="single" w:sz="4" w:space="0" w:color="auto"/>
            </w:tcBorders>
            <w:vAlign w:val="center"/>
          </w:tcPr>
          <w:p w14:paraId="2E8A0B7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+10mm / -15 mm</w:t>
            </w:r>
          </w:p>
        </w:tc>
      </w:tr>
      <w:tr w:rsidR="00C726A1" w:rsidRPr="00D877C3" w14:paraId="3C5E1700" w14:textId="77777777" w:rsidTr="00116CC5">
        <w:trPr>
          <w:gridAfter w:val="1"/>
          <w:wAfter w:w="82" w:type="pct"/>
        </w:trPr>
        <w:tc>
          <w:tcPr>
            <w:tcW w:w="343" w:type="pct"/>
            <w:tcBorders>
              <w:top w:val="single" w:sz="4" w:space="0" w:color="auto"/>
            </w:tcBorders>
          </w:tcPr>
          <w:p w14:paraId="1095DDE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tc>
        <w:tc>
          <w:tcPr>
            <w:tcW w:w="1525" w:type="pct"/>
            <w:gridSpan w:val="2"/>
            <w:tcBorders>
              <w:top w:val="single" w:sz="4" w:space="0" w:color="auto"/>
            </w:tcBorders>
          </w:tcPr>
          <w:p w14:paraId="606F2EA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tc>
        <w:tc>
          <w:tcPr>
            <w:tcW w:w="2031" w:type="pct"/>
            <w:gridSpan w:val="2"/>
            <w:tcBorders>
              <w:top w:val="single" w:sz="4" w:space="0" w:color="auto"/>
            </w:tcBorders>
          </w:tcPr>
          <w:p w14:paraId="245E91E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tc>
        <w:tc>
          <w:tcPr>
            <w:tcW w:w="1019" w:type="pct"/>
            <w:gridSpan w:val="2"/>
            <w:tcBorders>
              <w:top w:val="single" w:sz="4" w:space="0" w:color="auto"/>
            </w:tcBorders>
          </w:tcPr>
          <w:p w14:paraId="5B1128F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tc>
      </w:tr>
    </w:tbl>
    <w:p w14:paraId="00A5317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297" w:name="_Toc346191074"/>
      <w:r w:rsidRPr="00D877C3">
        <w:rPr>
          <w:rFonts w:ascii="Tahoma" w:eastAsia="Times New Roman" w:hAnsi="Tahoma" w:cs="Tahoma"/>
          <w:b/>
          <w:szCs w:val="20"/>
          <w:lang w:val="pl-PL"/>
        </w:rPr>
        <w:t>6.5. Zasady postępowania z wadliwie wykonanymi odcinkami warstwy z mieszanki niezwiązanej</w:t>
      </w:r>
      <w:bookmarkEnd w:id="1297"/>
    </w:p>
    <w:p w14:paraId="5C67939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98" w:name="_Toc346191075"/>
      <w:r w:rsidRPr="00D877C3">
        <w:rPr>
          <w:rFonts w:ascii="Tahoma" w:eastAsia="Times New Roman" w:hAnsi="Tahoma" w:cs="Tahoma"/>
          <w:b/>
          <w:szCs w:val="20"/>
          <w:lang w:val="pl-PL"/>
        </w:rPr>
        <w:t>6.5.1</w:t>
      </w:r>
      <w:r w:rsidRPr="00D877C3">
        <w:rPr>
          <w:rFonts w:ascii="Tahoma" w:eastAsia="Times New Roman" w:hAnsi="Tahoma" w:cs="Tahoma"/>
          <w:szCs w:val="20"/>
          <w:lang w:val="pl-PL"/>
        </w:rPr>
        <w:t xml:space="preserve"> Niewłaściwe cechy geometryczne</w:t>
      </w:r>
      <w:bookmarkEnd w:id="1298"/>
    </w:p>
    <w:p w14:paraId="0C96279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Wszystkie powierzchnie warstwy z mieszanki niezwiązanej, które wykazują większe odchylenia od określonych </w:t>
      </w:r>
      <w:r w:rsidRPr="00D877C3">
        <w:rPr>
          <w:rFonts w:ascii="Tahoma" w:eastAsia="Times New Roman" w:hAnsi="Tahoma" w:cs="Tahoma"/>
          <w:szCs w:val="20"/>
          <w:lang w:val="pl-PL"/>
        </w:rPr>
        <w:br/>
        <w:t>w punkcie 6.4 powinny być naprawione przez spulchnienie lub zerwanie do głębokości co najmniej 10 cm, wyrównane i powtórnie zagęszczone. Dodanie nowego materiału bez spulchnienia wykonanej warstwy jest niedopuszczalne. Jeżeli szerokość warstwy jest mniejsza od szerokości projektowanej o więcej niż 10 cm i nie zapewnia podparcia warstwom wyżej leżącym, to wykonawca powinien na własny koszt poszerzyć warstwę przez jej spulchnienie na pełną grubość do połowy szerokości pasa ruchu, dołożenie materiału i powtórne zagęszczenie.</w:t>
      </w:r>
    </w:p>
    <w:p w14:paraId="777A2E2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299" w:name="_Toc346191076"/>
      <w:r w:rsidRPr="00D877C3">
        <w:rPr>
          <w:rFonts w:ascii="Tahoma" w:eastAsia="Times New Roman" w:hAnsi="Tahoma" w:cs="Tahoma"/>
          <w:b/>
          <w:szCs w:val="20"/>
          <w:lang w:val="pl-PL"/>
        </w:rPr>
        <w:t>6.5.2</w:t>
      </w:r>
      <w:r w:rsidRPr="00D877C3">
        <w:rPr>
          <w:rFonts w:ascii="Tahoma" w:eastAsia="Times New Roman" w:hAnsi="Tahoma" w:cs="Tahoma"/>
          <w:szCs w:val="20"/>
          <w:lang w:val="pl-PL"/>
        </w:rPr>
        <w:t>Niewłaściwa grubość</w:t>
      </w:r>
      <w:bookmarkEnd w:id="1299"/>
    </w:p>
    <w:p w14:paraId="2548E3D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Na wszystkich powierzchniach wadliwych pod względem grubości, wykonawca powinien wykonać naprawę warstwy. Powierzchnie powinny być naprawione przez spulchnienie lub wybranie warstwy na odpowiednią głębokość, zgodnie </w:t>
      </w:r>
      <w:r w:rsidRPr="00D877C3">
        <w:rPr>
          <w:rFonts w:ascii="Tahoma" w:eastAsia="Times New Roman" w:hAnsi="Tahoma" w:cs="Tahoma"/>
          <w:szCs w:val="20"/>
          <w:lang w:val="pl-PL"/>
        </w:rPr>
        <w:br/>
        <w:t xml:space="preserve">z decyzją inżyniera, uzupełnione nowym materiałem o odpowiednich właściwościach, wyrównane i ponownie zagęszczone. Roboty te wykonawca wykona na własny koszt. Po wykonaniu tych robót nastąpi ponowny pomiar </w:t>
      </w:r>
      <w:r w:rsidRPr="00D877C3">
        <w:rPr>
          <w:rFonts w:ascii="Tahoma" w:eastAsia="Times New Roman" w:hAnsi="Tahoma" w:cs="Tahoma"/>
          <w:szCs w:val="20"/>
          <w:lang w:val="pl-PL"/>
        </w:rPr>
        <w:br/>
        <w:t>i ocena grubości warstwy według wyżej podanych zasad.</w:t>
      </w:r>
    </w:p>
    <w:p w14:paraId="78594A9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bookmarkStart w:id="1300" w:name="_Toc346191077"/>
      <w:r w:rsidRPr="00D877C3">
        <w:rPr>
          <w:rFonts w:ascii="Tahoma" w:eastAsia="Times New Roman" w:hAnsi="Tahoma" w:cs="Tahoma"/>
          <w:b/>
          <w:szCs w:val="20"/>
          <w:lang w:val="pl-PL"/>
        </w:rPr>
        <w:t>6.5.3</w:t>
      </w:r>
      <w:r w:rsidRPr="00D877C3">
        <w:rPr>
          <w:rFonts w:ascii="Tahoma" w:eastAsia="Times New Roman" w:hAnsi="Tahoma" w:cs="Tahoma"/>
          <w:szCs w:val="20"/>
          <w:lang w:val="pl-PL"/>
        </w:rPr>
        <w:t>Niewłaściwe zagęszczenie i/lub nośność</w:t>
      </w:r>
      <w:bookmarkEnd w:id="1300"/>
    </w:p>
    <w:p w14:paraId="148FE93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Jeżeli zagęszczenie i/lub nośność warstwy będzie mniejsza od wymaganej, to wykonawca wykona wszelkie roboty niezbędne do zapewnienia wymaganej jakości robót, zalecone przez inżyniera.</w:t>
      </w:r>
    </w:p>
    <w:p w14:paraId="6FF197F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22610F5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877C3">
        <w:rPr>
          <w:rFonts w:ascii="Tahoma" w:eastAsia="Times New Roman" w:hAnsi="Tahoma" w:cs="Tahoma"/>
          <w:b/>
          <w:szCs w:val="20"/>
          <w:lang w:val="pl-PL"/>
        </w:rPr>
        <w:t xml:space="preserve">7. </w:t>
      </w:r>
      <w:bookmarkStart w:id="1301" w:name="_Toc331503985"/>
      <w:bookmarkStart w:id="1302" w:name="_Toc346191078"/>
      <w:r w:rsidRPr="00D877C3">
        <w:rPr>
          <w:rFonts w:ascii="Tahoma" w:eastAsia="Times New Roman" w:hAnsi="Tahoma" w:cs="Tahoma"/>
          <w:b/>
          <w:szCs w:val="20"/>
          <w:lang w:val="pl-PL"/>
        </w:rPr>
        <w:t>OBMIAR ROBÓT</w:t>
      </w:r>
      <w:bookmarkEnd w:id="1301"/>
      <w:bookmarkEnd w:id="1302"/>
    </w:p>
    <w:p w14:paraId="00975B3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Zasady obmiaru robót podano w </w:t>
      </w:r>
      <w:proofErr w:type="spellStart"/>
      <w:r w:rsidRPr="00D877C3">
        <w:rPr>
          <w:rFonts w:ascii="Tahoma" w:eastAsia="Times New Roman" w:hAnsi="Tahoma" w:cs="Tahoma"/>
          <w:szCs w:val="20"/>
          <w:lang w:val="pl-PL"/>
        </w:rPr>
        <w:t>STWiORB</w:t>
      </w:r>
      <w:proofErr w:type="spellEnd"/>
      <w:r w:rsidRPr="00D877C3">
        <w:rPr>
          <w:rFonts w:ascii="Tahoma" w:eastAsia="Times New Roman" w:hAnsi="Tahoma" w:cs="Tahoma"/>
          <w:szCs w:val="20"/>
          <w:lang w:val="pl-PL"/>
        </w:rPr>
        <w:t xml:space="preserve"> D-M-00.00.00 „Wymagania ogólne”. Jednostką obmiarową dla podbudów zagęszczanych mechanicznie jest m2.</w:t>
      </w:r>
    </w:p>
    <w:p w14:paraId="4992630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0FEE09E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877C3">
        <w:rPr>
          <w:rFonts w:ascii="Tahoma" w:eastAsia="Times New Roman" w:hAnsi="Tahoma" w:cs="Tahoma"/>
          <w:b/>
          <w:szCs w:val="20"/>
          <w:lang w:val="pl-PL"/>
        </w:rPr>
        <w:t xml:space="preserve">8. </w:t>
      </w:r>
      <w:bookmarkStart w:id="1303" w:name="_Toc331503986"/>
      <w:bookmarkStart w:id="1304" w:name="_Toc346191079"/>
      <w:r w:rsidRPr="00D877C3">
        <w:rPr>
          <w:rFonts w:ascii="Tahoma" w:eastAsia="Times New Roman" w:hAnsi="Tahoma" w:cs="Tahoma"/>
          <w:b/>
          <w:szCs w:val="20"/>
          <w:lang w:val="pl-PL"/>
        </w:rPr>
        <w:t>ODBIÓR ROBÓT</w:t>
      </w:r>
      <w:bookmarkEnd w:id="1303"/>
      <w:bookmarkEnd w:id="1304"/>
    </w:p>
    <w:p w14:paraId="39FE48E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Zasady odbioru robót podano w </w:t>
      </w:r>
      <w:proofErr w:type="spellStart"/>
      <w:r w:rsidRPr="00D877C3">
        <w:rPr>
          <w:rFonts w:ascii="Tahoma" w:eastAsia="Times New Roman" w:hAnsi="Tahoma" w:cs="Tahoma"/>
          <w:szCs w:val="20"/>
          <w:lang w:val="pl-PL"/>
        </w:rPr>
        <w:t>STWiORB</w:t>
      </w:r>
      <w:proofErr w:type="spellEnd"/>
      <w:r w:rsidRPr="00D877C3">
        <w:rPr>
          <w:rFonts w:ascii="Tahoma" w:eastAsia="Times New Roman" w:hAnsi="Tahoma" w:cs="Tahoma"/>
          <w:szCs w:val="20"/>
          <w:lang w:val="pl-PL"/>
        </w:rPr>
        <w:t xml:space="preserve"> D-M-00.00.00 „Wymagania ogólne”. Roboty uznaje się za zgodne </w:t>
      </w:r>
      <w:r w:rsidRPr="00D877C3">
        <w:rPr>
          <w:rFonts w:ascii="Tahoma" w:eastAsia="Times New Roman" w:hAnsi="Tahoma" w:cs="Tahoma"/>
          <w:szCs w:val="20"/>
          <w:lang w:val="pl-PL"/>
        </w:rPr>
        <w:br/>
        <w:t xml:space="preserve">z dokumentacją projektową, </w:t>
      </w:r>
      <w:proofErr w:type="spellStart"/>
      <w:r w:rsidRPr="00D877C3">
        <w:rPr>
          <w:rFonts w:ascii="Tahoma" w:eastAsia="Times New Roman" w:hAnsi="Tahoma" w:cs="Tahoma"/>
          <w:szCs w:val="20"/>
          <w:lang w:val="pl-PL"/>
        </w:rPr>
        <w:t>STWiORB</w:t>
      </w:r>
      <w:proofErr w:type="spellEnd"/>
      <w:r w:rsidRPr="00D877C3">
        <w:rPr>
          <w:rFonts w:ascii="Tahoma" w:eastAsia="Times New Roman" w:hAnsi="Tahoma" w:cs="Tahoma"/>
          <w:szCs w:val="20"/>
          <w:lang w:val="pl-PL"/>
        </w:rPr>
        <w:t xml:space="preserve"> i wymaganiami Inżyniera, jeżeli wszystkie pomiary i badania z zachowaniem tolerancji wg pkt. 6 dały wyniki pozytywne.</w:t>
      </w:r>
      <w:bookmarkStart w:id="1305" w:name="_Toc331503987"/>
    </w:p>
    <w:p w14:paraId="6B40381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19B4803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306" w:name="_Toc346191080"/>
      <w:r w:rsidRPr="00D877C3">
        <w:rPr>
          <w:rFonts w:ascii="Tahoma" w:eastAsia="Times New Roman" w:hAnsi="Tahoma" w:cs="Tahoma"/>
          <w:b/>
          <w:szCs w:val="20"/>
          <w:lang w:val="pl-PL"/>
        </w:rPr>
        <w:t>9. PODSTAWA PŁATNOŚCI</w:t>
      </w:r>
      <w:bookmarkEnd w:id="1305"/>
      <w:bookmarkEnd w:id="1306"/>
    </w:p>
    <w:p w14:paraId="3CA821F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307" w:name="_Toc346191081"/>
      <w:r w:rsidRPr="00D877C3">
        <w:rPr>
          <w:rFonts w:ascii="Tahoma" w:eastAsia="Times New Roman" w:hAnsi="Tahoma" w:cs="Tahoma"/>
          <w:b/>
          <w:szCs w:val="20"/>
          <w:lang w:val="pl-PL"/>
        </w:rPr>
        <w:t>9.1. Ogólne ustalenia dotyczące podstawy płatności</w:t>
      </w:r>
      <w:bookmarkEnd w:id="1307"/>
    </w:p>
    <w:p w14:paraId="192CB67D"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Ogólne ustalenia dotyczące podstawy płatności podano w </w:t>
      </w:r>
      <w:proofErr w:type="spellStart"/>
      <w:r w:rsidRPr="00D877C3">
        <w:rPr>
          <w:rFonts w:ascii="Tahoma" w:eastAsia="Times New Roman" w:hAnsi="Tahoma" w:cs="Tahoma"/>
          <w:szCs w:val="20"/>
          <w:lang w:val="pl-PL"/>
        </w:rPr>
        <w:t>STWiORB</w:t>
      </w:r>
      <w:proofErr w:type="spellEnd"/>
      <w:r w:rsidRPr="00D877C3">
        <w:rPr>
          <w:rFonts w:ascii="Tahoma" w:eastAsia="Times New Roman" w:hAnsi="Tahoma" w:cs="Tahoma"/>
          <w:szCs w:val="20"/>
          <w:lang w:val="pl-PL"/>
        </w:rPr>
        <w:t xml:space="preserve"> D-M-00.00.00 „Wymagania ogólne”.</w:t>
      </w:r>
    </w:p>
    <w:p w14:paraId="6361892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308" w:name="_Toc346191082"/>
      <w:r w:rsidRPr="00D877C3">
        <w:rPr>
          <w:rFonts w:ascii="Tahoma" w:eastAsia="Times New Roman" w:hAnsi="Tahoma" w:cs="Tahoma"/>
          <w:b/>
          <w:szCs w:val="20"/>
          <w:lang w:val="pl-PL"/>
        </w:rPr>
        <w:t>9.2. Cena jednostki obmiarowej</w:t>
      </w:r>
      <w:bookmarkEnd w:id="1308"/>
    </w:p>
    <w:p w14:paraId="2FD6F89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Cena wykonania 1 m2 podbudowy z mieszanki kruszyw zagęszczanych mechanicznie obejmuje:</w:t>
      </w:r>
    </w:p>
    <w:p w14:paraId="650C139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prace pomiarowe i roboty przygotowawcze,</w:t>
      </w:r>
    </w:p>
    <w:p w14:paraId="1B57A9E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oznakowanie robót,</w:t>
      </w:r>
    </w:p>
    <w:p w14:paraId="0D1D989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sprawdzenie podłoża</w:t>
      </w:r>
    </w:p>
    <w:p w14:paraId="437305D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przygotowanie mieszanki</w:t>
      </w:r>
    </w:p>
    <w:p w14:paraId="2EB3B2B1"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transport mieszanki na miejsce wbudowania,</w:t>
      </w:r>
    </w:p>
    <w:p w14:paraId="3EDB02D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rozłożenie i zagęszczenie mieszanki,</w:t>
      </w:r>
    </w:p>
    <w:p w14:paraId="730A054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przeprowadzenie pomiarów i badań laboratoryjnych, wymaganych w specyfikacji technicznej</w:t>
      </w:r>
    </w:p>
    <w:p w14:paraId="6279F7BE"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utrzymanie jakości podbudowy do czasu przekazania do wbudowania następnej warstwy.</w:t>
      </w:r>
    </w:p>
    <w:p w14:paraId="7C222AA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45CA774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309" w:name="_Toc331503988"/>
      <w:bookmarkStart w:id="1310" w:name="_Toc346191083"/>
      <w:r w:rsidRPr="00D877C3">
        <w:rPr>
          <w:rFonts w:ascii="Tahoma" w:eastAsia="Times New Roman" w:hAnsi="Tahoma" w:cs="Tahoma"/>
          <w:b/>
          <w:szCs w:val="20"/>
          <w:lang w:val="pl-PL"/>
        </w:rPr>
        <w:lastRenderedPageBreak/>
        <w:t>10. PRZEPISY ZWIAZANE</w:t>
      </w:r>
      <w:bookmarkEnd w:id="1309"/>
      <w:bookmarkEnd w:id="1310"/>
    </w:p>
    <w:p w14:paraId="034F6E90"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 xml:space="preserve">Niniejsze zestawienie obejmuje Polskie Normy nie datowane. Przyjęto zasadę, że w wypadku powołań nie datowanych należy stosować ostatnie wydanie normy. </w:t>
      </w:r>
    </w:p>
    <w:p w14:paraId="1951368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PN-EN 13242</w:t>
      </w:r>
      <w:r w:rsidRPr="00D877C3">
        <w:rPr>
          <w:rFonts w:ascii="Tahoma" w:eastAsia="Times New Roman" w:hAnsi="Tahoma" w:cs="Tahoma"/>
          <w:szCs w:val="20"/>
          <w:lang w:val="pl-PL"/>
        </w:rPr>
        <w:tab/>
        <w:t xml:space="preserve">Kruszywa do niezwiązanych i hydraulicznie związanych materiałów stosowanych w obiektach budowlanych i budownictwie drogowym </w:t>
      </w:r>
    </w:p>
    <w:p w14:paraId="5BA56C9A"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PN-EN 13285</w:t>
      </w:r>
      <w:r w:rsidRPr="00D877C3">
        <w:rPr>
          <w:rFonts w:ascii="Tahoma" w:eastAsia="Times New Roman" w:hAnsi="Tahoma" w:cs="Tahoma"/>
          <w:szCs w:val="20"/>
          <w:lang w:val="pl-PL"/>
        </w:rPr>
        <w:tab/>
        <w:t>Mieszanki niezwiązane – Specyfikacja</w:t>
      </w:r>
    </w:p>
    <w:p w14:paraId="74442A1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PN-EN 932-3</w:t>
      </w:r>
      <w:r w:rsidRPr="00D877C3">
        <w:rPr>
          <w:rFonts w:ascii="Tahoma" w:eastAsia="Times New Roman" w:hAnsi="Tahoma" w:cs="Tahoma"/>
          <w:szCs w:val="20"/>
          <w:lang w:val="pl-PL"/>
        </w:rPr>
        <w:tab/>
        <w:t>Badania podstawowych właściwości kruszyw - Procedura i terminologia uproszczonego opisu petrograficznego</w:t>
      </w:r>
    </w:p>
    <w:p w14:paraId="760F552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PN-EN 932-5</w:t>
      </w:r>
      <w:r w:rsidRPr="00D877C3">
        <w:rPr>
          <w:rFonts w:ascii="Tahoma" w:eastAsia="Times New Roman" w:hAnsi="Tahoma" w:cs="Tahoma"/>
          <w:szCs w:val="20"/>
          <w:lang w:val="pl-PL"/>
        </w:rPr>
        <w:tab/>
        <w:t>Badania podstawowych właściwości kruszyw - Część 5: Wyposażenie podstawowe i wzorcowanie</w:t>
      </w:r>
    </w:p>
    <w:p w14:paraId="4543686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PN-EN 933-1</w:t>
      </w:r>
      <w:r w:rsidRPr="00D877C3">
        <w:rPr>
          <w:rFonts w:ascii="Tahoma" w:eastAsia="Times New Roman" w:hAnsi="Tahoma" w:cs="Tahoma"/>
          <w:szCs w:val="20"/>
          <w:lang w:val="pl-PL"/>
        </w:rPr>
        <w:tab/>
        <w:t>Badania geometrycznych właściwości kruszyw - Oznaczanie składu ziarnowego - Metoda przesiewania</w:t>
      </w:r>
    </w:p>
    <w:p w14:paraId="46091527"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PN-EN 933-3</w:t>
      </w:r>
      <w:r w:rsidRPr="00D877C3">
        <w:rPr>
          <w:rFonts w:ascii="Tahoma" w:eastAsia="Times New Roman" w:hAnsi="Tahoma" w:cs="Tahoma"/>
          <w:szCs w:val="20"/>
          <w:lang w:val="pl-PL"/>
        </w:rPr>
        <w:tab/>
        <w:t xml:space="preserve">Badania geometrycznych właściwości kruszyw - Oznaczanie kształtu ziaren za pomocą wskaźnika płaskości </w:t>
      </w:r>
    </w:p>
    <w:p w14:paraId="657D5BE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PN-EN 933-4</w:t>
      </w:r>
      <w:r w:rsidRPr="00D877C3">
        <w:rPr>
          <w:rFonts w:ascii="Tahoma" w:eastAsia="Times New Roman" w:hAnsi="Tahoma" w:cs="Tahoma"/>
          <w:szCs w:val="20"/>
          <w:lang w:val="pl-PL"/>
        </w:rPr>
        <w:tab/>
        <w:t>Badania geometrycznych właściwości kruszyw – Część 4: Oznaczanie kształtu ziaren – Wskaźnik kształtu</w:t>
      </w:r>
    </w:p>
    <w:p w14:paraId="153C560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PN-EN 933-5</w:t>
      </w:r>
      <w:r w:rsidRPr="00D877C3">
        <w:rPr>
          <w:rFonts w:ascii="Tahoma" w:eastAsia="Times New Roman" w:hAnsi="Tahoma" w:cs="Tahoma"/>
          <w:szCs w:val="20"/>
          <w:lang w:val="pl-PL"/>
        </w:rPr>
        <w:tab/>
        <w:t xml:space="preserve">Badania geometrycznych właściwości kruszyw - Oznaczanie procentowej zawartości ziaren </w:t>
      </w:r>
      <w:r w:rsidRPr="00D877C3">
        <w:rPr>
          <w:rFonts w:ascii="Tahoma" w:eastAsia="Times New Roman" w:hAnsi="Tahoma" w:cs="Tahoma"/>
          <w:szCs w:val="20"/>
          <w:lang w:val="pl-PL"/>
        </w:rPr>
        <w:br/>
        <w:t xml:space="preserve">o powierzchniach powstałych w wyniku </w:t>
      </w:r>
      <w:proofErr w:type="spellStart"/>
      <w:r w:rsidRPr="00D877C3">
        <w:rPr>
          <w:rFonts w:ascii="Tahoma" w:eastAsia="Times New Roman" w:hAnsi="Tahoma" w:cs="Tahoma"/>
          <w:szCs w:val="20"/>
          <w:lang w:val="pl-PL"/>
        </w:rPr>
        <w:t>przekruszenia</w:t>
      </w:r>
      <w:proofErr w:type="spellEnd"/>
      <w:r w:rsidRPr="00D877C3">
        <w:rPr>
          <w:rFonts w:ascii="Tahoma" w:eastAsia="Times New Roman" w:hAnsi="Tahoma" w:cs="Tahoma"/>
          <w:szCs w:val="20"/>
          <w:lang w:val="pl-PL"/>
        </w:rPr>
        <w:t xml:space="preserve"> lub łamania kruszyw grubych</w:t>
      </w:r>
    </w:p>
    <w:p w14:paraId="46BC6C6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PN-EN 933-8</w:t>
      </w:r>
      <w:r w:rsidRPr="00D877C3">
        <w:rPr>
          <w:rFonts w:ascii="Tahoma" w:eastAsia="Times New Roman" w:hAnsi="Tahoma" w:cs="Tahoma"/>
          <w:szCs w:val="20"/>
          <w:lang w:val="pl-PL"/>
        </w:rPr>
        <w:tab/>
        <w:t>Badania geometrycznych właściwości kruszyw - Część 8: Ocena zawartości drobnych cząstek - Badania wskaźnika piaskowego</w:t>
      </w:r>
    </w:p>
    <w:p w14:paraId="4598B2C5"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PN-EN 933-9</w:t>
      </w:r>
      <w:r w:rsidRPr="00D877C3">
        <w:rPr>
          <w:rFonts w:ascii="Tahoma" w:eastAsia="Times New Roman" w:hAnsi="Tahoma" w:cs="Tahoma"/>
          <w:szCs w:val="20"/>
          <w:lang w:val="pl-PL"/>
        </w:rPr>
        <w:tab/>
        <w:t>Badania geometrycznych właściwości kruszyw - Ocena zawartości drobnych cząstek - Badania błękitem metylenowym</w:t>
      </w:r>
    </w:p>
    <w:p w14:paraId="0E0EFE3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PN-EN 1008</w:t>
      </w:r>
      <w:r w:rsidRPr="00D877C3">
        <w:rPr>
          <w:rFonts w:ascii="Tahoma" w:eastAsia="Times New Roman" w:hAnsi="Tahoma" w:cs="Tahoma"/>
          <w:szCs w:val="20"/>
          <w:lang w:val="pl-PL"/>
        </w:rPr>
        <w:tab/>
        <w:t>Woda zarobowa do betonu - Specyfikacja pobierania próbek, badanie i ocena przydatności wody zarobowej do betonu, w tym wody odzyskanej z procesów produkcji betonu</w:t>
      </w:r>
    </w:p>
    <w:p w14:paraId="703C5FB8"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PN-EN 1097-1</w:t>
      </w:r>
      <w:r w:rsidRPr="00D877C3">
        <w:rPr>
          <w:rFonts w:ascii="Tahoma" w:eastAsia="Times New Roman" w:hAnsi="Tahoma" w:cs="Tahoma"/>
          <w:szCs w:val="20"/>
          <w:lang w:val="pl-PL"/>
        </w:rPr>
        <w:tab/>
        <w:t>Badania mechanicznych i fizycznych właściwości kruszyw - Oznaczanie odporności na ścieranie (mikro-</w:t>
      </w:r>
      <w:proofErr w:type="spellStart"/>
      <w:r w:rsidRPr="00D877C3">
        <w:rPr>
          <w:rFonts w:ascii="Tahoma" w:eastAsia="Times New Roman" w:hAnsi="Tahoma" w:cs="Tahoma"/>
          <w:szCs w:val="20"/>
          <w:lang w:val="pl-PL"/>
        </w:rPr>
        <w:t>Deval</w:t>
      </w:r>
      <w:proofErr w:type="spellEnd"/>
      <w:r w:rsidRPr="00D877C3">
        <w:rPr>
          <w:rFonts w:ascii="Tahoma" w:eastAsia="Times New Roman" w:hAnsi="Tahoma" w:cs="Tahoma"/>
          <w:szCs w:val="20"/>
          <w:lang w:val="pl-PL"/>
        </w:rPr>
        <w:t xml:space="preserve">) </w:t>
      </w:r>
    </w:p>
    <w:p w14:paraId="573115D2"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PN-EN 1097-2</w:t>
      </w:r>
      <w:r w:rsidRPr="00D877C3">
        <w:rPr>
          <w:rFonts w:ascii="Tahoma" w:eastAsia="Times New Roman" w:hAnsi="Tahoma" w:cs="Tahoma"/>
          <w:szCs w:val="20"/>
          <w:lang w:val="pl-PL"/>
        </w:rPr>
        <w:tab/>
        <w:t xml:space="preserve">Badania mechanicznych i fizycznych właściwości kruszyw - Metody oznaczania odporności </w:t>
      </w:r>
      <w:r w:rsidRPr="00D877C3">
        <w:rPr>
          <w:rFonts w:ascii="Tahoma" w:eastAsia="Times New Roman" w:hAnsi="Tahoma" w:cs="Tahoma"/>
          <w:szCs w:val="20"/>
          <w:lang w:val="pl-PL"/>
        </w:rPr>
        <w:br/>
        <w:t>na rozdrabnianie</w:t>
      </w:r>
    </w:p>
    <w:p w14:paraId="111EFC6C"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PN-EN 1097-6</w:t>
      </w:r>
      <w:r w:rsidRPr="00D877C3">
        <w:rPr>
          <w:rFonts w:ascii="Tahoma" w:eastAsia="Times New Roman" w:hAnsi="Tahoma" w:cs="Tahoma"/>
          <w:szCs w:val="20"/>
          <w:lang w:val="pl-PL"/>
        </w:rPr>
        <w:tab/>
        <w:t xml:space="preserve">Badania mechanicznych i fizycznych właściwości kruszyw - Część 6: Oznaczanie gęstości ziaren </w:t>
      </w:r>
      <w:r w:rsidRPr="00D877C3">
        <w:rPr>
          <w:rFonts w:ascii="Tahoma" w:eastAsia="Times New Roman" w:hAnsi="Tahoma" w:cs="Tahoma"/>
          <w:szCs w:val="20"/>
          <w:lang w:val="pl-PL"/>
        </w:rPr>
        <w:br/>
        <w:t xml:space="preserve">i nasiąkliwości </w:t>
      </w:r>
    </w:p>
    <w:p w14:paraId="6CC67A9F"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PN-EN 1367-1</w:t>
      </w:r>
      <w:r w:rsidRPr="00D877C3">
        <w:rPr>
          <w:rFonts w:ascii="Tahoma" w:eastAsia="Times New Roman" w:hAnsi="Tahoma" w:cs="Tahoma"/>
          <w:szCs w:val="20"/>
          <w:lang w:val="pl-PL"/>
        </w:rPr>
        <w:tab/>
        <w:t xml:space="preserve">Badania właściwości cieplnych i odporności kruszyw na działanie czynników atmosferycznych </w:t>
      </w:r>
      <w:r w:rsidRPr="00D877C3">
        <w:rPr>
          <w:rFonts w:ascii="Tahoma" w:eastAsia="Times New Roman" w:hAnsi="Tahoma" w:cs="Tahoma"/>
          <w:szCs w:val="20"/>
          <w:lang w:val="pl-PL"/>
        </w:rPr>
        <w:br/>
        <w:t>- Część 1: Oznaczanie mrozoodporności</w:t>
      </w:r>
    </w:p>
    <w:p w14:paraId="155B193B"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PN-EN 1367-2</w:t>
      </w:r>
      <w:r w:rsidRPr="00D877C3">
        <w:rPr>
          <w:rFonts w:ascii="Tahoma" w:eastAsia="Times New Roman" w:hAnsi="Tahoma" w:cs="Tahoma"/>
          <w:szCs w:val="20"/>
          <w:lang w:val="pl-PL"/>
        </w:rPr>
        <w:tab/>
        <w:t>Badania właściwości cieplnych i odporności kruszyw na działanie czynników atmosferycznych - Badanie w siarczanie magnezu</w:t>
      </w:r>
    </w:p>
    <w:p w14:paraId="62E39C76"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PN-EN 1367-3</w:t>
      </w:r>
      <w:r w:rsidRPr="00D877C3">
        <w:rPr>
          <w:rFonts w:ascii="Tahoma" w:eastAsia="Times New Roman" w:hAnsi="Tahoma" w:cs="Tahoma"/>
          <w:szCs w:val="20"/>
          <w:lang w:val="pl-PL"/>
        </w:rPr>
        <w:tab/>
        <w:t xml:space="preserve">Badania właściwości cieplnych i odporności kruszyw na działanie czynników atmosferycznych </w:t>
      </w:r>
      <w:r w:rsidRPr="00D877C3">
        <w:rPr>
          <w:rFonts w:ascii="Tahoma" w:eastAsia="Times New Roman" w:hAnsi="Tahoma" w:cs="Tahoma"/>
          <w:szCs w:val="20"/>
          <w:lang w:val="pl-PL"/>
        </w:rPr>
        <w:br/>
        <w:t>- Część 3: Badanie bazaltowej zgorzeli słonecznej metodą gotowania</w:t>
      </w:r>
    </w:p>
    <w:p w14:paraId="50F6454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PN-EN 1744-1</w:t>
      </w:r>
      <w:r w:rsidRPr="00D877C3">
        <w:rPr>
          <w:rFonts w:ascii="Tahoma" w:eastAsia="Times New Roman" w:hAnsi="Tahoma" w:cs="Tahoma"/>
          <w:szCs w:val="20"/>
          <w:lang w:val="pl-PL"/>
        </w:rPr>
        <w:tab/>
        <w:t>Badania chemicznych właściwości kruszyw - Analiza chemiczna</w:t>
      </w:r>
    </w:p>
    <w:p w14:paraId="12CC18D9"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PN-EN 1744-3</w:t>
      </w:r>
      <w:r w:rsidRPr="00D877C3">
        <w:rPr>
          <w:rFonts w:ascii="Tahoma" w:eastAsia="Times New Roman" w:hAnsi="Tahoma" w:cs="Tahoma"/>
          <w:szCs w:val="20"/>
          <w:lang w:val="pl-PL"/>
        </w:rPr>
        <w:tab/>
        <w:t>Badania chemicznych właściwości kruszyw - Część 3: Przygotowanie wyciągów przez wymywanie kruszyw</w:t>
      </w:r>
    </w:p>
    <w:p w14:paraId="3AE1F9D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PN-ISO 565</w:t>
      </w:r>
      <w:r w:rsidRPr="00D877C3">
        <w:rPr>
          <w:rFonts w:ascii="Tahoma" w:eastAsia="Times New Roman" w:hAnsi="Tahoma" w:cs="Tahoma"/>
          <w:szCs w:val="20"/>
          <w:lang w:val="pl-PL"/>
        </w:rPr>
        <w:tab/>
        <w:t>Sita kontrolne - Tkanina z drutu, blacha perforowana i blacha cienka perforowana elektrochemicznie - Wymiary nominalne oczek</w:t>
      </w:r>
    </w:p>
    <w:p w14:paraId="0A39E7F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PN-EN 13286-1</w:t>
      </w:r>
      <w:r w:rsidRPr="00D877C3">
        <w:rPr>
          <w:rFonts w:ascii="Tahoma" w:eastAsia="Times New Roman" w:hAnsi="Tahoma" w:cs="Tahoma"/>
          <w:szCs w:val="20"/>
          <w:lang w:val="pl-PL"/>
        </w:rPr>
        <w:tab/>
        <w:t>Mieszanki niezwiązane i związane spoiwem hydraulicznym. Część 1:  Laboratoryjne metody oznaczania referencyjnej gęstości i wilgotności. Wprowadzenie, wymagania ogólne i pobieranie próbek</w:t>
      </w:r>
    </w:p>
    <w:p w14:paraId="6A841603"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PN-EN 13286-2</w:t>
      </w:r>
      <w:r w:rsidRPr="00D877C3">
        <w:rPr>
          <w:rFonts w:ascii="Tahoma" w:eastAsia="Times New Roman" w:hAnsi="Tahoma" w:cs="Tahoma"/>
          <w:szCs w:val="20"/>
          <w:lang w:val="pl-PL"/>
        </w:rPr>
        <w:tab/>
        <w:t xml:space="preserve">Mieszanki niezwiązane i związane spoiwem hydraulicznym. Część 2: Metody określania gęstości </w:t>
      </w:r>
      <w:r w:rsidRPr="00D877C3">
        <w:rPr>
          <w:rFonts w:ascii="Tahoma" w:eastAsia="Times New Roman" w:hAnsi="Tahoma" w:cs="Tahoma"/>
          <w:szCs w:val="20"/>
          <w:lang w:val="pl-PL"/>
        </w:rPr>
        <w:br/>
        <w:t xml:space="preserve">i zawartości wody. Zagęszczanie metodą </w:t>
      </w:r>
      <w:proofErr w:type="spellStart"/>
      <w:r w:rsidRPr="00D877C3">
        <w:rPr>
          <w:rFonts w:ascii="Tahoma" w:eastAsia="Times New Roman" w:hAnsi="Tahoma" w:cs="Tahoma"/>
          <w:szCs w:val="20"/>
          <w:lang w:val="pl-PL"/>
        </w:rPr>
        <w:t>Proctora</w:t>
      </w:r>
      <w:proofErr w:type="spellEnd"/>
    </w:p>
    <w:p w14:paraId="684D6EE4" w14:textId="77777777" w:rsidR="00C726A1" w:rsidRPr="00D877C3" w:rsidRDefault="00C726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877C3">
        <w:rPr>
          <w:rFonts w:ascii="Tahoma" w:eastAsia="Times New Roman" w:hAnsi="Tahoma" w:cs="Tahoma"/>
          <w:szCs w:val="20"/>
          <w:lang w:val="pl-PL"/>
        </w:rPr>
        <w:t>PN-EN 13286-47</w:t>
      </w:r>
      <w:r w:rsidRPr="00D877C3">
        <w:rPr>
          <w:rFonts w:ascii="Tahoma" w:eastAsia="Times New Roman" w:hAnsi="Tahoma" w:cs="Tahoma"/>
          <w:szCs w:val="20"/>
          <w:lang w:val="pl-PL"/>
        </w:rPr>
        <w:tab/>
        <w:t>Mieszanki niezwiązane i związane spoiwem hydraulicznym. Część 47: Metoda badania do określenia kalifornijskiego wskaźnika nośności, natychmiastowego wskaźnika nośności i pęcznienia liniowego</w:t>
      </w:r>
    </w:p>
    <w:p w14:paraId="7DA4200E" w14:textId="77777777" w:rsidR="00C726A1" w:rsidRPr="00D877C3" w:rsidRDefault="00C726A1" w:rsidP="00A91D12">
      <w:pPr>
        <w:spacing w:after="200" w:line="276" w:lineRule="auto"/>
        <w:contextualSpacing w:val="0"/>
        <w:jc w:val="left"/>
        <w:rPr>
          <w:rFonts w:ascii="Tahoma" w:hAnsi="Tahoma" w:cs="Tahoma"/>
          <w:szCs w:val="20"/>
          <w:lang w:val="pl-PL"/>
        </w:rPr>
      </w:pPr>
      <w:r w:rsidRPr="00D877C3">
        <w:rPr>
          <w:rFonts w:ascii="Tahoma" w:eastAsia="Times New Roman" w:hAnsi="Tahoma" w:cs="Tahoma"/>
          <w:szCs w:val="20"/>
          <w:lang w:val="pl-PL"/>
        </w:rPr>
        <w:t>PN-88/B-04481 Grunty budowlane. Badanie próbek gruntu</w:t>
      </w:r>
    </w:p>
    <w:p w14:paraId="1C6EA343" w14:textId="77777777" w:rsidR="00A91D12" w:rsidRDefault="00C726A1" w:rsidP="009E6784">
      <w:pPr>
        <w:spacing w:after="200" w:line="276" w:lineRule="auto"/>
        <w:contextualSpacing w:val="0"/>
        <w:jc w:val="left"/>
        <w:rPr>
          <w:rFonts w:ascii="Tahoma" w:eastAsia="Times New Roman" w:hAnsi="Tahoma" w:cs="Tahoma"/>
          <w:b/>
          <w:caps/>
          <w:kern w:val="28"/>
          <w:szCs w:val="20"/>
          <w:lang w:val="pl-PL" w:eastAsia="pl-PL"/>
        </w:rPr>
      </w:pPr>
      <w:r w:rsidRPr="002D7EBE">
        <w:rPr>
          <w:lang w:val="pl-PL"/>
        </w:rPr>
        <w:br w:type="page"/>
      </w:r>
      <w:bookmarkStart w:id="1311" w:name="_Toc458172068"/>
      <w:bookmarkStart w:id="1312" w:name="_Toc7192728"/>
    </w:p>
    <w:p w14:paraId="5B7A03A6" w14:textId="77777777" w:rsidR="00116CC5" w:rsidRDefault="00116CC5" w:rsidP="00A91D12">
      <w:pPr>
        <w:pStyle w:val="Nagwek1"/>
        <w:spacing w:line="276" w:lineRule="auto"/>
        <w:rPr>
          <w:rFonts w:cs="Tahoma"/>
          <w:sz w:val="20"/>
        </w:rPr>
      </w:pPr>
      <w:bookmarkStart w:id="1313" w:name="_Toc87715272"/>
      <w:r>
        <w:rPr>
          <w:rFonts w:cs="Tahoma"/>
          <w:sz w:val="20"/>
        </w:rPr>
        <w:lastRenderedPageBreak/>
        <w:t>D 04.05.00 PODBUDOWA Z KRUSZYW ULEPSZONYCH</w:t>
      </w:r>
      <w:bookmarkEnd w:id="1311"/>
      <w:bookmarkEnd w:id="1312"/>
      <w:bookmarkEnd w:id="1313"/>
    </w:p>
    <w:p w14:paraId="72EAEDFD" w14:textId="77777777" w:rsidR="00116CC5" w:rsidRDefault="00116CC5" w:rsidP="00A91D12">
      <w:pPr>
        <w:pStyle w:val="Nagwek2"/>
        <w:spacing w:line="276" w:lineRule="auto"/>
        <w:rPr>
          <w:rFonts w:cs="Tahoma"/>
          <w:sz w:val="20"/>
        </w:rPr>
      </w:pPr>
      <w:bookmarkStart w:id="1314" w:name="_Toc458172069"/>
      <w:bookmarkStart w:id="1315" w:name="_Toc7192729"/>
      <w:bookmarkStart w:id="1316" w:name="_Toc87715273"/>
      <w:r>
        <w:rPr>
          <w:rFonts w:cs="Tahoma"/>
          <w:sz w:val="20"/>
        </w:rPr>
        <w:t>D 04.05.01.35</w:t>
      </w:r>
      <w:bookmarkEnd w:id="1314"/>
      <w:bookmarkEnd w:id="1315"/>
      <w:r w:rsidR="009E6784">
        <w:rPr>
          <w:rFonts w:cs="Tahoma"/>
          <w:sz w:val="20"/>
        </w:rPr>
        <w:t xml:space="preserve"> </w:t>
      </w:r>
      <w:r w:rsidRPr="00116CC5">
        <w:rPr>
          <w:rFonts w:cs="Tahoma"/>
          <w:sz w:val="20"/>
        </w:rPr>
        <w:t>Wykonanie podłoża z pospółki ulepszonego (stabilizowanego) cementem, wytrzymałość Rm-2,5MPa, pielęgnowanie przez posypywanie piaskiem i polewanie wodą, grubość warstwy 10cm</w:t>
      </w:r>
      <w:bookmarkEnd w:id="1316"/>
    </w:p>
    <w:p w14:paraId="39B8F853" w14:textId="77777777" w:rsidR="00116CC5" w:rsidRDefault="00116CC5"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1. WSTĘP</w:t>
      </w:r>
    </w:p>
    <w:p w14:paraId="081B53E9" w14:textId="77777777" w:rsidR="00116CC5" w:rsidRDefault="00116CC5"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 xml:space="preserve">1.1. Przedmiot </w:t>
      </w:r>
      <w:proofErr w:type="spellStart"/>
      <w:r>
        <w:rPr>
          <w:rFonts w:ascii="Tahoma" w:eastAsia="Times New Roman" w:hAnsi="Tahoma" w:cs="Tahoma"/>
          <w:b/>
          <w:bCs/>
          <w:szCs w:val="20"/>
          <w:lang w:val="pl-PL"/>
        </w:rPr>
        <w:t>STWiORB</w:t>
      </w:r>
      <w:proofErr w:type="spellEnd"/>
    </w:p>
    <w:p w14:paraId="1B6EB743" w14:textId="2141C2BD" w:rsidR="00116CC5" w:rsidRDefault="00116CC5"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rPr>
        <w:tab/>
        <w:t xml:space="preserve">Przedmiotem niniejszej specyfikacji technicznej wykonania i odbioru robót budowlanych są wymagania dotyczące z wykonaniem podłoża ulepszonego, robót wykonanych w ramach zadania </w:t>
      </w:r>
      <w:proofErr w:type="spellStart"/>
      <w:r>
        <w:rPr>
          <w:rFonts w:ascii="Tahoma" w:eastAsia="Times New Roman" w:hAnsi="Tahoma" w:cs="Tahoma"/>
          <w:szCs w:val="20"/>
          <w:lang w:val="pl-PL"/>
        </w:rPr>
        <w:t>pn.</w:t>
      </w:r>
      <w:sdt>
        <w:sdtPr>
          <w:rPr>
            <w:rFonts w:ascii="Tahoma" w:eastAsia="Times New Roman" w:hAnsi="Tahoma" w:cs="Tahoma"/>
            <w:i/>
            <w:szCs w:val="20"/>
            <w:lang w:val="pl-PL" w:eastAsia="pl-PL"/>
          </w:rPr>
          <w:alias w:val="Tytuł"/>
          <w:id w:val="989987274"/>
          <w:dataBinding w:prefixMappings="xmlns:ns0='http://purl.org/dc/elements/1.1/' xmlns:ns1='http://schemas.openxmlformats.org/package/2006/metadata/core-properties' " w:xpath="/ns1:coreProperties[1]/ns0:title[1]" w:storeItemID="{6C3C8BC8-F283-45AE-878A-BAB7291924A1}"/>
          <w:text/>
        </w:sdtPr>
        <w:sdtEndPr/>
        <w:sdtContent>
          <w:r w:rsidR="00071BB6">
            <w:rPr>
              <w:rFonts w:ascii="Tahoma" w:eastAsia="Times New Roman" w:hAnsi="Tahoma" w:cs="Tahoma"/>
              <w:i/>
              <w:szCs w:val="20"/>
              <w:lang w:val="pl-PL" w:eastAsia="pl-PL"/>
            </w:rPr>
            <w:t>PRZEBUDOWA</w:t>
          </w:r>
          <w:proofErr w:type="spellEnd"/>
          <w:r w:rsidR="00071BB6">
            <w:rPr>
              <w:rFonts w:ascii="Tahoma" w:eastAsia="Times New Roman" w:hAnsi="Tahoma" w:cs="Tahoma"/>
              <w:i/>
              <w:szCs w:val="20"/>
              <w:lang w:val="pl-PL" w:eastAsia="pl-PL"/>
            </w:rPr>
            <w:t xml:space="preserve"> DROGI GMINNEJ NR 119219R UL. JANA PAWŁA II W M-CI USTRZYKI DOLNE W KM 0+255 DO KM 0+415</w:t>
          </w:r>
        </w:sdtContent>
      </w:sdt>
      <w:r>
        <w:rPr>
          <w:rFonts w:ascii="Tahoma" w:eastAsia="Times New Roman" w:hAnsi="Tahoma" w:cs="Tahoma"/>
          <w:i/>
          <w:szCs w:val="20"/>
          <w:lang w:val="pl-PL" w:eastAsia="pl-PL"/>
        </w:rPr>
        <w:t>.</w:t>
      </w:r>
    </w:p>
    <w:p w14:paraId="01793FDD" w14:textId="77777777" w:rsidR="00116CC5" w:rsidRDefault="00116CC5"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 xml:space="preserve">1.2. Zakres stosowania </w:t>
      </w:r>
      <w:proofErr w:type="spellStart"/>
      <w:r>
        <w:rPr>
          <w:rFonts w:ascii="Tahoma" w:eastAsia="Times New Roman" w:hAnsi="Tahoma" w:cs="Tahoma"/>
          <w:b/>
          <w:szCs w:val="20"/>
          <w:lang w:val="pl-PL" w:eastAsia="pl-PL"/>
        </w:rPr>
        <w:t>STWiORB</w:t>
      </w:r>
      <w:proofErr w:type="spellEnd"/>
    </w:p>
    <w:p w14:paraId="2393AF71" w14:textId="77777777" w:rsidR="00116CC5" w:rsidRDefault="00116CC5" w:rsidP="00A91D12">
      <w:pPr>
        <w:spacing w:after="200" w:line="276" w:lineRule="auto"/>
        <w:jc w:val="left"/>
        <w:rPr>
          <w:rFonts w:ascii="Tahoma" w:eastAsia="Times New Roman" w:hAnsi="Tahoma" w:cs="Tahoma"/>
          <w:szCs w:val="20"/>
          <w:lang w:val="pl-PL" w:eastAsia="pl-PL"/>
        </w:rPr>
      </w:pPr>
      <w:r>
        <w:rPr>
          <w:rFonts w:ascii="Tahoma" w:eastAsia="Times New Roman" w:hAnsi="Tahoma" w:cs="Tahoma"/>
          <w:szCs w:val="20"/>
          <w:lang w:val="pl-PL" w:eastAsia="pl-PL"/>
        </w:rPr>
        <w:tab/>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jest stosowana jako dokument przetargowy i kontraktowy przy zlecaniu  i realizacji robót wymienionych w p.1.1.</w:t>
      </w:r>
    </w:p>
    <w:p w14:paraId="73BE57B1"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 xml:space="preserve">1.3 Zakres Robót objętych </w:t>
      </w:r>
      <w:proofErr w:type="spellStart"/>
      <w:r>
        <w:rPr>
          <w:rFonts w:ascii="Tahoma" w:hAnsi="Tahoma" w:cs="Tahoma"/>
          <w:b/>
          <w:szCs w:val="20"/>
          <w:lang w:val="pl-PL"/>
        </w:rPr>
        <w:t>STWiORB</w:t>
      </w:r>
      <w:proofErr w:type="spellEnd"/>
    </w:p>
    <w:p w14:paraId="68371E3E"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Ustalenia zawarte w niniejszej specyfikacji dotyczą zasad prowadzenia robót związanych z wykonaniem podbudowy z kruszyw ulepszonych:</w:t>
      </w:r>
    </w:p>
    <w:p w14:paraId="25901933" w14:textId="77777777" w:rsidR="00116CC5" w:rsidRDefault="00116CC5" w:rsidP="00A91D12">
      <w:pPr>
        <w:pStyle w:val="Tekstpodstawowywcity"/>
        <w:numPr>
          <w:ilvl w:val="0"/>
          <w:numId w:val="98"/>
        </w:numPr>
        <w:overflowPunct/>
        <w:autoSpaceDE/>
        <w:autoSpaceDN/>
        <w:adjustRightInd/>
        <w:spacing w:line="276" w:lineRule="auto"/>
        <w:contextualSpacing/>
        <w:rPr>
          <w:rFonts w:ascii="Tahoma" w:hAnsi="Tahoma" w:cs="Tahoma"/>
          <w:lang w:val="pl-PL"/>
        </w:rPr>
      </w:pPr>
      <w:r>
        <w:rPr>
          <w:rFonts w:ascii="Tahoma" w:hAnsi="Tahoma" w:cs="Tahoma"/>
          <w:lang w:val="pl-PL"/>
        </w:rPr>
        <w:t xml:space="preserve">Podbudowa chodnika: Wykonanie podłoża </w:t>
      </w:r>
      <w:proofErr w:type="spellStart"/>
      <w:r>
        <w:rPr>
          <w:rFonts w:ascii="Tahoma" w:hAnsi="Tahoma" w:cs="Tahoma"/>
          <w:lang w:val="pl-PL"/>
        </w:rPr>
        <w:t>pok</w:t>
      </w:r>
      <w:proofErr w:type="spellEnd"/>
      <w:r>
        <w:rPr>
          <w:rFonts w:ascii="Tahoma" w:hAnsi="Tahoma" w:cs="Tahoma"/>
          <w:lang w:val="pl-PL"/>
        </w:rPr>
        <w:t xml:space="preserve"> </w:t>
      </w:r>
      <w:proofErr w:type="spellStart"/>
      <w:r>
        <w:rPr>
          <w:rFonts w:ascii="Tahoma" w:hAnsi="Tahoma" w:cs="Tahoma"/>
          <w:lang w:val="pl-PL"/>
        </w:rPr>
        <w:t>konstrukcjędrogi</w:t>
      </w:r>
      <w:proofErr w:type="spellEnd"/>
      <w:r>
        <w:rPr>
          <w:rFonts w:ascii="Tahoma" w:hAnsi="Tahoma" w:cs="Tahoma"/>
          <w:lang w:val="pl-PL"/>
        </w:rPr>
        <w:t xml:space="preserve"> z pospółki ulepszonej (stabilizowanej) cementem, wytrzymałość Rm-2,5MPa, pielęgnowanie przez posypywanie piaskiem i polewanie wodą, grubość warstwy 10cm</w:t>
      </w:r>
    </w:p>
    <w:p w14:paraId="242389DA" w14:textId="77777777" w:rsidR="00116CC5" w:rsidRDefault="00116CC5" w:rsidP="00A91D12">
      <w:pPr>
        <w:spacing w:line="276" w:lineRule="auto"/>
        <w:rPr>
          <w:rFonts w:ascii="Tahoma" w:hAnsi="Tahoma" w:cs="Tahoma"/>
          <w:b/>
          <w:szCs w:val="20"/>
        </w:rPr>
      </w:pPr>
      <w:r>
        <w:rPr>
          <w:rFonts w:ascii="Tahoma" w:hAnsi="Tahoma" w:cs="Tahoma"/>
          <w:b/>
          <w:szCs w:val="20"/>
        </w:rPr>
        <w:t xml:space="preserve">1.4. </w:t>
      </w:r>
      <w:proofErr w:type="spellStart"/>
      <w:r>
        <w:rPr>
          <w:rFonts w:ascii="Tahoma" w:hAnsi="Tahoma" w:cs="Tahoma"/>
          <w:b/>
          <w:szCs w:val="20"/>
        </w:rPr>
        <w:t>Określenia</w:t>
      </w:r>
      <w:proofErr w:type="spellEnd"/>
      <w:r>
        <w:rPr>
          <w:rFonts w:ascii="Tahoma" w:hAnsi="Tahoma" w:cs="Tahoma"/>
          <w:b/>
          <w:szCs w:val="20"/>
        </w:rPr>
        <w:t xml:space="preserve"> </w:t>
      </w:r>
      <w:proofErr w:type="spellStart"/>
      <w:r>
        <w:rPr>
          <w:rFonts w:ascii="Tahoma" w:hAnsi="Tahoma" w:cs="Tahoma"/>
          <w:b/>
          <w:szCs w:val="20"/>
        </w:rPr>
        <w:t>podstawowe</w:t>
      </w:r>
      <w:proofErr w:type="spellEnd"/>
    </w:p>
    <w:p w14:paraId="026C3F40" w14:textId="77777777" w:rsidR="00116CC5" w:rsidRDefault="00116CC5" w:rsidP="00A91D12">
      <w:pPr>
        <w:numPr>
          <w:ilvl w:val="2"/>
          <w:numId w:val="94"/>
        </w:numPr>
        <w:spacing w:line="276" w:lineRule="auto"/>
        <w:rPr>
          <w:rFonts w:ascii="Tahoma" w:hAnsi="Tahoma" w:cs="Tahoma"/>
          <w:szCs w:val="20"/>
          <w:lang w:val="pl-PL"/>
        </w:rPr>
      </w:pPr>
      <w:r>
        <w:rPr>
          <w:rFonts w:ascii="Tahoma" w:hAnsi="Tahoma" w:cs="Tahoma"/>
          <w:b/>
          <w:szCs w:val="20"/>
          <w:lang w:val="pl-PL"/>
        </w:rPr>
        <w:t>Stabilizacja gruntu cementem</w:t>
      </w:r>
      <w:r>
        <w:rPr>
          <w:rFonts w:ascii="Tahoma" w:hAnsi="Tahoma" w:cs="Tahoma"/>
          <w:szCs w:val="20"/>
          <w:lang w:val="pl-PL"/>
        </w:rPr>
        <w:t xml:space="preserve"> - proces technologiczny polegający na zmieszaniu gruntu z optymalną ilością cementu i wody, a w razie potrzeby innych dodatków ulepszających, z wyrównaniem i zagęszczeniem wytworzonej mieszanki.</w:t>
      </w:r>
    </w:p>
    <w:p w14:paraId="0DC31F91" w14:textId="77777777" w:rsidR="00116CC5" w:rsidRDefault="00116CC5" w:rsidP="00A91D12">
      <w:pPr>
        <w:numPr>
          <w:ilvl w:val="2"/>
          <w:numId w:val="94"/>
        </w:numPr>
        <w:spacing w:line="276" w:lineRule="auto"/>
        <w:rPr>
          <w:rFonts w:ascii="Tahoma" w:hAnsi="Tahoma" w:cs="Tahoma"/>
          <w:szCs w:val="20"/>
          <w:lang w:val="pl-PL"/>
        </w:rPr>
      </w:pPr>
      <w:r>
        <w:rPr>
          <w:rFonts w:ascii="Tahoma" w:hAnsi="Tahoma" w:cs="Tahoma"/>
          <w:b/>
          <w:szCs w:val="20"/>
          <w:lang w:val="pl-PL"/>
        </w:rPr>
        <w:t>Grunt stabilizowany cementem</w:t>
      </w:r>
      <w:r>
        <w:rPr>
          <w:rFonts w:ascii="Tahoma" w:hAnsi="Tahoma" w:cs="Tahoma"/>
          <w:szCs w:val="20"/>
          <w:lang w:val="pl-PL"/>
        </w:rPr>
        <w:t xml:space="preserve"> - mieszanka cementowo-gruntowa zagęszczona i stwardniała w wyniku ukończenia procesu wiązania cementu.</w:t>
      </w:r>
    </w:p>
    <w:p w14:paraId="119EC2B1" w14:textId="77777777" w:rsidR="00116CC5" w:rsidRDefault="00116CC5" w:rsidP="00A91D12">
      <w:pPr>
        <w:numPr>
          <w:ilvl w:val="2"/>
          <w:numId w:val="94"/>
        </w:numPr>
        <w:spacing w:line="276" w:lineRule="auto"/>
        <w:rPr>
          <w:rFonts w:ascii="Tahoma" w:hAnsi="Tahoma" w:cs="Tahoma"/>
          <w:szCs w:val="20"/>
          <w:lang w:val="pl-PL"/>
        </w:rPr>
      </w:pPr>
      <w:r>
        <w:rPr>
          <w:rFonts w:ascii="Tahoma" w:hAnsi="Tahoma" w:cs="Tahoma"/>
          <w:b/>
          <w:szCs w:val="20"/>
          <w:lang w:val="pl-PL"/>
        </w:rPr>
        <w:t>Podłoże gruntowe ulepszone cementem</w:t>
      </w:r>
      <w:r>
        <w:rPr>
          <w:rFonts w:ascii="Tahoma" w:hAnsi="Tahoma" w:cs="Tahoma"/>
          <w:szCs w:val="20"/>
          <w:lang w:val="pl-PL"/>
        </w:rPr>
        <w:t xml:space="preserve"> - jedna lub dwie warstwy zagęszczonej mieszanki cementowo-gruntowej, na której układana jest warstwa podbudowy.</w:t>
      </w:r>
    </w:p>
    <w:p w14:paraId="129FAF95" w14:textId="77777777" w:rsidR="00116CC5" w:rsidRDefault="00116CC5" w:rsidP="00A91D12">
      <w:pPr>
        <w:spacing w:line="276" w:lineRule="auto"/>
        <w:ind w:left="709" w:hanging="709"/>
        <w:rPr>
          <w:rFonts w:ascii="Tahoma" w:hAnsi="Tahoma" w:cs="Tahoma"/>
          <w:szCs w:val="20"/>
          <w:lang w:val="pl-PL"/>
        </w:rPr>
      </w:pPr>
      <w:r>
        <w:rPr>
          <w:rFonts w:ascii="Tahoma" w:hAnsi="Tahoma" w:cs="Tahoma"/>
          <w:b/>
          <w:szCs w:val="20"/>
          <w:lang w:val="pl-PL"/>
        </w:rPr>
        <w:t>1.4.4.</w:t>
      </w:r>
      <w:r>
        <w:rPr>
          <w:rFonts w:ascii="Tahoma" w:hAnsi="Tahoma" w:cs="Tahoma"/>
          <w:szCs w:val="20"/>
          <w:lang w:val="pl-PL"/>
        </w:rPr>
        <w:tab/>
        <w:t>Pozostałe określenia podane w niniejszej ST są zgodne z normami, wytycznymi i określeniami podanymi w ST DM.00.00.00. „Wymagania ogólne” pkt. 1.4.</w:t>
      </w:r>
    </w:p>
    <w:p w14:paraId="131FB236"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1.5. Ogólne wymagania dotyczące Robót</w:t>
      </w:r>
    </w:p>
    <w:p w14:paraId="4204753E"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Ogólne wymagania dotyczące Robót podano w ST DM.00.00.00. „Wymagania ogólne” pkt. 1.5.</w:t>
      </w:r>
    </w:p>
    <w:p w14:paraId="4012AB22" w14:textId="77777777" w:rsidR="00116CC5" w:rsidRDefault="00116CC5" w:rsidP="00A91D12">
      <w:pPr>
        <w:spacing w:line="276" w:lineRule="auto"/>
        <w:rPr>
          <w:rFonts w:ascii="Tahoma" w:hAnsi="Tahoma" w:cs="Tahoma"/>
          <w:szCs w:val="20"/>
          <w:lang w:val="pl-PL"/>
        </w:rPr>
      </w:pPr>
    </w:p>
    <w:p w14:paraId="273C0880"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2. MATRIAŁY</w:t>
      </w:r>
    </w:p>
    <w:p w14:paraId="451EE579"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Ogólne wymagania dotyczące materiałów, ich pozyskiwania i składowania podano w ST D-M.00.00.00. „Wymagania ogólne” pkt. 2.</w:t>
      </w:r>
    </w:p>
    <w:p w14:paraId="4D563E07"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2.1 Cement</w:t>
      </w:r>
    </w:p>
    <w:p w14:paraId="0096820A"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Należy stosować cement portlandzki klasy 32,5 wg PN-B-19701, portlandzki z dodatkami wg PN-B-19701 lub hutniczy wg PN-B-19701. Wymagania dla cementu zestawiono w tablicy 1.</w:t>
      </w:r>
    </w:p>
    <w:p w14:paraId="290777E6" w14:textId="77777777" w:rsidR="00116CC5" w:rsidRDefault="00116CC5" w:rsidP="00A91D12">
      <w:pPr>
        <w:spacing w:before="120" w:after="120" w:line="276" w:lineRule="auto"/>
        <w:rPr>
          <w:rFonts w:ascii="Tahoma" w:hAnsi="Tahoma" w:cs="Tahoma"/>
          <w:szCs w:val="20"/>
          <w:lang w:val="pl-PL"/>
        </w:rPr>
      </w:pPr>
      <w:r>
        <w:rPr>
          <w:rFonts w:ascii="Tahoma" w:hAnsi="Tahoma" w:cs="Tahoma"/>
          <w:szCs w:val="20"/>
          <w:lang w:val="pl-PL"/>
        </w:rPr>
        <w:t>Tablica 1. Właściwości mechaniczne i fizyczne cementu wg PN-B-19701</w:t>
      </w:r>
    </w:p>
    <w:tbl>
      <w:tblPr>
        <w:tblW w:w="75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9" w:type="dxa"/>
          <w:right w:w="70" w:type="dxa"/>
        </w:tblCellMar>
        <w:tblLook w:val="04A0" w:firstRow="1" w:lastRow="0" w:firstColumn="1" w:lastColumn="0" w:noHBand="0" w:noVBand="1"/>
      </w:tblPr>
      <w:tblGrid>
        <w:gridCol w:w="496"/>
        <w:gridCol w:w="5244"/>
        <w:gridCol w:w="1770"/>
      </w:tblGrid>
      <w:tr w:rsidR="00116CC5" w14:paraId="477C49E9" w14:textId="77777777" w:rsidTr="00116CC5">
        <w:trPr>
          <w:trHeight w:val="225"/>
        </w:trPr>
        <w:tc>
          <w:tcPr>
            <w:tcW w:w="49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E8F8A39" w14:textId="77777777" w:rsidR="00116CC5" w:rsidRDefault="00116CC5" w:rsidP="00A91D12">
            <w:pPr>
              <w:spacing w:before="120" w:line="276" w:lineRule="auto"/>
              <w:jc w:val="center"/>
              <w:rPr>
                <w:rFonts w:ascii="Tahoma" w:hAnsi="Tahoma" w:cs="Tahoma"/>
                <w:szCs w:val="20"/>
              </w:rPr>
            </w:pPr>
            <w:proofErr w:type="spellStart"/>
            <w:r>
              <w:rPr>
                <w:rFonts w:ascii="Tahoma" w:hAnsi="Tahoma" w:cs="Tahoma"/>
                <w:szCs w:val="20"/>
              </w:rPr>
              <w:t>Lp</w:t>
            </w:r>
            <w:proofErr w:type="spellEnd"/>
            <w:r>
              <w:rPr>
                <w:rFonts w:ascii="Tahoma" w:hAnsi="Tahoma" w:cs="Tahoma"/>
                <w:szCs w:val="20"/>
              </w:rPr>
              <w:t>.</w:t>
            </w:r>
          </w:p>
        </w:tc>
        <w:tc>
          <w:tcPr>
            <w:tcW w:w="524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3B67F9F" w14:textId="77777777" w:rsidR="00116CC5" w:rsidRDefault="00116CC5" w:rsidP="00A91D12">
            <w:pPr>
              <w:spacing w:before="120" w:line="276" w:lineRule="auto"/>
              <w:jc w:val="center"/>
              <w:rPr>
                <w:rFonts w:ascii="Tahoma" w:hAnsi="Tahoma" w:cs="Tahoma"/>
                <w:szCs w:val="20"/>
              </w:rPr>
            </w:pPr>
            <w:proofErr w:type="spellStart"/>
            <w:r>
              <w:rPr>
                <w:rFonts w:ascii="Tahoma" w:hAnsi="Tahoma" w:cs="Tahoma"/>
                <w:szCs w:val="20"/>
              </w:rPr>
              <w:t>Właściwości</w:t>
            </w:r>
            <w:proofErr w:type="spellEnd"/>
          </w:p>
        </w:tc>
        <w:tc>
          <w:tcPr>
            <w:tcW w:w="1770" w:type="dxa"/>
            <w:tcBorders>
              <w:top w:val="single" w:sz="6" w:space="0" w:color="000000"/>
              <w:left w:val="single" w:sz="6" w:space="0" w:color="000000"/>
              <w:bottom w:val="single" w:sz="6" w:space="0" w:color="000000"/>
              <w:right w:val="single" w:sz="6" w:space="0" w:color="000000"/>
            </w:tcBorders>
            <w:shd w:val="clear" w:color="auto" w:fill="auto"/>
          </w:tcPr>
          <w:p w14:paraId="0B4A967F" w14:textId="77777777" w:rsidR="00116CC5" w:rsidRDefault="00116CC5" w:rsidP="00A91D12">
            <w:pPr>
              <w:spacing w:line="276" w:lineRule="auto"/>
              <w:jc w:val="center"/>
              <w:rPr>
                <w:rFonts w:ascii="Tahoma" w:hAnsi="Tahoma" w:cs="Tahoma"/>
                <w:szCs w:val="20"/>
              </w:rPr>
            </w:pPr>
            <w:proofErr w:type="spellStart"/>
            <w:r>
              <w:rPr>
                <w:rFonts w:ascii="Tahoma" w:hAnsi="Tahoma" w:cs="Tahoma"/>
                <w:szCs w:val="20"/>
              </w:rPr>
              <w:t>Klasa</w:t>
            </w:r>
            <w:proofErr w:type="spellEnd"/>
            <w:r>
              <w:rPr>
                <w:rFonts w:ascii="Tahoma" w:hAnsi="Tahoma" w:cs="Tahoma"/>
                <w:szCs w:val="20"/>
              </w:rPr>
              <w:t xml:space="preserve"> </w:t>
            </w:r>
            <w:proofErr w:type="spellStart"/>
            <w:r>
              <w:rPr>
                <w:rFonts w:ascii="Tahoma" w:hAnsi="Tahoma" w:cs="Tahoma"/>
                <w:szCs w:val="20"/>
              </w:rPr>
              <w:t>cementu</w:t>
            </w:r>
            <w:proofErr w:type="spellEnd"/>
          </w:p>
        </w:tc>
      </w:tr>
      <w:tr w:rsidR="00116CC5" w14:paraId="1C9148C3" w14:textId="77777777" w:rsidTr="00116CC5">
        <w:trPr>
          <w:trHeight w:val="225"/>
        </w:trPr>
        <w:tc>
          <w:tcPr>
            <w:tcW w:w="496"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62C4195" w14:textId="77777777" w:rsidR="00116CC5" w:rsidRDefault="00116CC5" w:rsidP="00A91D12">
            <w:pPr>
              <w:spacing w:line="276" w:lineRule="auto"/>
              <w:rPr>
                <w:rFonts w:ascii="Tahoma" w:hAnsi="Tahoma" w:cs="Tahoma"/>
                <w:szCs w:val="20"/>
              </w:rPr>
            </w:pPr>
          </w:p>
        </w:tc>
        <w:tc>
          <w:tcPr>
            <w:tcW w:w="5244"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ADCA953" w14:textId="77777777" w:rsidR="00116CC5" w:rsidRDefault="00116CC5" w:rsidP="00A91D12">
            <w:pPr>
              <w:spacing w:line="276" w:lineRule="auto"/>
              <w:rPr>
                <w:rFonts w:ascii="Tahoma" w:hAnsi="Tahoma" w:cs="Tahoma"/>
                <w:szCs w:val="20"/>
              </w:rPr>
            </w:pPr>
          </w:p>
        </w:tc>
        <w:tc>
          <w:tcPr>
            <w:tcW w:w="1770" w:type="dxa"/>
            <w:tcBorders>
              <w:top w:val="single" w:sz="4" w:space="0" w:color="000000"/>
              <w:left w:val="single" w:sz="6" w:space="0" w:color="000000"/>
              <w:bottom w:val="double" w:sz="6" w:space="0" w:color="000000"/>
              <w:right w:val="single" w:sz="6" w:space="0" w:color="000000"/>
            </w:tcBorders>
            <w:shd w:val="clear" w:color="auto" w:fill="auto"/>
          </w:tcPr>
          <w:p w14:paraId="2E58B7D6" w14:textId="77777777" w:rsidR="00116CC5" w:rsidRDefault="00116CC5" w:rsidP="00A91D12">
            <w:pPr>
              <w:spacing w:line="276" w:lineRule="auto"/>
              <w:jc w:val="center"/>
              <w:rPr>
                <w:rFonts w:ascii="Tahoma" w:hAnsi="Tahoma" w:cs="Tahoma"/>
                <w:szCs w:val="20"/>
              </w:rPr>
            </w:pPr>
            <w:r>
              <w:rPr>
                <w:rFonts w:ascii="Tahoma" w:hAnsi="Tahoma" w:cs="Tahoma"/>
                <w:szCs w:val="20"/>
              </w:rPr>
              <w:t>32,5</w:t>
            </w:r>
          </w:p>
        </w:tc>
      </w:tr>
      <w:tr w:rsidR="00116CC5" w14:paraId="46855F53" w14:textId="77777777" w:rsidTr="00116CC5">
        <w:trPr>
          <w:trHeight w:val="420"/>
        </w:trPr>
        <w:tc>
          <w:tcPr>
            <w:tcW w:w="496" w:type="dxa"/>
            <w:tcBorders>
              <w:left w:val="single" w:sz="6" w:space="0" w:color="000000"/>
              <w:right w:val="single" w:sz="6" w:space="0" w:color="000000"/>
            </w:tcBorders>
            <w:shd w:val="clear" w:color="auto" w:fill="auto"/>
          </w:tcPr>
          <w:p w14:paraId="0CA12747" w14:textId="77777777" w:rsidR="00116CC5" w:rsidRDefault="00116CC5" w:rsidP="00A91D12">
            <w:pPr>
              <w:spacing w:before="60" w:line="276" w:lineRule="auto"/>
              <w:jc w:val="center"/>
              <w:rPr>
                <w:rFonts w:ascii="Tahoma" w:hAnsi="Tahoma" w:cs="Tahoma"/>
                <w:szCs w:val="20"/>
              </w:rPr>
            </w:pPr>
            <w:r>
              <w:rPr>
                <w:rFonts w:ascii="Tahoma" w:hAnsi="Tahoma" w:cs="Tahoma"/>
                <w:szCs w:val="20"/>
              </w:rPr>
              <w:t>1</w:t>
            </w:r>
          </w:p>
        </w:tc>
        <w:tc>
          <w:tcPr>
            <w:tcW w:w="5244" w:type="dxa"/>
            <w:tcBorders>
              <w:left w:val="single" w:sz="6" w:space="0" w:color="000000"/>
              <w:right w:val="single" w:sz="6" w:space="0" w:color="000000"/>
            </w:tcBorders>
            <w:shd w:val="clear" w:color="auto" w:fill="auto"/>
          </w:tcPr>
          <w:p w14:paraId="1D6C7861" w14:textId="77777777" w:rsidR="00116CC5" w:rsidRDefault="00116CC5" w:rsidP="00A91D12">
            <w:pPr>
              <w:spacing w:before="60" w:line="276" w:lineRule="auto"/>
              <w:rPr>
                <w:rFonts w:ascii="Tahoma" w:hAnsi="Tahoma" w:cs="Tahoma"/>
                <w:szCs w:val="20"/>
                <w:lang w:val="pl-PL"/>
              </w:rPr>
            </w:pPr>
            <w:r>
              <w:rPr>
                <w:rFonts w:ascii="Tahoma" w:hAnsi="Tahoma" w:cs="Tahoma"/>
                <w:szCs w:val="20"/>
                <w:lang w:val="pl-PL"/>
              </w:rPr>
              <w:t>Wytrzymałość na ściskanie (</w:t>
            </w:r>
            <w:proofErr w:type="spellStart"/>
            <w:r>
              <w:rPr>
                <w:rFonts w:ascii="Tahoma" w:hAnsi="Tahoma" w:cs="Tahoma"/>
                <w:szCs w:val="20"/>
                <w:lang w:val="pl-PL"/>
              </w:rPr>
              <w:t>MPa</w:t>
            </w:r>
            <w:proofErr w:type="spellEnd"/>
            <w:r>
              <w:rPr>
                <w:rFonts w:ascii="Tahoma" w:hAnsi="Tahoma" w:cs="Tahoma"/>
                <w:szCs w:val="20"/>
                <w:lang w:val="pl-PL"/>
              </w:rPr>
              <w:t>), po 7 dniach, nie mniej niż:</w:t>
            </w:r>
          </w:p>
          <w:p w14:paraId="6552F3CF" w14:textId="77777777" w:rsidR="00116CC5" w:rsidRDefault="00116CC5" w:rsidP="00A91D12">
            <w:pPr>
              <w:spacing w:line="276" w:lineRule="auto"/>
              <w:rPr>
                <w:rFonts w:ascii="Tahoma" w:hAnsi="Tahoma" w:cs="Tahoma"/>
                <w:szCs w:val="20"/>
              </w:rPr>
            </w:pPr>
            <w:r>
              <w:rPr>
                <w:rFonts w:ascii="Tahoma" w:hAnsi="Tahoma" w:cs="Tahoma"/>
                <w:szCs w:val="20"/>
              </w:rPr>
              <w:t xml:space="preserve">- cement </w:t>
            </w:r>
            <w:proofErr w:type="spellStart"/>
            <w:r>
              <w:rPr>
                <w:rFonts w:ascii="Tahoma" w:hAnsi="Tahoma" w:cs="Tahoma"/>
                <w:szCs w:val="20"/>
              </w:rPr>
              <w:t>portlandzki</w:t>
            </w:r>
            <w:proofErr w:type="spellEnd"/>
            <w:r>
              <w:rPr>
                <w:rFonts w:ascii="Tahoma" w:hAnsi="Tahoma" w:cs="Tahoma"/>
                <w:szCs w:val="20"/>
              </w:rPr>
              <w:t xml:space="preserve"> bez </w:t>
            </w:r>
            <w:proofErr w:type="spellStart"/>
            <w:r>
              <w:rPr>
                <w:rFonts w:ascii="Tahoma" w:hAnsi="Tahoma" w:cs="Tahoma"/>
                <w:szCs w:val="20"/>
              </w:rPr>
              <w:t>dodatków</w:t>
            </w:r>
            <w:proofErr w:type="spellEnd"/>
          </w:p>
        </w:tc>
        <w:tc>
          <w:tcPr>
            <w:tcW w:w="1770" w:type="dxa"/>
            <w:tcBorders>
              <w:left w:val="single" w:sz="6" w:space="0" w:color="000000"/>
              <w:right w:val="single" w:sz="6" w:space="0" w:color="000000"/>
            </w:tcBorders>
            <w:shd w:val="clear" w:color="auto" w:fill="auto"/>
          </w:tcPr>
          <w:p w14:paraId="3A602C7C" w14:textId="77777777" w:rsidR="00116CC5" w:rsidRDefault="00116CC5" w:rsidP="00A91D12">
            <w:pPr>
              <w:spacing w:line="276" w:lineRule="auto"/>
              <w:jc w:val="center"/>
              <w:rPr>
                <w:rFonts w:ascii="Tahoma" w:hAnsi="Tahoma" w:cs="Tahoma"/>
                <w:szCs w:val="20"/>
              </w:rPr>
            </w:pPr>
          </w:p>
          <w:p w14:paraId="1697542F" w14:textId="77777777" w:rsidR="00116CC5" w:rsidRDefault="00116CC5" w:rsidP="00A91D12">
            <w:pPr>
              <w:spacing w:before="60" w:line="276" w:lineRule="auto"/>
              <w:jc w:val="center"/>
              <w:rPr>
                <w:rFonts w:ascii="Tahoma" w:hAnsi="Tahoma" w:cs="Tahoma"/>
                <w:szCs w:val="20"/>
              </w:rPr>
            </w:pPr>
            <w:r>
              <w:rPr>
                <w:rFonts w:ascii="Tahoma" w:hAnsi="Tahoma" w:cs="Tahoma"/>
                <w:szCs w:val="20"/>
              </w:rPr>
              <w:t>16</w:t>
            </w:r>
          </w:p>
        </w:tc>
      </w:tr>
      <w:tr w:rsidR="00116CC5" w14:paraId="12496C82" w14:textId="77777777" w:rsidTr="00116CC5">
        <w:trPr>
          <w:trHeight w:val="130"/>
        </w:trPr>
        <w:tc>
          <w:tcPr>
            <w:tcW w:w="496" w:type="dxa"/>
            <w:tcBorders>
              <w:left w:val="single" w:sz="4" w:space="0" w:color="000000"/>
              <w:right w:val="single" w:sz="4" w:space="0" w:color="000000"/>
            </w:tcBorders>
            <w:shd w:val="clear" w:color="auto" w:fill="auto"/>
          </w:tcPr>
          <w:p w14:paraId="05A6BB3D" w14:textId="77777777" w:rsidR="00116CC5" w:rsidRDefault="00116CC5" w:rsidP="00A91D12">
            <w:pPr>
              <w:spacing w:before="60" w:line="276" w:lineRule="auto"/>
              <w:jc w:val="center"/>
              <w:rPr>
                <w:rFonts w:ascii="Tahoma" w:hAnsi="Tahoma" w:cs="Tahoma"/>
                <w:szCs w:val="20"/>
              </w:rPr>
            </w:pPr>
          </w:p>
        </w:tc>
        <w:tc>
          <w:tcPr>
            <w:tcW w:w="5244" w:type="dxa"/>
            <w:tcBorders>
              <w:left w:val="single" w:sz="4" w:space="0" w:color="000000"/>
              <w:right w:val="single" w:sz="4" w:space="0" w:color="000000"/>
            </w:tcBorders>
            <w:shd w:val="clear" w:color="auto" w:fill="auto"/>
          </w:tcPr>
          <w:p w14:paraId="6869BC98" w14:textId="77777777" w:rsidR="00116CC5" w:rsidRDefault="00116CC5" w:rsidP="00A91D12">
            <w:pPr>
              <w:spacing w:line="276" w:lineRule="auto"/>
              <w:rPr>
                <w:rFonts w:ascii="Tahoma" w:hAnsi="Tahoma" w:cs="Tahoma"/>
                <w:szCs w:val="20"/>
              </w:rPr>
            </w:pPr>
            <w:r>
              <w:rPr>
                <w:rFonts w:ascii="Tahoma" w:hAnsi="Tahoma" w:cs="Tahoma"/>
                <w:szCs w:val="20"/>
              </w:rPr>
              <w:t xml:space="preserve">- cement </w:t>
            </w:r>
            <w:proofErr w:type="spellStart"/>
            <w:r>
              <w:rPr>
                <w:rFonts w:ascii="Tahoma" w:hAnsi="Tahoma" w:cs="Tahoma"/>
                <w:szCs w:val="20"/>
              </w:rPr>
              <w:t>hutniczy</w:t>
            </w:r>
            <w:proofErr w:type="spellEnd"/>
          </w:p>
        </w:tc>
        <w:tc>
          <w:tcPr>
            <w:tcW w:w="1770" w:type="dxa"/>
            <w:tcBorders>
              <w:left w:val="single" w:sz="4" w:space="0" w:color="000000"/>
              <w:right w:val="single" w:sz="4" w:space="0" w:color="000000"/>
            </w:tcBorders>
            <w:shd w:val="clear" w:color="auto" w:fill="auto"/>
          </w:tcPr>
          <w:p w14:paraId="3B74FE38" w14:textId="77777777" w:rsidR="00116CC5" w:rsidRDefault="00116CC5" w:rsidP="00A91D12">
            <w:pPr>
              <w:spacing w:line="276" w:lineRule="auto"/>
              <w:jc w:val="center"/>
              <w:rPr>
                <w:rFonts w:ascii="Tahoma" w:hAnsi="Tahoma" w:cs="Tahoma"/>
                <w:szCs w:val="20"/>
              </w:rPr>
            </w:pPr>
            <w:r>
              <w:rPr>
                <w:rFonts w:ascii="Tahoma" w:hAnsi="Tahoma" w:cs="Tahoma"/>
                <w:szCs w:val="20"/>
              </w:rPr>
              <w:t>16</w:t>
            </w:r>
          </w:p>
        </w:tc>
      </w:tr>
      <w:tr w:rsidR="00116CC5" w14:paraId="795E4977" w14:textId="77777777" w:rsidTr="00116CC5">
        <w:trPr>
          <w:trHeight w:val="345"/>
        </w:trPr>
        <w:tc>
          <w:tcPr>
            <w:tcW w:w="496" w:type="dxa"/>
            <w:tcBorders>
              <w:left w:val="single" w:sz="4" w:space="0" w:color="000000"/>
              <w:bottom w:val="single" w:sz="4" w:space="0" w:color="000000"/>
              <w:right w:val="single" w:sz="4" w:space="0" w:color="000000"/>
            </w:tcBorders>
            <w:shd w:val="clear" w:color="auto" w:fill="auto"/>
          </w:tcPr>
          <w:p w14:paraId="25D4799D" w14:textId="77777777" w:rsidR="00116CC5" w:rsidRDefault="00116CC5" w:rsidP="00A91D12">
            <w:pPr>
              <w:spacing w:before="60" w:line="276" w:lineRule="auto"/>
              <w:jc w:val="center"/>
              <w:rPr>
                <w:rFonts w:ascii="Tahoma" w:hAnsi="Tahoma" w:cs="Tahoma"/>
                <w:szCs w:val="20"/>
              </w:rPr>
            </w:pPr>
          </w:p>
        </w:tc>
        <w:tc>
          <w:tcPr>
            <w:tcW w:w="5244" w:type="dxa"/>
            <w:tcBorders>
              <w:left w:val="single" w:sz="4" w:space="0" w:color="000000"/>
              <w:bottom w:val="single" w:sz="4" w:space="0" w:color="000000"/>
              <w:right w:val="single" w:sz="4" w:space="0" w:color="000000"/>
            </w:tcBorders>
            <w:shd w:val="clear" w:color="auto" w:fill="auto"/>
          </w:tcPr>
          <w:p w14:paraId="634A5353" w14:textId="77777777" w:rsidR="00116CC5" w:rsidRDefault="00116CC5" w:rsidP="00A91D12">
            <w:pPr>
              <w:spacing w:after="60" w:line="276" w:lineRule="auto"/>
              <w:rPr>
                <w:rFonts w:ascii="Tahoma" w:hAnsi="Tahoma" w:cs="Tahoma"/>
                <w:szCs w:val="20"/>
              </w:rPr>
            </w:pPr>
            <w:r>
              <w:rPr>
                <w:rFonts w:ascii="Tahoma" w:hAnsi="Tahoma" w:cs="Tahoma"/>
                <w:szCs w:val="20"/>
              </w:rPr>
              <w:t xml:space="preserve">- cement </w:t>
            </w:r>
            <w:proofErr w:type="spellStart"/>
            <w:r>
              <w:rPr>
                <w:rFonts w:ascii="Tahoma" w:hAnsi="Tahoma" w:cs="Tahoma"/>
                <w:szCs w:val="20"/>
              </w:rPr>
              <w:t>portlandzki</w:t>
            </w:r>
            <w:proofErr w:type="spellEnd"/>
            <w:r>
              <w:rPr>
                <w:rFonts w:ascii="Tahoma" w:hAnsi="Tahoma" w:cs="Tahoma"/>
                <w:szCs w:val="20"/>
              </w:rPr>
              <w:t xml:space="preserve"> z </w:t>
            </w:r>
            <w:proofErr w:type="spellStart"/>
            <w:r>
              <w:rPr>
                <w:rFonts w:ascii="Tahoma" w:hAnsi="Tahoma" w:cs="Tahoma"/>
                <w:szCs w:val="20"/>
              </w:rPr>
              <w:t>dodatkami</w:t>
            </w:r>
            <w:proofErr w:type="spellEnd"/>
          </w:p>
        </w:tc>
        <w:tc>
          <w:tcPr>
            <w:tcW w:w="1770" w:type="dxa"/>
            <w:tcBorders>
              <w:left w:val="single" w:sz="4" w:space="0" w:color="000000"/>
              <w:bottom w:val="single" w:sz="4" w:space="0" w:color="000000"/>
              <w:right w:val="single" w:sz="4" w:space="0" w:color="000000"/>
            </w:tcBorders>
            <w:shd w:val="clear" w:color="auto" w:fill="auto"/>
          </w:tcPr>
          <w:p w14:paraId="356B8872" w14:textId="77777777" w:rsidR="00116CC5" w:rsidRDefault="00116CC5" w:rsidP="00A91D12">
            <w:pPr>
              <w:spacing w:line="276" w:lineRule="auto"/>
              <w:jc w:val="center"/>
              <w:rPr>
                <w:rFonts w:ascii="Tahoma" w:hAnsi="Tahoma" w:cs="Tahoma"/>
                <w:szCs w:val="20"/>
              </w:rPr>
            </w:pPr>
            <w:r>
              <w:rPr>
                <w:rFonts w:ascii="Tahoma" w:hAnsi="Tahoma" w:cs="Tahoma"/>
                <w:szCs w:val="20"/>
              </w:rPr>
              <w:t>16</w:t>
            </w:r>
          </w:p>
        </w:tc>
      </w:tr>
      <w:tr w:rsidR="00116CC5" w14:paraId="6506B9A6" w14:textId="77777777" w:rsidTr="00116CC5">
        <w:tc>
          <w:tcPr>
            <w:tcW w:w="496" w:type="dxa"/>
            <w:tcBorders>
              <w:top w:val="single" w:sz="4" w:space="0" w:color="000000"/>
              <w:left w:val="single" w:sz="6" w:space="0" w:color="000000"/>
              <w:bottom w:val="single" w:sz="4" w:space="0" w:color="000000"/>
              <w:right w:val="single" w:sz="6" w:space="0" w:color="000000"/>
            </w:tcBorders>
            <w:shd w:val="clear" w:color="auto" w:fill="auto"/>
          </w:tcPr>
          <w:p w14:paraId="31354215" w14:textId="77777777" w:rsidR="00116CC5" w:rsidRDefault="00116CC5" w:rsidP="00A91D12">
            <w:pPr>
              <w:spacing w:before="60" w:after="60" w:line="276" w:lineRule="auto"/>
              <w:jc w:val="center"/>
              <w:rPr>
                <w:rFonts w:ascii="Tahoma" w:hAnsi="Tahoma" w:cs="Tahoma"/>
                <w:szCs w:val="20"/>
              </w:rPr>
            </w:pPr>
            <w:r>
              <w:rPr>
                <w:rFonts w:ascii="Tahoma" w:hAnsi="Tahoma" w:cs="Tahoma"/>
                <w:szCs w:val="20"/>
              </w:rPr>
              <w:t>2</w:t>
            </w:r>
          </w:p>
        </w:tc>
        <w:tc>
          <w:tcPr>
            <w:tcW w:w="5244" w:type="dxa"/>
            <w:tcBorders>
              <w:top w:val="single" w:sz="4" w:space="0" w:color="000000"/>
              <w:left w:val="single" w:sz="6" w:space="0" w:color="000000"/>
              <w:bottom w:val="single" w:sz="4" w:space="0" w:color="000000"/>
              <w:right w:val="single" w:sz="6" w:space="0" w:color="000000"/>
            </w:tcBorders>
            <w:shd w:val="clear" w:color="auto" w:fill="auto"/>
          </w:tcPr>
          <w:p w14:paraId="6334F02D" w14:textId="77777777" w:rsidR="00116CC5" w:rsidRDefault="00116CC5" w:rsidP="00A91D12">
            <w:pPr>
              <w:spacing w:before="60" w:after="60" w:line="276" w:lineRule="auto"/>
              <w:rPr>
                <w:rFonts w:ascii="Tahoma" w:hAnsi="Tahoma" w:cs="Tahoma"/>
                <w:szCs w:val="20"/>
                <w:lang w:val="pl-PL"/>
              </w:rPr>
            </w:pPr>
            <w:r>
              <w:rPr>
                <w:rFonts w:ascii="Tahoma" w:hAnsi="Tahoma" w:cs="Tahoma"/>
                <w:szCs w:val="20"/>
                <w:lang w:val="pl-PL"/>
              </w:rPr>
              <w:t>Wytrzymałość na ściskanie (</w:t>
            </w:r>
            <w:proofErr w:type="spellStart"/>
            <w:r>
              <w:rPr>
                <w:rFonts w:ascii="Tahoma" w:hAnsi="Tahoma" w:cs="Tahoma"/>
                <w:szCs w:val="20"/>
                <w:lang w:val="pl-PL"/>
              </w:rPr>
              <w:t>MPa</w:t>
            </w:r>
            <w:proofErr w:type="spellEnd"/>
            <w:r>
              <w:rPr>
                <w:rFonts w:ascii="Tahoma" w:hAnsi="Tahoma" w:cs="Tahoma"/>
                <w:szCs w:val="20"/>
                <w:lang w:val="pl-PL"/>
              </w:rPr>
              <w:t>), po 28 dniach, nie mniej niż:</w:t>
            </w:r>
          </w:p>
        </w:tc>
        <w:tc>
          <w:tcPr>
            <w:tcW w:w="1770" w:type="dxa"/>
            <w:tcBorders>
              <w:top w:val="single" w:sz="4" w:space="0" w:color="000000"/>
              <w:left w:val="single" w:sz="6" w:space="0" w:color="000000"/>
              <w:bottom w:val="single" w:sz="4" w:space="0" w:color="000000"/>
              <w:right w:val="single" w:sz="6" w:space="0" w:color="000000"/>
            </w:tcBorders>
            <w:shd w:val="clear" w:color="auto" w:fill="auto"/>
          </w:tcPr>
          <w:p w14:paraId="00EED24E" w14:textId="77777777" w:rsidR="00116CC5" w:rsidRDefault="00116CC5" w:rsidP="00A91D12">
            <w:pPr>
              <w:spacing w:before="60" w:after="60" w:line="276" w:lineRule="auto"/>
              <w:jc w:val="center"/>
              <w:rPr>
                <w:rFonts w:ascii="Tahoma" w:hAnsi="Tahoma" w:cs="Tahoma"/>
                <w:szCs w:val="20"/>
              </w:rPr>
            </w:pPr>
            <w:r>
              <w:rPr>
                <w:rFonts w:ascii="Tahoma" w:hAnsi="Tahoma" w:cs="Tahoma"/>
                <w:szCs w:val="20"/>
              </w:rPr>
              <w:t>32,5</w:t>
            </w:r>
          </w:p>
        </w:tc>
      </w:tr>
      <w:tr w:rsidR="00116CC5" w14:paraId="70B2517E" w14:textId="77777777" w:rsidTr="00116CC5">
        <w:trPr>
          <w:trHeight w:val="480"/>
        </w:trPr>
        <w:tc>
          <w:tcPr>
            <w:tcW w:w="496" w:type="dxa"/>
            <w:tcBorders>
              <w:top w:val="single" w:sz="4" w:space="0" w:color="000000"/>
              <w:left w:val="single" w:sz="4" w:space="0" w:color="000000"/>
              <w:right w:val="single" w:sz="4" w:space="0" w:color="000000"/>
            </w:tcBorders>
            <w:shd w:val="clear" w:color="auto" w:fill="auto"/>
          </w:tcPr>
          <w:p w14:paraId="4E0D01CD" w14:textId="77777777" w:rsidR="00116CC5" w:rsidRDefault="00116CC5" w:rsidP="00A91D12">
            <w:pPr>
              <w:spacing w:before="60" w:line="276" w:lineRule="auto"/>
              <w:jc w:val="center"/>
              <w:rPr>
                <w:rFonts w:ascii="Tahoma" w:hAnsi="Tahoma" w:cs="Tahoma"/>
                <w:szCs w:val="20"/>
              </w:rPr>
            </w:pPr>
            <w:r>
              <w:rPr>
                <w:rFonts w:ascii="Tahoma" w:hAnsi="Tahoma" w:cs="Tahoma"/>
                <w:szCs w:val="20"/>
              </w:rPr>
              <w:t>3</w:t>
            </w:r>
          </w:p>
        </w:tc>
        <w:tc>
          <w:tcPr>
            <w:tcW w:w="5244" w:type="dxa"/>
            <w:tcBorders>
              <w:top w:val="single" w:sz="4" w:space="0" w:color="000000"/>
              <w:left w:val="single" w:sz="4" w:space="0" w:color="000000"/>
              <w:right w:val="single" w:sz="4" w:space="0" w:color="000000"/>
            </w:tcBorders>
            <w:shd w:val="clear" w:color="auto" w:fill="auto"/>
          </w:tcPr>
          <w:p w14:paraId="640AFB60" w14:textId="77777777" w:rsidR="00116CC5" w:rsidRDefault="00116CC5" w:rsidP="00A91D12">
            <w:pPr>
              <w:spacing w:before="60" w:line="276" w:lineRule="auto"/>
              <w:rPr>
                <w:rFonts w:ascii="Tahoma" w:hAnsi="Tahoma" w:cs="Tahoma"/>
                <w:szCs w:val="20"/>
                <w:lang w:val="pl-PL"/>
              </w:rPr>
            </w:pPr>
            <w:r>
              <w:rPr>
                <w:rFonts w:ascii="Tahoma" w:hAnsi="Tahoma" w:cs="Tahoma"/>
                <w:szCs w:val="20"/>
                <w:lang w:val="pl-PL"/>
              </w:rPr>
              <w:t>Czas wiązania:</w:t>
            </w:r>
          </w:p>
          <w:p w14:paraId="145A6CEA"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 początek wiązania, najwcześniej po upływie, min.</w:t>
            </w:r>
          </w:p>
        </w:tc>
        <w:tc>
          <w:tcPr>
            <w:tcW w:w="1770" w:type="dxa"/>
            <w:tcBorders>
              <w:top w:val="single" w:sz="4" w:space="0" w:color="000000"/>
              <w:left w:val="single" w:sz="4" w:space="0" w:color="000000"/>
              <w:right w:val="single" w:sz="4" w:space="0" w:color="000000"/>
            </w:tcBorders>
            <w:shd w:val="clear" w:color="auto" w:fill="auto"/>
          </w:tcPr>
          <w:p w14:paraId="6C111B15" w14:textId="77777777" w:rsidR="00116CC5" w:rsidRDefault="00116CC5" w:rsidP="00A91D12">
            <w:pPr>
              <w:spacing w:line="276" w:lineRule="auto"/>
              <w:jc w:val="center"/>
              <w:rPr>
                <w:rFonts w:ascii="Tahoma" w:hAnsi="Tahoma" w:cs="Tahoma"/>
                <w:szCs w:val="20"/>
                <w:lang w:val="pl-PL"/>
              </w:rPr>
            </w:pPr>
          </w:p>
          <w:p w14:paraId="6748D8CE" w14:textId="77777777" w:rsidR="00116CC5" w:rsidRDefault="00116CC5" w:rsidP="00A91D12">
            <w:pPr>
              <w:spacing w:before="60" w:line="276" w:lineRule="auto"/>
              <w:jc w:val="center"/>
              <w:rPr>
                <w:rFonts w:ascii="Tahoma" w:hAnsi="Tahoma" w:cs="Tahoma"/>
                <w:szCs w:val="20"/>
              </w:rPr>
            </w:pPr>
            <w:r>
              <w:rPr>
                <w:rFonts w:ascii="Tahoma" w:hAnsi="Tahoma" w:cs="Tahoma"/>
                <w:szCs w:val="20"/>
              </w:rPr>
              <w:t>60</w:t>
            </w:r>
          </w:p>
        </w:tc>
      </w:tr>
      <w:tr w:rsidR="00116CC5" w14:paraId="4EB4228E" w14:textId="77777777" w:rsidTr="00116CC5">
        <w:trPr>
          <w:trHeight w:val="315"/>
        </w:trPr>
        <w:tc>
          <w:tcPr>
            <w:tcW w:w="496" w:type="dxa"/>
            <w:tcBorders>
              <w:left w:val="single" w:sz="4" w:space="0" w:color="000000"/>
              <w:bottom w:val="single" w:sz="4" w:space="0" w:color="000000"/>
              <w:right w:val="single" w:sz="4" w:space="0" w:color="000000"/>
            </w:tcBorders>
            <w:shd w:val="clear" w:color="auto" w:fill="auto"/>
          </w:tcPr>
          <w:p w14:paraId="03ED35E1" w14:textId="77777777" w:rsidR="00116CC5" w:rsidRDefault="00116CC5" w:rsidP="00A91D12">
            <w:pPr>
              <w:spacing w:before="60" w:line="276" w:lineRule="auto"/>
              <w:jc w:val="center"/>
              <w:rPr>
                <w:rFonts w:ascii="Tahoma" w:hAnsi="Tahoma" w:cs="Tahoma"/>
                <w:szCs w:val="20"/>
              </w:rPr>
            </w:pPr>
          </w:p>
        </w:tc>
        <w:tc>
          <w:tcPr>
            <w:tcW w:w="5244" w:type="dxa"/>
            <w:tcBorders>
              <w:left w:val="single" w:sz="4" w:space="0" w:color="000000"/>
              <w:bottom w:val="single" w:sz="4" w:space="0" w:color="000000"/>
              <w:right w:val="single" w:sz="4" w:space="0" w:color="000000"/>
            </w:tcBorders>
            <w:shd w:val="clear" w:color="auto" w:fill="auto"/>
          </w:tcPr>
          <w:p w14:paraId="3E38A9D1" w14:textId="77777777" w:rsidR="00116CC5" w:rsidRDefault="00116CC5" w:rsidP="00A91D12">
            <w:pPr>
              <w:spacing w:after="60" w:line="276" w:lineRule="auto"/>
              <w:rPr>
                <w:rFonts w:ascii="Tahoma" w:hAnsi="Tahoma" w:cs="Tahoma"/>
                <w:szCs w:val="20"/>
                <w:lang w:val="pl-PL"/>
              </w:rPr>
            </w:pPr>
            <w:r>
              <w:rPr>
                <w:rFonts w:ascii="Tahoma" w:hAnsi="Tahoma" w:cs="Tahoma"/>
                <w:szCs w:val="20"/>
                <w:lang w:val="pl-PL"/>
              </w:rPr>
              <w:t>- koniec wiązania, najpóźniej po upływie, h</w:t>
            </w:r>
          </w:p>
        </w:tc>
        <w:tc>
          <w:tcPr>
            <w:tcW w:w="1770" w:type="dxa"/>
            <w:tcBorders>
              <w:left w:val="single" w:sz="4" w:space="0" w:color="000000"/>
              <w:bottom w:val="single" w:sz="4" w:space="0" w:color="000000"/>
              <w:right w:val="single" w:sz="4" w:space="0" w:color="000000"/>
            </w:tcBorders>
            <w:shd w:val="clear" w:color="auto" w:fill="auto"/>
          </w:tcPr>
          <w:p w14:paraId="1ED78FCB" w14:textId="77777777" w:rsidR="00116CC5" w:rsidRDefault="00116CC5" w:rsidP="00A91D12">
            <w:pPr>
              <w:spacing w:line="276" w:lineRule="auto"/>
              <w:jc w:val="center"/>
              <w:rPr>
                <w:rFonts w:ascii="Tahoma" w:hAnsi="Tahoma" w:cs="Tahoma"/>
                <w:szCs w:val="20"/>
              </w:rPr>
            </w:pPr>
            <w:r>
              <w:rPr>
                <w:rFonts w:ascii="Tahoma" w:hAnsi="Tahoma" w:cs="Tahoma"/>
                <w:szCs w:val="20"/>
              </w:rPr>
              <w:t>12</w:t>
            </w:r>
          </w:p>
        </w:tc>
      </w:tr>
      <w:tr w:rsidR="00116CC5" w14:paraId="3546648C" w14:textId="77777777" w:rsidTr="00116CC5">
        <w:tc>
          <w:tcPr>
            <w:tcW w:w="496" w:type="dxa"/>
            <w:tcBorders>
              <w:top w:val="single" w:sz="6" w:space="0" w:color="000000"/>
              <w:left w:val="single" w:sz="6" w:space="0" w:color="000000"/>
              <w:bottom w:val="single" w:sz="6" w:space="0" w:color="000000"/>
              <w:right w:val="single" w:sz="6" w:space="0" w:color="000000"/>
            </w:tcBorders>
            <w:shd w:val="clear" w:color="auto" w:fill="auto"/>
          </w:tcPr>
          <w:p w14:paraId="6F9E8A2F" w14:textId="77777777" w:rsidR="00116CC5" w:rsidRDefault="00116CC5" w:rsidP="00A91D12">
            <w:pPr>
              <w:spacing w:before="60" w:after="60" w:line="276" w:lineRule="auto"/>
              <w:jc w:val="center"/>
              <w:rPr>
                <w:rFonts w:ascii="Tahoma" w:hAnsi="Tahoma" w:cs="Tahoma"/>
                <w:szCs w:val="20"/>
              </w:rPr>
            </w:pPr>
            <w:r>
              <w:rPr>
                <w:rFonts w:ascii="Tahoma" w:hAnsi="Tahoma" w:cs="Tahoma"/>
                <w:szCs w:val="20"/>
              </w:rPr>
              <w:t>4</w:t>
            </w:r>
          </w:p>
        </w:tc>
        <w:tc>
          <w:tcPr>
            <w:tcW w:w="5244" w:type="dxa"/>
            <w:tcBorders>
              <w:top w:val="single" w:sz="6" w:space="0" w:color="000000"/>
              <w:left w:val="single" w:sz="6" w:space="0" w:color="000000"/>
              <w:bottom w:val="single" w:sz="6" w:space="0" w:color="000000"/>
              <w:right w:val="single" w:sz="6" w:space="0" w:color="000000"/>
            </w:tcBorders>
            <w:shd w:val="clear" w:color="auto" w:fill="auto"/>
          </w:tcPr>
          <w:p w14:paraId="30281CCB" w14:textId="77777777" w:rsidR="00116CC5" w:rsidRDefault="00116CC5" w:rsidP="00A91D12">
            <w:pPr>
              <w:spacing w:before="60" w:after="60" w:line="276" w:lineRule="auto"/>
              <w:rPr>
                <w:rFonts w:ascii="Tahoma" w:hAnsi="Tahoma" w:cs="Tahoma"/>
                <w:szCs w:val="20"/>
                <w:lang w:val="pl-PL"/>
              </w:rPr>
            </w:pPr>
            <w:r>
              <w:rPr>
                <w:rFonts w:ascii="Tahoma" w:hAnsi="Tahoma" w:cs="Tahoma"/>
                <w:szCs w:val="20"/>
                <w:lang w:val="pl-PL"/>
              </w:rPr>
              <w:t>Stałość objętości, mm, nie więcej niż</w:t>
            </w:r>
          </w:p>
        </w:tc>
        <w:tc>
          <w:tcPr>
            <w:tcW w:w="1770" w:type="dxa"/>
            <w:tcBorders>
              <w:top w:val="single" w:sz="6" w:space="0" w:color="000000"/>
              <w:left w:val="single" w:sz="6" w:space="0" w:color="000000"/>
              <w:bottom w:val="single" w:sz="6" w:space="0" w:color="000000"/>
              <w:right w:val="single" w:sz="6" w:space="0" w:color="000000"/>
            </w:tcBorders>
            <w:shd w:val="clear" w:color="auto" w:fill="auto"/>
          </w:tcPr>
          <w:p w14:paraId="0DE56AFF" w14:textId="77777777" w:rsidR="00116CC5" w:rsidRDefault="00116CC5" w:rsidP="00A91D12">
            <w:pPr>
              <w:spacing w:before="60" w:after="60" w:line="276" w:lineRule="auto"/>
              <w:jc w:val="center"/>
              <w:rPr>
                <w:rFonts w:ascii="Tahoma" w:hAnsi="Tahoma" w:cs="Tahoma"/>
                <w:szCs w:val="20"/>
              </w:rPr>
            </w:pPr>
            <w:r>
              <w:rPr>
                <w:rFonts w:ascii="Tahoma" w:hAnsi="Tahoma" w:cs="Tahoma"/>
                <w:szCs w:val="20"/>
              </w:rPr>
              <w:t>10</w:t>
            </w:r>
          </w:p>
        </w:tc>
      </w:tr>
    </w:tbl>
    <w:p w14:paraId="688C1344"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lastRenderedPageBreak/>
        <w:t>Badania cementu należy wykonać zgodnie z PN-B-04300.</w:t>
      </w:r>
    </w:p>
    <w:p w14:paraId="60CC11AF"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Przechowywanie cementu powinno odbywać się zgodnie z PN-EN-197-1.</w:t>
      </w:r>
    </w:p>
    <w:p w14:paraId="0FCF5BB1"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W przypadku, gdy czas przechowywania cementu będzie dłuższy od trzech miesięcy, można go stosować za zgodą Inżyniera tylko wtedy, gdy badania laboratoryjne wykażą jego przydatność do robót.</w:t>
      </w:r>
    </w:p>
    <w:p w14:paraId="20FD451B" w14:textId="77777777" w:rsidR="00116CC5" w:rsidRDefault="00116CC5" w:rsidP="00A91D12">
      <w:pPr>
        <w:spacing w:line="276" w:lineRule="auto"/>
        <w:rPr>
          <w:rFonts w:ascii="Tahoma" w:hAnsi="Tahoma" w:cs="Tahoma"/>
          <w:szCs w:val="20"/>
          <w:lang w:val="pl-PL"/>
        </w:rPr>
      </w:pPr>
    </w:p>
    <w:p w14:paraId="2F50F24E" w14:textId="77777777" w:rsidR="00116CC5" w:rsidRDefault="00116CC5" w:rsidP="00A91D12">
      <w:pPr>
        <w:spacing w:line="276" w:lineRule="auto"/>
        <w:rPr>
          <w:rFonts w:ascii="Tahoma" w:hAnsi="Tahoma" w:cs="Tahoma"/>
          <w:szCs w:val="20"/>
          <w:lang w:val="pl-PL"/>
        </w:rPr>
      </w:pPr>
    </w:p>
    <w:p w14:paraId="4F6C577A"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2.2. Kruszywo do stabilizacji cementem</w:t>
      </w:r>
    </w:p>
    <w:p w14:paraId="0A64C58E"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Do stabilizacji cementem należy stosować mieszankę piaskowo – żwirową 0/16, spełniającą wymagania podane w tablicy 2.</w:t>
      </w:r>
    </w:p>
    <w:p w14:paraId="56FB9115"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Kruszywo można uznać za przydatne do stabilizacji cementem wtedy, gdy wyniki badań laboratoryjnych wykażą, że wytrzymałość na ściskanie i mrozoodporność próbek kruszywa stabilizowanego będą  zgodne z wymaganiami określonymi w p. 2.5 tablica 4</w:t>
      </w:r>
      <w:r>
        <w:rPr>
          <w:rFonts w:ascii="Tahoma" w:hAnsi="Tahoma" w:cs="Tahoma"/>
          <w:color w:val="FF0000"/>
          <w:szCs w:val="20"/>
          <w:lang w:val="pl-PL"/>
        </w:rPr>
        <w:t>.</w:t>
      </w:r>
    </w:p>
    <w:p w14:paraId="0BF9AAD3" w14:textId="77777777" w:rsidR="00116CC5" w:rsidRDefault="00116CC5" w:rsidP="00A91D12">
      <w:pPr>
        <w:spacing w:before="120" w:after="120" w:line="276" w:lineRule="auto"/>
        <w:rPr>
          <w:rFonts w:ascii="Tahoma" w:hAnsi="Tahoma" w:cs="Tahoma"/>
          <w:szCs w:val="20"/>
          <w:lang w:val="pl-PL"/>
        </w:rPr>
      </w:pPr>
      <w:r>
        <w:rPr>
          <w:rFonts w:ascii="Tahoma" w:hAnsi="Tahoma" w:cs="Tahoma"/>
          <w:szCs w:val="20"/>
          <w:lang w:val="pl-PL"/>
        </w:rPr>
        <w:t xml:space="preserve">Tablica 3. Wymagania dla kruszyw przeznaczonych do stabilizacji cementem </w:t>
      </w:r>
    </w:p>
    <w:tbl>
      <w:tblPr>
        <w:tblW w:w="75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9" w:type="dxa"/>
          <w:right w:w="70" w:type="dxa"/>
        </w:tblCellMar>
        <w:tblLook w:val="04A0" w:firstRow="1" w:lastRow="0" w:firstColumn="1" w:lastColumn="0" w:noHBand="0" w:noVBand="1"/>
      </w:tblPr>
      <w:tblGrid>
        <w:gridCol w:w="495"/>
        <w:gridCol w:w="4253"/>
        <w:gridCol w:w="1171"/>
        <w:gridCol w:w="1626"/>
      </w:tblGrid>
      <w:tr w:rsidR="00116CC5" w14:paraId="46EF0028" w14:textId="77777777" w:rsidTr="00116CC5">
        <w:tc>
          <w:tcPr>
            <w:tcW w:w="495" w:type="dxa"/>
            <w:tcBorders>
              <w:top w:val="single" w:sz="6" w:space="0" w:color="000000"/>
              <w:left w:val="single" w:sz="6" w:space="0" w:color="000000"/>
              <w:bottom w:val="single" w:sz="6" w:space="0" w:color="000000"/>
              <w:right w:val="single" w:sz="6" w:space="0" w:color="000000"/>
            </w:tcBorders>
            <w:shd w:val="clear" w:color="auto" w:fill="auto"/>
          </w:tcPr>
          <w:p w14:paraId="041B0C1D" w14:textId="77777777" w:rsidR="00116CC5" w:rsidRDefault="00116CC5" w:rsidP="00A91D12">
            <w:pPr>
              <w:spacing w:before="60" w:after="60" w:line="276" w:lineRule="auto"/>
              <w:jc w:val="center"/>
              <w:rPr>
                <w:rFonts w:ascii="Tahoma" w:hAnsi="Tahoma" w:cs="Tahoma"/>
                <w:szCs w:val="20"/>
              </w:rPr>
            </w:pPr>
            <w:proofErr w:type="spellStart"/>
            <w:r>
              <w:rPr>
                <w:rFonts w:ascii="Tahoma" w:hAnsi="Tahoma" w:cs="Tahoma"/>
                <w:szCs w:val="20"/>
              </w:rPr>
              <w:t>Lp</w:t>
            </w:r>
            <w:proofErr w:type="spellEnd"/>
            <w:r>
              <w:rPr>
                <w:rFonts w:ascii="Tahoma" w:hAnsi="Tahoma" w:cs="Tahoma"/>
                <w:szCs w:val="20"/>
              </w:rPr>
              <w:t>.</w:t>
            </w:r>
          </w:p>
        </w:tc>
        <w:tc>
          <w:tcPr>
            <w:tcW w:w="4252" w:type="dxa"/>
            <w:tcBorders>
              <w:top w:val="single" w:sz="6" w:space="0" w:color="000000"/>
              <w:left w:val="single" w:sz="6" w:space="0" w:color="000000"/>
              <w:bottom w:val="single" w:sz="6" w:space="0" w:color="000000"/>
              <w:right w:val="single" w:sz="6" w:space="0" w:color="000000"/>
            </w:tcBorders>
            <w:shd w:val="clear" w:color="auto" w:fill="auto"/>
          </w:tcPr>
          <w:p w14:paraId="1CAC7580" w14:textId="77777777" w:rsidR="00116CC5" w:rsidRDefault="00116CC5" w:rsidP="00A91D12">
            <w:pPr>
              <w:spacing w:before="60" w:after="60" w:line="276" w:lineRule="auto"/>
              <w:jc w:val="center"/>
              <w:rPr>
                <w:rFonts w:ascii="Tahoma" w:hAnsi="Tahoma" w:cs="Tahoma"/>
                <w:szCs w:val="20"/>
              </w:rPr>
            </w:pPr>
            <w:proofErr w:type="spellStart"/>
            <w:r>
              <w:rPr>
                <w:rFonts w:ascii="Tahoma" w:hAnsi="Tahoma" w:cs="Tahoma"/>
                <w:szCs w:val="20"/>
              </w:rPr>
              <w:t>Właściwości</w:t>
            </w:r>
            <w:proofErr w:type="spellEnd"/>
          </w:p>
        </w:tc>
        <w:tc>
          <w:tcPr>
            <w:tcW w:w="1171" w:type="dxa"/>
            <w:tcBorders>
              <w:top w:val="single" w:sz="6" w:space="0" w:color="000000"/>
              <w:left w:val="single" w:sz="6" w:space="0" w:color="000000"/>
              <w:bottom w:val="single" w:sz="6" w:space="0" w:color="000000"/>
              <w:right w:val="single" w:sz="6" w:space="0" w:color="000000"/>
            </w:tcBorders>
            <w:shd w:val="clear" w:color="auto" w:fill="auto"/>
          </w:tcPr>
          <w:p w14:paraId="1F24757C" w14:textId="77777777" w:rsidR="00116CC5" w:rsidRDefault="00116CC5" w:rsidP="00A91D12">
            <w:pPr>
              <w:spacing w:before="60" w:after="60" w:line="276" w:lineRule="auto"/>
              <w:jc w:val="center"/>
              <w:rPr>
                <w:rFonts w:ascii="Tahoma" w:hAnsi="Tahoma" w:cs="Tahoma"/>
                <w:szCs w:val="20"/>
              </w:rPr>
            </w:pPr>
            <w:proofErr w:type="spellStart"/>
            <w:r>
              <w:rPr>
                <w:rFonts w:ascii="Tahoma" w:hAnsi="Tahoma" w:cs="Tahoma"/>
                <w:szCs w:val="20"/>
              </w:rPr>
              <w:t>Wymagania</w:t>
            </w:r>
            <w:proofErr w:type="spellEnd"/>
          </w:p>
        </w:tc>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54BBE28C" w14:textId="77777777" w:rsidR="00116CC5" w:rsidRDefault="00116CC5" w:rsidP="00A91D12">
            <w:pPr>
              <w:spacing w:before="60" w:after="60" w:line="276" w:lineRule="auto"/>
              <w:jc w:val="center"/>
              <w:rPr>
                <w:rFonts w:ascii="Tahoma" w:hAnsi="Tahoma" w:cs="Tahoma"/>
                <w:szCs w:val="20"/>
              </w:rPr>
            </w:pPr>
            <w:proofErr w:type="spellStart"/>
            <w:r>
              <w:rPr>
                <w:rFonts w:ascii="Tahoma" w:hAnsi="Tahoma" w:cs="Tahoma"/>
                <w:szCs w:val="20"/>
              </w:rPr>
              <w:t>Badania</w:t>
            </w:r>
            <w:proofErr w:type="spellEnd"/>
            <w:r>
              <w:rPr>
                <w:rFonts w:ascii="Tahoma" w:hAnsi="Tahoma" w:cs="Tahoma"/>
                <w:szCs w:val="20"/>
              </w:rPr>
              <w:t xml:space="preserve"> </w:t>
            </w:r>
            <w:proofErr w:type="spellStart"/>
            <w:r>
              <w:rPr>
                <w:rFonts w:ascii="Tahoma" w:hAnsi="Tahoma" w:cs="Tahoma"/>
                <w:szCs w:val="20"/>
              </w:rPr>
              <w:t>według</w:t>
            </w:r>
            <w:proofErr w:type="spellEnd"/>
          </w:p>
        </w:tc>
      </w:tr>
      <w:tr w:rsidR="00116CC5" w14:paraId="1E3B1DC3" w14:textId="77777777" w:rsidTr="00116CC5">
        <w:trPr>
          <w:trHeight w:val="645"/>
        </w:trPr>
        <w:tc>
          <w:tcPr>
            <w:tcW w:w="495" w:type="dxa"/>
            <w:tcBorders>
              <w:left w:val="single" w:sz="6" w:space="0" w:color="000000"/>
              <w:right w:val="single" w:sz="6" w:space="0" w:color="000000"/>
            </w:tcBorders>
            <w:shd w:val="clear" w:color="auto" w:fill="auto"/>
          </w:tcPr>
          <w:p w14:paraId="59E5DC91" w14:textId="77777777" w:rsidR="00116CC5" w:rsidRDefault="00116CC5" w:rsidP="00A91D12">
            <w:pPr>
              <w:spacing w:before="60" w:line="276" w:lineRule="auto"/>
              <w:jc w:val="center"/>
              <w:rPr>
                <w:rFonts w:ascii="Tahoma" w:hAnsi="Tahoma" w:cs="Tahoma"/>
                <w:szCs w:val="20"/>
              </w:rPr>
            </w:pPr>
            <w:r>
              <w:rPr>
                <w:rFonts w:ascii="Tahoma" w:hAnsi="Tahoma" w:cs="Tahoma"/>
                <w:szCs w:val="20"/>
              </w:rPr>
              <w:t>1</w:t>
            </w:r>
          </w:p>
        </w:tc>
        <w:tc>
          <w:tcPr>
            <w:tcW w:w="4252" w:type="dxa"/>
            <w:tcBorders>
              <w:left w:val="single" w:sz="6" w:space="0" w:color="000000"/>
              <w:right w:val="single" w:sz="6" w:space="0" w:color="000000"/>
            </w:tcBorders>
            <w:shd w:val="clear" w:color="auto" w:fill="auto"/>
          </w:tcPr>
          <w:p w14:paraId="624B7EF1" w14:textId="77777777" w:rsidR="00116CC5" w:rsidRDefault="00116CC5" w:rsidP="00A91D12">
            <w:pPr>
              <w:spacing w:before="60" w:line="276" w:lineRule="auto"/>
              <w:rPr>
                <w:rFonts w:ascii="Tahoma" w:hAnsi="Tahoma" w:cs="Tahoma"/>
                <w:szCs w:val="20"/>
              </w:rPr>
            </w:pPr>
            <w:proofErr w:type="spellStart"/>
            <w:r>
              <w:rPr>
                <w:rFonts w:ascii="Tahoma" w:hAnsi="Tahoma" w:cs="Tahoma"/>
                <w:szCs w:val="20"/>
              </w:rPr>
              <w:t>Uziarnienie</w:t>
            </w:r>
            <w:proofErr w:type="spellEnd"/>
          </w:p>
          <w:p w14:paraId="0551BC58" w14:textId="77777777" w:rsidR="00116CC5" w:rsidRDefault="00116CC5" w:rsidP="00A91D12">
            <w:pPr>
              <w:numPr>
                <w:ilvl w:val="0"/>
                <w:numId w:val="97"/>
              </w:numPr>
              <w:spacing w:line="276" w:lineRule="auto"/>
              <w:rPr>
                <w:rFonts w:ascii="Tahoma" w:hAnsi="Tahoma" w:cs="Tahoma"/>
                <w:szCs w:val="20"/>
                <w:lang w:val="pl-PL"/>
              </w:rPr>
            </w:pPr>
            <w:proofErr w:type="spellStart"/>
            <w:r>
              <w:rPr>
                <w:rFonts w:ascii="Tahoma" w:hAnsi="Tahoma" w:cs="Tahoma"/>
                <w:szCs w:val="20"/>
                <w:lang w:val="pl-PL"/>
              </w:rPr>
              <w:t>ziarn</w:t>
            </w:r>
            <w:proofErr w:type="spellEnd"/>
            <w:r>
              <w:rPr>
                <w:rFonts w:ascii="Tahoma" w:hAnsi="Tahoma" w:cs="Tahoma"/>
                <w:szCs w:val="20"/>
                <w:lang w:val="pl-PL"/>
              </w:rPr>
              <w:t xml:space="preserve"> pozostających na sicie  # 2 mm, %, nie mniej niż:</w:t>
            </w:r>
          </w:p>
        </w:tc>
        <w:tc>
          <w:tcPr>
            <w:tcW w:w="1171" w:type="dxa"/>
            <w:tcBorders>
              <w:left w:val="single" w:sz="6" w:space="0" w:color="000000"/>
              <w:right w:val="single" w:sz="6" w:space="0" w:color="000000"/>
            </w:tcBorders>
            <w:shd w:val="clear" w:color="auto" w:fill="auto"/>
          </w:tcPr>
          <w:p w14:paraId="2BB338D0" w14:textId="77777777" w:rsidR="00116CC5" w:rsidRDefault="00116CC5" w:rsidP="00A91D12">
            <w:pPr>
              <w:spacing w:before="60" w:line="276" w:lineRule="auto"/>
              <w:jc w:val="center"/>
              <w:rPr>
                <w:rFonts w:ascii="Tahoma" w:hAnsi="Tahoma" w:cs="Tahoma"/>
                <w:szCs w:val="20"/>
                <w:lang w:val="pl-PL"/>
              </w:rPr>
            </w:pPr>
          </w:p>
          <w:p w14:paraId="159749EC" w14:textId="77777777" w:rsidR="00116CC5" w:rsidRDefault="00116CC5" w:rsidP="00A91D12">
            <w:pPr>
              <w:spacing w:line="276" w:lineRule="auto"/>
              <w:jc w:val="center"/>
              <w:rPr>
                <w:rFonts w:ascii="Tahoma" w:hAnsi="Tahoma" w:cs="Tahoma"/>
                <w:szCs w:val="20"/>
                <w:lang w:val="pl-PL"/>
              </w:rPr>
            </w:pPr>
          </w:p>
          <w:p w14:paraId="67FBABB6" w14:textId="77777777" w:rsidR="00116CC5" w:rsidRDefault="00116CC5" w:rsidP="00A91D12">
            <w:pPr>
              <w:spacing w:line="276" w:lineRule="auto"/>
              <w:jc w:val="center"/>
              <w:rPr>
                <w:rFonts w:ascii="Tahoma" w:hAnsi="Tahoma" w:cs="Tahoma"/>
                <w:szCs w:val="20"/>
              </w:rPr>
            </w:pPr>
            <w:r>
              <w:rPr>
                <w:rFonts w:ascii="Tahoma" w:hAnsi="Tahoma" w:cs="Tahoma"/>
                <w:szCs w:val="20"/>
              </w:rPr>
              <w:t>30</w:t>
            </w:r>
          </w:p>
        </w:tc>
        <w:tc>
          <w:tcPr>
            <w:tcW w:w="1626" w:type="dxa"/>
            <w:tcBorders>
              <w:left w:val="single" w:sz="6" w:space="0" w:color="000000"/>
              <w:right w:val="single" w:sz="6" w:space="0" w:color="000000"/>
            </w:tcBorders>
            <w:shd w:val="clear" w:color="auto" w:fill="auto"/>
          </w:tcPr>
          <w:p w14:paraId="3CF7622C" w14:textId="77777777" w:rsidR="00116CC5" w:rsidRDefault="00116CC5" w:rsidP="00A91D12">
            <w:pPr>
              <w:spacing w:line="276" w:lineRule="auto"/>
              <w:jc w:val="center"/>
              <w:rPr>
                <w:rFonts w:ascii="Tahoma" w:hAnsi="Tahoma" w:cs="Tahoma"/>
                <w:szCs w:val="20"/>
              </w:rPr>
            </w:pPr>
          </w:p>
          <w:p w14:paraId="797E11E4" w14:textId="77777777" w:rsidR="00116CC5" w:rsidRDefault="00116CC5" w:rsidP="00A91D12">
            <w:pPr>
              <w:spacing w:line="276" w:lineRule="auto"/>
              <w:jc w:val="center"/>
              <w:rPr>
                <w:rFonts w:ascii="Tahoma" w:hAnsi="Tahoma" w:cs="Tahoma"/>
                <w:szCs w:val="20"/>
              </w:rPr>
            </w:pPr>
          </w:p>
          <w:p w14:paraId="748144D9" w14:textId="77777777" w:rsidR="00116CC5" w:rsidRDefault="00116CC5" w:rsidP="00A91D12">
            <w:pPr>
              <w:spacing w:line="276" w:lineRule="auto"/>
              <w:jc w:val="center"/>
              <w:rPr>
                <w:rFonts w:ascii="Tahoma" w:hAnsi="Tahoma" w:cs="Tahoma"/>
                <w:szCs w:val="20"/>
              </w:rPr>
            </w:pPr>
            <w:r>
              <w:rPr>
                <w:rFonts w:ascii="Tahoma" w:hAnsi="Tahoma" w:cs="Tahoma"/>
                <w:szCs w:val="20"/>
              </w:rPr>
              <w:t xml:space="preserve">PN-B-06714-15 </w:t>
            </w:r>
          </w:p>
        </w:tc>
      </w:tr>
      <w:tr w:rsidR="00116CC5" w14:paraId="5284F4CF" w14:textId="77777777" w:rsidTr="00116CC5">
        <w:trPr>
          <w:trHeight w:val="540"/>
        </w:trPr>
        <w:tc>
          <w:tcPr>
            <w:tcW w:w="495" w:type="dxa"/>
            <w:tcBorders>
              <w:left w:val="single" w:sz="4" w:space="0" w:color="000000"/>
              <w:bottom w:val="single" w:sz="4" w:space="0" w:color="000000"/>
              <w:right w:val="single" w:sz="4" w:space="0" w:color="000000"/>
            </w:tcBorders>
            <w:shd w:val="clear" w:color="auto" w:fill="auto"/>
          </w:tcPr>
          <w:p w14:paraId="5CF18F17" w14:textId="77777777" w:rsidR="00116CC5" w:rsidRDefault="00116CC5" w:rsidP="00A91D12">
            <w:pPr>
              <w:spacing w:before="60" w:line="276" w:lineRule="auto"/>
              <w:jc w:val="center"/>
              <w:rPr>
                <w:rFonts w:ascii="Tahoma" w:hAnsi="Tahoma" w:cs="Tahoma"/>
                <w:szCs w:val="20"/>
              </w:rPr>
            </w:pPr>
          </w:p>
        </w:tc>
        <w:tc>
          <w:tcPr>
            <w:tcW w:w="4252" w:type="dxa"/>
            <w:tcBorders>
              <w:left w:val="single" w:sz="4" w:space="0" w:color="000000"/>
              <w:bottom w:val="single" w:sz="4" w:space="0" w:color="000000"/>
              <w:right w:val="single" w:sz="4" w:space="0" w:color="000000"/>
            </w:tcBorders>
            <w:shd w:val="clear" w:color="auto" w:fill="auto"/>
          </w:tcPr>
          <w:p w14:paraId="3A0B499C" w14:textId="77777777" w:rsidR="00116CC5" w:rsidRDefault="00116CC5" w:rsidP="00A91D12">
            <w:pPr>
              <w:numPr>
                <w:ilvl w:val="0"/>
                <w:numId w:val="97"/>
              </w:numPr>
              <w:spacing w:line="276" w:lineRule="auto"/>
              <w:rPr>
                <w:rFonts w:ascii="Tahoma" w:hAnsi="Tahoma" w:cs="Tahoma"/>
                <w:szCs w:val="20"/>
                <w:lang w:val="pl-PL"/>
              </w:rPr>
            </w:pPr>
            <w:proofErr w:type="spellStart"/>
            <w:r>
              <w:rPr>
                <w:rFonts w:ascii="Tahoma" w:hAnsi="Tahoma" w:cs="Tahoma"/>
                <w:szCs w:val="20"/>
                <w:lang w:val="pl-PL"/>
              </w:rPr>
              <w:t>ziarn</w:t>
            </w:r>
            <w:proofErr w:type="spellEnd"/>
            <w:r>
              <w:rPr>
                <w:rFonts w:ascii="Tahoma" w:hAnsi="Tahoma" w:cs="Tahoma"/>
                <w:szCs w:val="20"/>
                <w:lang w:val="pl-PL"/>
              </w:rPr>
              <w:t xml:space="preserve"> przechodzących przez sito 0,075 mm,             %, nie więcej niż:</w:t>
            </w:r>
          </w:p>
        </w:tc>
        <w:tc>
          <w:tcPr>
            <w:tcW w:w="1171" w:type="dxa"/>
            <w:tcBorders>
              <w:left w:val="single" w:sz="4" w:space="0" w:color="000000"/>
              <w:bottom w:val="single" w:sz="4" w:space="0" w:color="000000"/>
              <w:right w:val="single" w:sz="4" w:space="0" w:color="000000"/>
            </w:tcBorders>
            <w:shd w:val="clear" w:color="auto" w:fill="auto"/>
          </w:tcPr>
          <w:p w14:paraId="5E13C0DC" w14:textId="77777777" w:rsidR="00116CC5" w:rsidRDefault="00116CC5" w:rsidP="00A91D12">
            <w:pPr>
              <w:spacing w:line="276" w:lineRule="auto"/>
              <w:jc w:val="center"/>
              <w:rPr>
                <w:rFonts w:ascii="Tahoma" w:hAnsi="Tahoma" w:cs="Tahoma"/>
                <w:szCs w:val="20"/>
                <w:lang w:val="pl-PL"/>
              </w:rPr>
            </w:pPr>
          </w:p>
          <w:p w14:paraId="36DA93EF" w14:textId="77777777" w:rsidR="00116CC5" w:rsidRDefault="00116CC5" w:rsidP="00A91D12">
            <w:pPr>
              <w:spacing w:line="276" w:lineRule="auto"/>
              <w:jc w:val="center"/>
              <w:rPr>
                <w:rFonts w:ascii="Tahoma" w:hAnsi="Tahoma" w:cs="Tahoma"/>
                <w:szCs w:val="20"/>
              </w:rPr>
            </w:pPr>
            <w:r>
              <w:rPr>
                <w:rFonts w:ascii="Tahoma" w:hAnsi="Tahoma" w:cs="Tahoma"/>
                <w:szCs w:val="20"/>
              </w:rPr>
              <w:t>15</w:t>
            </w:r>
          </w:p>
        </w:tc>
        <w:tc>
          <w:tcPr>
            <w:tcW w:w="1626" w:type="dxa"/>
            <w:tcBorders>
              <w:left w:val="single" w:sz="4" w:space="0" w:color="000000"/>
              <w:bottom w:val="single" w:sz="4" w:space="0" w:color="000000"/>
              <w:right w:val="single" w:sz="4" w:space="0" w:color="000000"/>
            </w:tcBorders>
            <w:shd w:val="clear" w:color="auto" w:fill="auto"/>
          </w:tcPr>
          <w:p w14:paraId="7A6A13C2" w14:textId="77777777" w:rsidR="00116CC5" w:rsidRDefault="00116CC5" w:rsidP="00A91D12">
            <w:pPr>
              <w:spacing w:before="120" w:line="276" w:lineRule="auto"/>
              <w:jc w:val="center"/>
              <w:rPr>
                <w:rFonts w:ascii="Tahoma" w:hAnsi="Tahoma" w:cs="Tahoma"/>
                <w:szCs w:val="20"/>
              </w:rPr>
            </w:pPr>
          </w:p>
        </w:tc>
      </w:tr>
      <w:tr w:rsidR="00116CC5" w14:paraId="776474C7" w14:textId="77777777" w:rsidTr="00116CC5">
        <w:tc>
          <w:tcPr>
            <w:tcW w:w="495" w:type="dxa"/>
            <w:tcBorders>
              <w:top w:val="single" w:sz="6" w:space="0" w:color="000000"/>
              <w:left w:val="single" w:sz="6" w:space="0" w:color="000000"/>
              <w:bottom w:val="single" w:sz="6" w:space="0" w:color="000000"/>
              <w:right w:val="single" w:sz="6" w:space="0" w:color="000000"/>
            </w:tcBorders>
            <w:shd w:val="clear" w:color="auto" w:fill="auto"/>
          </w:tcPr>
          <w:p w14:paraId="51B08270" w14:textId="77777777" w:rsidR="00116CC5" w:rsidRDefault="00116CC5" w:rsidP="00A91D12">
            <w:pPr>
              <w:spacing w:before="60" w:after="60" w:line="276" w:lineRule="auto"/>
              <w:jc w:val="center"/>
              <w:rPr>
                <w:rFonts w:ascii="Tahoma" w:hAnsi="Tahoma" w:cs="Tahoma"/>
                <w:szCs w:val="20"/>
              </w:rPr>
            </w:pPr>
            <w:r>
              <w:rPr>
                <w:rFonts w:ascii="Tahoma" w:hAnsi="Tahoma" w:cs="Tahoma"/>
                <w:szCs w:val="20"/>
              </w:rPr>
              <w:t>2</w:t>
            </w:r>
          </w:p>
        </w:tc>
        <w:tc>
          <w:tcPr>
            <w:tcW w:w="4252" w:type="dxa"/>
            <w:tcBorders>
              <w:top w:val="single" w:sz="6" w:space="0" w:color="000000"/>
              <w:left w:val="single" w:sz="6" w:space="0" w:color="000000"/>
              <w:bottom w:val="single" w:sz="6" w:space="0" w:color="000000"/>
              <w:right w:val="single" w:sz="6" w:space="0" w:color="000000"/>
            </w:tcBorders>
            <w:shd w:val="clear" w:color="auto" w:fill="auto"/>
          </w:tcPr>
          <w:p w14:paraId="7B88E956" w14:textId="77777777" w:rsidR="00116CC5" w:rsidRDefault="00116CC5" w:rsidP="00A91D12">
            <w:pPr>
              <w:spacing w:before="60" w:after="60" w:line="276" w:lineRule="auto"/>
              <w:rPr>
                <w:rFonts w:ascii="Tahoma" w:hAnsi="Tahoma" w:cs="Tahoma"/>
                <w:szCs w:val="20"/>
                <w:lang w:val="pl-PL"/>
              </w:rPr>
            </w:pPr>
            <w:r>
              <w:rPr>
                <w:rFonts w:ascii="Tahoma" w:hAnsi="Tahoma" w:cs="Tahoma"/>
                <w:szCs w:val="20"/>
                <w:lang w:val="pl-PL"/>
              </w:rPr>
              <w:t>Zawartość części organicznych, barwa cieczy nad kruszywem nie ciemniejsza niż:</w:t>
            </w:r>
          </w:p>
        </w:tc>
        <w:tc>
          <w:tcPr>
            <w:tcW w:w="1171" w:type="dxa"/>
            <w:tcBorders>
              <w:top w:val="single" w:sz="6" w:space="0" w:color="000000"/>
              <w:left w:val="single" w:sz="6" w:space="0" w:color="000000"/>
              <w:bottom w:val="single" w:sz="6" w:space="0" w:color="000000"/>
              <w:right w:val="single" w:sz="6" w:space="0" w:color="000000"/>
            </w:tcBorders>
            <w:shd w:val="clear" w:color="auto" w:fill="auto"/>
          </w:tcPr>
          <w:p w14:paraId="4E6C8299" w14:textId="77777777" w:rsidR="00116CC5" w:rsidRDefault="00116CC5" w:rsidP="00A91D12">
            <w:pPr>
              <w:spacing w:before="180" w:line="276" w:lineRule="auto"/>
              <w:jc w:val="center"/>
              <w:rPr>
                <w:rFonts w:ascii="Tahoma" w:hAnsi="Tahoma" w:cs="Tahoma"/>
                <w:szCs w:val="20"/>
              </w:rPr>
            </w:pPr>
            <w:proofErr w:type="spellStart"/>
            <w:r>
              <w:rPr>
                <w:rFonts w:ascii="Tahoma" w:hAnsi="Tahoma" w:cs="Tahoma"/>
                <w:szCs w:val="20"/>
              </w:rPr>
              <w:t>wzorcowa</w:t>
            </w:r>
            <w:proofErr w:type="spellEnd"/>
          </w:p>
        </w:tc>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33DB1940" w14:textId="77777777" w:rsidR="00116CC5" w:rsidRDefault="00116CC5" w:rsidP="00A91D12">
            <w:pPr>
              <w:spacing w:before="180" w:line="276" w:lineRule="auto"/>
              <w:jc w:val="center"/>
              <w:rPr>
                <w:rFonts w:ascii="Tahoma" w:hAnsi="Tahoma" w:cs="Tahoma"/>
                <w:szCs w:val="20"/>
              </w:rPr>
            </w:pPr>
            <w:r>
              <w:rPr>
                <w:rFonts w:ascii="Tahoma" w:hAnsi="Tahoma" w:cs="Tahoma"/>
                <w:szCs w:val="20"/>
              </w:rPr>
              <w:t xml:space="preserve">PN-B-06714-26 </w:t>
            </w:r>
          </w:p>
        </w:tc>
      </w:tr>
      <w:tr w:rsidR="00116CC5" w14:paraId="618CED1C" w14:textId="77777777" w:rsidTr="00116CC5">
        <w:tc>
          <w:tcPr>
            <w:tcW w:w="495" w:type="dxa"/>
            <w:tcBorders>
              <w:top w:val="single" w:sz="6" w:space="0" w:color="000000"/>
              <w:left w:val="single" w:sz="6" w:space="0" w:color="000000"/>
              <w:bottom w:val="single" w:sz="6" w:space="0" w:color="000000"/>
              <w:right w:val="single" w:sz="6" w:space="0" w:color="000000"/>
            </w:tcBorders>
            <w:shd w:val="clear" w:color="auto" w:fill="auto"/>
          </w:tcPr>
          <w:p w14:paraId="63E0EFE6" w14:textId="77777777" w:rsidR="00116CC5" w:rsidRDefault="00116CC5" w:rsidP="00A91D12">
            <w:pPr>
              <w:spacing w:before="60" w:after="60" w:line="276" w:lineRule="auto"/>
              <w:jc w:val="center"/>
              <w:rPr>
                <w:rFonts w:ascii="Tahoma" w:hAnsi="Tahoma" w:cs="Tahoma"/>
                <w:szCs w:val="20"/>
              </w:rPr>
            </w:pPr>
            <w:r>
              <w:rPr>
                <w:rFonts w:ascii="Tahoma" w:hAnsi="Tahoma" w:cs="Tahoma"/>
                <w:szCs w:val="20"/>
              </w:rPr>
              <w:t>3</w:t>
            </w:r>
          </w:p>
        </w:tc>
        <w:tc>
          <w:tcPr>
            <w:tcW w:w="4252" w:type="dxa"/>
            <w:tcBorders>
              <w:top w:val="single" w:sz="6" w:space="0" w:color="000000"/>
              <w:left w:val="single" w:sz="6" w:space="0" w:color="000000"/>
              <w:bottom w:val="single" w:sz="6" w:space="0" w:color="000000"/>
              <w:right w:val="single" w:sz="6" w:space="0" w:color="000000"/>
            </w:tcBorders>
            <w:shd w:val="clear" w:color="auto" w:fill="auto"/>
          </w:tcPr>
          <w:p w14:paraId="47604344" w14:textId="77777777" w:rsidR="00116CC5" w:rsidRDefault="00116CC5" w:rsidP="00A91D12">
            <w:pPr>
              <w:spacing w:before="60" w:after="60" w:line="276" w:lineRule="auto"/>
              <w:rPr>
                <w:rFonts w:ascii="Tahoma" w:hAnsi="Tahoma" w:cs="Tahoma"/>
                <w:szCs w:val="20"/>
                <w:lang w:val="pl-PL"/>
              </w:rPr>
            </w:pPr>
            <w:r>
              <w:rPr>
                <w:rFonts w:ascii="Tahoma" w:hAnsi="Tahoma" w:cs="Tahoma"/>
                <w:szCs w:val="20"/>
                <w:lang w:val="pl-PL"/>
              </w:rPr>
              <w:t>Zawartość zanieczyszczeń obcych, %, nie więcej niż:</w:t>
            </w:r>
          </w:p>
        </w:tc>
        <w:tc>
          <w:tcPr>
            <w:tcW w:w="1171" w:type="dxa"/>
            <w:tcBorders>
              <w:top w:val="single" w:sz="6" w:space="0" w:color="000000"/>
              <w:left w:val="single" w:sz="6" w:space="0" w:color="000000"/>
              <w:bottom w:val="single" w:sz="6" w:space="0" w:color="000000"/>
              <w:right w:val="single" w:sz="6" w:space="0" w:color="000000"/>
            </w:tcBorders>
            <w:shd w:val="clear" w:color="auto" w:fill="auto"/>
          </w:tcPr>
          <w:p w14:paraId="53015315" w14:textId="77777777" w:rsidR="00116CC5" w:rsidRDefault="00116CC5" w:rsidP="00A91D12">
            <w:pPr>
              <w:spacing w:before="180" w:line="276" w:lineRule="auto"/>
              <w:jc w:val="center"/>
              <w:rPr>
                <w:rFonts w:ascii="Tahoma" w:hAnsi="Tahoma" w:cs="Tahoma"/>
                <w:szCs w:val="20"/>
              </w:rPr>
            </w:pPr>
            <w:r>
              <w:rPr>
                <w:rFonts w:ascii="Tahoma" w:hAnsi="Tahoma" w:cs="Tahoma"/>
                <w:szCs w:val="20"/>
              </w:rPr>
              <w:t>0,5</w:t>
            </w:r>
          </w:p>
        </w:tc>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74DD1C20" w14:textId="77777777" w:rsidR="00116CC5" w:rsidRDefault="00116CC5" w:rsidP="00A91D12">
            <w:pPr>
              <w:spacing w:before="180" w:line="276" w:lineRule="auto"/>
              <w:jc w:val="center"/>
              <w:rPr>
                <w:rFonts w:ascii="Tahoma" w:hAnsi="Tahoma" w:cs="Tahoma"/>
                <w:szCs w:val="20"/>
              </w:rPr>
            </w:pPr>
            <w:r>
              <w:rPr>
                <w:rFonts w:ascii="Tahoma" w:hAnsi="Tahoma" w:cs="Tahoma"/>
                <w:szCs w:val="20"/>
              </w:rPr>
              <w:t xml:space="preserve">PN-B-06714-12 </w:t>
            </w:r>
          </w:p>
        </w:tc>
      </w:tr>
      <w:tr w:rsidR="00116CC5" w14:paraId="6465684D" w14:textId="77777777" w:rsidTr="00116CC5">
        <w:tc>
          <w:tcPr>
            <w:tcW w:w="495" w:type="dxa"/>
            <w:tcBorders>
              <w:top w:val="single" w:sz="6" w:space="0" w:color="000000"/>
              <w:left w:val="single" w:sz="6" w:space="0" w:color="000000"/>
              <w:bottom w:val="single" w:sz="6" w:space="0" w:color="000000"/>
              <w:right w:val="single" w:sz="6" w:space="0" w:color="000000"/>
            </w:tcBorders>
            <w:shd w:val="clear" w:color="auto" w:fill="auto"/>
          </w:tcPr>
          <w:p w14:paraId="7671442E" w14:textId="77777777" w:rsidR="00116CC5" w:rsidRDefault="00116CC5" w:rsidP="00A91D12">
            <w:pPr>
              <w:spacing w:before="60" w:after="60" w:line="276" w:lineRule="auto"/>
              <w:jc w:val="center"/>
              <w:rPr>
                <w:rFonts w:ascii="Tahoma" w:hAnsi="Tahoma" w:cs="Tahoma"/>
                <w:szCs w:val="20"/>
              </w:rPr>
            </w:pPr>
            <w:r>
              <w:rPr>
                <w:rFonts w:ascii="Tahoma" w:hAnsi="Tahoma" w:cs="Tahoma"/>
                <w:szCs w:val="20"/>
              </w:rPr>
              <w:t>4</w:t>
            </w:r>
          </w:p>
        </w:tc>
        <w:tc>
          <w:tcPr>
            <w:tcW w:w="4252" w:type="dxa"/>
            <w:tcBorders>
              <w:top w:val="single" w:sz="6" w:space="0" w:color="000000"/>
              <w:left w:val="single" w:sz="6" w:space="0" w:color="000000"/>
              <w:bottom w:val="single" w:sz="6" w:space="0" w:color="000000"/>
              <w:right w:val="single" w:sz="6" w:space="0" w:color="000000"/>
            </w:tcBorders>
            <w:shd w:val="clear" w:color="auto" w:fill="auto"/>
          </w:tcPr>
          <w:p w14:paraId="72517FF6" w14:textId="77777777" w:rsidR="00116CC5" w:rsidRDefault="00116CC5" w:rsidP="00A91D12">
            <w:pPr>
              <w:spacing w:before="60" w:after="60" w:line="276" w:lineRule="auto"/>
              <w:rPr>
                <w:rFonts w:ascii="Tahoma" w:hAnsi="Tahoma" w:cs="Tahoma"/>
                <w:szCs w:val="20"/>
                <w:lang w:val="pl-PL"/>
              </w:rPr>
            </w:pPr>
            <w:r>
              <w:rPr>
                <w:rFonts w:ascii="Tahoma" w:hAnsi="Tahoma" w:cs="Tahoma"/>
                <w:szCs w:val="20"/>
                <w:lang w:val="pl-PL"/>
              </w:rPr>
              <w:t>Zawartość siarczanów, w przeliczeniu na SO</w:t>
            </w:r>
            <w:r>
              <w:rPr>
                <w:rFonts w:ascii="Tahoma" w:hAnsi="Tahoma" w:cs="Tahoma"/>
                <w:szCs w:val="20"/>
                <w:vertAlign w:val="subscript"/>
                <w:lang w:val="pl-PL"/>
              </w:rPr>
              <w:t>3</w:t>
            </w:r>
            <w:r>
              <w:rPr>
                <w:rFonts w:ascii="Tahoma" w:hAnsi="Tahoma" w:cs="Tahoma"/>
                <w:szCs w:val="20"/>
                <w:lang w:val="pl-PL"/>
              </w:rPr>
              <w:t>,            %, poniżej:</w:t>
            </w:r>
          </w:p>
        </w:tc>
        <w:tc>
          <w:tcPr>
            <w:tcW w:w="1171" w:type="dxa"/>
            <w:tcBorders>
              <w:top w:val="single" w:sz="6" w:space="0" w:color="000000"/>
              <w:left w:val="single" w:sz="6" w:space="0" w:color="000000"/>
              <w:bottom w:val="single" w:sz="6" w:space="0" w:color="000000"/>
              <w:right w:val="single" w:sz="6" w:space="0" w:color="000000"/>
            </w:tcBorders>
            <w:shd w:val="clear" w:color="auto" w:fill="auto"/>
          </w:tcPr>
          <w:p w14:paraId="3BA6E5E5" w14:textId="77777777" w:rsidR="00116CC5" w:rsidRDefault="00116CC5" w:rsidP="00A91D12">
            <w:pPr>
              <w:spacing w:before="180" w:line="276" w:lineRule="auto"/>
              <w:jc w:val="center"/>
              <w:rPr>
                <w:rFonts w:ascii="Tahoma" w:hAnsi="Tahoma" w:cs="Tahoma"/>
                <w:szCs w:val="20"/>
              </w:rPr>
            </w:pPr>
            <w:r>
              <w:rPr>
                <w:rFonts w:ascii="Tahoma" w:hAnsi="Tahoma" w:cs="Tahoma"/>
                <w:szCs w:val="20"/>
              </w:rPr>
              <w:t>1</w:t>
            </w:r>
          </w:p>
        </w:tc>
        <w:tc>
          <w:tcPr>
            <w:tcW w:w="1626" w:type="dxa"/>
            <w:tcBorders>
              <w:top w:val="single" w:sz="6" w:space="0" w:color="000000"/>
              <w:left w:val="single" w:sz="6" w:space="0" w:color="000000"/>
              <w:bottom w:val="single" w:sz="6" w:space="0" w:color="000000"/>
              <w:right w:val="single" w:sz="6" w:space="0" w:color="000000"/>
            </w:tcBorders>
            <w:shd w:val="clear" w:color="auto" w:fill="auto"/>
          </w:tcPr>
          <w:p w14:paraId="0CCE60D4" w14:textId="77777777" w:rsidR="00116CC5" w:rsidRDefault="00116CC5" w:rsidP="00A91D12">
            <w:pPr>
              <w:spacing w:before="180" w:line="276" w:lineRule="auto"/>
              <w:jc w:val="center"/>
              <w:rPr>
                <w:rFonts w:ascii="Tahoma" w:hAnsi="Tahoma" w:cs="Tahoma"/>
                <w:szCs w:val="20"/>
              </w:rPr>
            </w:pPr>
            <w:r>
              <w:rPr>
                <w:rFonts w:ascii="Tahoma" w:hAnsi="Tahoma" w:cs="Tahoma"/>
                <w:szCs w:val="20"/>
              </w:rPr>
              <w:t xml:space="preserve">PN-B-06714-28 </w:t>
            </w:r>
          </w:p>
        </w:tc>
      </w:tr>
    </w:tbl>
    <w:p w14:paraId="215F3029" w14:textId="77777777" w:rsidR="00116CC5" w:rsidRDefault="00116CC5" w:rsidP="00A91D12">
      <w:pPr>
        <w:spacing w:line="276" w:lineRule="auto"/>
        <w:rPr>
          <w:rFonts w:ascii="Tahoma" w:hAnsi="Tahoma" w:cs="Tahoma"/>
          <w:szCs w:val="20"/>
        </w:rPr>
      </w:pPr>
      <w:r>
        <w:rPr>
          <w:rFonts w:ascii="Tahoma" w:hAnsi="Tahoma" w:cs="Tahoma"/>
          <w:szCs w:val="20"/>
        </w:rPr>
        <w:tab/>
      </w:r>
    </w:p>
    <w:p w14:paraId="5BC754BB"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14:paraId="090A80D9" w14:textId="77777777" w:rsidR="00116CC5" w:rsidRDefault="00116CC5" w:rsidP="00A91D12">
      <w:pPr>
        <w:pStyle w:val="Tekstpodstawowywcity"/>
        <w:spacing w:line="276" w:lineRule="auto"/>
        <w:ind w:left="0"/>
        <w:rPr>
          <w:rFonts w:ascii="Tahoma" w:hAnsi="Tahoma" w:cs="Tahoma"/>
          <w:b/>
          <w:lang w:val="pl-PL"/>
        </w:rPr>
      </w:pPr>
      <w:r>
        <w:rPr>
          <w:rFonts w:ascii="Tahoma" w:hAnsi="Tahoma" w:cs="Tahoma"/>
          <w:lang w:val="pl-PL"/>
        </w:rPr>
        <w:t>.</w:t>
      </w:r>
      <w:r>
        <w:rPr>
          <w:rFonts w:ascii="Tahoma" w:hAnsi="Tahoma" w:cs="Tahoma"/>
          <w:lang w:val="pl-PL"/>
        </w:rPr>
        <w:tab/>
      </w:r>
      <w:r>
        <w:rPr>
          <w:rFonts w:ascii="Tahoma" w:hAnsi="Tahoma" w:cs="Tahoma"/>
          <w:b/>
          <w:lang w:val="pl-PL"/>
        </w:rPr>
        <w:t>2.3. Woda</w:t>
      </w:r>
    </w:p>
    <w:p w14:paraId="72FDC26C"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Woda do stabilizacji gruntu i ewentualnie do pielęgnacji wykonanej warstwy powinna być czysta, bez zawartości szkodliwych dodatków, odpowiadająca wymaganiom PN-EN 1008. Gdy woda pochodzi z wątpliwych źródeł nie może być użyta bez stwierdzenia zgodności z powyższą normą.</w:t>
      </w:r>
    </w:p>
    <w:p w14:paraId="0C188EEA"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2.4. Preparaty do pielęgnacji warstwy</w:t>
      </w:r>
    </w:p>
    <w:p w14:paraId="252F6D38"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 xml:space="preserve">W przypadku stosowania do pielęgnacji wykonanej warstwy preparatów powłokotwórczych muszą one posiadać Aprobatę Techniczną wydaną przez </w:t>
      </w:r>
      <w:proofErr w:type="spellStart"/>
      <w:r>
        <w:rPr>
          <w:rFonts w:ascii="Tahoma" w:hAnsi="Tahoma" w:cs="Tahoma"/>
          <w:lang w:val="pl-PL"/>
        </w:rPr>
        <w:t>IBDiM</w:t>
      </w:r>
      <w:proofErr w:type="spellEnd"/>
      <w:r>
        <w:rPr>
          <w:rFonts w:ascii="Tahoma" w:hAnsi="Tahoma" w:cs="Tahoma"/>
          <w:lang w:val="pl-PL"/>
        </w:rPr>
        <w:t>.</w:t>
      </w:r>
    </w:p>
    <w:p w14:paraId="277DB864"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2.5. Grunt lub kruszywo stabilizowane cementem</w:t>
      </w:r>
    </w:p>
    <w:p w14:paraId="1D178CE7"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W zależności od rodzaju warstwy w konstrukcji nawierzchni drogowej, wytrzymałość warstwy kruszywa stabilizowanego cementem wg PN-S-96012, powinna spełniać wymagania określone w tablicy 4.</w:t>
      </w:r>
    </w:p>
    <w:p w14:paraId="2B8532B7" w14:textId="77777777" w:rsidR="00116CC5" w:rsidRDefault="00116CC5" w:rsidP="00A91D12">
      <w:pPr>
        <w:spacing w:before="240" w:after="120" w:line="276" w:lineRule="auto"/>
        <w:rPr>
          <w:rFonts w:ascii="Tahoma" w:hAnsi="Tahoma" w:cs="Tahoma"/>
          <w:szCs w:val="20"/>
          <w:lang w:val="pl-PL"/>
        </w:rPr>
      </w:pPr>
    </w:p>
    <w:p w14:paraId="2FF7642F" w14:textId="77777777" w:rsidR="00116CC5" w:rsidRPr="00116CC5" w:rsidRDefault="00116CC5" w:rsidP="00A91D12">
      <w:pPr>
        <w:spacing w:before="240" w:after="120" w:line="276" w:lineRule="auto"/>
        <w:rPr>
          <w:lang w:val="pl-PL"/>
        </w:rPr>
      </w:pPr>
      <w:r>
        <w:rPr>
          <w:rFonts w:ascii="Tahoma" w:hAnsi="Tahoma" w:cs="Tahoma"/>
          <w:szCs w:val="20"/>
          <w:lang w:val="pl-PL"/>
        </w:rPr>
        <w:t>Tablica 4. Wymagania dla gruntów lub kruszyw stabilizowanych cementem dla poszczególnych warstw podbudowy i ulepszonego podłoża</w:t>
      </w:r>
    </w:p>
    <w:tbl>
      <w:tblPr>
        <w:tblW w:w="7513" w:type="dxa"/>
        <w:tblBorders>
          <w:top w:val="single" w:sz="6" w:space="0" w:color="000000"/>
          <w:left w:val="single" w:sz="6" w:space="0" w:color="000000"/>
        </w:tblBorders>
        <w:tblCellMar>
          <w:left w:w="62" w:type="dxa"/>
          <w:right w:w="70" w:type="dxa"/>
        </w:tblCellMar>
        <w:tblLook w:val="04A0" w:firstRow="1" w:lastRow="0" w:firstColumn="1" w:lastColumn="0" w:noHBand="0" w:noVBand="1"/>
      </w:tblPr>
      <w:tblGrid>
        <w:gridCol w:w="495"/>
        <w:gridCol w:w="3543"/>
        <w:gridCol w:w="1134"/>
        <w:gridCol w:w="1277"/>
        <w:gridCol w:w="1064"/>
      </w:tblGrid>
      <w:tr w:rsidR="00116CC5" w14:paraId="5E40AE7B" w14:textId="77777777" w:rsidTr="00116CC5">
        <w:tc>
          <w:tcPr>
            <w:tcW w:w="495" w:type="dxa"/>
            <w:tcBorders>
              <w:top w:val="single" w:sz="6" w:space="0" w:color="000000"/>
              <w:left w:val="single" w:sz="6" w:space="0" w:color="000000"/>
            </w:tcBorders>
            <w:shd w:val="clear" w:color="auto" w:fill="auto"/>
          </w:tcPr>
          <w:p w14:paraId="40CB2069" w14:textId="77777777" w:rsidR="00116CC5" w:rsidRDefault="00116CC5" w:rsidP="00A91D12">
            <w:pPr>
              <w:spacing w:line="276" w:lineRule="auto"/>
              <w:jc w:val="center"/>
              <w:rPr>
                <w:rFonts w:ascii="Tahoma" w:hAnsi="Tahoma" w:cs="Tahoma"/>
                <w:szCs w:val="20"/>
                <w:lang w:val="pl-PL"/>
              </w:rPr>
            </w:pPr>
          </w:p>
          <w:p w14:paraId="4BA744F8" w14:textId="77777777" w:rsidR="00116CC5" w:rsidRDefault="00116CC5" w:rsidP="00A91D12">
            <w:pPr>
              <w:spacing w:line="276" w:lineRule="auto"/>
              <w:jc w:val="center"/>
              <w:rPr>
                <w:rFonts w:ascii="Tahoma" w:hAnsi="Tahoma" w:cs="Tahoma"/>
                <w:szCs w:val="20"/>
              </w:rPr>
            </w:pPr>
            <w:proofErr w:type="spellStart"/>
            <w:r>
              <w:rPr>
                <w:rFonts w:ascii="Tahoma" w:hAnsi="Tahoma" w:cs="Tahoma"/>
                <w:szCs w:val="20"/>
              </w:rPr>
              <w:t>Lp</w:t>
            </w:r>
            <w:proofErr w:type="spellEnd"/>
            <w:r>
              <w:rPr>
                <w:rFonts w:ascii="Tahoma" w:hAnsi="Tahoma" w:cs="Tahoma"/>
                <w:szCs w:val="20"/>
              </w:rPr>
              <w:t>.</w:t>
            </w:r>
          </w:p>
        </w:tc>
        <w:tc>
          <w:tcPr>
            <w:tcW w:w="3543" w:type="dxa"/>
            <w:tcBorders>
              <w:top w:val="single" w:sz="6" w:space="0" w:color="000000"/>
              <w:left w:val="single" w:sz="6" w:space="0" w:color="000000"/>
            </w:tcBorders>
            <w:shd w:val="clear" w:color="auto" w:fill="auto"/>
          </w:tcPr>
          <w:p w14:paraId="6B0DBC5A" w14:textId="77777777" w:rsidR="00116CC5" w:rsidRDefault="00116CC5" w:rsidP="00A91D12">
            <w:pPr>
              <w:spacing w:line="276" w:lineRule="auto"/>
              <w:jc w:val="center"/>
              <w:rPr>
                <w:rFonts w:ascii="Tahoma" w:hAnsi="Tahoma" w:cs="Tahoma"/>
                <w:szCs w:val="20"/>
                <w:lang w:val="pl-PL"/>
              </w:rPr>
            </w:pPr>
            <w:r>
              <w:rPr>
                <w:rFonts w:ascii="Tahoma" w:hAnsi="Tahoma" w:cs="Tahoma"/>
                <w:szCs w:val="20"/>
                <w:lang w:val="pl-PL"/>
              </w:rPr>
              <w:t>Rodzaj warstwy w konstrukcji</w:t>
            </w:r>
          </w:p>
          <w:p w14:paraId="08FFB5DF" w14:textId="77777777" w:rsidR="00116CC5" w:rsidRDefault="00116CC5" w:rsidP="00A91D12">
            <w:pPr>
              <w:spacing w:line="276" w:lineRule="auto"/>
              <w:jc w:val="center"/>
              <w:rPr>
                <w:rFonts w:ascii="Tahoma" w:hAnsi="Tahoma" w:cs="Tahoma"/>
                <w:szCs w:val="20"/>
                <w:lang w:val="pl-PL"/>
              </w:rPr>
            </w:pPr>
            <w:r>
              <w:rPr>
                <w:rFonts w:ascii="Tahoma" w:hAnsi="Tahoma" w:cs="Tahoma"/>
                <w:szCs w:val="20"/>
                <w:lang w:val="pl-PL"/>
              </w:rPr>
              <w:t>nawierzchni drogowej</w:t>
            </w:r>
          </w:p>
        </w:tc>
        <w:tc>
          <w:tcPr>
            <w:tcW w:w="2411" w:type="dxa"/>
            <w:gridSpan w:val="2"/>
            <w:tcBorders>
              <w:top w:val="single" w:sz="6" w:space="0" w:color="000000"/>
              <w:left w:val="single" w:sz="6" w:space="0" w:color="000000"/>
              <w:bottom w:val="single" w:sz="6" w:space="0" w:color="000000"/>
            </w:tcBorders>
            <w:shd w:val="clear" w:color="auto" w:fill="auto"/>
          </w:tcPr>
          <w:p w14:paraId="54F0D226" w14:textId="77777777" w:rsidR="00116CC5" w:rsidRDefault="00116CC5" w:rsidP="00A91D12">
            <w:pPr>
              <w:spacing w:before="60" w:line="276" w:lineRule="auto"/>
              <w:jc w:val="center"/>
              <w:rPr>
                <w:rFonts w:ascii="Tahoma" w:hAnsi="Tahoma" w:cs="Tahoma"/>
                <w:szCs w:val="20"/>
                <w:lang w:val="pl-PL"/>
              </w:rPr>
            </w:pPr>
            <w:r>
              <w:rPr>
                <w:rFonts w:ascii="Tahoma" w:hAnsi="Tahoma" w:cs="Tahoma"/>
                <w:szCs w:val="20"/>
                <w:lang w:val="pl-PL"/>
              </w:rPr>
              <w:t>Wytrzymałość na ściskanie próbek nasyconych wodą (</w:t>
            </w:r>
            <w:proofErr w:type="spellStart"/>
            <w:r>
              <w:rPr>
                <w:rFonts w:ascii="Tahoma" w:hAnsi="Tahoma" w:cs="Tahoma"/>
                <w:szCs w:val="20"/>
                <w:lang w:val="pl-PL"/>
              </w:rPr>
              <w:t>MPa</w:t>
            </w:r>
            <w:proofErr w:type="spellEnd"/>
            <w:r>
              <w:rPr>
                <w:rFonts w:ascii="Tahoma" w:hAnsi="Tahoma" w:cs="Tahoma"/>
                <w:szCs w:val="20"/>
                <w:lang w:val="pl-PL"/>
              </w:rPr>
              <w:t>)</w:t>
            </w:r>
          </w:p>
        </w:tc>
        <w:tc>
          <w:tcPr>
            <w:tcW w:w="1064" w:type="dxa"/>
            <w:tcBorders>
              <w:top w:val="single" w:sz="6" w:space="0" w:color="000000"/>
              <w:left w:val="single" w:sz="6" w:space="0" w:color="000000"/>
              <w:right w:val="single" w:sz="6" w:space="0" w:color="000000"/>
            </w:tcBorders>
            <w:shd w:val="clear" w:color="auto" w:fill="auto"/>
          </w:tcPr>
          <w:p w14:paraId="35BAE71A" w14:textId="77777777" w:rsidR="00116CC5" w:rsidRDefault="00116CC5" w:rsidP="00A91D12">
            <w:pPr>
              <w:spacing w:line="276" w:lineRule="auto"/>
              <w:jc w:val="center"/>
              <w:rPr>
                <w:rFonts w:ascii="Tahoma" w:hAnsi="Tahoma" w:cs="Tahoma"/>
                <w:szCs w:val="20"/>
              </w:rPr>
            </w:pPr>
            <w:proofErr w:type="spellStart"/>
            <w:r>
              <w:rPr>
                <w:rFonts w:ascii="Tahoma" w:hAnsi="Tahoma" w:cs="Tahoma"/>
                <w:szCs w:val="20"/>
              </w:rPr>
              <w:t>Wskaźnik</w:t>
            </w:r>
            <w:proofErr w:type="spellEnd"/>
            <w:r>
              <w:rPr>
                <w:rFonts w:ascii="Tahoma" w:hAnsi="Tahoma" w:cs="Tahoma"/>
                <w:szCs w:val="20"/>
              </w:rPr>
              <w:t xml:space="preserve"> </w:t>
            </w:r>
            <w:proofErr w:type="spellStart"/>
            <w:r>
              <w:rPr>
                <w:rFonts w:ascii="Tahoma" w:hAnsi="Tahoma" w:cs="Tahoma"/>
                <w:szCs w:val="20"/>
              </w:rPr>
              <w:t>mrozood</w:t>
            </w:r>
            <w:proofErr w:type="spellEnd"/>
            <w:r>
              <w:rPr>
                <w:rFonts w:ascii="Tahoma" w:hAnsi="Tahoma" w:cs="Tahoma"/>
                <w:szCs w:val="20"/>
              </w:rPr>
              <w:t>-</w:t>
            </w:r>
          </w:p>
        </w:tc>
      </w:tr>
      <w:tr w:rsidR="00116CC5" w14:paraId="7E425239" w14:textId="77777777" w:rsidTr="00116CC5">
        <w:tc>
          <w:tcPr>
            <w:tcW w:w="495" w:type="dxa"/>
            <w:tcBorders>
              <w:left w:val="single" w:sz="6" w:space="0" w:color="000000"/>
              <w:bottom w:val="double" w:sz="6" w:space="0" w:color="000000"/>
            </w:tcBorders>
            <w:shd w:val="clear" w:color="auto" w:fill="auto"/>
          </w:tcPr>
          <w:p w14:paraId="72727CF2" w14:textId="77777777" w:rsidR="00116CC5" w:rsidRDefault="00116CC5" w:rsidP="00A91D12">
            <w:pPr>
              <w:spacing w:line="276" w:lineRule="auto"/>
              <w:jc w:val="center"/>
              <w:rPr>
                <w:rFonts w:ascii="Tahoma" w:hAnsi="Tahoma" w:cs="Tahoma"/>
                <w:szCs w:val="20"/>
              </w:rPr>
            </w:pPr>
          </w:p>
        </w:tc>
        <w:tc>
          <w:tcPr>
            <w:tcW w:w="3543" w:type="dxa"/>
            <w:tcBorders>
              <w:left w:val="single" w:sz="6" w:space="0" w:color="000000"/>
              <w:bottom w:val="double" w:sz="6" w:space="0" w:color="000000"/>
              <w:right w:val="single" w:sz="6" w:space="0" w:color="000000"/>
            </w:tcBorders>
            <w:shd w:val="clear" w:color="auto" w:fill="auto"/>
          </w:tcPr>
          <w:p w14:paraId="2D304F12" w14:textId="77777777" w:rsidR="00116CC5" w:rsidRDefault="00116CC5" w:rsidP="00A91D12">
            <w:pPr>
              <w:spacing w:line="276" w:lineRule="auto"/>
              <w:rPr>
                <w:rFonts w:ascii="Tahoma" w:hAnsi="Tahoma" w:cs="Tahoma"/>
                <w:szCs w:val="20"/>
              </w:rPr>
            </w:pPr>
          </w:p>
        </w:tc>
        <w:tc>
          <w:tcPr>
            <w:tcW w:w="1134" w:type="dxa"/>
            <w:tcBorders>
              <w:bottom w:val="double" w:sz="6" w:space="0" w:color="000000"/>
            </w:tcBorders>
            <w:shd w:val="clear" w:color="auto" w:fill="auto"/>
          </w:tcPr>
          <w:p w14:paraId="31562275" w14:textId="77777777" w:rsidR="00116CC5" w:rsidRDefault="00116CC5" w:rsidP="00A91D12">
            <w:pPr>
              <w:spacing w:line="276" w:lineRule="auto"/>
              <w:jc w:val="center"/>
              <w:rPr>
                <w:rFonts w:ascii="Tahoma" w:hAnsi="Tahoma" w:cs="Tahoma"/>
                <w:szCs w:val="20"/>
              </w:rPr>
            </w:pPr>
            <w:r>
              <w:rPr>
                <w:rFonts w:ascii="Tahoma" w:hAnsi="Tahoma" w:cs="Tahoma"/>
                <w:szCs w:val="20"/>
              </w:rPr>
              <w:t xml:space="preserve">po 7 </w:t>
            </w:r>
            <w:proofErr w:type="spellStart"/>
            <w:r>
              <w:rPr>
                <w:rFonts w:ascii="Tahoma" w:hAnsi="Tahoma" w:cs="Tahoma"/>
                <w:szCs w:val="20"/>
              </w:rPr>
              <w:t>dniach</w:t>
            </w:r>
            <w:proofErr w:type="spellEnd"/>
          </w:p>
        </w:tc>
        <w:tc>
          <w:tcPr>
            <w:tcW w:w="1277" w:type="dxa"/>
            <w:tcBorders>
              <w:left w:val="single" w:sz="6" w:space="0" w:color="000000"/>
              <w:bottom w:val="double" w:sz="6" w:space="0" w:color="000000"/>
              <w:right w:val="single" w:sz="6" w:space="0" w:color="000000"/>
            </w:tcBorders>
            <w:shd w:val="clear" w:color="auto" w:fill="auto"/>
          </w:tcPr>
          <w:p w14:paraId="5074AFD4" w14:textId="77777777" w:rsidR="00116CC5" w:rsidRDefault="00116CC5" w:rsidP="00A91D12">
            <w:pPr>
              <w:spacing w:line="276" w:lineRule="auto"/>
              <w:jc w:val="center"/>
              <w:rPr>
                <w:rFonts w:ascii="Tahoma" w:hAnsi="Tahoma" w:cs="Tahoma"/>
                <w:szCs w:val="20"/>
              </w:rPr>
            </w:pPr>
            <w:r>
              <w:rPr>
                <w:rFonts w:ascii="Tahoma" w:hAnsi="Tahoma" w:cs="Tahoma"/>
                <w:szCs w:val="20"/>
              </w:rPr>
              <w:t xml:space="preserve">po 28 </w:t>
            </w:r>
            <w:proofErr w:type="spellStart"/>
            <w:r>
              <w:rPr>
                <w:rFonts w:ascii="Tahoma" w:hAnsi="Tahoma" w:cs="Tahoma"/>
                <w:szCs w:val="20"/>
              </w:rPr>
              <w:t>dniach</w:t>
            </w:r>
            <w:proofErr w:type="spellEnd"/>
          </w:p>
        </w:tc>
        <w:tc>
          <w:tcPr>
            <w:tcW w:w="1064" w:type="dxa"/>
            <w:tcBorders>
              <w:bottom w:val="double" w:sz="6" w:space="0" w:color="000000"/>
              <w:right w:val="single" w:sz="6" w:space="0" w:color="000000"/>
            </w:tcBorders>
            <w:shd w:val="clear" w:color="auto" w:fill="auto"/>
          </w:tcPr>
          <w:p w14:paraId="278A433D" w14:textId="77777777" w:rsidR="00116CC5" w:rsidRDefault="00116CC5" w:rsidP="00A91D12">
            <w:pPr>
              <w:spacing w:line="276" w:lineRule="auto"/>
              <w:jc w:val="center"/>
              <w:rPr>
                <w:rFonts w:ascii="Tahoma" w:hAnsi="Tahoma" w:cs="Tahoma"/>
                <w:szCs w:val="20"/>
              </w:rPr>
            </w:pPr>
            <w:proofErr w:type="spellStart"/>
            <w:r>
              <w:rPr>
                <w:rFonts w:ascii="Tahoma" w:hAnsi="Tahoma" w:cs="Tahoma"/>
                <w:szCs w:val="20"/>
              </w:rPr>
              <w:t>porności</w:t>
            </w:r>
            <w:proofErr w:type="spellEnd"/>
          </w:p>
        </w:tc>
      </w:tr>
      <w:tr w:rsidR="00116CC5" w14:paraId="2CAE96D8" w14:textId="77777777" w:rsidTr="00116CC5">
        <w:tc>
          <w:tcPr>
            <w:tcW w:w="495" w:type="dxa"/>
            <w:tcBorders>
              <w:left w:val="single" w:sz="6" w:space="0" w:color="000000"/>
              <w:bottom w:val="single" w:sz="6" w:space="0" w:color="000000"/>
              <w:right w:val="single" w:sz="6" w:space="0" w:color="000000"/>
            </w:tcBorders>
            <w:shd w:val="clear" w:color="auto" w:fill="auto"/>
          </w:tcPr>
          <w:p w14:paraId="51595775" w14:textId="77777777" w:rsidR="00116CC5" w:rsidRDefault="00116CC5" w:rsidP="00A91D12">
            <w:pPr>
              <w:spacing w:before="60" w:after="60" w:line="276" w:lineRule="auto"/>
              <w:jc w:val="center"/>
              <w:rPr>
                <w:rFonts w:ascii="Tahoma" w:hAnsi="Tahoma" w:cs="Tahoma"/>
                <w:szCs w:val="20"/>
              </w:rPr>
            </w:pPr>
            <w:r>
              <w:rPr>
                <w:rFonts w:ascii="Tahoma" w:hAnsi="Tahoma" w:cs="Tahoma"/>
                <w:szCs w:val="20"/>
              </w:rPr>
              <w:t>1</w:t>
            </w:r>
          </w:p>
        </w:tc>
        <w:tc>
          <w:tcPr>
            <w:tcW w:w="3543" w:type="dxa"/>
            <w:tcBorders>
              <w:left w:val="single" w:sz="6" w:space="0" w:color="000000"/>
              <w:bottom w:val="single" w:sz="6" w:space="0" w:color="000000"/>
              <w:right w:val="single" w:sz="6" w:space="0" w:color="000000"/>
            </w:tcBorders>
            <w:shd w:val="clear" w:color="auto" w:fill="auto"/>
          </w:tcPr>
          <w:p w14:paraId="6B7CFBFE" w14:textId="77777777" w:rsidR="00116CC5" w:rsidRDefault="00116CC5" w:rsidP="00A91D12">
            <w:pPr>
              <w:spacing w:before="60" w:after="60" w:line="276" w:lineRule="auto"/>
              <w:rPr>
                <w:rFonts w:ascii="Tahoma" w:hAnsi="Tahoma" w:cs="Tahoma"/>
                <w:szCs w:val="20"/>
                <w:lang w:val="pl-PL"/>
              </w:rPr>
            </w:pPr>
            <w:r>
              <w:rPr>
                <w:rFonts w:ascii="Tahoma" w:hAnsi="Tahoma" w:cs="Tahoma"/>
                <w:szCs w:val="20"/>
                <w:lang w:val="pl-PL"/>
              </w:rPr>
              <w:t>Podbudowa zasadnicza dla KR1 lub podbudowa pomocnicza dla KR2 do KR6</w:t>
            </w:r>
          </w:p>
        </w:tc>
        <w:tc>
          <w:tcPr>
            <w:tcW w:w="1134" w:type="dxa"/>
            <w:tcBorders>
              <w:left w:val="single" w:sz="6" w:space="0" w:color="000000"/>
              <w:bottom w:val="single" w:sz="6" w:space="0" w:color="000000"/>
              <w:right w:val="single" w:sz="6" w:space="0" w:color="000000"/>
            </w:tcBorders>
            <w:shd w:val="clear" w:color="auto" w:fill="auto"/>
          </w:tcPr>
          <w:p w14:paraId="34DC2CF8" w14:textId="77777777" w:rsidR="00116CC5" w:rsidRDefault="00116CC5" w:rsidP="00A91D12">
            <w:pPr>
              <w:spacing w:before="60" w:after="60" w:line="276" w:lineRule="auto"/>
              <w:jc w:val="center"/>
              <w:rPr>
                <w:rFonts w:ascii="Tahoma" w:hAnsi="Tahoma" w:cs="Tahoma"/>
                <w:szCs w:val="20"/>
              </w:rPr>
            </w:pPr>
            <w:r>
              <w:rPr>
                <w:rFonts w:ascii="Tahoma" w:hAnsi="Tahoma" w:cs="Tahoma"/>
                <w:szCs w:val="20"/>
              </w:rPr>
              <w:t>od 1,6</w:t>
            </w:r>
          </w:p>
          <w:p w14:paraId="7DB5FCEF" w14:textId="77777777" w:rsidR="00116CC5" w:rsidRDefault="00116CC5" w:rsidP="00A91D12">
            <w:pPr>
              <w:spacing w:before="60" w:after="60" w:line="276" w:lineRule="auto"/>
              <w:jc w:val="center"/>
              <w:rPr>
                <w:rFonts w:ascii="Tahoma" w:hAnsi="Tahoma" w:cs="Tahoma"/>
                <w:szCs w:val="20"/>
              </w:rPr>
            </w:pPr>
            <w:proofErr w:type="spellStart"/>
            <w:r>
              <w:rPr>
                <w:rFonts w:ascii="Tahoma" w:hAnsi="Tahoma" w:cs="Tahoma"/>
                <w:szCs w:val="20"/>
              </w:rPr>
              <w:t>do</w:t>
            </w:r>
            <w:proofErr w:type="spellEnd"/>
            <w:r>
              <w:rPr>
                <w:rFonts w:ascii="Tahoma" w:hAnsi="Tahoma" w:cs="Tahoma"/>
                <w:szCs w:val="20"/>
              </w:rPr>
              <w:t xml:space="preserve"> 2,2</w:t>
            </w:r>
          </w:p>
        </w:tc>
        <w:tc>
          <w:tcPr>
            <w:tcW w:w="1277" w:type="dxa"/>
            <w:tcBorders>
              <w:left w:val="single" w:sz="6" w:space="0" w:color="000000"/>
              <w:bottom w:val="single" w:sz="6" w:space="0" w:color="000000"/>
              <w:right w:val="single" w:sz="6" w:space="0" w:color="000000"/>
            </w:tcBorders>
            <w:shd w:val="clear" w:color="auto" w:fill="auto"/>
          </w:tcPr>
          <w:p w14:paraId="49B54AAB" w14:textId="77777777" w:rsidR="00116CC5" w:rsidRDefault="00116CC5" w:rsidP="00A91D12">
            <w:pPr>
              <w:spacing w:before="60" w:after="60" w:line="276" w:lineRule="auto"/>
              <w:jc w:val="center"/>
              <w:rPr>
                <w:rFonts w:ascii="Tahoma" w:hAnsi="Tahoma" w:cs="Tahoma"/>
                <w:szCs w:val="20"/>
              </w:rPr>
            </w:pPr>
            <w:r>
              <w:rPr>
                <w:rFonts w:ascii="Tahoma" w:hAnsi="Tahoma" w:cs="Tahoma"/>
                <w:szCs w:val="20"/>
              </w:rPr>
              <w:t>od 2,5</w:t>
            </w:r>
          </w:p>
          <w:p w14:paraId="4AFE670D" w14:textId="77777777" w:rsidR="00116CC5" w:rsidRDefault="00116CC5" w:rsidP="00A91D12">
            <w:pPr>
              <w:spacing w:before="60" w:after="60" w:line="276" w:lineRule="auto"/>
              <w:jc w:val="center"/>
              <w:rPr>
                <w:rFonts w:ascii="Tahoma" w:hAnsi="Tahoma" w:cs="Tahoma"/>
                <w:szCs w:val="20"/>
              </w:rPr>
            </w:pPr>
            <w:proofErr w:type="spellStart"/>
            <w:r>
              <w:rPr>
                <w:rFonts w:ascii="Tahoma" w:hAnsi="Tahoma" w:cs="Tahoma"/>
                <w:szCs w:val="20"/>
              </w:rPr>
              <w:t>do</w:t>
            </w:r>
            <w:proofErr w:type="spellEnd"/>
            <w:r>
              <w:rPr>
                <w:rFonts w:ascii="Tahoma" w:hAnsi="Tahoma" w:cs="Tahoma"/>
                <w:szCs w:val="20"/>
              </w:rPr>
              <w:t xml:space="preserve"> 5,0</w:t>
            </w:r>
          </w:p>
        </w:tc>
        <w:tc>
          <w:tcPr>
            <w:tcW w:w="1064" w:type="dxa"/>
            <w:tcBorders>
              <w:left w:val="single" w:sz="6" w:space="0" w:color="000000"/>
              <w:bottom w:val="single" w:sz="6" w:space="0" w:color="000000"/>
              <w:right w:val="single" w:sz="6" w:space="0" w:color="000000"/>
            </w:tcBorders>
            <w:shd w:val="clear" w:color="auto" w:fill="auto"/>
          </w:tcPr>
          <w:p w14:paraId="1CC42AE7" w14:textId="77777777" w:rsidR="00116CC5" w:rsidRDefault="00116CC5" w:rsidP="00A91D12">
            <w:pPr>
              <w:spacing w:before="180" w:after="60" w:line="276" w:lineRule="auto"/>
              <w:jc w:val="center"/>
              <w:rPr>
                <w:rFonts w:ascii="Tahoma" w:hAnsi="Tahoma" w:cs="Tahoma"/>
                <w:szCs w:val="20"/>
              </w:rPr>
            </w:pPr>
            <w:r>
              <w:rPr>
                <w:rFonts w:ascii="Tahoma" w:hAnsi="Tahoma" w:cs="Tahoma"/>
                <w:szCs w:val="20"/>
              </w:rPr>
              <w:t>0,7</w:t>
            </w:r>
          </w:p>
        </w:tc>
      </w:tr>
      <w:tr w:rsidR="00116CC5" w14:paraId="22C2A0D5" w14:textId="77777777" w:rsidTr="00116CC5">
        <w:tc>
          <w:tcPr>
            <w:tcW w:w="495" w:type="dxa"/>
            <w:tcBorders>
              <w:top w:val="single" w:sz="6" w:space="0" w:color="000000"/>
              <w:left w:val="single" w:sz="6" w:space="0" w:color="000000"/>
              <w:bottom w:val="single" w:sz="6" w:space="0" w:color="000000"/>
              <w:right w:val="single" w:sz="6" w:space="0" w:color="000000"/>
            </w:tcBorders>
            <w:shd w:val="clear" w:color="auto" w:fill="auto"/>
          </w:tcPr>
          <w:p w14:paraId="40DD956A" w14:textId="77777777" w:rsidR="00116CC5" w:rsidRDefault="00116CC5" w:rsidP="00A91D12">
            <w:pPr>
              <w:spacing w:before="60" w:after="60" w:line="276" w:lineRule="auto"/>
              <w:jc w:val="center"/>
              <w:rPr>
                <w:rFonts w:ascii="Tahoma" w:hAnsi="Tahoma" w:cs="Tahoma"/>
                <w:szCs w:val="20"/>
              </w:rPr>
            </w:pPr>
            <w:r>
              <w:rPr>
                <w:rFonts w:ascii="Tahoma" w:hAnsi="Tahoma" w:cs="Tahoma"/>
                <w:szCs w:val="20"/>
              </w:rPr>
              <w:lastRenderedPageBreak/>
              <w:t>2</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14:paraId="0FB9DF26" w14:textId="77777777" w:rsidR="00116CC5" w:rsidRDefault="00116CC5" w:rsidP="00A91D12">
            <w:pPr>
              <w:spacing w:before="60" w:after="60" w:line="276" w:lineRule="auto"/>
              <w:rPr>
                <w:rFonts w:ascii="Tahoma" w:hAnsi="Tahoma" w:cs="Tahoma"/>
                <w:szCs w:val="20"/>
                <w:lang w:val="pl-PL"/>
              </w:rPr>
            </w:pPr>
            <w:r>
              <w:rPr>
                <w:rFonts w:ascii="Tahoma" w:hAnsi="Tahoma" w:cs="Tahoma"/>
                <w:szCs w:val="20"/>
                <w:lang w:val="pl-PL"/>
              </w:rPr>
              <w:t xml:space="preserve">Górna część warstwy ulepszonego podłoża gruntowego o grubości co najmniej 10 cm dla KR5 i KR6 lub górna część warstwy ulepszenia słabego podłoża z gruntów wątpliwych oraz </w:t>
            </w:r>
            <w:proofErr w:type="spellStart"/>
            <w:r>
              <w:rPr>
                <w:rFonts w:ascii="Tahoma" w:hAnsi="Tahoma" w:cs="Tahoma"/>
                <w:szCs w:val="20"/>
                <w:lang w:val="pl-PL"/>
              </w:rPr>
              <w:t>wysadzinowych</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8B26DE6" w14:textId="77777777" w:rsidR="00116CC5" w:rsidRDefault="00116CC5" w:rsidP="00A91D12">
            <w:pPr>
              <w:spacing w:line="276" w:lineRule="auto"/>
              <w:jc w:val="center"/>
              <w:rPr>
                <w:rFonts w:ascii="Tahoma" w:hAnsi="Tahoma" w:cs="Tahoma"/>
                <w:szCs w:val="20"/>
                <w:lang w:val="pl-PL"/>
              </w:rPr>
            </w:pPr>
          </w:p>
          <w:p w14:paraId="202EFA22" w14:textId="77777777" w:rsidR="00116CC5" w:rsidRDefault="00116CC5" w:rsidP="00A91D12">
            <w:pPr>
              <w:spacing w:line="276" w:lineRule="auto"/>
              <w:jc w:val="center"/>
              <w:rPr>
                <w:rFonts w:ascii="Tahoma" w:hAnsi="Tahoma" w:cs="Tahoma"/>
                <w:szCs w:val="20"/>
                <w:lang w:val="pl-PL"/>
              </w:rPr>
            </w:pPr>
          </w:p>
          <w:p w14:paraId="453E9B34" w14:textId="77777777" w:rsidR="00116CC5" w:rsidRDefault="00116CC5" w:rsidP="00A91D12">
            <w:pPr>
              <w:spacing w:line="276" w:lineRule="auto"/>
              <w:jc w:val="center"/>
              <w:rPr>
                <w:rFonts w:ascii="Tahoma" w:hAnsi="Tahoma" w:cs="Tahoma"/>
                <w:szCs w:val="20"/>
              </w:rPr>
            </w:pPr>
            <w:r>
              <w:rPr>
                <w:rFonts w:ascii="Tahoma" w:hAnsi="Tahoma" w:cs="Tahoma"/>
                <w:szCs w:val="20"/>
              </w:rPr>
              <w:t>od 1,0</w:t>
            </w:r>
          </w:p>
          <w:p w14:paraId="0DD50438" w14:textId="77777777" w:rsidR="00116CC5" w:rsidRDefault="00116CC5" w:rsidP="00A91D12">
            <w:pPr>
              <w:spacing w:line="276" w:lineRule="auto"/>
              <w:jc w:val="center"/>
              <w:rPr>
                <w:rFonts w:ascii="Tahoma" w:hAnsi="Tahoma" w:cs="Tahoma"/>
                <w:szCs w:val="20"/>
              </w:rPr>
            </w:pPr>
            <w:proofErr w:type="spellStart"/>
            <w:r>
              <w:rPr>
                <w:rFonts w:ascii="Tahoma" w:hAnsi="Tahoma" w:cs="Tahoma"/>
                <w:szCs w:val="20"/>
              </w:rPr>
              <w:t>do</w:t>
            </w:r>
            <w:proofErr w:type="spellEnd"/>
            <w:r>
              <w:rPr>
                <w:rFonts w:ascii="Tahoma" w:hAnsi="Tahoma" w:cs="Tahoma"/>
                <w:szCs w:val="20"/>
              </w:rPr>
              <w:t xml:space="preserve"> 1,6</w:t>
            </w:r>
          </w:p>
        </w:tc>
        <w:tc>
          <w:tcPr>
            <w:tcW w:w="1277" w:type="dxa"/>
            <w:tcBorders>
              <w:top w:val="single" w:sz="6" w:space="0" w:color="000000"/>
              <w:left w:val="single" w:sz="6" w:space="0" w:color="000000"/>
              <w:bottom w:val="single" w:sz="6" w:space="0" w:color="000000"/>
              <w:right w:val="single" w:sz="6" w:space="0" w:color="000000"/>
            </w:tcBorders>
            <w:shd w:val="clear" w:color="auto" w:fill="auto"/>
          </w:tcPr>
          <w:p w14:paraId="400F8227" w14:textId="77777777" w:rsidR="00116CC5" w:rsidRDefault="00116CC5" w:rsidP="00A91D12">
            <w:pPr>
              <w:spacing w:line="276" w:lineRule="auto"/>
              <w:jc w:val="center"/>
              <w:rPr>
                <w:rFonts w:ascii="Tahoma" w:hAnsi="Tahoma" w:cs="Tahoma"/>
                <w:szCs w:val="20"/>
              </w:rPr>
            </w:pPr>
          </w:p>
          <w:p w14:paraId="2E00F9A5" w14:textId="77777777" w:rsidR="00116CC5" w:rsidRDefault="00116CC5" w:rsidP="00A91D12">
            <w:pPr>
              <w:spacing w:line="276" w:lineRule="auto"/>
              <w:jc w:val="center"/>
              <w:rPr>
                <w:rFonts w:ascii="Tahoma" w:hAnsi="Tahoma" w:cs="Tahoma"/>
                <w:szCs w:val="20"/>
              </w:rPr>
            </w:pPr>
          </w:p>
          <w:p w14:paraId="767602DC" w14:textId="77777777" w:rsidR="00116CC5" w:rsidRDefault="00116CC5" w:rsidP="00A91D12">
            <w:pPr>
              <w:spacing w:line="276" w:lineRule="auto"/>
              <w:jc w:val="center"/>
              <w:rPr>
                <w:rFonts w:ascii="Tahoma" w:hAnsi="Tahoma" w:cs="Tahoma"/>
                <w:szCs w:val="20"/>
              </w:rPr>
            </w:pPr>
            <w:r>
              <w:rPr>
                <w:rFonts w:ascii="Tahoma" w:hAnsi="Tahoma" w:cs="Tahoma"/>
                <w:szCs w:val="20"/>
              </w:rPr>
              <w:t>od 1,5</w:t>
            </w:r>
          </w:p>
          <w:p w14:paraId="28589C8C" w14:textId="77777777" w:rsidR="00116CC5" w:rsidRDefault="00116CC5" w:rsidP="00A91D12">
            <w:pPr>
              <w:spacing w:line="276" w:lineRule="auto"/>
              <w:jc w:val="center"/>
              <w:rPr>
                <w:rFonts w:ascii="Tahoma" w:hAnsi="Tahoma" w:cs="Tahoma"/>
                <w:szCs w:val="20"/>
              </w:rPr>
            </w:pPr>
            <w:proofErr w:type="spellStart"/>
            <w:r>
              <w:rPr>
                <w:rFonts w:ascii="Tahoma" w:hAnsi="Tahoma" w:cs="Tahoma"/>
                <w:szCs w:val="20"/>
              </w:rPr>
              <w:t>do</w:t>
            </w:r>
            <w:proofErr w:type="spellEnd"/>
            <w:r>
              <w:rPr>
                <w:rFonts w:ascii="Tahoma" w:hAnsi="Tahoma" w:cs="Tahoma"/>
                <w:szCs w:val="20"/>
              </w:rPr>
              <w:t xml:space="preserve"> 2,5</w:t>
            </w: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6A7A6C9E" w14:textId="77777777" w:rsidR="00116CC5" w:rsidRDefault="00116CC5" w:rsidP="00A91D12">
            <w:pPr>
              <w:spacing w:line="276" w:lineRule="auto"/>
              <w:jc w:val="center"/>
              <w:rPr>
                <w:rFonts w:ascii="Tahoma" w:hAnsi="Tahoma" w:cs="Tahoma"/>
                <w:szCs w:val="20"/>
              </w:rPr>
            </w:pPr>
          </w:p>
          <w:p w14:paraId="75A5C75B" w14:textId="77777777" w:rsidR="00116CC5" w:rsidRDefault="00116CC5" w:rsidP="00A91D12">
            <w:pPr>
              <w:spacing w:line="276" w:lineRule="auto"/>
              <w:jc w:val="center"/>
              <w:rPr>
                <w:rFonts w:ascii="Tahoma" w:hAnsi="Tahoma" w:cs="Tahoma"/>
                <w:szCs w:val="20"/>
              </w:rPr>
            </w:pPr>
          </w:p>
          <w:p w14:paraId="73DDE5B7" w14:textId="77777777" w:rsidR="00116CC5" w:rsidRDefault="00116CC5" w:rsidP="00A91D12">
            <w:pPr>
              <w:spacing w:line="276" w:lineRule="auto"/>
              <w:jc w:val="center"/>
              <w:rPr>
                <w:rFonts w:ascii="Tahoma" w:hAnsi="Tahoma" w:cs="Tahoma"/>
                <w:szCs w:val="20"/>
              </w:rPr>
            </w:pPr>
            <w:r>
              <w:rPr>
                <w:rFonts w:ascii="Tahoma" w:hAnsi="Tahoma" w:cs="Tahoma"/>
                <w:szCs w:val="20"/>
              </w:rPr>
              <w:t>0,6</w:t>
            </w:r>
          </w:p>
        </w:tc>
      </w:tr>
      <w:tr w:rsidR="00116CC5" w14:paraId="11FDD578" w14:textId="77777777" w:rsidTr="00116CC5">
        <w:tc>
          <w:tcPr>
            <w:tcW w:w="495" w:type="dxa"/>
            <w:tcBorders>
              <w:top w:val="single" w:sz="6" w:space="0" w:color="000000"/>
              <w:left w:val="single" w:sz="6" w:space="0" w:color="000000"/>
              <w:bottom w:val="single" w:sz="6" w:space="0" w:color="000000"/>
              <w:right w:val="single" w:sz="6" w:space="0" w:color="000000"/>
            </w:tcBorders>
            <w:shd w:val="clear" w:color="auto" w:fill="auto"/>
          </w:tcPr>
          <w:p w14:paraId="1FA0CEE4" w14:textId="77777777" w:rsidR="00116CC5" w:rsidRDefault="00116CC5" w:rsidP="00A91D12">
            <w:pPr>
              <w:spacing w:before="60" w:after="60" w:line="276" w:lineRule="auto"/>
              <w:jc w:val="center"/>
              <w:rPr>
                <w:rFonts w:ascii="Tahoma" w:hAnsi="Tahoma" w:cs="Tahoma"/>
                <w:szCs w:val="20"/>
              </w:rPr>
            </w:pPr>
            <w:r>
              <w:rPr>
                <w:rFonts w:ascii="Tahoma" w:hAnsi="Tahoma" w:cs="Tahoma"/>
                <w:szCs w:val="20"/>
              </w:rPr>
              <w:t>3</w:t>
            </w:r>
          </w:p>
        </w:tc>
        <w:tc>
          <w:tcPr>
            <w:tcW w:w="3543" w:type="dxa"/>
            <w:tcBorders>
              <w:top w:val="single" w:sz="6" w:space="0" w:color="000000"/>
              <w:left w:val="single" w:sz="6" w:space="0" w:color="000000"/>
              <w:bottom w:val="single" w:sz="6" w:space="0" w:color="000000"/>
              <w:right w:val="single" w:sz="6" w:space="0" w:color="000000"/>
            </w:tcBorders>
            <w:shd w:val="clear" w:color="auto" w:fill="auto"/>
          </w:tcPr>
          <w:p w14:paraId="772DCD8D" w14:textId="77777777" w:rsidR="00116CC5" w:rsidRDefault="00116CC5" w:rsidP="00A91D12">
            <w:pPr>
              <w:spacing w:before="60" w:after="60" w:line="276" w:lineRule="auto"/>
              <w:rPr>
                <w:rFonts w:ascii="Tahoma" w:hAnsi="Tahoma" w:cs="Tahoma"/>
                <w:szCs w:val="20"/>
                <w:lang w:val="pl-PL"/>
              </w:rPr>
            </w:pPr>
            <w:r>
              <w:rPr>
                <w:rFonts w:ascii="Tahoma" w:hAnsi="Tahoma" w:cs="Tahoma"/>
                <w:szCs w:val="20"/>
                <w:lang w:val="pl-PL"/>
              </w:rPr>
              <w:t>Dolna część warstwy ulepszonego podłoża gruntowego w przypadku posadowienia konstrukcji nawierzchni na podłożu z gruntów wątpliwych i </w:t>
            </w:r>
            <w:proofErr w:type="spellStart"/>
            <w:r>
              <w:rPr>
                <w:rFonts w:ascii="Tahoma" w:hAnsi="Tahoma" w:cs="Tahoma"/>
                <w:szCs w:val="20"/>
                <w:lang w:val="pl-PL"/>
              </w:rPr>
              <w:t>wysadzinowych</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3339A6D" w14:textId="77777777" w:rsidR="00116CC5" w:rsidRDefault="00116CC5" w:rsidP="00A91D12">
            <w:pPr>
              <w:spacing w:before="60" w:after="60" w:line="276" w:lineRule="auto"/>
              <w:jc w:val="center"/>
              <w:rPr>
                <w:rFonts w:ascii="Tahoma" w:hAnsi="Tahoma" w:cs="Tahoma"/>
                <w:szCs w:val="20"/>
                <w:lang w:val="pl-PL"/>
              </w:rPr>
            </w:pPr>
          </w:p>
          <w:p w14:paraId="5DB81958" w14:textId="77777777" w:rsidR="00116CC5" w:rsidRDefault="00116CC5" w:rsidP="00A91D12">
            <w:pPr>
              <w:spacing w:before="60" w:after="60" w:line="276" w:lineRule="auto"/>
              <w:jc w:val="center"/>
              <w:rPr>
                <w:rFonts w:ascii="Tahoma" w:hAnsi="Tahoma" w:cs="Tahoma"/>
                <w:szCs w:val="20"/>
              </w:rPr>
            </w:pPr>
            <w:r>
              <w:rPr>
                <w:rFonts w:ascii="Tahoma" w:hAnsi="Tahoma" w:cs="Tahoma"/>
                <w:szCs w:val="20"/>
              </w:rPr>
              <w:t>-</w:t>
            </w:r>
          </w:p>
        </w:tc>
        <w:tc>
          <w:tcPr>
            <w:tcW w:w="1277" w:type="dxa"/>
            <w:tcBorders>
              <w:top w:val="single" w:sz="6" w:space="0" w:color="000000"/>
              <w:left w:val="single" w:sz="6" w:space="0" w:color="000000"/>
              <w:bottom w:val="single" w:sz="6" w:space="0" w:color="000000"/>
              <w:right w:val="single" w:sz="6" w:space="0" w:color="000000"/>
            </w:tcBorders>
            <w:shd w:val="clear" w:color="auto" w:fill="auto"/>
          </w:tcPr>
          <w:p w14:paraId="7AB12553" w14:textId="77777777" w:rsidR="00116CC5" w:rsidRDefault="00116CC5" w:rsidP="00A91D12">
            <w:pPr>
              <w:spacing w:before="60" w:after="60" w:line="276" w:lineRule="auto"/>
              <w:jc w:val="center"/>
              <w:rPr>
                <w:rFonts w:ascii="Tahoma" w:hAnsi="Tahoma" w:cs="Tahoma"/>
                <w:szCs w:val="20"/>
              </w:rPr>
            </w:pPr>
          </w:p>
          <w:p w14:paraId="78F1D19E" w14:textId="77777777" w:rsidR="00116CC5" w:rsidRDefault="00116CC5" w:rsidP="00A91D12">
            <w:pPr>
              <w:spacing w:before="60" w:after="60" w:line="276" w:lineRule="auto"/>
              <w:jc w:val="center"/>
              <w:rPr>
                <w:rFonts w:ascii="Tahoma" w:hAnsi="Tahoma" w:cs="Tahoma"/>
                <w:szCs w:val="20"/>
              </w:rPr>
            </w:pPr>
            <w:r>
              <w:rPr>
                <w:rFonts w:ascii="Tahoma" w:hAnsi="Tahoma" w:cs="Tahoma"/>
                <w:szCs w:val="20"/>
              </w:rPr>
              <w:t>od 0,5</w:t>
            </w:r>
          </w:p>
          <w:p w14:paraId="70038CF6" w14:textId="77777777" w:rsidR="00116CC5" w:rsidRDefault="00116CC5" w:rsidP="00A91D12">
            <w:pPr>
              <w:spacing w:before="60" w:after="60" w:line="276" w:lineRule="auto"/>
              <w:jc w:val="center"/>
              <w:rPr>
                <w:rFonts w:ascii="Tahoma" w:hAnsi="Tahoma" w:cs="Tahoma"/>
                <w:szCs w:val="20"/>
              </w:rPr>
            </w:pPr>
            <w:proofErr w:type="spellStart"/>
            <w:r>
              <w:rPr>
                <w:rFonts w:ascii="Tahoma" w:hAnsi="Tahoma" w:cs="Tahoma"/>
                <w:szCs w:val="20"/>
              </w:rPr>
              <w:t>do</w:t>
            </w:r>
            <w:proofErr w:type="spellEnd"/>
            <w:r>
              <w:rPr>
                <w:rFonts w:ascii="Tahoma" w:hAnsi="Tahoma" w:cs="Tahoma"/>
                <w:szCs w:val="20"/>
              </w:rPr>
              <w:t xml:space="preserve"> 1,5</w:t>
            </w: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5343AF3B" w14:textId="77777777" w:rsidR="00116CC5" w:rsidRDefault="00116CC5" w:rsidP="00A91D12">
            <w:pPr>
              <w:spacing w:before="60" w:after="60" w:line="276" w:lineRule="auto"/>
              <w:jc w:val="center"/>
              <w:rPr>
                <w:rFonts w:ascii="Tahoma" w:hAnsi="Tahoma" w:cs="Tahoma"/>
                <w:szCs w:val="20"/>
              </w:rPr>
            </w:pPr>
          </w:p>
          <w:p w14:paraId="66A639A1" w14:textId="77777777" w:rsidR="00116CC5" w:rsidRDefault="00116CC5" w:rsidP="00A91D12">
            <w:pPr>
              <w:spacing w:before="60" w:after="60" w:line="276" w:lineRule="auto"/>
              <w:jc w:val="center"/>
              <w:rPr>
                <w:rFonts w:ascii="Tahoma" w:hAnsi="Tahoma" w:cs="Tahoma"/>
                <w:szCs w:val="20"/>
              </w:rPr>
            </w:pPr>
            <w:r>
              <w:rPr>
                <w:rFonts w:ascii="Tahoma" w:hAnsi="Tahoma" w:cs="Tahoma"/>
                <w:szCs w:val="20"/>
              </w:rPr>
              <w:t>0,6</w:t>
            </w:r>
          </w:p>
        </w:tc>
      </w:tr>
    </w:tbl>
    <w:p w14:paraId="51F3195C" w14:textId="77777777" w:rsidR="00116CC5" w:rsidRDefault="00116CC5" w:rsidP="00A91D12">
      <w:pPr>
        <w:spacing w:line="276" w:lineRule="auto"/>
        <w:rPr>
          <w:rFonts w:ascii="Tahoma" w:hAnsi="Tahoma" w:cs="Tahoma"/>
          <w:szCs w:val="20"/>
        </w:rPr>
      </w:pPr>
    </w:p>
    <w:p w14:paraId="7620C42C" w14:textId="77777777" w:rsidR="00116CC5" w:rsidRDefault="00116CC5" w:rsidP="00A91D12">
      <w:pPr>
        <w:spacing w:line="276" w:lineRule="auto"/>
        <w:rPr>
          <w:rFonts w:ascii="Tahoma" w:hAnsi="Tahoma" w:cs="Tahoma"/>
          <w:b/>
          <w:szCs w:val="20"/>
        </w:rPr>
      </w:pPr>
      <w:r>
        <w:rPr>
          <w:rFonts w:ascii="Tahoma" w:hAnsi="Tahoma" w:cs="Tahoma"/>
          <w:b/>
          <w:szCs w:val="20"/>
        </w:rPr>
        <w:t>3. SPRZĘT</w:t>
      </w:r>
    </w:p>
    <w:p w14:paraId="6212BF72"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Ogólne wymagania dotyczące sprzętu podano w ST D-M.00.00.00. „Wymagania ogólne” pkt. 3.</w:t>
      </w:r>
    </w:p>
    <w:p w14:paraId="0447752C" w14:textId="77777777" w:rsidR="00116CC5" w:rsidRDefault="00116CC5" w:rsidP="00A91D12">
      <w:pPr>
        <w:pStyle w:val="Tekstpodstawowywcity2"/>
        <w:spacing w:line="276" w:lineRule="auto"/>
        <w:ind w:left="0"/>
        <w:rPr>
          <w:rFonts w:ascii="Tahoma" w:hAnsi="Tahoma" w:cs="Tahoma"/>
          <w:sz w:val="20"/>
          <w:szCs w:val="20"/>
        </w:rPr>
      </w:pPr>
      <w:r>
        <w:rPr>
          <w:rFonts w:ascii="Tahoma" w:hAnsi="Tahoma" w:cs="Tahoma"/>
          <w:sz w:val="20"/>
          <w:szCs w:val="20"/>
        </w:rPr>
        <w:t>Cały sprzęt powinien być zaakceptowany przez Inżyniera.</w:t>
      </w:r>
    </w:p>
    <w:p w14:paraId="4466DD05" w14:textId="77777777" w:rsidR="00116CC5" w:rsidRDefault="00116CC5" w:rsidP="00A91D12">
      <w:pPr>
        <w:spacing w:line="276" w:lineRule="auto"/>
        <w:ind w:left="567" w:hanging="567"/>
        <w:rPr>
          <w:rFonts w:ascii="Tahoma" w:hAnsi="Tahoma" w:cs="Tahoma"/>
          <w:szCs w:val="20"/>
          <w:lang w:val="pl-PL"/>
        </w:rPr>
      </w:pPr>
      <w:r>
        <w:rPr>
          <w:rFonts w:ascii="Tahoma" w:hAnsi="Tahoma" w:cs="Tahoma"/>
          <w:szCs w:val="20"/>
          <w:lang w:val="pl-PL"/>
        </w:rPr>
        <w:t>Do wykonania stabilizacji kruszywa w mieszarce należy stosować następujący sprzęt:</w:t>
      </w:r>
    </w:p>
    <w:p w14:paraId="3939DFF5" w14:textId="77777777" w:rsidR="00116CC5" w:rsidRDefault="00116CC5" w:rsidP="00A91D12">
      <w:pPr>
        <w:numPr>
          <w:ilvl w:val="0"/>
          <w:numId w:val="92"/>
        </w:numPr>
        <w:spacing w:line="276" w:lineRule="auto"/>
        <w:ind w:left="284"/>
        <w:rPr>
          <w:rFonts w:ascii="Tahoma" w:hAnsi="Tahoma" w:cs="Tahoma"/>
          <w:szCs w:val="20"/>
          <w:lang w:val="pl-PL"/>
        </w:rPr>
      </w:pPr>
      <w:r>
        <w:rPr>
          <w:rFonts w:ascii="Tahoma" w:hAnsi="Tahoma" w:cs="Tahoma"/>
          <w:szCs w:val="20"/>
          <w:lang w:val="pl-PL"/>
        </w:rPr>
        <w:t>mieszarki stacjonarne wyposażone w urządzenia wagowe dla gruntu i cementu oraz objętościowe dla wody,</w:t>
      </w:r>
    </w:p>
    <w:p w14:paraId="7C519D5B" w14:textId="77777777" w:rsidR="00116CC5" w:rsidRDefault="00116CC5" w:rsidP="00A91D12">
      <w:pPr>
        <w:numPr>
          <w:ilvl w:val="0"/>
          <w:numId w:val="92"/>
        </w:numPr>
        <w:spacing w:line="276" w:lineRule="auto"/>
        <w:ind w:left="284"/>
        <w:rPr>
          <w:rFonts w:ascii="Tahoma" w:hAnsi="Tahoma" w:cs="Tahoma"/>
          <w:szCs w:val="20"/>
        </w:rPr>
      </w:pPr>
      <w:proofErr w:type="spellStart"/>
      <w:r>
        <w:rPr>
          <w:rFonts w:ascii="Tahoma" w:hAnsi="Tahoma" w:cs="Tahoma"/>
          <w:szCs w:val="20"/>
        </w:rPr>
        <w:t>spycharki</w:t>
      </w:r>
      <w:proofErr w:type="spellEnd"/>
      <w:r>
        <w:rPr>
          <w:rFonts w:ascii="Tahoma" w:hAnsi="Tahoma" w:cs="Tahoma"/>
          <w:szCs w:val="20"/>
        </w:rPr>
        <w:t xml:space="preserve">, </w:t>
      </w:r>
      <w:proofErr w:type="spellStart"/>
      <w:r>
        <w:rPr>
          <w:rFonts w:ascii="Tahoma" w:hAnsi="Tahoma" w:cs="Tahoma"/>
          <w:szCs w:val="20"/>
        </w:rPr>
        <w:t>równiarki</w:t>
      </w:r>
      <w:proofErr w:type="spellEnd"/>
      <w:r>
        <w:rPr>
          <w:rFonts w:ascii="Tahoma" w:hAnsi="Tahoma" w:cs="Tahoma"/>
          <w:szCs w:val="20"/>
        </w:rPr>
        <w:t>,</w:t>
      </w:r>
    </w:p>
    <w:p w14:paraId="620EA6B7" w14:textId="77777777" w:rsidR="00116CC5" w:rsidRDefault="00116CC5" w:rsidP="00A91D12">
      <w:pPr>
        <w:numPr>
          <w:ilvl w:val="0"/>
          <w:numId w:val="92"/>
        </w:numPr>
        <w:spacing w:line="276" w:lineRule="auto"/>
        <w:ind w:left="284"/>
        <w:rPr>
          <w:rFonts w:ascii="Tahoma" w:hAnsi="Tahoma" w:cs="Tahoma"/>
          <w:szCs w:val="20"/>
          <w:lang w:val="pl-PL"/>
        </w:rPr>
      </w:pPr>
      <w:r>
        <w:rPr>
          <w:rFonts w:ascii="Tahoma" w:hAnsi="Tahoma" w:cs="Tahoma"/>
          <w:szCs w:val="20"/>
          <w:lang w:val="pl-PL"/>
        </w:rPr>
        <w:t>ciężkie szablony do wyprofilowania warstwy,</w:t>
      </w:r>
    </w:p>
    <w:p w14:paraId="671EA1A8" w14:textId="77777777" w:rsidR="00116CC5" w:rsidRDefault="00116CC5" w:rsidP="00A91D12">
      <w:pPr>
        <w:numPr>
          <w:ilvl w:val="0"/>
          <w:numId w:val="92"/>
        </w:numPr>
        <w:spacing w:line="276" w:lineRule="auto"/>
        <w:ind w:left="284"/>
        <w:rPr>
          <w:rFonts w:ascii="Tahoma" w:hAnsi="Tahoma" w:cs="Tahoma"/>
          <w:szCs w:val="20"/>
          <w:lang w:val="pl-PL"/>
        </w:rPr>
      </w:pPr>
      <w:r>
        <w:rPr>
          <w:rFonts w:ascii="Tahoma" w:hAnsi="Tahoma" w:cs="Tahoma"/>
          <w:szCs w:val="20"/>
          <w:lang w:val="pl-PL"/>
        </w:rPr>
        <w:t>przewoźne zbiorniki na wodę, wyposażone w urządzenia do równomiernego i kontrolowanego dozowania wody,</w:t>
      </w:r>
    </w:p>
    <w:p w14:paraId="1D2C8871" w14:textId="77777777" w:rsidR="00116CC5" w:rsidRDefault="00116CC5" w:rsidP="00A91D12">
      <w:pPr>
        <w:numPr>
          <w:ilvl w:val="0"/>
          <w:numId w:val="92"/>
        </w:numPr>
        <w:spacing w:line="276" w:lineRule="auto"/>
        <w:ind w:left="284"/>
        <w:rPr>
          <w:rFonts w:ascii="Tahoma" w:hAnsi="Tahoma" w:cs="Tahoma"/>
          <w:szCs w:val="20"/>
          <w:lang w:val="pl-PL"/>
        </w:rPr>
      </w:pPr>
      <w:r>
        <w:rPr>
          <w:rFonts w:ascii="Tahoma" w:hAnsi="Tahoma" w:cs="Tahoma"/>
          <w:szCs w:val="20"/>
          <w:lang w:val="pl-PL"/>
        </w:rPr>
        <w:t>walce ogumione i stalowe wibracyjne lub statyczne do zagęszczania,</w:t>
      </w:r>
    </w:p>
    <w:p w14:paraId="507B2BCB" w14:textId="77777777" w:rsidR="00116CC5" w:rsidRDefault="00116CC5" w:rsidP="00A91D12">
      <w:pPr>
        <w:numPr>
          <w:ilvl w:val="0"/>
          <w:numId w:val="92"/>
        </w:numPr>
        <w:spacing w:line="276" w:lineRule="auto"/>
        <w:ind w:left="284"/>
        <w:rPr>
          <w:rFonts w:ascii="Tahoma" w:hAnsi="Tahoma" w:cs="Tahoma"/>
          <w:szCs w:val="20"/>
          <w:lang w:val="pl-PL"/>
        </w:rPr>
      </w:pPr>
      <w:r>
        <w:rPr>
          <w:rFonts w:ascii="Tahoma" w:hAnsi="Tahoma" w:cs="Tahoma"/>
          <w:szCs w:val="20"/>
          <w:lang w:val="pl-PL"/>
        </w:rPr>
        <w:t>zagęszczarki płytowe, ubijaki mechaniczne lub małe walce wibracyjne do zagęszczania w miejscach trudnodostępnych.</w:t>
      </w:r>
    </w:p>
    <w:p w14:paraId="204BF54C" w14:textId="77777777" w:rsidR="00116CC5" w:rsidRDefault="00116CC5" w:rsidP="00A91D12">
      <w:pPr>
        <w:spacing w:line="276" w:lineRule="auto"/>
        <w:ind w:left="568"/>
        <w:rPr>
          <w:rFonts w:ascii="Tahoma" w:hAnsi="Tahoma" w:cs="Tahoma"/>
          <w:szCs w:val="20"/>
          <w:lang w:val="pl-PL"/>
        </w:rPr>
      </w:pPr>
    </w:p>
    <w:p w14:paraId="1D0E2354"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4. TRANSPORT</w:t>
      </w:r>
    </w:p>
    <w:p w14:paraId="426E0244"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Ogólne wymagania dotyczące transportu podano w ST D-M.00.00.00. „Wymagania ogólne” pkt. 4.</w:t>
      </w:r>
    </w:p>
    <w:p w14:paraId="1159BFC0"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4.1. Transport kruszywa</w:t>
      </w:r>
    </w:p>
    <w:p w14:paraId="3B1DE272"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Kruszywo może być przewożone dowolnymi środkami transportowymi gwarantującymi zabezpieczenie przed zanieczyszczeniem i zmianą wilgotności.</w:t>
      </w:r>
    </w:p>
    <w:p w14:paraId="04850403"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4.3. Transport cementu</w:t>
      </w:r>
    </w:p>
    <w:p w14:paraId="7DF79D56"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Transport cementu powinien odbywać się zgodnie z PN-EN-197-1  w sposób chroniący go przed zawilgoceniem i zanieczyszczeniem.</w:t>
      </w:r>
    </w:p>
    <w:p w14:paraId="1F5BD991"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4.3. Transport wody</w:t>
      </w:r>
    </w:p>
    <w:p w14:paraId="21B643C1"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Jeżeli woda do wytwarzania mieszanki nie jest pobierana bezpośrednio z instalacji wodociągowej, to powinna być dowożona z uzgodnionego miejsca w czystych zbiornikach, w sposób zabezpieczający przed zanieczyszczeniem.</w:t>
      </w:r>
    </w:p>
    <w:p w14:paraId="6851FFCE" w14:textId="77777777" w:rsidR="00116CC5" w:rsidRDefault="00116CC5" w:rsidP="00A91D12">
      <w:pPr>
        <w:spacing w:line="276" w:lineRule="auto"/>
        <w:rPr>
          <w:rFonts w:ascii="Tahoma" w:hAnsi="Tahoma" w:cs="Tahoma"/>
          <w:b/>
          <w:i/>
          <w:szCs w:val="20"/>
          <w:lang w:val="pl-PL"/>
        </w:rPr>
      </w:pPr>
      <w:r>
        <w:rPr>
          <w:rFonts w:ascii="Tahoma" w:hAnsi="Tahoma" w:cs="Tahoma"/>
          <w:b/>
          <w:szCs w:val="20"/>
          <w:lang w:val="pl-PL"/>
        </w:rPr>
        <w:t xml:space="preserve">4.4. Transport mieszanki </w:t>
      </w:r>
    </w:p>
    <w:p w14:paraId="2CCF609F"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Transport mieszanki z wytwórni do miejsca wbudowania powinien odbywać się w sposób zapobiegający rozsegregowaniu mieszanki oraz utracie wilgotności. Do transportu mieszanki należy stosować samochody samowyładowcze. Wszystkie sposoby transportu powinny być zaakceptowane przez Inżyniera.</w:t>
      </w:r>
    </w:p>
    <w:p w14:paraId="2ABA84FC" w14:textId="77777777" w:rsidR="00116CC5" w:rsidRDefault="00116CC5" w:rsidP="00A91D12">
      <w:pPr>
        <w:spacing w:line="276" w:lineRule="auto"/>
        <w:rPr>
          <w:rFonts w:ascii="Tahoma" w:hAnsi="Tahoma" w:cs="Tahoma"/>
          <w:b/>
          <w:szCs w:val="20"/>
          <w:lang w:val="pl-PL"/>
        </w:rPr>
      </w:pPr>
    </w:p>
    <w:p w14:paraId="508C8D7D"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5. WYKONANIE ROBÓT</w:t>
      </w:r>
    </w:p>
    <w:p w14:paraId="3B1CDB5D"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Ogólne zasady wykonywania Robót podano w ST D-M.00.00.00. „Wymagania ogólne” pkt. 5.</w:t>
      </w:r>
    </w:p>
    <w:p w14:paraId="5D18484A" w14:textId="77777777" w:rsidR="00116CC5" w:rsidRDefault="00116CC5" w:rsidP="00A91D12">
      <w:pPr>
        <w:suppressAutoHyphens/>
        <w:spacing w:line="276" w:lineRule="auto"/>
        <w:rPr>
          <w:rFonts w:ascii="Tahoma" w:hAnsi="Tahoma" w:cs="Tahoma"/>
          <w:spacing w:val="-3"/>
          <w:szCs w:val="20"/>
          <w:lang w:val="pl-PL"/>
        </w:rPr>
      </w:pPr>
      <w:r>
        <w:rPr>
          <w:rFonts w:ascii="Tahoma" w:hAnsi="Tahoma" w:cs="Tahoma"/>
          <w:b/>
          <w:spacing w:val="-3"/>
          <w:szCs w:val="20"/>
          <w:lang w:val="pl-PL"/>
        </w:rPr>
        <w:t>5.1. Przygotowanie podłoża</w:t>
      </w:r>
    </w:p>
    <w:p w14:paraId="079A1FFE" w14:textId="77777777" w:rsidR="00116CC5" w:rsidRDefault="00116CC5" w:rsidP="00A91D12">
      <w:pPr>
        <w:pStyle w:val="tekstost"/>
        <w:suppressAutoHyphens/>
        <w:spacing w:line="276" w:lineRule="auto"/>
        <w:rPr>
          <w:rFonts w:ascii="Tahoma" w:hAnsi="Tahoma" w:cs="Tahoma"/>
          <w:spacing w:val="-3"/>
        </w:rPr>
      </w:pPr>
      <w:r>
        <w:rPr>
          <w:rFonts w:ascii="Tahoma" w:hAnsi="Tahoma" w:cs="Tahoma"/>
          <w:spacing w:val="-3"/>
        </w:rPr>
        <w:t>Podłoże pod ulepszone podłoże powinno spełniać wymagania określone w ST D.02.01.01 i ST D.02.03.01.</w:t>
      </w:r>
    </w:p>
    <w:p w14:paraId="3ECA1656" w14:textId="77777777" w:rsidR="00116CC5" w:rsidRDefault="00116CC5" w:rsidP="00A91D12">
      <w:pPr>
        <w:suppressAutoHyphens/>
        <w:spacing w:line="276" w:lineRule="auto"/>
        <w:rPr>
          <w:rFonts w:ascii="Tahoma" w:hAnsi="Tahoma" w:cs="Tahoma"/>
          <w:spacing w:val="-3"/>
          <w:szCs w:val="20"/>
          <w:lang w:val="pl-PL"/>
        </w:rPr>
      </w:pPr>
      <w:r>
        <w:rPr>
          <w:rFonts w:ascii="Tahoma" w:hAnsi="Tahoma" w:cs="Tahoma"/>
          <w:spacing w:val="-3"/>
          <w:szCs w:val="20"/>
          <w:lang w:val="pl-PL"/>
        </w:rPr>
        <w:t>Ulepszone podłoże powinno być wytyczone w sposób umożliwiający jej wykonanie zgodnie z Dokumentacją Projektową lub wg zaleceń Inżyniera z tolerancjami określonymi w niniejszej ST.</w:t>
      </w:r>
    </w:p>
    <w:p w14:paraId="69C7AA85"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5.2. Warunki przystąpienia do robót</w:t>
      </w:r>
    </w:p>
    <w:p w14:paraId="2BE5A2E2" w14:textId="77777777" w:rsidR="00116CC5" w:rsidRDefault="00116CC5" w:rsidP="00A91D12">
      <w:pPr>
        <w:suppressAutoHyphens/>
        <w:spacing w:line="276" w:lineRule="auto"/>
        <w:rPr>
          <w:rFonts w:ascii="Tahoma" w:hAnsi="Tahoma" w:cs="Tahoma"/>
          <w:spacing w:val="-3"/>
          <w:szCs w:val="20"/>
          <w:lang w:val="pl-PL"/>
        </w:rPr>
      </w:pPr>
      <w:r>
        <w:rPr>
          <w:rFonts w:ascii="Tahoma" w:hAnsi="Tahoma" w:cs="Tahoma"/>
          <w:spacing w:val="-3"/>
          <w:szCs w:val="20"/>
          <w:lang w:val="pl-PL"/>
        </w:rPr>
        <w:lastRenderedPageBreak/>
        <w:t>Warstwa z kruszywa stabilizowanego cementem nie może być wykonywana wtedy, gdy temperatura powietrza spadła poniżej +5</w:t>
      </w:r>
      <w:r>
        <w:rPr>
          <w:rFonts w:ascii="Tahoma" w:hAnsi="Tahoma" w:cs="Tahoma"/>
          <w:spacing w:val="-3"/>
          <w:szCs w:val="20"/>
          <w:vertAlign w:val="superscript"/>
          <w:lang w:val="pl-PL"/>
        </w:rPr>
        <w:t>o</w:t>
      </w:r>
      <w:r>
        <w:rPr>
          <w:rFonts w:ascii="Tahoma" w:hAnsi="Tahoma" w:cs="Tahoma"/>
          <w:spacing w:val="-3"/>
          <w:szCs w:val="20"/>
          <w:lang w:val="pl-PL"/>
        </w:rPr>
        <w:t>C oraz wtedy, gdy podłoże jest zamarznięte i podczas opadów deszczu. Nie należy rozpoczynać stabilizacji gruntu cementem, jeżeli prognozy meteorologiczne wskazują na możliwy spadek temperatury poniżej 5</w:t>
      </w:r>
      <w:r>
        <w:rPr>
          <w:rFonts w:ascii="Tahoma" w:hAnsi="Tahoma" w:cs="Tahoma"/>
          <w:spacing w:val="-3"/>
          <w:szCs w:val="20"/>
          <w:vertAlign w:val="superscript"/>
          <w:lang w:val="pl-PL"/>
        </w:rPr>
        <w:t>o</w:t>
      </w:r>
      <w:r>
        <w:rPr>
          <w:rFonts w:ascii="Tahoma" w:hAnsi="Tahoma" w:cs="Tahoma"/>
          <w:spacing w:val="-3"/>
          <w:szCs w:val="20"/>
          <w:lang w:val="pl-PL"/>
        </w:rPr>
        <w:t>C w czasie najbliższych 7 dni.</w:t>
      </w:r>
    </w:p>
    <w:p w14:paraId="23A68787"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5.3. Opracowanie recepty laboratoryjnej</w:t>
      </w:r>
    </w:p>
    <w:p w14:paraId="46AA0E33"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Wykonawca zobowiązany jest do przeprowadzenia badań konkretnych materiałów, oraz opracowania recepty i przedstawienia do akceptacji Inżyniera w terminie 30 dni przed rozpoczęciem robót.</w:t>
      </w:r>
    </w:p>
    <w:p w14:paraId="04EF914C"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Recepta powinna zawierać ilości poszczególnych składników, wytrzymałość na ściskanie R</w:t>
      </w:r>
      <w:r>
        <w:rPr>
          <w:rFonts w:ascii="Tahoma" w:hAnsi="Tahoma" w:cs="Tahoma"/>
          <w:szCs w:val="20"/>
          <w:vertAlign w:val="subscript"/>
          <w:lang w:val="pl-PL"/>
        </w:rPr>
        <w:t>28</w:t>
      </w:r>
      <w:r>
        <w:rPr>
          <w:rFonts w:ascii="Tahoma" w:hAnsi="Tahoma" w:cs="Tahoma"/>
          <w:szCs w:val="20"/>
          <w:lang w:val="pl-PL"/>
        </w:rPr>
        <w:t>, wskaźnik mrozoodporności, max gęstość objętościową mieszanki cementowo-gruntowej oznaczonej I lub II metoda wg PN-B-04481, wilgotność optymalną oznaczoną jw.</w:t>
      </w:r>
    </w:p>
    <w:p w14:paraId="75A5D11F"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5.4. Przygotowanie mieszanki</w:t>
      </w:r>
    </w:p>
    <w:p w14:paraId="75547B29"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Przygotowanie mieszanki powinno się odbywać zgodnie z zatwierdzoną przez Inżyniera receptą laboratoryjną.</w:t>
      </w:r>
    </w:p>
    <w:p w14:paraId="4505B91F"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Zawartość cementu w mieszance nie powinna przekraczać 8% w stosunku do masy suchego gruntu. Zaleca się taki dobór mieszanki, aby spełnić wymagania wytrzymałościowe określone w p. 6.2.6, przy jak najmniejszej zawartości cementu.</w:t>
      </w:r>
    </w:p>
    <w:p w14:paraId="079BC364"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 xml:space="preserve">Zawartość wody w mieszance powinna odpowiadać wilgotności optymalnej, określonej według normalnej próby </w:t>
      </w:r>
      <w:proofErr w:type="spellStart"/>
      <w:r>
        <w:rPr>
          <w:rFonts w:ascii="Tahoma" w:hAnsi="Tahoma" w:cs="Tahoma"/>
          <w:szCs w:val="20"/>
          <w:lang w:val="pl-PL"/>
        </w:rPr>
        <w:t>Proctora</w:t>
      </w:r>
      <w:proofErr w:type="spellEnd"/>
      <w:r>
        <w:rPr>
          <w:rFonts w:ascii="Tahoma" w:hAnsi="Tahoma" w:cs="Tahoma"/>
          <w:szCs w:val="20"/>
          <w:lang w:val="pl-PL"/>
        </w:rPr>
        <w:t>, zgodnie z PN-B-04481, z tolerancją +10%, -20% jej wartości.</w:t>
      </w:r>
    </w:p>
    <w:p w14:paraId="7DA380BB" w14:textId="77777777" w:rsidR="00116CC5" w:rsidRDefault="00116CC5" w:rsidP="00A91D12">
      <w:pPr>
        <w:pStyle w:val="Tekstpodstawowy2"/>
        <w:spacing w:line="276" w:lineRule="auto"/>
        <w:rPr>
          <w:rFonts w:ascii="Tahoma" w:hAnsi="Tahoma" w:cs="Tahoma"/>
          <w:sz w:val="20"/>
          <w:szCs w:val="20"/>
        </w:rPr>
      </w:pPr>
      <w:r>
        <w:rPr>
          <w:rFonts w:ascii="Tahoma" w:hAnsi="Tahoma" w:cs="Tahoma"/>
          <w:sz w:val="20"/>
          <w:szCs w:val="20"/>
        </w:rPr>
        <w:t>Zaprojektowany skład mieszanki powinien zapewniać otrzymanie w czasie budowy właściwości kruszywa stabilizowanego cementem zgodnych z wymaganiami określonymi w tablicy 3.</w:t>
      </w:r>
    </w:p>
    <w:p w14:paraId="048E88FD"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5.5. Stabilizacja metodą mieszania w mieszarkach stacjonarnych</w:t>
      </w:r>
    </w:p>
    <w:p w14:paraId="6B29F98B"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Przygotowanie mieszanki powinno się odbywać zgodnie z zatwierdzoną przez Inżyniera receptą laboratoryjną.</w:t>
      </w:r>
    </w:p>
    <w:p w14:paraId="44574D12"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Składniki mieszanki powinny być dozowane w ilościach określonych receptą laboratoryjną z uwzględnieniem naturalnej wilgotności gruntu. Mieszarka stacjonarna powinna być wyposażona w urządzenia do wagowego dozowania gruntu i cementu oraz objętościowego dozowania wody.</w:t>
      </w:r>
    </w:p>
    <w:p w14:paraId="643483E1"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14:paraId="4DB42E7F"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Transport mieszanki z wytwórni w miejsce wbudowania powinien się odbywać przy pomocy środków transportowych samowyładowczych w sposób zabezpieczający przed segregacją i wysychaniem.</w:t>
      </w:r>
    </w:p>
    <w:p w14:paraId="14689D39"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Przed zagęszczeniem warstwa powinna być wyprofilowana do wymaganych rzędnych, spadków podłużnych i poprzecznych. Po wyprofilowaniu natychmiast przystąpić do zagęszczania warstwy.</w:t>
      </w:r>
    </w:p>
    <w:p w14:paraId="0C645A71"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5.6. Zagęszczanie</w:t>
      </w:r>
    </w:p>
    <w:p w14:paraId="00EE6683"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Do zagęszczania warstwy należy przystąpić natychmiast po jej rozłożeniu i wyprofilowaniu. Operację zagęszczania i obróbki powierzchniowej muszą być zakończone przed upływem 2 godziny od chwili dodania wody do mieszanki w przypadku stabilizacji gruntu w mieszarkach. Pojawiające się w czasie zagęszczania zaniżenia, rozwarstwienia powinny być natychmiast naprawiane przez wymianę mieszanki na pełną głębokość, wyrównanie i ponowne zagęszczenie. Powierzchnia zagęszczonej warstwy powinna mieć prawidłowy przekrój poprzeczny i jednolity wygląd.</w:t>
      </w:r>
    </w:p>
    <w:p w14:paraId="54DF71AD" w14:textId="77777777" w:rsidR="00116CC5" w:rsidRDefault="00116CC5" w:rsidP="00A91D12">
      <w:pPr>
        <w:pStyle w:val="tekstost"/>
        <w:spacing w:line="276" w:lineRule="auto"/>
        <w:rPr>
          <w:rFonts w:ascii="Tahoma" w:hAnsi="Tahoma" w:cs="Tahoma"/>
        </w:rPr>
      </w:pPr>
      <w:r>
        <w:rPr>
          <w:rFonts w:ascii="Tahoma" w:hAnsi="Tahoma" w:cs="Tahoma"/>
        </w:rPr>
        <w:t>Zagęszczenie należy kontynuować do osiągnięcia wskaźnika zagęszczenia mieszanki Is</w:t>
      </w:r>
      <w:r>
        <w:rPr>
          <w:rFonts w:ascii="Symbol" w:eastAsia="Symbol" w:hAnsi="Symbol" w:cs="Symbol"/>
        </w:rPr>
        <w:t></w:t>
      </w:r>
      <w:r>
        <w:rPr>
          <w:rFonts w:ascii="Tahoma" w:hAnsi="Tahoma" w:cs="Tahoma"/>
        </w:rPr>
        <w:t>1,0 określonego wg BN-77/8931-12. Badanie prowadzimy bezpośrednio po zakończeniu zagęszczania.</w:t>
      </w:r>
    </w:p>
    <w:p w14:paraId="1B18DBA2"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5.7. Spoiny robocze</w:t>
      </w:r>
    </w:p>
    <w:p w14:paraId="23AE965E" w14:textId="77777777" w:rsidR="00116CC5" w:rsidRDefault="00116CC5" w:rsidP="00A91D12">
      <w:pPr>
        <w:spacing w:line="276" w:lineRule="auto"/>
        <w:rPr>
          <w:rFonts w:ascii="Tahoma" w:hAnsi="Tahoma" w:cs="Tahoma"/>
          <w:szCs w:val="20"/>
          <w:lang w:val="pl-PL"/>
        </w:rPr>
      </w:pPr>
    </w:p>
    <w:p w14:paraId="7BCB56AE"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W miarę możliwości należy unikać podłużnych spoin roboczych, poprzez wykonanie warstwy na całej szerokości.</w:t>
      </w:r>
    </w:p>
    <w:p w14:paraId="42C95CCD" w14:textId="77777777" w:rsidR="00116CC5" w:rsidRDefault="00116CC5" w:rsidP="00A91D12">
      <w:pPr>
        <w:pStyle w:val="tekstost"/>
        <w:spacing w:line="276" w:lineRule="auto"/>
        <w:rPr>
          <w:rFonts w:ascii="Tahoma" w:hAnsi="Tahoma" w:cs="Tahoma"/>
        </w:rPr>
      </w:pPr>
      <w:r>
        <w:rPr>
          <w:rFonts w:ascii="Tahoma" w:hAnsi="Tahoma" w:cs="Tahoma"/>
        </w:rPr>
        <w:t>Przy warstwie wykonanej na połowie szerokości jezdni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14:paraId="41FA0D99" w14:textId="77777777" w:rsidR="00116CC5" w:rsidRDefault="00116CC5" w:rsidP="00A91D12">
      <w:pPr>
        <w:spacing w:line="276" w:lineRule="auto"/>
        <w:rPr>
          <w:rFonts w:ascii="Tahoma" w:hAnsi="Tahoma" w:cs="Tahoma"/>
          <w:b/>
          <w:szCs w:val="20"/>
          <w:lang w:val="pl-PL"/>
        </w:rPr>
      </w:pPr>
    </w:p>
    <w:p w14:paraId="30E87A5A"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lastRenderedPageBreak/>
        <w:t>5.8. Pielęgnacja wykonanej warstwy</w:t>
      </w:r>
    </w:p>
    <w:p w14:paraId="61AAAB61" w14:textId="77777777" w:rsidR="00116CC5" w:rsidRDefault="00116CC5" w:rsidP="00A91D12">
      <w:pPr>
        <w:pStyle w:val="Standardowytekst"/>
        <w:spacing w:line="276" w:lineRule="auto"/>
        <w:rPr>
          <w:rFonts w:ascii="Tahoma" w:hAnsi="Tahoma" w:cs="Tahoma"/>
        </w:rPr>
      </w:pPr>
      <w:r>
        <w:rPr>
          <w:rFonts w:ascii="Tahoma" w:hAnsi="Tahoma" w:cs="Tahoma"/>
        </w:rPr>
        <w:t>Pielęgnacja powinna być przeprowadzona według jednego z następujących sposobów:</w:t>
      </w:r>
    </w:p>
    <w:p w14:paraId="6B7D9C86" w14:textId="77777777" w:rsidR="00116CC5" w:rsidRDefault="00116CC5" w:rsidP="00A91D12">
      <w:pPr>
        <w:numPr>
          <w:ilvl w:val="0"/>
          <w:numId w:val="95"/>
        </w:numPr>
        <w:spacing w:line="276" w:lineRule="auto"/>
        <w:ind w:left="426" w:hanging="426"/>
        <w:rPr>
          <w:rFonts w:ascii="Tahoma" w:hAnsi="Tahoma" w:cs="Tahoma"/>
          <w:szCs w:val="20"/>
          <w:lang w:val="pl-PL"/>
        </w:rPr>
      </w:pPr>
      <w:r>
        <w:rPr>
          <w:rFonts w:ascii="Tahoma" w:hAnsi="Tahoma" w:cs="Tahoma"/>
          <w:szCs w:val="20"/>
          <w:lang w:val="pl-PL"/>
        </w:rPr>
        <w:t>skropienie warstwy emulsją asfaltową, albo asfaltem 160/200 w ilości od 0,5 do 1,0 kg/m</w:t>
      </w:r>
      <w:r>
        <w:rPr>
          <w:rFonts w:ascii="Tahoma" w:hAnsi="Tahoma" w:cs="Tahoma"/>
          <w:szCs w:val="20"/>
          <w:vertAlign w:val="superscript"/>
          <w:lang w:val="pl-PL"/>
        </w:rPr>
        <w:t>2</w:t>
      </w:r>
      <w:r>
        <w:rPr>
          <w:rFonts w:ascii="Tahoma" w:hAnsi="Tahoma" w:cs="Tahoma"/>
          <w:szCs w:val="20"/>
          <w:lang w:val="pl-PL"/>
        </w:rPr>
        <w:t>,</w:t>
      </w:r>
    </w:p>
    <w:p w14:paraId="4CEABD49" w14:textId="77777777" w:rsidR="00116CC5" w:rsidRDefault="00116CC5" w:rsidP="00A91D12">
      <w:pPr>
        <w:numPr>
          <w:ilvl w:val="0"/>
          <w:numId w:val="95"/>
        </w:numPr>
        <w:spacing w:line="276" w:lineRule="auto"/>
        <w:ind w:left="426" w:hanging="426"/>
        <w:rPr>
          <w:rFonts w:ascii="Tahoma" w:hAnsi="Tahoma" w:cs="Tahoma"/>
          <w:szCs w:val="20"/>
          <w:lang w:val="pl-PL"/>
        </w:rPr>
      </w:pPr>
      <w:r>
        <w:rPr>
          <w:rFonts w:ascii="Tahoma" w:hAnsi="Tahoma" w:cs="Tahoma"/>
          <w:szCs w:val="20"/>
          <w:lang w:val="pl-PL"/>
        </w:rPr>
        <w:t>skropienie specjalnymi preparatami powłokotwórczymi posiadającymi aprobatę techniczną wydaną przez uprawnioną jednostkę, po uprzednim zaakceptowaniu ich użycia przez Inżyniera,</w:t>
      </w:r>
    </w:p>
    <w:p w14:paraId="646C760E" w14:textId="77777777" w:rsidR="00116CC5" w:rsidRDefault="00116CC5" w:rsidP="00A91D12">
      <w:pPr>
        <w:numPr>
          <w:ilvl w:val="0"/>
          <w:numId w:val="95"/>
        </w:numPr>
        <w:spacing w:line="276" w:lineRule="auto"/>
        <w:ind w:left="426" w:hanging="426"/>
        <w:rPr>
          <w:rFonts w:ascii="Tahoma" w:hAnsi="Tahoma" w:cs="Tahoma"/>
          <w:szCs w:val="20"/>
          <w:lang w:val="pl-PL"/>
        </w:rPr>
      </w:pPr>
      <w:r>
        <w:rPr>
          <w:rFonts w:ascii="Tahoma" w:hAnsi="Tahoma" w:cs="Tahoma"/>
          <w:szCs w:val="20"/>
          <w:lang w:val="pl-PL"/>
        </w:rPr>
        <w:t>utrzymanie w stanie wilgotnym poprzez kilkakrotne skrapianie wodą w ciągu dnia, w czasie co najmniej 7 dni,</w:t>
      </w:r>
    </w:p>
    <w:p w14:paraId="2FF9DD70" w14:textId="77777777" w:rsidR="00116CC5" w:rsidRDefault="00116CC5" w:rsidP="00A91D12">
      <w:pPr>
        <w:numPr>
          <w:ilvl w:val="0"/>
          <w:numId w:val="95"/>
        </w:numPr>
        <w:spacing w:line="276" w:lineRule="auto"/>
        <w:ind w:left="426" w:hanging="426"/>
        <w:rPr>
          <w:rFonts w:ascii="Tahoma" w:hAnsi="Tahoma" w:cs="Tahoma"/>
          <w:szCs w:val="20"/>
          <w:lang w:val="pl-PL"/>
        </w:rPr>
      </w:pPr>
      <w:r>
        <w:rPr>
          <w:rFonts w:ascii="Tahoma" w:hAnsi="Tahoma" w:cs="Tahoma"/>
          <w:szCs w:val="20"/>
          <w:lang w:val="pl-PL"/>
        </w:rPr>
        <w:t>przykrycie na okres 7 dni nieprzepuszczalną folią z tworzywa sztucznego, ułożoną na zakład o szerokości  co najmniej 30 cm i zabezpieczoną przed zerwaniem z powierzchni warstwy przez wiatr,</w:t>
      </w:r>
    </w:p>
    <w:p w14:paraId="1FB0F02D" w14:textId="77777777" w:rsidR="00116CC5" w:rsidRDefault="00116CC5" w:rsidP="00A91D12">
      <w:pPr>
        <w:numPr>
          <w:ilvl w:val="0"/>
          <w:numId w:val="95"/>
        </w:numPr>
        <w:spacing w:line="276" w:lineRule="auto"/>
        <w:ind w:left="426" w:hanging="426"/>
        <w:rPr>
          <w:rFonts w:ascii="Tahoma" w:hAnsi="Tahoma" w:cs="Tahoma"/>
          <w:szCs w:val="20"/>
          <w:lang w:val="pl-PL"/>
        </w:rPr>
      </w:pPr>
      <w:r>
        <w:rPr>
          <w:rFonts w:ascii="Tahoma" w:hAnsi="Tahoma" w:cs="Tahoma"/>
          <w:szCs w:val="20"/>
          <w:lang w:val="pl-PL"/>
        </w:rPr>
        <w:t>przykrycie warstwą piasku lub grubej włókniny technicznej i utrzymywanie jej w stanie wilgotnym w czasie co najmniej 7 dni.</w:t>
      </w:r>
    </w:p>
    <w:p w14:paraId="61FAA3B2"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Inne sposoby pielęgnacji i inne materiały przeznaczone do pielęgnacji mogą być zastosowane przez Wykonawcę po uzyskaniu akceptacji Inżyniera.</w:t>
      </w:r>
    </w:p>
    <w:p w14:paraId="6766CA17" w14:textId="77777777" w:rsidR="00116CC5" w:rsidRDefault="00116CC5" w:rsidP="00A91D12">
      <w:pPr>
        <w:pStyle w:val="Standardowytekst"/>
        <w:spacing w:line="276" w:lineRule="auto"/>
        <w:rPr>
          <w:rFonts w:ascii="Tahoma" w:hAnsi="Tahoma" w:cs="Tahoma"/>
        </w:rPr>
      </w:pPr>
      <w:r>
        <w:rPr>
          <w:rFonts w:ascii="Tahoma" w:hAnsi="Tahoma" w:cs="Tahoma"/>
        </w:rPr>
        <w:t>Nie należy dopuszczać żadnego ruchu pojazdów i maszyn po podbudowie w okresie 7 dni po wykonaniu. Po tym czasie ewentualny ruch technologiczny może odbywać się wyłącznie za zgodą Inżyniera.</w:t>
      </w:r>
    </w:p>
    <w:p w14:paraId="6D63B9CE" w14:textId="77777777" w:rsidR="00116CC5" w:rsidRDefault="00116CC5" w:rsidP="00A91D12">
      <w:pPr>
        <w:spacing w:line="276" w:lineRule="auto"/>
        <w:rPr>
          <w:rFonts w:ascii="Tahoma" w:hAnsi="Tahoma" w:cs="Tahoma"/>
          <w:szCs w:val="20"/>
          <w:lang w:val="pl-PL"/>
        </w:rPr>
      </w:pPr>
    </w:p>
    <w:p w14:paraId="25DC11CB"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5.9.Odcinek próbny</w:t>
      </w:r>
    </w:p>
    <w:p w14:paraId="06A35943"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Co najmniej 3 dni przed rozpoczęciem robót należy wykonać odcinek próbny w celu:</w:t>
      </w:r>
    </w:p>
    <w:p w14:paraId="43A421E0" w14:textId="77777777" w:rsidR="00116CC5" w:rsidRDefault="00116CC5" w:rsidP="00A91D12">
      <w:pPr>
        <w:numPr>
          <w:ilvl w:val="0"/>
          <w:numId w:val="92"/>
        </w:numPr>
        <w:spacing w:line="276" w:lineRule="auto"/>
        <w:ind w:left="284"/>
        <w:rPr>
          <w:rFonts w:ascii="Tahoma" w:hAnsi="Tahoma" w:cs="Tahoma"/>
          <w:szCs w:val="20"/>
          <w:lang w:val="pl-PL"/>
        </w:rPr>
      </w:pPr>
      <w:r>
        <w:rPr>
          <w:rFonts w:ascii="Tahoma" w:hAnsi="Tahoma" w:cs="Tahoma"/>
          <w:szCs w:val="20"/>
          <w:lang w:val="pl-PL"/>
        </w:rPr>
        <w:t>określenia grubości warstwy mieszanki w stanie luźnym dla uzyskania grubości warstwy zgodnej z Dokumentacją Projektową po zagęszczeniu,</w:t>
      </w:r>
    </w:p>
    <w:p w14:paraId="0AB4739B" w14:textId="77777777" w:rsidR="00116CC5" w:rsidRDefault="00116CC5" w:rsidP="00A91D12">
      <w:pPr>
        <w:numPr>
          <w:ilvl w:val="0"/>
          <w:numId w:val="92"/>
        </w:numPr>
        <w:spacing w:line="276" w:lineRule="auto"/>
        <w:ind w:left="284"/>
        <w:rPr>
          <w:rFonts w:ascii="Tahoma" w:hAnsi="Tahoma" w:cs="Tahoma"/>
          <w:szCs w:val="20"/>
          <w:lang w:val="pl-PL"/>
        </w:rPr>
      </w:pPr>
      <w:r>
        <w:rPr>
          <w:rFonts w:ascii="Tahoma" w:hAnsi="Tahoma" w:cs="Tahoma"/>
          <w:szCs w:val="20"/>
          <w:lang w:val="pl-PL"/>
        </w:rPr>
        <w:t>oceny przydatności zastosowanego sprzętu do układania i zagęszczania,</w:t>
      </w:r>
    </w:p>
    <w:p w14:paraId="47C3C3FF" w14:textId="77777777" w:rsidR="00116CC5" w:rsidRDefault="00116CC5" w:rsidP="00A91D12">
      <w:pPr>
        <w:numPr>
          <w:ilvl w:val="0"/>
          <w:numId w:val="92"/>
        </w:numPr>
        <w:spacing w:line="276" w:lineRule="auto"/>
        <w:ind w:left="284"/>
        <w:rPr>
          <w:rFonts w:ascii="Tahoma" w:hAnsi="Tahoma" w:cs="Tahoma"/>
          <w:szCs w:val="20"/>
        </w:rPr>
      </w:pPr>
      <w:proofErr w:type="spellStart"/>
      <w:r>
        <w:rPr>
          <w:rFonts w:ascii="Tahoma" w:hAnsi="Tahoma" w:cs="Tahoma"/>
          <w:szCs w:val="20"/>
        </w:rPr>
        <w:t>sprawdzenia</w:t>
      </w:r>
      <w:proofErr w:type="spellEnd"/>
      <w:r>
        <w:rPr>
          <w:rFonts w:ascii="Tahoma" w:hAnsi="Tahoma" w:cs="Tahoma"/>
          <w:szCs w:val="20"/>
        </w:rPr>
        <w:t xml:space="preserve"> </w:t>
      </w:r>
      <w:proofErr w:type="spellStart"/>
      <w:r>
        <w:rPr>
          <w:rFonts w:ascii="Tahoma" w:hAnsi="Tahoma" w:cs="Tahoma"/>
          <w:szCs w:val="20"/>
        </w:rPr>
        <w:t>opracowanej</w:t>
      </w:r>
      <w:proofErr w:type="spellEnd"/>
      <w:r>
        <w:rPr>
          <w:rFonts w:ascii="Tahoma" w:hAnsi="Tahoma" w:cs="Tahoma"/>
          <w:szCs w:val="20"/>
        </w:rPr>
        <w:t xml:space="preserve"> </w:t>
      </w:r>
      <w:proofErr w:type="spellStart"/>
      <w:r>
        <w:rPr>
          <w:rFonts w:ascii="Tahoma" w:hAnsi="Tahoma" w:cs="Tahoma"/>
          <w:szCs w:val="20"/>
        </w:rPr>
        <w:t>recepty</w:t>
      </w:r>
      <w:proofErr w:type="spellEnd"/>
      <w:r>
        <w:rPr>
          <w:rFonts w:ascii="Tahoma" w:hAnsi="Tahoma" w:cs="Tahoma"/>
          <w:szCs w:val="20"/>
        </w:rPr>
        <w:t xml:space="preserve"> </w:t>
      </w:r>
      <w:proofErr w:type="spellStart"/>
      <w:r>
        <w:rPr>
          <w:rFonts w:ascii="Tahoma" w:hAnsi="Tahoma" w:cs="Tahoma"/>
          <w:szCs w:val="20"/>
        </w:rPr>
        <w:t>laboratoryjnej</w:t>
      </w:r>
      <w:proofErr w:type="spellEnd"/>
      <w:r>
        <w:rPr>
          <w:rFonts w:ascii="Tahoma" w:hAnsi="Tahoma" w:cs="Tahoma"/>
          <w:szCs w:val="20"/>
        </w:rPr>
        <w:t>.</w:t>
      </w:r>
    </w:p>
    <w:p w14:paraId="3C42DA70" w14:textId="77777777" w:rsidR="00116CC5" w:rsidRDefault="00116CC5" w:rsidP="00A91D12">
      <w:pPr>
        <w:numPr>
          <w:ilvl w:val="0"/>
          <w:numId w:val="92"/>
        </w:numPr>
        <w:spacing w:line="276" w:lineRule="auto"/>
        <w:ind w:left="284"/>
        <w:rPr>
          <w:rFonts w:ascii="Tahoma" w:hAnsi="Tahoma" w:cs="Tahoma"/>
          <w:szCs w:val="20"/>
        </w:rPr>
      </w:pPr>
      <w:proofErr w:type="spellStart"/>
      <w:r>
        <w:rPr>
          <w:rFonts w:ascii="Tahoma" w:hAnsi="Tahoma" w:cs="Tahoma"/>
          <w:szCs w:val="20"/>
        </w:rPr>
        <w:t>sprawdzenie</w:t>
      </w:r>
      <w:proofErr w:type="spellEnd"/>
      <w:r>
        <w:rPr>
          <w:rFonts w:ascii="Tahoma" w:hAnsi="Tahoma" w:cs="Tahoma"/>
          <w:szCs w:val="20"/>
        </w:rPr>
        <w:t xml:space="preserve"> </w:t>
      </w:r>
      <w:proofErr w:type="spellStart"/>
      <w:r>
        <w:rPr>
          <w:rFonts w:ascii="Tahoma" w:hAnsi="Tahoma" w:cs="Tahoma"/>
          <w:szCs w:val="20"/>
        </w:rPr>
        <w:t>zagęszczenia</w:t>
      </w:r>
      <w:proofErr w:type="spellEnd"/>
    </w:p>
    <w:p w14:paraId="6BC2DB7E" w14:textId="77777777" w:rsidR="00116CC5" w:rsidRDefault="00116CC5" w:rsidP="00A91D12">
      <w:pPr>
        <w:pStyle w:val="tekstost"/>
        <w:spacing w:line="276" w:lineRule="auto"/>
        <w:rPr>
          <w:rFonts w:ascii="Tahoma" w:hAnsi="Tahoma" w:cs="Tahoma"/>
        </w:rPr>
      </w:pPr>
      <w:r>
        <w:rPr>
          <w:rFonts w:ascii="Tahoma" w:hAnsi="Tahoma" w:cs="Tahoma"/>
        </w:rPr>
        <w:t>Na odcinku próbnym Wykonawca powinien użyć materiałów oraz sprzętu takich, jakie będą stosowane do wykonywania ulepszonego podłoża.</w:t>
      </w:r>
    </w:p>
    <w:p w14:paraId="2D6B64B0" w14:textId="77777777" w:rsidR="00116CC5" w:rsidRDefault="00116CC5" w:rsidP="00A91D12">
      <w:pPr>
        <w:pStyle w:val="Tekstpodstawowy"/>
        <w:spacing w:line="276" w:lineRule="auto"/>
        <w:rPr>
          <w:rFonts w:ascii="Tahoma" w:hAnsi="Tahoma" w:cs="Tahoma"/>
          <w:sz w:val="20"/>
        </w:rPr>
      </w:pPr>
      <w:r>
        <w:rPr>
          <w:rFonts w:ascii="Tahoma" w:hAnsi="Tahoma" w:cs="Tahoma"/>
          <w:sz w:val="20"/>
        </w:rPr>
        <w:t>Powierzchnia odcinka próbnego powinna wynosić od 400 do 800 m</w:t>
      </w:r>
      <w:r>
        <w:rPr>
          <w:rFonts w:ascii="Tahoma" w:hAnsi="Tahoma" w:cs="Tahoma"/>
          <w:sz w:val="20"/>
          <w:vertAlign w:val="superscript"/>
        </w:rPr>
        <w:t>2</w:t>
      </w:r>
      <w:r>
        <w:rPr>
          <w:rFonts w:ascii="Tahoma" w:hAnsi="Tahoma" w:cs="Tahoma"/>
          <w:sz w:val="20"/>
        </w:rPr>
        <w:t>. Lokalizację odcinka należy uzgodnić z Inżynierem.</w:t>
      </w:r>
    </w:p>
    <w:p w14:paraId="0C028DC8"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Wykonawca może przystąpić do wykonywania ulepszonego podłoża  po zaakceptowaniu odcinka próbnego przez Inżyniera.</w:t>
      </w:r>
    </w:p>
    <w:p w14:paraId="5905DCF7" w14:textId="77777777" w:rsidR="00116CC5" w:rsidRDefault="00116CC5" w:rsidP="00A91D12">
      <w:pPr>
        <w:spacing w:line="276" w:lineRule="auto"/>
        <w:rPr>
          <w:rFonts w:ascii="Tahoma" w:hAnsi="Tahoma" w:cs="Tahoma"/>
          <w:b/>
          <w:szCs w:val="20"/>
          <w:lang w:val="pl-PL"/>
        </w:rPr>
      </w:pPr>
    </w:p>
    <w:p w14:paraId="50FAC91F"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6. KONTROLA JAKOŚCI ROBÓT</w:t>
      </w:r>
    </w:p>
    <w:p w14:paraId="4002787D"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Ogólne zasady kontroli jakości Robót podano w ST D-M.00.00.00. „Wymagania ogólne” pkt. 6.</w:t>
      </w:r>
    </w:p>
    <w:p w14:paraId="39D51F2A"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6.1. Badania przed przystąpieniem do robót</w:t>
      </w:r>
    </w:p>
    <w:p w14:paraId="40195A3C"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Przed przystąpieniem do robót Wykonawca powinien przeprowadzić badania stosowanych materiałów (zgodnie z pkt. 2), niezbędnych do opracowania projektu składu mieszanki. Produkcja może być rozpoczęta po uzyskaniu od Inżyniera akceptacji materiałów i proponowanego składu mieszanki.</w:t>
      </w:r>
    </w:p>
    <w:p w14:paraId="27A790AE"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6.2. Badania w czasie robót</w:t>
      </w:r>
    </w:p>
    <w:p w14:paraId="626637BA"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6.2.1. Częstotliwość i zakres  badań</w:t>
      </w:r>
    </w:p>
    <w:p w14:paraId="0674D695"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Częstotliwość i zakres  badań podano w tablicy 5</w:t>
      </w:r>
    </w:p>
    <w:p w14:paraId="4B58B6D8" w14:textId="77777777" w:rsidR="00116CC5" w:rsidRDefault="00116CC5" w:rsidP="00A91D12">
      <w:pPr>
        <w:spacing w:line="276" w:lineRule="auto"/>
        <w:ind w:left="1134" w:hanging="1134"/>
        <w:rPr>
          <w:rFonts w:ascii="Tahoma" w:hAnsi="Tahoma" w:cs="Tahoma"/>
          <w:szCs w:val="20"/>
          <w:lang w:val="pl-PL"/>
        </w:rPr>
      </w:pPr>
    </w:p>
    <w:p w14:paraId="256B5676" w14:textId="77777777" w:rsidR="00116CC5" w:rsidRDefault="00116CC5" w:rsidP="00A91D12">
      <w:pPr>
        <w:spacing w:line="276" w:lineRule="auto"/>
        <w:ind w:left="1134" w:hanging="1134"/>
        <w:rPr>
          <w:rFonts w:ascii="Tahoma" w:hAnsi="Tahoma" w:cs="Tahoma"/>
          <w:szCs w:val="20"/>
          <w:lang w:val="pl-PL"/>
        </w:rPr>
      </w:pPr>
      <w:r>
        <w:rPr>
          <w:rFonts w:ascii="Tahoma" w:hAnsi="Tahoma" w:cs="Tahoma"/>
          <w:szCs w:val="20"/>
          <w:lang w:val="pl-PL"/>
        </w:rPr>
        <w:t>Tablica 5. Częstotliwość badań w czasie realizacji robót związanych z wykonaniem warstw gruntu  stabilizowanego cementem.</w:t>
      </w:r>
    </w:p>
    <w:tbl>
      <w:tblPr>
        <w:tblW w:w="7510" w:type="dxa"/>
        <w:tblBorders>
          <w:top w:val="single" w:sz="6" w:space="0" w:color="000000"/>
          <w:left w:val="single" w:sz="6" w:space="0" w:color="000000"/>
        </w:tblBorders>
        <w:tblCellMar>
          <w:left w:w="62" w:type="dxa"/>
          <w:right w:w="70" w:type="dxa"/>
        </w:tblCellMar>
        <w:tblLook w:val="04A0" w:firstRow="1" w:lastRow="0" w:firstColumn="1" w:lastColumn="0" w:noHBand="0" w:noVBand="1"/>
      </w:tblPr>
      <w:tblGrid>
        <w:gridCol w:w="496"/>
        <w:gridCol w:w="4395"/>
        <w:gridCol w:w="1309"/>
        <w:gridCol w:w="1310"/>
      </w:tblGrid>
      <w:tr w:rsidR="00116CC5" w14:paraId="43513CEF" w14:textId="77777777" w:rsidTr="00116CC5">
        <w:tc>
          <w:tcPr>
            <w:tcW w:w="496" w:type="dxa"/>
            <w:tcBorders>
              <w:top w:val="single" w:sz="6" w:space="0" w:color="000000"/>
              <w:left w:val="single" w:sz="6" w:space="0" w:color="000000"/>
            </w:tcBorders>
            <w:shd w:val="clear" w:color="auto" w:fill="auto"/>
          </w:tcPr>
          <w:p w14:paraId="21E0A61D" w14:textId="77777777" w:rsidR="00116CC5" w:rsidRDefault="00116CC5" w:rsidP="00A91D12">
            <w:pPr>
              <w:spacing w:line="276" w:lineRule="auto"/>
              <w:jc w:val="center"/>
              <w:rPr>
                <w:rFonts w:ascii="Tahoma" w:hAnsi="Tahoma" w:cs="Tahoma"/>
                <w:szCs w:val="20"/>
                <w:lang w:val="pl-PL"/>
              </w:rPr>
            </w:pPr>
          </w:p>
        </w:tc>
        <w:tc>
          <w:tcPr>
            <w:tcW w:w="4394" w:type="dxa"/>
            <w:tcBorders>
              <w:top w:val="single" w:sz="6" w:space="0" w:color="000000"/>
              <w:left w:val="single" w:sz="6" w:space="0" w:color="000000"/>
            </w:tcBorders>
            <w:shd w:val="clear" w:color="auto" w:fill="auto"/>
          </w:tcPr>
          <w:p w14:paraId="425177AF" w14:textId="77777777" w:rsidR="00116CC5" w:rsidRDefault="00116CC5" w:rsidP="00A91D12">
            <w:pPr>
              <w:spacing w:line="276" w:lineRule="auto"/>
              <w:jc w:val="center"/>
              <w:rPr>
                <w:rFonts w:ascii="Tahoma" w:hAnsi="Tahoma" w:cs="Tahoma"/>
                <w:szCs w:val="20"/>
                <w:lang w:val="pl-PL"/>
              </w:rPr>
            </w:pP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14:paraId="4A69438C" w14:textId="77777777" w:rsidR="00116CC5" w:rsidRDefault="00116CC5" w:rsidP="00A91D12">
            <w:pPr>
              <w:spacing w:line="276" w:lineRule="auto"/>
              <w:jc w:val="center"/>
              <w:rPr>
                <w:rFonts w:ascii="Tahoma" w:hAnsi="Tahoma" w:cs="Tahoma"/>
                <w:szCs w:val="20"/>
              </w:rPr>
            </w:pPr>
            <w:proofErr w:type="spellStart"/>
            <w:r>
              <w:rPr>
                <w:rFonts w:ascii="Tahoma" w:hAnsi="Tahoma" w:cs="Tahoma"/>
                <w:szCs w:val="20"/>
              </w:rPr>
              <w:t>Częstotliwość</w:t>
            </w:r>
            <w:proofErr w:type="spellEnd"/>
            <w:r>
              <w:rPr>
                <w:rFonts w:ascii="Tahoma" w:hAnsi="Tahoma" w:cs="Tahoma"/>
                <w:szCs w:val="20"/>
              </w:rPr>
              <w:t xml:space="preserve"> </w:t>
            </w:r>
            <w:proofErr w:type="spellStart"/>
            <w:r>
              <w:rPr>
                <w:rFonts w:ascii="Tahoma" w:hAnsi="Tahoma" w:cs="Tahoma"/>
                <w:szCs w:val="20"/>
              </w:rPr>
              <w:t>badań</w:t>
            </w:r>
            <w:proofErr w:type="spellEnd"/>
          </w:p>
        </w:tc>
      </w:tr>
      <w:tr w:rsidR="00116CC5" w:rsidRPr="00071BB6" w14:paraId="05F40DB5" w14:textId="77777777" w:rsidTr="00116CC5">
        <w:tc>
          <w:tcPr>
            <w:tcW w:w="496" w:type="dxa"/>
            <w:tcBorders>
              <w:left w:val="single" w:sz="6" w:space="0" w:color="000000"/>
              <w:bottom w:val="double" w:sz="6" w:space="0" w:color="000000"/>
              <w:right w:val="single" w:sz="6" w:space="0" w:color="000000"/>
            </w:tcBorders>
            <w:shd w:val="clear" w:color="auto" w:fill="auto"/>
          </w:tcPr>
          <w:p w14:paraId="1E9B65F5" w14:textId="77777777" w:rsidR="00116CC5" w:rsidRDefault="00116CC5" w:rsidP="00A91D12">
            <w:pPr>
              <w:spacing w:line="276" w:lineRule="auto"/>
              <w:jc w:val="center"/>
              <w:rPr>
                <w:rFonts w:ascii="Tahoma" w:hAnsi="Tahoma" w:cs="Tahoma"/>
                <w:szCs w:val="20"/>
              </w:rPr>
            </w:pPr>
          </w:p>
          <w:p w14:paraId="4AA32645" w14:textId="77777777" w:rsidR="00116CC5" w:rsidRDefault="00116CC5" w:rsidP="00A91D12">
            <w:pPr>
              <w:spacing w:before="120" w:line="276" w:lineRule="auto"/>
              <w:jc w:val="center"/>
              <w:rPr>
                <w:rFonts w:ascii="Tahoma" w:hAnsi="Tahoma" w:cs="Tahoma"/>
                <w:szCs w:val="20"/>
              </w:rPr>
            </w:pPr>
            <w:proofErr w:type="spellStart"/>
            <w:r>
              <w:rPr>
                <w:rFonts w:ascii="Tahoma" w:hAnsi="Tahoma" w:cs="Tahoma"/>
                <w:szCs w:val="20"/>
              </w:rPr>
              <w:t>Lp</w:t>
            </w:r>
            <w:proofErr w:type="spellEnd"/>
            <w:r>
              <w:rPr>
                <w:rFonts w:ascii="Tahoma" w:hAnsi="Tahoma" w:cs="Tahoma"/>
                <w:szCs w:val="20"/>
              </w:rPr>
              <w:t>.</w:t>
            </w:r>
          </w:p>
        </w:tc>
        <w:tc>
          <w:tcPr>
            <w:tcW w:w="4394" w:type="dxa"/>
            <w:tcBorders>
              <w:bottom w:val="double" w:sz="6" w:space="0" w:color="000000"/>
            </w:tcBorders>
            <w:shd w:val="clear" w:color="auto" w:fill="auto"/>
          </w:tcPr>
          <w:p w14:paraId="6FFFFCBB" w14:textId="77777777" w:rsidR="00116CC5" w:rsidRDefault="00116CC5" w:rsidP="00A91D12">
            <w:pPr>
              <w:spacing w:line="276" w:lineRule="auto"/>
              <w:rPr>
                <w:rFonts w:ascii="Tahoma" w:hAnsi="Tahoma" w:cs="Tahoma"/>
                <w:szCs w:val="20"/>
              </w:rPr>
            </w:pPr>
          </w:p>
          <w:p w14:paraId="4A8F7FB4" w14:textId="77777777" w:rsidR="00116CC5" w:rsidRDefault="00116CC5" w:rsidP="00A91D12">
            <w:pPr>
              <w:spacing w:before="120" w:line="276" w:lineRule="auto"/>
              <w:jc w:val="center"/>
              <w:rPr>
                <w:rFonts w:ascii="Tahoma" w:hAnsi="Tahoma" w:cs="Tahoma"/>
                <w:szCs w:val="20"/>
              </w:rPr>
            </w:pPr>
            <w:proofErr w:type="spellStart"/>
            <w:r>
              <w:rPr>
                <w:rFonts w:ascii="Tahoma" w:hAnsi="Tahoma" w:cs="Tahoma"/>
                <w:szCs w:val="20"/>
              </w:rPr>
              <w:t>Wyszczególnienie</w:t>
            </w:r>
            <w:proofErr w:type="spellEnd"/>
            <w:r>
              <w:rPr>
                <w:rFonts w:ascii="Tahoma" w:hAnsi="Tahoma" w:cs="Tahoma"/>
                <w:szCs w:val="20"/>
              </w:rPr>
              <w:t xml:space="preserve"> </w:t>
            </w:r>
            <w:proofErr w:type="spellStart"/>
            <w:r>
              <w:rPr>
                <w:rFonts w:ascii="Tahoma" w:hAnsi="Tahoma" w:cs="Tahoma"/>
                <w:szCs w:val="20"/>
              </w:rPr>
              <w:t>badań</w:t>
            </w:r>
            <w:proofErr w:type="spellEnd"/>
          </w:p>
        </w:tc>
        <w:tc>
          <w:tcPr>
            <w:tcW w:w="1309" w:type="dxa"/>
            <w:tcBorders>
              <w:top w:val="single" w:sz="6" w:space="0" w:color="000000"/>
              <w:left w:val="single" w:sz="6" w:space="0" w:color="000000"/>
              <w:bottom w:val="single" w:sz="6" w:space="0" w:color="000000"/>
              <w:right w:val="single" w:sz="6" w:space="0" w:color="000000"/>
            </w:tcBorders>
            <w:shd w:val="clear" w:color="auto" w:fill="auto"/>
          </w:tcPr>
          <w:p w14:paraId="7E22FA46" w14:textId="77777777" w:rsidR="00116CC5" w:rsidRDefault="00116CC5" w:rsidP="00A91D12">
            <w:pPr>
              <w:spacing w:line="276" w:lineRule="auto"/>
              <w:jc w:val="center"/>
              <w:rPr>
                <w:rFonts w:ascii="Tahoma" w:hAnsi="Tahoma" w:cs="Tahoma"/>
                <w:szCs w:val="20"/>
                <w:lang w:val="pl-PL"/>
              </w:rPr>
            </w:pPr>
          </w:p>
          <w:p w14:paraId="1EE84020" w14:textId="77777777" w:rsidR="00116CC5" w:rsidRDefault="00116CC5" w:rsidP="00A91D12">
            <w:pPr>
              <w:spacing w:before="120" w:line="276" w:lineRule="auto"/>
              <w:jc w:val="center"/>
              <w:rPr>
                <w:rFonts w:ascii="Tahoma" w:hAnsi="Tahoma" w:cs="Tahoma"/>
                <w:szCs w:val="20"/>
                <w:lang w:val="pl-PL"/>
              </w:rPr>
            </w:pPr>
            <w:r>
              <w:rPr>
                <w:rFonts w:ascii="Tahoma" w:hAnsi="Tahoma" w:cs="Tahoma"/>
                <w:szCs w:val="20"/>
                <w:lang w:val="pl-PL"/>
              </w:rPr>
              <w:t>Minimalna liczba badań na dziennej działce roboczej</w:t>
            </w:r>
          </w:p>
        </w:tc>
        <w:tc>
          <w:tcPr>
            <w:tcW w:w="1310" w:type="dxa"/>
            <w:tcBorders>
              <w:top w:val="single" w:sz="6" w:space="0" w:color="000000"/>
              <w:left w:val="single" w:sz="6" w:space="0" w:color="000000"/>
              <w:bottom w:val="single" w:sz="6" w:space="0" w:color="000000"/>
              <w:right w:val="single" w:sz="6" w:space="0" w:color="000000"/>
            </w:tcBorders>
            <w:shd w:val="clear" w:color="auto" w:fill="auto"/>
          </w:tcPr>
          <w:p w14:paraId="4EF0C64B"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 xml:space="preserve">Maksymalna powierzchnia podbudowy lub ulepszonego podłoża </w:t>
            </w:r>
            <w:r>
              <w:rPr>
                <w:rFonts w:ascii="Tahoma" w:hAnsi="Tahoma" w:cs="Tahoma"/>
                <w:szCs w:val="20"/>
                <w:lang w:val="pl-PL"/>
              </w:rPr>
              <w:lastRenderedPageBreak/>
              <w:t>przypadająca na jedno badanie</w:t>
            </w:r>
          </w:p>
        </w:tc>
      </w:tr>
      <w:tr w:rsidR="00116CC5" w14:paraId="24E7C07C" w14:textId="77777777" w:rsidTr="00116CC5">
        <w:tc>
          <w:tcPr>
            <w:tcW w:w="496" w:type="dxa"/>
            <w:tcBorders>
              <w:left w:val="single" w:sz="6" w:space="0" w:color="000000"/>
              <w:bottom w:val="single" w:sz="6" w:space="0" w:color="000000"/>
              <w:right w:val="single" w:sz="6" w:space="0" w:color="000000"/>
            </w:tcBorders>
            <w:shd w:val="clear" w:color="auto" w:fill="auto"/>
          </w:tcPr>
          <w:p w14:paraId="7EBE7FCA" w14:textId="77777777" w:rsidR="00116CC5" w:rsidRDefault="00116CC5" w:rsidP="00A91D12">
            <w:pPr>
              <w:spacing w:line="276" w:lineRule="auto"/>
              <w:jc w:val="center"/>
              <w:rPr>
                <w:rFonts w:ascii="Tahoma" w:hAnsi="Tahoma" w:cs="Tahoma"/>
                <w:szCs w:val="20"/>
              </w:rPr>
            </w:pPr>
            <w:r>
              <w:rPr>
                <w:rFonts w:ascii="Tahoma" w:hAnsi="Tahoma" w:cs="Tahoma"/>
                <w:szCs w:val="20"/>
              </w:rPr>
              <w:lastRenderedPageBreak/>
              <w:t>1</w:t>
            </w:r>
          </w:p>
        </w:tc>
        <w:tc>
          <w:tcPr>
            <w:tcW w:w="4394" w:type="dxa"/>
            <w:tcBorders>
              <w:left w:val="single" w:sz="6" w:space="0" w:color="000000"/>
              <w:bottom w:val="single" w:sz="6" w:space="0" w:color="000000"/>
            </w:tcBorders>
            <w:shd w:val="clear" w:color="auto" w:fill="auto"/>
          </w:tcPr>
          <w:p w14:paraId="6D395A92" w14:textId="77777777" w:rsidR="00116CC5" w:rsidRDefault="00116CC5" w:rsidP="00A91D12">
            <w:pPr>
              <w:spacing w:line="276" w:lineRule="auto"/>
              <w:rPr>
                <w:rFonts w:ascii="Tahoma" w:hAnsi="Tahoma" w:cs="Tahoma"/>
                <w:szCs w:val="20"/>
              </w:rPr>
            </w:pPr>
            <w:proofErr w:type="spellStart"/>
            <w:r>
              <w:rPr>
                <w:rFonts w:ascii="Tahoma" w:hAnsi="Tahoma" w:cs="Tahoma"/>
                <w:szCs w:val="20"/>
              </w:rPr>
              <w:t>Uziarnienie</w:t>
            </w:r>
            <w:proofErr w:type="spellEnd"/>
            <w:r>
              <w:rPr>
                <w:rFonts w:ascii="Tahoma" w:hAnsi="Tahoma" w:cs="Tahoma"/>
                <w:szCs w:val="20"/>
              </w:rPr>
              <w:t xml:space="preserve"> </w:t>
            </w:r>
            <w:proofErr w:type="spellStart"/>
            <w:r>
              <w:rPr>
                <w:rFonts w:ascii="Tahoma" w:hAnsi="Tahoma" w:cs="Tahoma"/>
                <w:szCs w:val="20"/>
              </w:rPr>
              <w:t>mieszanki</w:t>
            </w:r>
            <w:proofErr w:type="spellEnd"/>
            <w:r>
              <w:rPr>
                <w:rFonts w:ascii="Tahoma" w:hAnsi="Tahoma" w:cs="Tahoma"/>
                <w:szCs w:val="20"/>
              </w:rPr>
              <w:t xml:space="preserve"> </w:t>
            </w:r>
            <w:proofErr w:type="spellStart"/>
            <w:r>
              <w:rPr>
                <w:rFonts w:ascii="Tahoma" w:hAnsi="Tahoma" w:cs="Tahoma"/>
                <w:szCs w:val="20"/>
              </w:rPr>
              <w:t>kruszywa</w:t>
            </w:r>
            <w:proofErr w:type="spellEnd"/>
          </w:p>
        </w:tc>
        <w:tc>
          <w:tcPr>
            <w:tcW w:w="1309" w:type="dxa"/>
            <w:tcBorders>
              <w:left w:val="single" w:sz="6" w:space="0" w:color="000000"/>
            </w:tcBorders>
            <w:shd w:val="clear" w:color="auto" w:fill="auto"/>
          </w:tcPr>
          <w:p w14:paraId="4C548C59" w14:textId="77777777" w:rsidR="00116CC5" w:rsidRDefault="00116CC5" w:rsidP="00A91D12">
            <w:pPr>
              <w:spacing w:line="276" w:lineRule="auto"/>
              <w:jc w:val="center"/>
              <w:rPr>
                <w:rFonts w:ascii="Tahoma" w:hAnsi="Tahoma" w:cs="Tahoma"/>
                <w:szCs w:val="20"/>
              </w:rPr>
            </w:pPr>
          </w:p>
        </w:tc>
        <w:tc>
          <w:tcPr>
            <w:tcW w:w="1310" w:type="dxa"/>
            <w:tcBorders>
              <w:left w:val="single" w:sz="6" w:space="0" w:color="000000"/>
              <w:right w:val="single" w:sz="6" w:space="0" w:color="000000"/>
            </w:tcBorders>
            <w:shd w:val="clear" w:color="auto" w:fill="auto"/>
          </w:tcPr>
          <w:p w14:paraId="62990F2B" w14:textId="77777777" w:rsidR="00116CC5" w:rsidRDefault="00116CC5" w:rsidP="00A91D12">
            <w:pPr>
              <w:spacing w:line="276" w:lineRule="auto"/>
              <w:jc w:val="center"/>
              <w:rPr>
                <w:rFonts w:ascii="Tahoma" w:hAnsi="Tahoma" w:cs="Tahoma"/>
                <w:szCs w:val="20"/>
              </w:rPr>
            </w:pPr>
          </w:p>
        </w:tc>
      </w:tr>
      <w:tr w:rsidR="00116CC5" w14:paraId="44C5DEAB" w14:textId="77777777" w:rsidTr="00116CC5">
        <w:tc>
          <w:tcPr>
            <w:tcW w:w="496" w:type="dxa"/>
            <w:tcBorders>
              <w:top w:val="single" w:sz="6" w:space="0" w:color="000000"/>
              <w:left w:val="single" w:sz="6" w:space="0" w:color="000000"/>
              <w:bottom w:val="single" w:sz="6" w:space="0" w:color="000000"/>
              <w:right w:val="single" w:sz="6" w:space="0" w:color="000000"/>
            </w:tcBorders>
            <w:shd w:val="clear" w:color="auto" w:fill="auto"/>
          </w:tcPr>
          <w:p w14:paraId="69D0230C" w14:textId="77777777" w:rsidR="00116CC5" w:rsidRDefault="00116CC5" w:rsidP="00A91D12">
            <w:pPr>
              <w:spacing w:line="276" w:lineRule="auto"/>
              <w:jc w:val="center"/>
              <w:rPr>
                <w:rFonts w:ascii="Tahoma" w:hAnsi="Tahoma" w:cs="Tahoma"/>
                <w:szCs w:val="20"/>
              </w:rPr>
            </w:pPr>
            <w:r>
              <w:rPr>
                <w:rFonts w:ascii="Tahoma" w:hAnsi="Tahoma" w:cs="Tahoma"/>
                <w:szCs w:val="20"/>
              </w:rPr>
              <w:t>2</w:t>
            </w:r>
          </w:p>
        </w:tc>
        <w:tc>
          <w:tcPr>
            <w:tcW w:w="4394" w:type="dxa"/>
            <w:tcBorders>
              <w:top w:val="single" w:sz="6" w:space="0" w:color="000000"/>
              <w:left w:val="single" w:sz="6" w:space="0" w:color="000000"/>
              <w:bottom w:val="single" w:sz="6" w:space="0" w:color="000000"/>
            </w:tcBorders>
            <w:shd w:val="clear" w:color="auto" w:fill="auto"/>
          </w:tcPr>
          <w:p w14:paraId="70DD6091"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Wilgotność mieszanki kruszywa ze spoiwem</w:t>
            </w:r>
          </w:p>
        </w:tc>
        <w:tc>
          <w:tcPr>
            <w:tcW w:w="1309" w:type="dxa"/>
            <w:tcBorders>
              <w:left w:val="single" w:sz="6" w:space="0" w:color="000000"/>
            </w:tcBorders>
            <w:shd w:val="clear" w:color="auto" w:fill="auto"/>
          </w:tcPr>
          <w:p w14:paraId="77CE9960" w14:textId="77777777" w:rsidR="00116CC5" w:rsidRDefault="00116CC5" w:rsidP="00A91D12">
            <w:pPr>
              <w:spacing w:line="276" w:lineRule="auto"/>
              <w:jc w:val="center"/>
              <w:rPr>
                <w:rFonts w:ascii="Tahoma" w:hAnsi="Tahoma" w:cs="Tahoma"/>
                <w:szCs w:val="20"/>
              </w:rPr>
            </w:pPr>
            <w:r>
              <w:rPr>
                <w:rFonts w:ascii="Tahoma" w:hAnsi="Tahoma" w:cs="Tahoma"/>
                <w:szCs w:val="20"/>
              </w:rPr>
              <w:t>2</w:t>
            </w:r>
          </w:p>
        </w:tc>
        <w:tc>
          <w:tcPr>
            <w:tcW w:w="1310" w:type="dxa"/>
            <w:tcBorders>
              <w:left w:val="single" w:sz="6" w:space="0" w:color="000000"/>
              <w:right w:val="single" w:sz="6" w:space="0" w:color="000000"/>
            </w:tcBorders>
            <w:shd w:val="clear" w:color="auto" w:fill="auto"/>
          </w:tcPr>
          <w:p w14:paraId="4BDEFE12" w14:textId="77777777" w:rsidR="00116CC5" w:rsidRDefault="00116CC5" w:rsidP="00A91D12">
            <w:pPr>
              <w:spacing w:line="276" w:lineRule="auto"/>
              <w:jc w:val="center"/>
              <w:rPr>
                <w:rFonts w:ascii="Tahoma" w:hAnsi="Tahoma" w:cs="Tahoma"/>
                <w:szCs w:val="20"/>
                <w:vertAlign w:val="superscript"/>
              </w:rPr>
            </w:pPr>
            <w:r>
              <w:rPr>
                <w:rFonts w:ascii="Tahoma" w:hAnsi="Tahoma" w:cs="Tahoma"/>
                <w:szCs w:val="20"/>
              </w:rPr>
              <w:t>600m</w:t>
            </w:r>
            <w:r>
              <w:rPr>
                <w:rFonts w:ascii="Tahoma" w:hAnsi="Tahoma" w:cs="Tahoma"/>
                <w:szCs w:val="20"/>
                <w:vertAlign w:val="superscript"/>
              </w:rPr>
              <w:t>2</w:t>
            </w:r>
          </w:p>
        </w:tc>
      </w:tr>
      <w:tr w:rsidR="00116CC5" w14:paraId="3DB63B5A" w14:textId="77777777" w:rsidTr="00116CC5">
        <w:tc>
          <w:tcPr>
            <w:tcW w:w="496" w:type="dxa"/>
            <w:tcBorders>
              <w:top w:val="single" w:sz="6" w:space="0" w:color="000000"/>
              <w:left w:val="single" w:sz="6" w:space="0" w:color="000000"/>
              <w:bottom w:val="single" w:sz="6" w:space="0" w:color="000000"/>
              <w:right w:val="single" w:sz="6" w:space="0" w:color="000000"/>
            </w:tcBorders>
            <w:shd w:val="clear" w:color="auto" w:fill="auto"/>
          </w:tcPr>
          <w:p w14:paraId="75FC0FB3" w14:textId="77777777" w:rsidR="00116CC5" w:rsidRDefault="00116CC5" w:rsidP="00A91D12">
            <w:pPr>
              <w:spacing w:line="276" w:lineRule="auto"/>
              <w:jc w:val="center"/>
              <w:rPr>
                <w:rFonts w:ascii="Tahoma" w:hAnsi="Tahoma" w:cs="Tahoma"/>
                <w:szCs w:val="20"/>
              </w:rPr>
            </w:pPr>
            <w:r>
              <w:rPr>
                <w:rFonts w:ascii="Tahoma" w:hAnsi="Tahoma" w:cs="Tahoma"/>
                <w:szCs w:val="20"/>
              </w:rPr>
              <w:t>3</w:t>
            </w:r>
          </w:p>
        </w:tc>
        <w:tc>
          <w:tcPr>
            <w:tcW w:w="4394" w:type="dxa"/>
            <w:tcBorders>
              <w:top w:val="single" w:sz="6" w:space="0" w:color="000000"/>
              <w:left w:val="single" w:sz="6" w:space="0" w:color="000000"/>
              <w:bottom w:val="single" w:sz="6" w:space="0" w:color="000000"/>
            </w:tcBorders>
            <w:shd w:val="clear" w:color="auto" w:fill="auto"/>
          </w:tcPr>
          <w:p w14:paraId="61F32E1A" w14:textId="77777777" w:rsidR="00116CC5" w:rsidRDefault="00116CC5" w:rsidP="00A91D12">
            <w:pPr>
              <w:spacing w:line="276" w:lineRule="auto"/>
              <w:rPr>
                <w:rFonts w:ascii="Tahoma" w:hAnsi="Tahoma" w:cs="Tahoma"/>
                <w:szCs w:val="20"/>
              </w:rPr>
            </w:pPr>
            <w:proofErr w:type="spellStart"/>
            <w:r>
              <w:rPr>
                <w:rFonts w:ascii="Tahoma" w:hAnsi="Tahoma" w:cs="Tahoma"/>
                <w:szCs w:val="20"/>
              </w:rPr>
              <w:t>Jednorodność</w:t>
            </w:r>
            <w:proofErr w:type="spellEnd"/>
            <w:r>
              <w:rPr>
                <w:rFonts w:ascii="Tahoma" w:hAnsi="Tahoma" w:cs="Tahoma"/>
                <w:szCs w:val="20"/>
              </w:rPr>
              <w:t xml:space="preserve"> </w:t>
            </w:r>
            <w:proofErr w:type="spellStart"/>
            <w:r>
              <w:rPr>
                <w:rFonts w:ascii="Tahoma" w:hAnsi="Tahoma" w:cs="Tahoma"/>
                <w:szCs w:val="20"/>
              </w:rPr>
              <w:t>i</w:t>
            </w:r>
            <w:proofErr w:type="spellEnd"/>
            <w:r>
              <w:rPr>
                <w:rFonts w:ascii="Tahoma" w:hAnsi="Tahoma" w:cs="Tahoma"/>
                <w:szCs w:val="20"/>
              </w:rPr>
              <w:t xml:space="preserve"> </w:t>
            </w:r>
            <w:proofErr w:type="spellStart"/>
            <w:r>
              <w:rPr>
                <w:rFonts w:ascii="Tahoma" w:hAnsi="Tahoma" w:cs="Tahoma"/>
                <w:szCs w:val="20"/>
              </w:rPr>
              <w:t>głębokość</w:t>
            </w:r>
            <w:proofErr w:type="spellEnd"/>
            <w:r>
              <w:rPr>
                <w:rFonts w:ascii="Tahoma" w:hAnsi="Tahoma" w:cs="Tahoma"/>
                <w:szCs w:val="20"/>
              </w:rPr>
              <w:t xml:space="preserve"> </w:t>
            </w:r>
            <w:proofErr w:type="spellStart"/>
            <w:r>
              <w:rPr>
                <w:rFonts w:ascii="Tahoma" w:hAnsi="Tahoma" w:cs="Tahoma"/>
                <w:szCs w:val="20"/>
              </w:rPr>
              <w:t>wymieszania</w:t>
            </w:r>
            <w:proofErr w:type="spellEnd"/>
            <w:r>
              <w:rPr>
                <w:rFonts w:ascii="Tahoma" w:hAnsi="Tahoma" w:cs="Tahoma"/>
                <w:szCs w:val="20"/>
              </w:rPr>
              <w:t xml:space="preserve"> </w:t>
            </w:r>
            <w:r>
              <w:rPr>
                <w:rFonts w:ascii="Tahoma" w:hAnsi="Tahoma" w:cs="Tahoma"/>
                <w:szCs w:val="20"/>
                <w:vertAlign w:val="superscript"/>
              </w:rPr>
              <w:t>2)</w:t>
            </w:r>
          </w:p>
        </w:tc>
        <w:tc>
          <w:tcPr>
            <w:tcW w:w="1309" w:type="dxa"/>
            <w:tcBorders>
              <w:left w:val="single" w:sz="6" w:space="0" w:color="000000"/>
            </w:tcBorders>
            <w:shd w:val="clear" w:color="auto" w:fill="auto"/>
          </w:tcPr>
          <w:p w14:paraId="493C80D3" w14:textId="77777777" w:rsidR="00116CC5" w:rsidRDefault="00116CC5" w:rsidP="00A91D12">
            <w:pPr>
              <w:spacing w:line="276" w:lineRule="auto"/>
              <w:jc w:val="center"/>
              <w:rPr>
                <w:rFonts w:ascii="Tahoma" w:hAnsi="Tahoma" w:cs="Tahoma"/>
                <w:szCs w:val="20"/>
              </w:rPr>
            </w:pPr>
          </w:p>
        </w:tc>
        <w:tc>
          <w:tcPr>
            <w:tcW w:w="1310" w:type="dxa"/>
            <w:tcBorders>
              <w:left w:val="single" w:sz="6" w:space="0" w:color="000000"/>
              <w:right w:val="single" w:sz="6" w:space="0" w:color="000000"/>
            </w:tcBorders>
            <w:shd w:val="clear" w:color="auto" w:fill="auto"/>
          </w:tcPr>
          <w:p w14:paraId="3126EF47" w14:textId="77777777" w:rsidR="00116CC5" w:rsidRDefault="00116CC5" w:rsidP="00A91D12">
            <w:pPr>
              <w:spacing w:line="276" w:lineRule="auto"/>
              <w:jc w:val="center"/>
              <w:rPr>
                <w:rFonts w:ascii="Tahoma" w:hAnsi="Tahoma" w:cs="Tahoma"/>
                <w:szCs w:val="20"/>
              </w:rPr>
            </w:pPr>
          </w:p>
        </w:tc>
      </w:tr>
      <w:tr w:rsidR="00116CC5" w14:paraId="0105598E" w14:textId="77777777" w:rsidTr="00116CC5">
        <w:tc>
          <w:tcPr>
            <w:tcW w:w="496" w:type="dxa"/>
            <w:tcBorders>
              <w:top w:val="single" w:sz="6" w:space="0" w:color="000000"/>
              <w:left w:val="single" w:sz="6" w:space="0" w:color="000000"/>
              <w:bottom w:val="single" w:sz="6" w:space="0" w:color="000000"/>
              <w:right w:val="single" w:sz="6" w:space="0" w:color="000000"/>
            </w:tcBorders>
            <w:shd w:val="clear" w:color="auto" w:fill="auto"/>
          </w:tcPr>
          <w:p w14:paraId="130FCD41" w14:textId="77777777" w:rsidR="00116CC5" w:rsidRDefault="00116CC5" w:rsidP="00A91D12">
            <w:pPr>
              <w:spacing w:line="276" w:lineRule="auto"/>
              <w:jc w:val="center"/>
              <w:rPr>
                <w:rFonts w:ascii="Tahoma" w:hAnsi="Tahoma" w:cs="Tahoma"/>
                <w:szCs w:val="20"/>
              </w:rPr>
            </w:pPr>
            <w:r>
              <w:rPr>
                <w:rFonts w:ascii="Tahoma" w:hAnsi="Tahoma" w:cs="Tahoma"/>
                <w:szCs w:val="20"/>
              </w:rPr>
              <w:t>4</w:t>
            </w:r>
          </w:p>
        </w:tc>
        <w:tc>
          <w:tcPr>
            <w:tcW w:w="4394" w:type="dxa"/>
            <w:tcBorders>
              <w:top w:val="single" w:sz="6" w:space="0" w:color="000000"/>
              <w:left w:val="single" w:sz="6" w:space="0" w:color="000000"/>
              <w:bottom w:val="single" w:sz="6" w:space="0" w:color="000000"/>
            </w:tcBorders>
            <w:shd w:val="clear" w:color="auto" w:fill="auto"/>
          </w:tcPr>
          <w:p w14:paraId="6041FD1F" w14:textId="77777777" w:rsidR="00116CC5" w:rsidRDefault="00116CC5" w:rsidP="00A91D12">
            <w:pPr>
              <w:spacing w:line="276" w:lineRule="auto"/>
              <w:rPr>
                <w:rFonts w:ascii="Tahoma" w:hAnsi="Tahoma" w:cs="Tahoma"/>
                <w:szCs w:val="20"/>
              </w:rPr>
            </w:pPr>
            <w:proofErr w:type="spellStart"/>
            <w:r>
              <w:rPr>
                <w:rFonts w:ascii="Tahoma" w:hAnsi="Tahoma" w:cs="Tahoma"/>
                <w:szCs w:val="20"/>
              </w:rPr>
              <w:t>Zagęszczenie</w:t>
            </w:r>
            <w:proofErr w:type="spellEnd"/>
            <w:r>
              <w:rPr>
                <w:rFonts w:ascii="Tahoma" w:hAnsi="Tahoma" w:cs="Tahoma"/>
                <w:szCs w:val="20"/>
              </w:rPr>
              <w:t xml:space="preserve"> </w:t>
            </w:r>
            <w:proofErr w:type="spellStart"/>
            <w:r>
              <w:rPr>
                <w:rFonts w:ascii="Tahoma" w:hAnsi="Tahoma" w:cs="Tahoma"/>
                <w:szCs w:val="20"/>
              </w:rPr>
              <w:t>warstwy</w:t>
            </w:r>
            <w:proofErr w:type="spellEnd"/>
          </w:p>
        </w:tc>
        <w:tc>
          <w:tcPr>
            <w:tcW w:w="1309" w:type="dxa"/>
            <w:tcBorders>
              <w:left w:val="single" w:sz="6" w:space="0" w:color="000000"/>
              <w:bottom w:val="single" w:sz="6" w:space="0" w:color="000000"/>
            </w:tcBorders>
            <w:shd w:val="clear" w:color="auto" w:fill="auto"/>
          </w:tcPr>
          <w:p w14:paraId="5E98652D" w14:textId="77777777" w:rsidR="00116CC5" w:rsidRDefault="00116CC5" w:rsidP="00A91D12">
            <w:pPr>
              <w:spacing w:line="276" w:lineRule="auto"/>
              <w:jc w:val="center"/>
              <w:rPr>
                <w:rFonts w:ascii="Tahoma" w:hAnsi="Tahoma" w:cs="Tahoma"/>
                <w:szCs w:val="20"/>
              </w:rPr>
            </w:pPr>
          </w:p>
        </w:tc>
        <w:tc>
          <w:tcPr>
            <w:tcW w:w="1310" w:type="dxa"/>
            <w:tcBorders>
              <w:left w:val="single" w:sz="6" w:space="0" w:color="000000"/>
              <w:bottom w:val="single" w:sz="6" w:space="0" w:color="000000"/>
              <w:right w:val="single" w:sz="6" w:space="0" w:color="000000"/>
            </w:tcBorders>
            <w:shd w:val="clear" w:color="auto" w:fill="auto"/>
          </w:tcPr>
          <w:p w14:paraId="176E642A" w14:textId="77777777" w:rsidR="00116CC5" w:rsidRDefault="00116CC5" w:rsidP="00A91D12">
            <w:pPr>
              <w:spacing w:line="276" w:lineRule="auto"/>
              <w:jc w:val="center"/>
              <w:rPr>
                <w:rFonts w:ascii="Tahoma" w:hAnsi="Tahoma" w:cs="Tahoma"/>
                <w:szCs w:val="20"/>
              </w:rPr>
            </w:pPr>
          </w:p>
        </w:tc>
      </w:tr>
      <w:tr w:rsidR="00116CC5" w14:paraId="5442AECF" w14:textId="77777777" w:rsidTr="00116CC5">
        <w:tc>
          <w:tcPr>
            <w:tcW w:w="496" w:type="dxa"/>
            <w:tcBorders>
              <w:left w:val="single" w:sz="6" w:space="0" w:color="000000"/>
              <w:bottom w:val="single" w:sz="6" w:space="0" w:color="000000"/>
              <w:right w:val="single" w:sz="6" w:space="0" w:color="000000"/>
            </w:tcBorders>
            <w:shd w:val="clear" w:color="auto" w:fill="auto"/>
          </w:tcPr>
          <w:p w14:paraId="45495C33" w14:textId="77777777" w:rsidR="00116CC5" w:rsidRDefault="00116CC5" w:rsidP="00A91D12">
            <w:pPr>
              <w:spacing w:before="60" w:after="60" w:line="276" w:lineRule="auto"/>
              <w:jc w:val="center"/>
              <w:rPr>
                <w:rFonts w:ascii="Tahoma" w:hAnsi="Tahoma" w:cs="Tahoma"/>
                <w:szCs w:val="20"/>
              </w:rPr>
            </w:pPr>
            <w:r>
              <w:rPr>
                <w:rFonts w:ascii="Tahoma" w:hAnsi="Tahoma" w:cs="Tahoma"/>
                <w:szCs w:val="20"/>
              </w:rPr>
              <w:t>5</w:t>
            </w:r>
          </w:p>
        </w:tc>
        <w:tc>
          <w:tcPr>
            <w:tcW w:w="4394" w:type="dxa"/>
            <w:tcBorders>
              <w:left w:val="single" w:sz="6" w:space="0" w:color="000000"/>
              <w:bottom w:val="single" w:sz="6" w:space="0" w:color="000000"/>
              <w:right w:val="single" w:sz="6" w:space="0" w:color="000000"/>
            </w:tcBorders>
            <w:shd w:val="clear" w:color="auto" w:fill="auto"/>
          </w:tcPr>
          <w:p w14:paraId="2A62F289" w14:textId="77777777" w:rsidR="00116CC5" w:rsidRDefault="00116CC5" w:rsidP="00A91D12">
            <w:pPr>
              <w:spacing w:before="60" w:after="60" w:line="276" w:lineRule="auto"/>
              <w:rPr>
                <w:rFonts w:ascii="Tahoma" w:hAnsi="Tahoma" w:cs="Tahoma"/>
                <w:szCs w:val="20"/>
              </w:rPr>
            </w:pPr>
            <w:proofErr w:type="spellStart"/>
            <w:r>
              <w:rPr>
                <w:rFonts w:ascii="Tahoma" w:hAnsi="Tahoma" w:cs="Tahoma"/>
                <w:szCs w:val="20"/>
              </w:rPr>
              <w:t>Grubość</w:t>
            </w:r>
            <w:proofErr w:type="spellEnd"/>
            <w:r>
              <w:rPr>
                <w:rFonts w:ascii="Tahoma" w:hAnsi="Tahoma" w:cs="Tahoma"/>
                <w:szCs w:val="20"/>
              </w:rPr>
              <w:t xml:space="preserve"> </w:t>
            </w:r>
            <w:proofErr w:type="spellStart"/>
            <w:r>
              <w:rPr>
                <w:rFonts w:ascii="Tahoma" w:hAnsi="Tahoma" w:cs="Tahoma"/>
                <w:szCs w:val="20"/>
              </w:rPr>
              <w:t>warstwy</w:t>
            </w:r>
            <w:proofErr w:type="spellEnd"/>
            <w:r>
              <w:rPr>
                <w:rFonts w:ascii="Tahoma" w:hAnsi="Tahoma" w:cs="Tahoma"/>
                <w:szCs w:val="20"/>
              </w:rPr>
              <w:t xml:space="preserve"> </w:t>
            </w:r>
            <w:proofErr w:type="spellStart"/>
            <w:r>
              <w:rPr>
                <w:rFonts w:ascii="Tahoma" w:hAnsi="Tahoma" w:cs="Tahoma"/>
                <w:szCs w:val="20"/>
              </w:rPr>
              <w:t>ulepszonego</w:t>
            </w:r>
            <w:proofErr w:type="spellEnd"/>
            <w:r>
              <w:rPr>
                <w:rFonts w:ascii="Tahoma" w:hAnsi="Tahoma" w:cs="Tahoma"/>
                <w:szCs w:val="20"/>
              </w:rPr>
              <w:t xml:space="preserve"> </w:t>
            </w:r>
            <w:proofErr w:type="spellStart"/>
            <w:r>
              <w:rPr>
                <w:rFonts w:ascii="Tahoma" w:hAnsi="Tahoma" w:cs="Tahoma"/>
                <w:szCs w:val="20"/>
              </w:rPr>
              <w:t>podłoża</w:t>
            </w:r>
            <w:proofErr w:type="spellEnd"/>
          </w:p>
        </w:tc>
        <w:tc>
          <w:tcPr>
            <w:tcW w:w="1309" w:type="dxa"/>
            <w:tcBorders>
              <w:left w:val="single" w:sz="6" w:space="0" w:color="000000"/>
              <w:bottom w:val="single" w:sz="6" w:space="0" w:color="000000"/>
              <w:right w:val="single" w:sz="6" w:space="0" w:color="000000"/>
            </w:tcBorders>
            <w:shd w:val="clear" w:color="auto" w:fill="auto"/>
          </w:tcPr>
          <w:p w14:paraId="30FF4730" w14:textId="77777777" w:rsidR="00116CC5" w:rsidRDefault="00116CC5" w:rsidP="00A91D12">
            <w:pPr>
              <w:spacing w:before="60" w:after="60" w:line="276" w:lineRule="auto"/>
              <w:jc w:val="center"/>
              <w:rPr>
                <w:rFonts w:ascii="Tahoma" w:hAnsi="Tahoma" w:cs="Tahoma"/>
                <w:szCs w:val="20"/>
              </w:rPr>
            </w:pPr>
            <w:r>
              <w:rPr>
                <w:rFonts w:ascii="Tahoma" w:hAnsi="Tahoma" w:cs="Tahoma"/>
                <w:szCs w:val="20"/>
              </w:rPr>
              <w:t>3</w:t>
            </w:r>
          </w:p>
        </w:tc>
        <w:tc>
          <w:tcPr>
            <w:tcW w:w="1310" w:type="dxa"/>
            <w:tcBorders>
              <w:bottom w:val="single" w:sz="6" w:space="0" w:color="000000"/>
              <w:right w:val="single" w:sz="6" w:space="0" w:color="000000"/>
            </w:tcBorders>
            <w:shd w:val="clear" w:color="auto" w:fill="auto"/>
          </w:tcPr>
          <w:p w14:paraId="4C5AD8F9" w14:textId="77777777" w:rsidR="00116CC5" w:rsidRDefault="00116CC5" w:rsidP="00A91D12">
            <w:pPr>
              <w:spacing w:before="60" w:after="60" w:line="276" w:lineRule="auto"/>
              <w:jc w:val="center"/>
              <w:rPr>
                <w:rFonts w:ascii="Tahoma" w:hAnsi="Tahoma" w:cs="Tahoma"/>
                <w:szCs w:val="20"/>
              </w:rPr>
            </w:pPr>
            <w:r>
              <w:rPr>
                <w:rFonts w:ascii="Tahoma" w:hAnsi="Tahoma" w:cs="Tahoma"/>
                <w:szCs w:val="20"/>
              </w:rPr>
              <w:t>400 m</w:t>
            </w:r>
            <w:r>
              <w:rPr>
                <w:rFonts w:ascii="Tahoma" w:hAnsi="Tahoma" w:cs="Tahoma"/>
                <w:szCs w:val="20"/>
                <w:vertAlign w:val="superscript"/>
              </w:rPr>
              <w:t>2</w:t>
            </w:r>
          </w:p>
        </w:tc>
      </w:tr>
      <w:tr w:rsidR="00116CC5" w14:paraId="29E8DE76" w14:textId="77777777" w:rsidTr="00116CC5">
        <w:trPr>
          <w:trHeight w:val="466"/>
        </w:trPr>
        <w:tc>
          <w:tcPr>
            <w:tcW w:w="496" w:type="dxa"/>
            <w:tcBorders>
              <w:top w:val="single" w:sz="6" w:space="0" w:color="000000"/>
              <w:left w:val="single" w:sz="4" w:space="0" w:color="000000"/>
              <w:right w:val="single" w:sz="4" w:space="0" w:color="000000"/>
            </w:tcBorders>
            <w:shd w:val="clear" w:color="auto" w:fill="auto"/>
          </w:tcPr>
          <w:p w14:paraId="1D3919B0" w14:textId="77777777" w:rsidR="00116CC5" w:rsidRDefault="00116CC5" w:rsidP="00A91D12">
            <w:pPr>
              <w:spacing w:line="276" w:lineRule="auto"/>
              <w:jc w:val="center"/>
              <w:rPr>
                <w:rFonts w:ascii="Tahoma" w:hAnsi="Tahoma" w:cs="Tahoma"/>
                <w:szCs w:val="20"/>
              </w:rPr>
            </w:pPr>
            <w:r>
              <w:rPr>
                <w:rFonts w:ascii="Tahoma" w:hAnsi="Tahoma" w:cs="Tahoma"/>
                <w:szCs w:val="20"/>
              </w:rPr>
              <w:t>6</w:t>
            </w:r>
          </w:p>
        </w:tc>
        <w:tc>
          <w:tcPr>
            <w:tcW w:w="4394" w:type="dxa"/>
            <w:tcBorders>
              <w:top w:val="single" w:sz="6" w:space="0" w:color="000000"/>
              <w:left w:val="single" w:sz="4" w:space="0" w:color="000000"/>
              <w:right w:val="single" w:sz="4" w:space="0" w:color="000000"/>
            </w:tcBorders>
            <w:shd w:val="clear" w:color="auto" w:fill="auto"/>
          </w:tcPr>
          <w:p w14:paraId="329B2A4A" w14:textId="77777777" w:rsidR="00116CC5" w:rsidRDefault="00116CC5" w:rsidP="00A91D12">
            <w:pPr>
              <w:spacing w:line="276" w:lineRule="auto"/>
              <w:rPr>
                <w:rFonts w:ascii="Tahoma" w:hAnsi="Tahoma" w:cs="Tahoma"/>
                <w:szCs w:val="20"/>
              </w:rPr>
            </w:pPr>
            <w:proofErr w:type="spellStart"/>
            <w:r>
              <w:rPr>
                <w:rFonts w:ascii="Tahoma" w:hAnsi="Tahoma" w:cs="Tahoma"/>
                <w:szCs w:val="20"/>
              </w:rPr>
              <w:t>Wytrzymałość</w:t>
            </w:r>
            <w:proofErr w:type="spellEnd"/>
            <w:r>
              <w:rPr>
                <w:rFonts w:ascii="Tahoma" w:hAnsi="Tahoma" w:cs="Tahoma"/>
                <w:szCs w:val="20"/>
              </w:rPr>
              <w:t xml:space="preserve"> </w:t>
            </w:r>
            <w:proofErr w:type="spellStart"/>
            <w:r>
              <w:rPr>
                <w:rFonts w:ascii="Tahoma" w:hAnsi="Tahoma" w:cs="Tahoma"/>
                <w:szCs w:val="20"/>
              </w:rPr>
              <w:t>na</w:t>
            </w:r>
            <w:proofErr w:type="spellEnd"/>
            <w:r>
              <w:rPr>
                <w:rFonts w:ascii="Tahoma" w:hAnsi="Tahoma" w:cs="Tahoma"/>
                <w:szCs w:val="20"/>
              </w:rPr>
              <w:t xml:space="preserve"> </w:t>
            </w:r>
            <w:proofErr w:type="spellStart"/>
            <w:r>
              <w:rPr>
                <w:rFonts w:ascii="Tahoma" w:hAnsi="Tahoma" w:cs="Tahoma"/>
                <w:szCs w:val="20"/>
              </w:rPr>
              <w:t>ściskanie</w:t>
            </w:r>
            <w:proofErr w:type="spellEnd"/>
          </w:p>
          <w:p w14:paraId="05B218F3" w14:textId="77777777" w:rsidR="00116CC5" w:rsidRDefault="00116CC5" w:rsidP="00A91D12">
            <w:pPr>
              <w:numPr>
                <w:ilvl w:val="0"/>
                <w:numId w:val="92"/>
              </w:numPr>
              <w:spacing w:line="276" w:lineRule="auto"/>
              <w:jc w:val="left"/>
              <w:rPr>
                <w:rFonts w:ascii="Tahoma" w:hAnsi="Tahoma" w:cs="Tahoma"/>
                <w:szCs w:val="20"/>
                <w:lang w:val="pl-PL"/>
              </w:rPr>
            </w:pPr>
            <w:r>
              <w:rPr>
                <w:rFonts w:ascii="Tahoma" w:hAnsi="Tahoma" w:cs="Tahoma"/>
                <w:szCs w:val="20"/>
                <w:lang w:val="pl-PL"/>
              </w:rPr>
              <w:t>7 i 28-dniowa przy stabilizacji cementem i wapnem</w:t>
            </w:r>
          </w:p>
        </w:tc>
        <w:tc>
          <w:tcPr>
            <w:tcW w:w="1309" w:type="dxa"/>
            <w:tcBorders>
              <w:top w:val="single" w:sz="6" w:space="0" w:color="000000"/>
              <w:left w:val="single" w:sz="4" w:space="0" w:color="000000"/>
              <w:right w:val="single" w:sz="4" w:space="0" w:color="000000"/>
            </w:tcBorders>
            <w:shd w:val="clear" w:color="auto" w:fill="auto"/>
          </w:tcPr>
          <w:p w14:paraId="1C73E15F" w14:textId="77777777" w:rsidR="00116CC5" w:rsidRDefault="00116CC5" w:rsidP="00A91D12">
            <w:pPr>
              <w:spacing w:line="276" w:lineRule="auto"/>
              <w:jc w:val="center"/>
              <w:rPr>
                <w:rFonts w:ascii="Tahoma" w:hAnsi="Tahoma" w:cs="Tahoma"/>
                <w:szCs w:val="20"/>
                <w:lang w:val="pl-PL"/>
              </w:rPr>
            </w:pPr>
          </w:p>
          <w:p w14:paraId="2499AABE" w14:textId="77777777" w:rsidR="00116CC5" w:rsidRDefault="00116CC5" w:rsidP="00A91D12">
            <w:pPr>
              <w:spacing w:line="276" w:lineRule="auto"/>
              <w:jc w:val="center"/>
              <w:rPr>
                <w:rFonts w:ascii="Tahoma" w:hAnsi="Tahoma" w:cs="Tahoma"/>
                <w:szCs w:val="20"/>
              </w:rPr>
            </w:pPr>
            <w:r>
              <w:rPr>
                <w:rFonts w:ascii="Tahoma" w:hAnsi="Tahoma" w:cs="Tahoma"/>
                <w:szCs w:val="20"/>
              </w:rPr>
              <w:t xml:space="preserve">6 </w:t>
            </w:r>
            <w:proofErr w:type="spellStart"/>
            <w:r>
              <w:rPr>
                <w:rFonts w:ascii="Tahoma" w:hAnsi="Tahoma" w:cs="Tahoma"/>
                <w:szCs w:val="20"/>
              </w:rPr>
              <w:t>próbek</w:t>
            </w:r>
            <w:proofErr w:type="spellEnd"/>
          </w:p>
        </w:tc>
        <w:tc>
          <w:tcPr>
            <w:tcW w:w="1310" w:type="dxa"/>
            <w:tcBorders>
              <w:top w:val="single" w:sz="6" w:space="0" w:color="000000"/>
              <w:left w:val="single" w:sz="4" w:space="0" w:color="000000"/>
              <w:right w:val="single" w:sz="4" w:space="0" w:color="000000"/>
            </w:tcBorders>
            <w:shd w:val="clear" w:color="auto" w:fill="auto"/>
          </w:tcPr>
          <w:p w14:paraId="3637FB76" w14:textId="77777777" w:rsidR="00116CC5" w:rsidRDefault="00116CC5" w:rsidP="00A91D12">
            <w:pPr>
              <w:spacing w:line="276" w:lineRule="auto"/>
              <w:jc w:val="center"/>
              <w:rPr>
                <w:rFonts w:ascii="Tahoma" w:hAnsi="Tahoma" w:cs="Tahoma"/>
                <w:szCs w:val="20"/>
              </w:rPr>
            </w:pPr>
          </w:p>
          <w:p w14:paraId="1CB6BFCD" w14:textId="77777777" w:rsidR="00116CC5" w:rsidRDefault="00116CC5" w:rsidP="00A91D12">
            <w:pPr>
              <w:spacing w:line="276" w:lineRule="auto"/>
              <w:jc w:val="center"/>
              <w:rPr>
                <w:rFonts w:ascii="Tahoma" w:hAnsi="Tahoma" w:cs="Tahoma"/>
                <w:szCs w:val="20"/>
              </w:rPr>
            </w:pPr>
            <w:r>
              <w:rPr>
                <w:rFonts w:ascii="Tahoma" w:hAnsi="Tahoma" w:cs="Tahoma"/>
                <w:szCs w:val="20"/>
              </w:rPr>
              <w:t>400 m</w:t>
            </w:r>
            <w:r>
              <w:rPr>
                <w:rFonts w:ascii="Tahoma" w:hAnsi="Tahoma" w:cs="Tahoma"/>
                <w:szCs w:val="20"/>
                <w:vertAlign w:val="superscript"/>
              </w:rPr>
              <w:t>2</w:t>
            </w:r>
          </w:p>
        </w:tc>
      </w:tr>
      <w:tr w:rsidR="00116CC5" w:rsidRPr="00071BB6" w14:paraId="7E972D8A" w14:textId="77777777" w:rsidTr="00116CC5">
        <w:tc>
          <w:tcPr>
            <w:tcW w:w="496" w:type="dxa"/>
            <w:tcBorders>
              <w:top w:val="single" w:sz="6" w:space="0" w:color="000000"/>
              <w:left w:val="single" w:sz="6" w:space="0" w:color="000000"/>
              <w:bottom w:val="single" w:sz="6" w:space="0" w:color="000000"/>
              <w:right w:val="single" w:sz="6" w:space="0" w:color="000000"/>
            </w:tcBorders>
            <w:shd w:val="clear" w:color="auto" w:fill="auto"/>
          </w:tcPr>
          <w:p w14:paraId="65AB172D" w14:textId="77777777" w:rsidR="00116CC5" w:rsidRDefault="00116CC5" w:rsidP="00A91D12">
            <w:pPr>
              <w:spacing w:before="120" w:line="276" w:lineRule="auto"/>
              <w:jc w:val="center"/>
              <w:rPr>
                <w:rFonts w:ascii="Tahoma" w:hAnsi="Tahoma" w:cs="Tahoma"/>
                <w:szCs w:val="20"/>
              </w:rPr>
            </w:pPr>
            <w:r>
              <w:rPr>
                <w:rFonts w:ascii="Tahoma" w:hAnsi="Tahoma" w:cs="Tahoma"/>
                <w:szCs w:val="20"/>
              </w:rPr>
              <w:t>7</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6FA51008" w14:textId="77777777" w:rsidR="00116CC5" w:rsidRDefault="00116CC5" w:rsidP="00A91D12">
            <w:pPr>
              <w:spacing w:before="120" w:line="276" w:lineRule="auto"/>
              <w:rPr>
                <w:rFonts w:ascii="Tahoma" w:hAnsi="Tahoma" w:cs="Tahoma"/>
                <w:szCs w:val="20"/>
              </w:rPr>
            </w:pPr>
            <w:proofErr w:type="spellStart"/>
            <w:r>
              <w:rPr>
                <w:rFonts w:ascii="Tahoma" w:hAnsi="Tahoma" w:cs="Tahoma"/>
                <w:szCs w:val="20"/>
              </w:rPr>
              <w:t>Mrozoodporność</w:t>
            </w:r>
            <w:proofErr w:type="spellEnd"/>
            <w:r>
              <w:rPr>
                <w:rFonts w:ascii="Tahoma" w:hAnsi="Tahoma" w:cs="Tahoma"/>
                <w:szCs w:val="20"/>
              </w:rPr>
              <w:t xml:space="preserve"> </w:t>
            </w:r>
            <w:r>
              <w:rPr>
                <w:rFonts w:ascii="Tahoma" w:hAnsi="Tahoma" w:cs="Tahoma"/>
                <w:szCs w:val="20"/>
                <w:vertAlign w:val="superscript"/>
              </w:rPr>
              <w:t>3)</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14:paraId="2A64F852" w14:textId="77777777" w:rsidR="00116CC5" w:rsidRDefault="00116CC5" w:rsidP="00A91D12">
            <w:pPr>
              <w:spacing w:line="276" w:lineRule="auto"/>
              <w:jc w:val="center"/>
              <w:rPr>
                <w:rFonts w:ascii="Tahoma" w:hAnsi="Tahoma" w:cs="Tahoma"/>
                <w:szCs w:val="20"/>
                <w:lang w:val="pl-PL"/>
              </w:rPr>
            </w:pPr>
            <w:r>
              <w:rPr>
                <w:rFonts w:ascii="Tahoma" w:hAnsi="Tahoma" w:cs="Tahoma"/>
                <w:szCs w:val="20"/>
                <w:lang w:val="pl-PL"/>
              </w:rPr>
              <w:t>przy projektowaniu i w przypadkach wątpliwych</w:t>
            </w:r>
          </w:p>
        </w:tc>
      </w:tr>
      <w:tr w:rsidR="00116CC5" w:rsidRPr="00071BB6" w14:paraId="3EDE2ADD" w14:textId="77777777" w:rsidTr="00116CC5">
        <w:tc>
          <w:tcPr>
            <w:tcW w:w="496" w:type="dxa"/>
            <w:tcBorders>
              <w:top w:val="single" w:sz="6" w:space="0" w:color="000000"/>
              <w:left w:val="single" w:sz="6" w:space="0" w:color="000000"/>
              <w:bottom w:val="single" w:sz="6" w:space="0" w:color="000000"/>
              <w:right w:val="single" w:sz="6" w:space="0" w:color="000000"/>
            </w:tcBorders>
            <w:shd w:val="clear" w:color="auto" w:fill="auto"/>
          </w:tcPr>
          <w:p w14:paraId="08BAF97A" w14:textId="77777777" w:rsidR="00116CC5" w:rsidRDefault="00116CC5" w:rsidP="00A91D12">
            <w:pPr>
              <w:spacing w:line="276" w:lineRule="auto"/>
              <w:jc w:val="center"/>
              <w:rPr>
                <w:rFonts w:ascii="Tahoma" w:hAnsi="Tahoma" w:cs="Tahoma"/>
                <w:szCs w:val="20"/>
                <w:lang w:val="pl-PL"/>
              </w:rPr>
            </w:pPr>
          </w:p>
          <w:p w14:paraId="080177FE" w14:textId="77777777" w:rsidR="00116CC5" w:rsidRDefault="00116CC5" w:rsidP="00A91D12">
            <w:pPr>
              <w:spacing w:before="60" w:line="276" w:lineRule="auto"/>
              <w:jc w:val="center"/>
              <w:rPr>
                <w:rFonts w:ascii="Tahoma" w:hAnsi="Tahoma" w:cs="Tahoma"/>
                <w:szCs w:val="20"/>
              </w:rPr>
            </w:pPr>
            <w:r>
              <w:rPr>
                <w:rFonts w:ascii="Tahoma" w:hAnsi="Tahoma" w:cs="Tahoma"/>
                <w:szCs w:val="20"/>
              </w:rPr>
              <w:t>8</w:t>
            </w:r>
          </w:p>
          <w:p w14:paraId="3B65075E" w14:textId="77777777" w:rsidR="00116CC5" w:rsidRDefault="00116CC5" w:rsidP="00A91D12">
            <w:pPr>
              <w:spacing w:line="276" w:lineRule="auto"/>
              <w:jc w:val="center"/>
              <w:rPr>
                <w:rFonts w:ascii="Tahoma" w:hAnsi="Tahoma" w:cs="Tahoma"/>
                <w:szCs w:val="20"/>
              </w:rPr>
            </w:pPr>
            <w:r>
              <w:rPr>
                <w:rFonts w:ascii="Tahoma" w:hAnsi="Tahoma" w:cs="Tahoma"/>
                <w:szCs w:val="20"/>
              </w:rPr>
              <w:t>9</w:t>
            </w:r>
          </w:p>
          <w:p w14:paraId="2DD86E8D" w14:textId="77777777" w:rsidR="00116CC5" w:rsidRDefault="00116CC5" w:rsidP="00A91D12">
            <w:pPr>
              <w:spacing w:line="276" w:lineRule="auto"/>
              <w:jc w:val="center"/>
              <w:rPr>
                <w:rFonts w:ascii="Tahoma" w:hAnsi="Tahoma" w:cs="Tahoma"/>
                <w:szCs w:val="20"/>
              </w:rPr>
            </w:pPr>
            <w:r>
              <w:rPr>
                <w:rFonts w:ascii="Tahoma" w:hAnsi="Tahoma" w:cs="Tahoma"/>
                <w:szCs w:val="20"/>
              </w:rPr>
              <w:t>10</w:t>
            </w:r>
          </w:p>
          <w:p w14:paraId="6315E30C" w14:textId="77777777" w:rsidR="00116CC5" w:rsidRDefault="00116CC5" w:rsidP="00A91D12">
            <w:pPr>
              <w:spacing w:line="276" w:lineRule="auto"/>
              <w:jc w:val="center"/>
              <w:rPr>
                <w:rFonts w:ascii="Tahoma" w:hAnsi="Tahoma" w:cs="Tahoma"/>
                <w:szCs w:val="20"/>
              </w:rPr>
            </w:pPr>
            <w:r>
              <w:rPr>
                <w:rFonts w:ascii="Tahoma" w:hAnsi="Tahoma" w:cs="Tahoma"/>
                <w:szCs w:val="20"/>
              </w:rPr>
              <w:t>11</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59B43CAB" w14:textId="77777777" w:rsidR="00116CC5" w:rsidRDefault="00116CC5" w:rsidP="00A91D12">
            <w:pPr>
              <w:spacing w:line="276" w:lineRule="auto"/>
              <w:rPr>
                <w:rFonts w:ascii="Tahoma" w:hAnsi="Tahoma" w:cs="Tahoma"/>
                <w:szCs w:val="20"/>
              </w:rPr>
            </w:pPr>
          </w:p>
          <w:p w14:paraId="728848E1" w14:textId="77777777" w:rsidR="00116CC5" w:rsidRDefault="00116CC5" w:rsidP="00A91D12">
            <w:pPr>
              <w:spacing w:line="276" w:lineRule="auto"/>
              <w:rPr>
                <w:rFonts w:ascii="Tahoma" w:hAnsi="Tahoma" w:cs="Tahoma"/>
                <w:szCs w:val="20"/>
              </w:rPr>
            </w:pPr>
          </w:p>
          <w:p w14:paraId="7160DAFE" w14:textId="77777777" w:rsidR="00116CC5" w:rsidRDefault="00116CC5" w:rsidP="00A91D12">
            <w:pPr>
              <w:spacing w:line="276" w:lineRule="auto"/>
              <w:rPr>
                <w:rFonts w:ascii="Tahoma" w:hAnsi="Tahoma" w:cs="Tahoma"/>
                <w:szCs w:val="20"/>
              </w:rPr>
            </w:pPr>
            <w:proofErr w:type="spellStart"/>
            <w:r>
              <w:rPr>
                <w:rFonts w:ascii="Tahoma" w:hAnsi="Tahoma" w:cs="Tahoma"/>
                <w:szCs w:val="20"/>
              </w:rPr>
              <w:t>Badanie</w:t>
            </w:r>
            <w:proofErr w:type="spellEnd"/>
            <w:r>
              <w:rPr>
                <w:rFonts w:ascii="Tahoma" w:hAnsi="Tahoma" w:cs="Tahoma"/>
                <w:szCs w:val="20"/>
              </w:rPr>
              <w:t xml:space="preserve"> </w:t>
            </w:r>
            <w:proofErr w:type="spellStart"/>
            <w:r>
              <w:rPr>
                <w:rFonts w:ascii="Tahoma" w:hAnsi="Tahoma" w:cs="Tahoma"/>
                <w:szCs w:val="20"/>
              </w:rPr>
              <w:t>spoiwa</w:t>
            </w:r>
            <w:proofErr w:type="spellEnd"/>
            <w:r>
              <w:rPr>
                <w:rFonts w:ascii="Tahoma" w:hAnsi="Tahoma" w:cs="Tahoma"/>
                <w:szCs w:val="20"/>
              </w:rPr>
              <w:t>:</w:t>
            </w:r>
          </w:p>
          <w:p w14:paraId="2BBE3AD6" w14:textId="77777777" w:rsidR="00116CC5" w:rsidRDefault="00116CC5" w:rsidP="00A91D12">
            <w:pPr>
              <w:numPr>
                <w:ilvl w:val="0"/>
                <w:numId w:val="92"/>
              </w:numPr>
              <w:spacing w:line="276" w:lineRule="auto"/>
              <w:rPr>
                <w:rFonts w:ascii="Tahoma" w:hAnsi="Tahoma" w:cs="Tahoma"/>
                <w:szCs w:val="20"/>
              </w:rPr>
            </w:pPr>
            <w:proofErr w:type="spellStart"/>
            <w:r>
              <w:rPr>
                <w:rFonts w:ascii="Tahoma" w:hAnsi="Tahoma" w:cs="Tahoma"/>
                <w:szCs w:val="20"/>
              </w:rPr>
              <w:t>cementu</w:t>
            </w:r>
            <w:proofErr w:type="spellEnd"/>
            <w:r>
              <w:rPr>
                <w:rFonts w:ascii="Tahoma" w:hAnsi="Tahoma" w:cs="Tahoma"/>
                <w:szCs w:val="20"/>
              </w:rPr>
              <w:t>,</w:t>
            </w:r>
          </w:p>
          <w:p w14:paraId="3BE3E142" w14:textId="77777777" w:rsidR="00116CC5" w:rsidRDefault="00116CC5" w:rsidP="00A91D12">
            <w:pPr>
              <w:spacing w:line="276" w:lineRule="auto"/>
              <w:ind w:left="283"/>
              <w:rPr>
                <w:rFonts w:ascii="Tahoma" w:hAnsi="Tahoma" w:cs="Tahoma"/>
                <w:szCs w:val="20"/>
              </w:rPr>
            </w:pP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14:paraId="30457FB0" w14:textId="77777777" w:rsidR="00116CC5" w:rsidRDefault="00116CC5" w:rsidP="00A91D12">
            <w:pPr>
              <w:spacing w:line="276" w:lineRule="auto"/>
              <w:jc w:val="center"/>
              <w:rPr>
                <w:rFonts w:ascii="Tahoma" w:hAnsi="Tahoma" w:cs="Tahoma"/>
                <w:szCs w:val="20"/>
              </w:rPr>
            </w:pPr>
          </w:p>
          <w:p w14:paraId="75404D30" w14:textId="77777777" w:rsidR="00116CC5" w:rsidRDefault="00116CC5" w:rsidP="00A91D12">
            <w:pPr>
              <w:spacing w:line="276" w:lineRule="auto"/>
              <w:jc w:val="center"/>
              <w:rPr>
                <w:rFonts w:ascii="Tahoma" w:hAnsi="Tahoma" w:cs="Tahoma"/>
                <w:szCs w:val="20"/>
                <w:lang w:val="pl-PL"/>
              </w:rPr>
            </w:pPr>
            <w:r>
              <w:rPr>
                <w:rFonts w:ascii="Tahoma" w:hAnsi="Tahoma" w:cs="Tahoma"/>
                <w:szCs w:val="20"/>
                <w:lang w:val="pl-PL"/>
              </w:rPr>
              <w:t>przy projektowaniu składu mieszanki i przy każdej zmianie</w:t>
            </w:r>
          </w:p>
        </w:tc>
      </w:tr>
      <w:tr w:rsidR="00116CC5" w14:paraId="77DE00D7" w14:textId="77777777" w:rsidTr="00116CC5">
        <w:tc>
          <w:tcPr>
            <w:tcW w:w="496" w:type="dxa"/>
            <w:tcBorders>
              <w:top w:val="single" w:sz="6" w:space="0" w:color="000000"/>
              <w:left w:val="single" w:sz="6" w:space="0" w:color="000000"/>
              <w:bottom w:val="single" w:sz="6" w:space="0" w:color="000000"/>
              <w:right w:val="single" w:sz="6" w:space="0" w:color="000000"/>
            </w:tcBorders>
            <w:shd w:val="clear" w:color="auto" w:fill="auto"/>
          </w:tcPr>
          <w:p w14:paraId="6C1F4702" w14:textId="77777777" w:rsidR="00116CC5" w:rsidRDefault="00116CC5" w:rsidP="00A91D12">
            <w:pPr>
              <w:spacing w:before="60" w:after="60" w:line="276" w:lineRule="auto"/>
              <w:jc w:val="center"/>
              <w:rPr>
                <w:rFonts w:ascii="Tahoma" w:hAnsi="Tahoma" w:cs="Tahoma"/>
                <w:szCs w:val="20"/>
              </w:rPr>
            </w:pPr>
            <w:r>
              <w:rPr>
                <w:rFonts w:ascii="Tahoma" w:hAnsi="Tahoma" w:cs="Tahoma"/>
                <w:szCs w:val="20"/>
              </w:rPr>
              <w:t>12</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06F4190E" w14:textId="77777777" w:rsidR="00116CC5" w:rsidRDefault="00116CC5" w:rsidP="00A91D12">
            <w:pPr>
              <w:spacing w:before="60" w:after="60" w:line="276" w:lineRule="auto"/>
              <w:rPr>
                <w:rFonts w:ascii="Tahoma" w:hAnsi="Tahoma" w:cs="Tahoma"/>
                <w:szCs w:val="20"/>
              </w:rPr>
            </w:pPr>
            <w:proofErr w:type="spellStart"/>
            <w:r>
              <w:rPr>
                <w:rFonts w:ascii="Tahoma" w:hAnsi="Tahoma" w:cs="Tahoma"/>
                <w:szCs w:val="20"/>
              </w:rPr>
              <w:t>Badanie</w:t>
            </w:r>
            <w:proofErr w:type="spellEnd"/>
            <w:r>
              <w:rPr>
                <w:rFonts w:ascii="Tahoma" w:hAnsi="Tahoma" w:cs="Tahoma"/>
                <w:szCs w:val="20"/>
              </w:rPr>
              <w:t xml:space="preserve"> </w:t>
            </w:r>
            <w:proofErr w:type="spellStart"/>
            <w:r>
              <w:rPr>
                <w:rFonts w:ascii="Tahoma" w:hAnsi="Tahoma" w:cs="Tahoma"/>
                <w:szCs w:val="20"/>
              </w:rPr>
              <w:t>wody</w:t>
            </w:r>
            <w:proofErr w:type="spellEnd"/>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14:paraId="5D71F557" w14:textId="77777777" w:rsidR="00116CC5" w:rsidRDefault="00116CC5" w:rsidP="00A91D12">
            <w:pPr>
              <w:spacing w:before="60" w:after="60" w:line="276" w:lineRule="auto"/>
              <w:jc w:val="center"/>
              <w:rPr>
                <w:rFonts w:ascii="Tahoma" w:hAnsi="Tahoma" w:cs="Tahoma"/>
                <w:szCs w:val="20"/>
              </w:rPr>
            </w:pPr>
            <w:proofErr w:type="spellStart"/>
            <w:r>
              <w:rPr>
                <w:rFonts w:ascii="Tahoma" w:hAnsi="Tahoma" w:cs="Tahoma"/>
                <w:szCs w:val="20"/>
              </w:rPr>
              <w:t>dla</w:t>
            </w:r>
            <w:proofErr w:type="spellEnd"/>
            <w:r>
              <w:rPr>
                <w:rFonts w:ascii="Tahoma" w:hAnsi="Tahoma" w:cs="Tahoma"/>
                <w:szCs w:val="20"/>
              </w:rPr>
              <w:t xml:space="preserve"> </w:t>
            </w:r>
            <w:proofErr w:type="spellStart"/>
            <w:r>
              <w:rPr>
                <w:rFonts w:ascii="Tahoma" w:hAnsi="Tahoma" w:cs="Tahoma"/>
                <w:szCs w:val="20"/>
              </w:rPr>
              <w:t>każdego</w:t>
            </w:r>
            <w:proofErr w:type="spellEnd"/>
            <w:r>
              <w:rPr>
                <w:rFonts w:ascii="Tahoma" w:hAnsi="Tahoma" w:cs="Tahoma"/>
                <w:szCs w:val="20"/>
              </w:rPr>
              <w:t xml:space="preserve"> </w:t>
            </w:r>
            <w:proofErr w:type="spellStart"/>
            <w:r>
              <w:rPr>
                <w:rFonts w:ascii="Tahoma" w:hAnsi="Tahoma" w:cs="Tahoma"/>
                <w:szCs w:val="20"/>
              </w:rPr>
              <w:t>wątpliwego</w:t>
            </w:r>
            <w:proofErr w:type="spellEnd"/>
            <w:r>
              <w:rPr>
                <w:rFonts w:ascii="Tahoma" w:hAnsi="Tahoma" w:cs="Tahoma"/>
                <w:szCs w:val="20"/>
              </w:rPr>
              <w:t xml:space="preserve"> </w:t>
            </w:r>
            <w:proofErr w:type="spellStart"/>
            <w:r>
              <w:rPr>
                <w:rFonts w:ascii="Tahoma" w:hAnsi="Tahoma" w:cs="Tahoma"/>
                <w:szCs w:val="20"/>
              </w:rPr>
              <w:t>źródła</w:t>
            </w:r>
            <w:proofErr w:type="spellEnd"/>
          </w:p>
        </w:tc>
      </w:tr>
      <w:tr w:rsidR="00116CC5" w:rsidRPr="00071BB6" w14:paraId="6FAE496F" w14:textId="77777777" w:rsidTr="00116CC5">
        <w:tc>
          <w:tcPr>
            <w:tcW w:w="496" w:type="dxa"/>
            <w:tcBorders>
              <w:top w:val="single" w:sz="6" w:space="0" w:color="000000"/>
              <w:left w:val="single" w:sz="6" w:space="0" w:color="000000"/>
              <w:bottom w:val="single" w:sz="6" w:space="0" w:color="000000"/>
              <w:right w:val="single" w:sz="6" w:space="0" w:color="000000"/>
            </w:tcBorders>
            <w:shd w:val="clear" w:color="auto" w:fill="auto"/>
          </w:tcPr>
          <w:p w14:paraId="1AD32A13" w14:textId="77777777" w:rsidR="00116CC5" w:rsidRDefault="00116CC5" w:rsidP="00A91D12">
            <w:pPr>
              <w:spacing w:line="276" w:lineRule="auto"/>
              <w:jc w:val="center"/>
              <w:rPr>
                <w:rFonts w:ascii="Tahoma" w:hAnsi="Tahoma" w:cs="Tahoma"/>
                <w:szCs w:val="20"/>
              </w:rPr>
            </w:pPr>
          </w:p>
          <w:p w14:paraId="3201D905" w14:textId="77777777" w:rsidR="00116CC5" w:rsidRDefault="00116CC5" w:rsidP="00A91D12">
            <w:pPr>
              <w:spacing w:line="276" w:lineRule="auto"/>
              <w:jc w:val="center"/>
              <w:rPr>
                <w:rFonts w:ascii="Tahoma" w:hAnsi="Tahoma" w:cs="Tahoma"/>
                <w:szCs w:val="20"/>
              </w:rPr>
            </w:pPr>
            <w:r>
              <w:rPr>
                <w:rFonts w:ascii="Tahoma" w:hAnsi="Tahoma" w:cs="Tahoma"/>
                <w:szCs w:val="20"/>
              </w:rPr>
              <w:t>13</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0BEF5E8D" w14:textId="77777777" w:rsidR="00116CC5" w:rsidRDefault="00116CC5" w:rsidP="00A91D12">
            <w:pPr>
              <w:spacing w:line="276" w:lineRule="auto"/>
              <w:rPr>
                <w:rFonts w:ascii="Tahoma" w:hAnsi="Tahoma" w:cs="Tahoma"/>
                <w:szCs w:val="20"/>
              </w:rPr>
            </w:pPr>
          </w:p>
          <w:p w14:paraId="790AF081" w14:textId="77777777" w:rsidR="00116CC5" w:rsidRDefault="00116CC5" w:rsidP="00A91D12">
            <w:pPr>
              <w:spacing w:line="276" w:lineRule="auto"/>
              <w:rPr>
                <w:rFonts w:ascii="Tahoma" w:hAnsi="Tahoma" w:cs="Tahoma"/>
                <w:szCs w:val="20"/>
              </w:rPr>
            </w:pPr>
            <w:proofErr w:type="spellStart"/>
            <w:r>
              <w:rPr>
                <w:rFonts w:ascii="Tahoma" w:hAnsi="Tahoma" w:cs="Tahoma"/>
                <w:szCs w:val="20"/>
              </w:rPr>
              <w:t>Badanie</w:t>
            </w:r>
            <w:proofErr w:type="spellEnd"/>
            <w:r>
              <w:rPr>
                <w:rFonts w:ascii="Tahoma" w:hAnsi="Tahoma" w:cs="Tahoma"/>
                <w:szCs w:val="20"/>
              </w:rPr>
              <w:t xml:space="preserve"> </w:t>
            </w:r>
            <w:proofErr w:type="spellStart"/>
            <w:r>
              <w:rPr>
                <w:rFonts w:ascii="Tahoma" w:hAnsi="Tahoma" w:cs="Tahoma"/>
                <w:szCs w:val="20"/>
              </w:rPr>
              <w:t>właściwości</w:t>
            </w:r>
            <w:proofErr w:type="spellEnd"/>
            <w:r>
              <w:rPr>
                <w:rFonts w:ascii="Tahoma" w:hAnsi="Tahoma" w:cs="Tahoma"/>
                <w:szCs w:val="20"/>
              </w:rPr>
              <w:t xml:space="preserve"> </w:t>
            </w:r>
            <w:proofErr w:type="spellStart"/>
            <w:r>
              <w:rPr>
                <w:rFonts w:ascii="Tahoma" w:hAnsi="Tahoma" w:cs="Tahoma"/>
                <w:szCs w:val="20"/>
              </w:rPr>
              <w:t>kruszywa</w:t>
            </w:r>
            <w:proofErr w:type="spellEnd"/>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14:paraId="33B9884A" w14:textId="77777777" w:rsidR="00116CC5" w:rsidRDefault="00116CC5" w:rsidP="00A91D12">
            <w:pPr>
              <w:spacing w:line="276" w:lineRule="auto"/>
              <w:jc w:val="center"/>
              <w:rPr>
                <w:rFonts w:ascii="Tahoma" w:hAnsi="Tahoma" w:cs="Tahoma"/>
                <w:szCs w:val="20"/>
                <w:lang w:val="pl-PL"/>
              </w:rPr>
            </w:pPr>
            <w:r>
              <w:rPr>
                <w:rFonts w:ascii="Tahoma" w:hAnsi="Tahoma" w:cs="Tahoma"/>
                <w:szCs w:val="20"/>
                <w:lang w:val="pl-PL"/>
              </w:rPr>
              <w:t>dla każdej partii i przy każdej zmianie rodzaju gruntu lub kruszywa</w:t>
            </w:r>
          </w:p>
        </w:tc>
      </w:tr>
      <w:tr w:rsidR="00116CC5" w:rsidRPr="00071BB6" w14:paraId="66C543C4" w14:textId="77777777" w:rsidTr="00116CC5">
        <w:tc>
          <w:tcPr>
            <w:tcW w:w="496" w:type="dxa"/>
            <w:tcBorders>
              <w:top w:val="single" w:sz="6" w:space="0" w:color="000000"/>
              <w:left w:val="single" w:sz="6" w:space="0" w:color="000000"/>
              <w:bottom w:val="single" w:sz="6" w:space="0" w:color="000000"/>
              <w:right w:val="single" w:sz="6" w:space="0" w:color="000000"/>
            </w:tcBorders>
            <w:shd w:val="clear" w:color="auto" w:fill="auto"/>
          </w:tcPr>
          <w:p w14:paraId="0C441D44" w14:textId="77777777" w:rsidR="00116CC5" w:rsidRDefault="00116CC5" w:rsidP="00A91D12">
            <w:pPr>
              <w:spacing w:before="120" w:line="276" w:lineRule="auto"/>
              <w:jc w:val="center"/>
              <w:rPr>
                <w:rFonts w:ascii="Tahoma" w:hAnsi="Tahoma" w:cs="Tahoma"/>
                <w:szCs w:val="20"/>
              </w:rPr>
            </w:pPr>
            <w:r>
              <w:rPr>
                <w:rFonts w:ascii="Tahoma" w:hAnsi="Tahoma" w:cs="Tahoma"/>
                <w:szCs w:val="20"/>
              </w:rPr>
              <w:t>14</w:t>
            </w: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2C236995" w14:textId="77777777" w:rsidR="00116CC5" w:rsidRDefault="00116CC5" w:rsidP="00A91D12">
            <w:pPr>
              <w:spacing w:before="120" w:line="276" w:lineRule="auto"/>
              <w:rPr>
                <w:rFonts w:ascii="Tahoma" w:hAnsi="Tahoma" w:cs="Tahoma"/>
                <w:szCs w:val="20"/>
              </w:rPr>
            </w:pPr>
            <w:proofErr w:type="spellStart"/>
            <w:r>
              <w:rPr>
                <w:rFonts w:ascii="Tahoma" w:hAnsi="Tahoma" w:cs="Tahoma"/>
                <w:szCs w:val="20"/>
              </w:rPr>
              <w:t>Wskaźnik</w:t>
            </w:r>
            <w:proofErr w:type="spellEnd"/>
            <w:r>
              <w:rPr>
                <w:rFonts w:ascii="Tahoma" w:hAnsi="Tahoma" w:cs="Tahoma"/>
                <w:szCs w:val="20"/>
              </w:rPr>
              <w:t xml:space="preserve"> </w:t>
            </w:r>
            <w:proofErr w:type="spellStart"/>
            <w:r>
              <w:rPr>
                <w:rFonts w:ascii="Tahoma" w:hAnsi="Tahoma" w:cs="Tahoma"/>
                <w:szCs w:val="20"/>
              </w:rPr>
              <w:t>nośności</w:t>
            </w:r>
            <w:proofErr w:type="spellEnd"/>
            <w:r>
              <w:rPr>
                <w:rFonts w:ascii="Tahoma" w:hAnsi="Tahoma" w:cs="Tahoma"/>
                <w:szCs w:val="20"/>
              </w:rPr>
              <w:t xml:space="preserve"> CBR </w:t>
            </w:r>
            <w:r>
              <w:rPr>
                <w:rFonts w:ascii="Tahoma" w:hAnsi="Tahoma" w:cs="Tahoma"/>
                <w:szCs w:val="20"/>
                <w:vertAlign w:val="superscript"/>
              </w:rPr>
              <w:t>4)</w:t>
            </w:r>
          </w:p>
        </w:tc>
        <w:tc>
          <w:tcPr>
            <w:tcW w:w="2619" w:type="dxa"/>
            <w:gridSpan w:val="2"/>
            <w:tcBorders>
              <w:top w:val="single" w:sz="6" w:space="0" w:color="000000"/>
              <w:left w:val="single" w:sz="6" w:space="0" w:color="000000"/>
              <w:bottom w:val="single" w:sz="6" w:space="0" w:color="000000"/>
              <w:right w:val="single" w:sz="6" w:space="0" w:color="000000"/>
            </w:tcBorders>
            <w:shd w:val="clear" w:color="auto" w:fill="auto"/>
          </w:tcPr>
          <w:p w14:paraId="65965597" w14:textId="77777777" w:rsidR="00116CC5" w:rsidRDefault="00116CC5" w:rsidP="00A91D12">
            <w:pPr>
              <w:spacing w:line="276" w:lineRule="auto"/>
              <w:jc w:val="center"/>
              <w:rPr>
                <w:rFonts w:ascii="Tahoma" w:hAnsi="Tahoma" w:cs="Tahoma"/>
                <w:szCs w:val="20"/>
                <w:lang w:val="pl-PL"/>
              </w:rPr>
            </w:pPr>
            <w:r>
              <w:rPr>
                <w:rFonts w:ascii="Tahoma" w:hAnsi="Tahoma" w:cs="Tahoma"/>
                <w:szCs w:val="20"/>
                <w:lang w:val="pl-PL"/>
              </w:rPr>
              <w:t>w przypadkach wątpliwych</w:t>
            </w:r>
          </w:p>
          <w:p w14:paraId="535E613D" w14:textId="77777777" w:rsidR="00116CC5" w:rsidRDefault="00116CC5" w:rsidP="00A91D12">
            <w:pPr>
              <w:spacing w:line="276" w:lineRule="auto"/>
              <w:jc w:val="center"/>
              <w:rPr>
                <w:rFonts w:ascii="Tahoma" w:hAnsi="Tahoma" w:cs="Tahoma"/>
                <w:szCs w:val="20"/>
                <w:lang w:val="pl-PL"/>
              </w:rPr>
            </w:pPr>
            <w:r>
              <w:rPr>
                <w:rFonts w:ascii="Tahoma" w:hAnsi="Tahoma" w:cs="Tahoma"/>
                <w:szCs w:val="20"/>
                <w:lang w:val="pl-PL"/>
              </w:rPr>
              <w:t>i na zlecenie Inżyniera</w:t>
            </w:r>
          </w:p>
        </w:tc>
      </w:tr>
    </w:tbl>
    <w:p w14:paraId="38C5918B" w14:textId="77777777" w:rsidR="00116CC5" w:rsidRDefault="00116CC5" w:rsidP="00A91D12">
      <w:pPr>
        <w:numPr>
          <w:ilvl w:val="0"/>
          <w:numId w:val="93"/>
        </w:numPr>
        <w:spacing w:line="276" w:lineRule="auto"/>
        <w:rPr>
          <w:rFonts w:ascii="Tahoma" w:hAnsi="Tahoma" w:cs="Tahoma"/>
          <w:szCs w:val="20"/>
          <w:lang w:val="pl-PL"/>
        </w:rPr>
      </w:pPr>
      <w:r>
        <w:rPr>
          <w:rFonts w:ascii="Tahoma" w:hAnsi="Tahoma" w:cs="Tahoma"/>
          <w:szCs w:val="20"/>
          <w:lang w:val="pl-PL"/>
        </w:rPr>
        <w:t>Badanie wykonuje się dla gruntów spoistych</w:t>
      </w:r>
    </w:p>
    <w:p w14:paraId="0E6D4516" w14:textId="77777777" w:rsidR="00116CC5" w:rsidRDefault="00116CC5" w:rsidP="00A91D12">
      <w:pPr>
        <w:numPr>
          <w:ilvl w:val="0"/>
          <w:numId w:val="93"/>
        </w:numPr>
        <w:spacing w:line="276" w:lineRule="auto"/>
        <w:rPr>
          <w:rFonts w:ascii="Tahoma" w:hAnsi="Tahoma" w:cs="Tahoma"/>
          <w:szCs w:val="20"/>
          <w:lang w:val="pl-PL"/>
        </w:rPr>
      </w:pPr>
      <w:r>
        <w:rPr>
          <w:rFonts w:ascii="Tahoma" w:hAnsi="Tahoma" w:cs="Tahoma"/>
          <w:szCs w:val="20"/>
          <w:lang w:val="pl-PL"/>
        </w:rPr>
        <w:t>Badanie wykonuje się przy stabilizacji gruntu metodą mieszania na miejscu</w:t>
      </w:r>
    </w:p>
    <w:p w14:paraId="11000A54" w14:textId="77777777" w:rsidR="00116CC5" w:rsidRDefault="00116CC5" w:rsidP="00A91D12">
      <w:pPr>
        <w:numPr>
          <w:ilvl w:val="0"/>
          <w:numId w:val="93"/>
        </w:numPr>
        <w:spacing w:line="276" w:lineRule="auto"/>
        <w:rPr>
          <w:rFonts w:ascii="Tahoma" w:hAnsi="Tahoma" w:cs="Tahoma"/>
          <w:szCs w:val="20"/>
          <w:lang w:val="pl-PL"/>
        </w:rPr>
      </w:pPr>
      <w:r>
        <w:rPr>
          <w:rFonts w:ascii="Tahoma" w:hAnsi="Tahoma" w:cs="Tahoma"/>
          <w:szCs w:val="20"/>
          <w:lang w:val="pl-PL"/>
        </w:rPr>
        <w:t>Badanie wykonuje się przy stabilizacji gruntu lub kruszyw cementem, wapnem i popiołami lotnymi</w:t>
      </w:r>
    </w:p>
    <w:p w14:paraId="4998E7DF" w14:textId="77777777" w:rsidR="00116CC5" w:rsidRDefault="00116CC5" w:rsidP="00A91D12">
      <w:pPr>
        <w:numPr>
          <w:ilvl w:val="0"/>
          <w:numId w:val="93"/>
        </w:numPr>
        <w:spacing w:line="276" w:lineRule="auto"/>
        <w:rPr>
          <w:rFonts w:ascii="Tahoma" w:hAnsi="Tahoma" w:cs="Tahoma"/>
          <w:szCs w:val="20"/>
          <w:lang w:val="pl-PL"/>
        </w:rPr>
      </w:pPr>
      <w:r>
        <w:rPr>
          <w:rFonts w:ascii="Tahoma" w:hAnsi="Tahoma" w:cs="Tahoma"/>
          <w:szCs w:val="20"/>
          <w:lang w:val="pl-PL"/>
        </w:rPr>
        <w:t>Badanie wykonuje się przy stabilizacji gruntu wapnem</w:t>
      </w:r>
    </w:p>
    <w:p w14:paraId="0A042810" w14:textId="77777777" w:rsidR="00116CC5" w:rsidRDefault="00116CC5" w:rsidP="00A91D12">
      <w:pPr>
        <w:spacing w:line="276" w:lineRule="auto"/>
        <w:rPr>
          <w:rFonts w:ascii="Tahoma" w:hAnsi="Tahoma" w:cs="Tahoma"/>
          <w:b/>
          <w:szCs w:val="20"/>
          <w:lang w:val="pl-PL"/>
        </w:rPr>
      </w:pPr>
    </w:p>
    <w:p w14:paraId="5C819D51" w14:textId="77777777" w:rsidR="00561F93" w:rsidRDefault="00561F93" w:rsidP="00A91D12">
      <w:pPr>
        <w:spacing w:line="276" w:lineRule="auto"/>
        <w:rPr>
          <w:rFonts w:ascii="Tahoma" w:hAnsi="Tahoma" w:cs="Tahoma"/>
          <w:b/>
          <w:szCs w:val="20"/>
          <w:lang w:val="pl-PL"/>
        </w:rPr>
      </w:pPr>
    </w:p>
    <w:p w14:paraId="737D0C68"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6.2.2. Badanie kruszywa</w:t>
      </w:r>
    </w:p>
    <w:p w14:paraId="1F51E5C6"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Przy każdej zasadniczej zmianie rodzaju kruszywa należy badać wszystkie jego właściwości określone w tablicy 1 i opracować nowy skład mieszanki.</w:t>
      </w:r>
    </w:p>
    <w:p w14:paraId="23E8974D" w14:textId="77777777" w:rsidR="00116CC5" w:rsidRDefault="00116CC5" w:rsidP="00A91D12">
      <w:pPr>
        <w:suppressAutoHyphens/>
        <w:spacing w:line="276" w:lineRule="auto"/>
        <w:rPr>
          <w:rFonts w:ascii="Tahoma" w:hAnsi="Tahoma" w:cs="Tahoma"/>
          <w:b/>
          <w:spacing w:val="-3"/>
          <w:szCs w:val="20"/>
          <w:lang w:val="pl-PL"/>
        </w:rPr>
      </w:pPr>
      <w:r>
        <w:rPr>
          <w:rFonts w:ascii="Tahoma" w:hAnsi="Tahoma" w:cs="Tahoma"/>
          <w:b/>
          <w:spacing w:val="-3"/>
          <w:szCs w:val="20"/>
          <w:lang w:val="pl-PL"/>
        </w:rPr>
        <w:t>6.2.3. Wilgotność mieszanki kruszywa stabilizowanego cementem</w:t>
      </w:r>
    </w:p>
    <w:p w14:paraId="2D012B8E" w14:textId="77777777" w:rsidR="00116CC5" w:rsidRDefault="00116CC5" w:rsidP="00A91D12">
      <w:pPr>
        <w:pStyle w:val="Tekstpodstawowywcity2"/>
        <w:spacing w:line="276" w:lineRule="auto"/>
        <w:ind w:left="0"/>
        <w:rPr>
          <w:rFonts w:ascii="Tahoma" w:hAnsi="Tahoma" w:cs="Tahoma"/>
          <w:sz w:val="20"/>
          <w:szCs w:val="20"/>
        </w:rPr>
      </w:pPr>
      <w:r>
        <w:rPr>
          <w:rFonts w:ascii="Tahoma" w:hAnsi="Tahoma" w:cs="Tahoma"/>
          <w:sz w:val="20"/>
          <w:szCs w:val="20"/>
        </w:rPr>
        <w:t>Wilgotność mieszanki gruntu stabilizowanego cementem powinna być równa wilgotności optymalnej, określonej w projekcie składu tej mieszanki, z tolerancją +10 %, -20% jej wartości.</w:t>
      </w:r>
    </w:p>
    <w:p w14:paraId="20F0C479" w14:textId="77777777" w:rsidR="00116CC5" w:rsidRDefault="00116CC5" w:rsidP="00A91D12">
      <w:pPr>
        <w:spacing w:line="276" w:lineRule="auto"/>
        <w:rPr>
          <w:rFonts w:ascii="Tahoma" w:hAnsi="Tahoma" w:cs="Tahoma"/>
          <w:szCs w:val="20"/>
          <w:lang w:val="pl-PL"/>
        </w:rPr>
      </w:pPr>
      <w:r>
        <w:rPr>
          <w:rFonts w:ascii="Tahoma" w:hAnsi="Tahoma" w:cs="Tahoma"/>
          <w:b/>
          <w:szCs w:val="20"/>
          <w:lang w:val="pl-PL"/>
        </w:rPr>
        <w:t>6.2.4. Zagęszczenie mieszanki</w:t>
      </w:r>
    </w:p>
    <w:p w14:paraId="4FAE2049" w14:textId="77777777" w:rsidR="00116CC5" w:rsidRDefault="00116CC5" w:rsidP="00A91D12">
      <w:pPr>
        <w:pStyle w:val="Tekstpodstawowywcity2"/>
        <w:spacing w:line="276" w:lineRule="auto"/>
        <w:ind w:left="0"/>
        <w:rPr>
          <w:rFonts w:ascii="Tahoma" w:hAnsi="Tahoma" w:cs="Tahoma"/>
          <w:sz w:val="20"/>
          <w:szCs w:val="20"/>
        </w:rPr>
      </w:pPr>
      <w:r>
        <w:rPr>
          <w:rFonts w:ascii="Tahoma" w:hAnsi="Tahoma" w:cs="Tahoma"/>
          <w:sz w:val="20"/>
          <w:szCs w:val="20"/>
        </w:rPr>
        <w:t xml:space="preserve">Mieszanka powinna być zagęszczana do osiągnięcia wskaźnika zagęszczenia nie mniejszego niż 1,0 przy oznaczeniu według BN-77/8931-12. </w:t>
      </w:r>
    </w:p>
    <w:p w14:paraId="6619718D" w14:textId="77777777" w:rsidR="00116CC5" w:rsidRDefault="00116CC5" w:rsidP="00A91D12">
      <w:pPr>
        <w:pStyle w:val="tekstost"/>
        <w:spacing w:line="276" w:lineRule="auto"/>
        <w:rPr>
          <w:rFonts w:ascii="Tahoma" w:hAnsi="Tahoma" w:cs="Tahoma"/>
        </w:rPr>
      </w:pPr>
      <w:r>
        <w:rPr>
          <w:rFonts w:ascii="Tahoma" w:hAnsi="Tahoma" w:cs="Tahoma"/>
          <w:b/>
        </w:rPr>
        <w:t xml:space="preserve">6.2.5. </w:t>
      </w:r>
      <w:r>
        <w:rPr>
          <w:rFonts w:ascii="Tahoma" w:hAnsi="Tahoma" w:cs="Tahoma"/>
          <w:b/>
          <w:bCs/>
        </w:rPr>
        <w:t>Grubość ulepszonego podłoża</w:t>
      </w:r>
    </w:p>
    <w:p w14:paraId="792610AD" w14:textId="77777777" w:rsidR="00116CC5" w:rsidRDefault="00116CC5" w:rsidP="00A91D12">
      <w:pPr>
        <w:pStyle w:val="tekstost"/>
        <w:spacing w:line="276" w:lineRule="auto"/>
        <w:rPr>
          <w:rFonts w:ascii="Tahoma" w:hAnsi="Tahoma" w:cs="Tahoma"/>
        </w:rPr>
      </w:pPr>
      <w:r>
        <w:rPr>
          <w:rFonts w:ascii="Tahoma" w:hAnsi="Tahoma" w:cs="Tahoma"/>
        </w:rPr>
        <w:t xml:space="preserve">Grubość warstwy należy mierzyć bezpośrednio po jej zagęszczeniu w odległości, co najmniej 0,5 m od krawędzi. Grubość warstwy nie może różnić się od projektowanej o więcej niż </w:t>
      </w:r>
      <w:r>
        <w:rPr>
          <w:rFonts w:ascii="Symbol" w:eastAsia="Symbol" w:hAnsi="Symbol" w:cs="Symbol"/>
        </w:rPr>
        <w:t></w:t>
      </w:r>
      <w:r>
        <w:rPr>
          <w:rFonts w:ascii="Tahoma" w:hAnsi="Tahoma" w:cs="Tahoma"/>
        </w:rPr>
        <w:t xml:space="preserve"> 1 cm.</w:t>
      </w:r>
    </w:p>
    <w:p w14:paraId="445AB09D"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6.2.6. Wytrzymałość na ściskanie kruszywa stabilizowanego cementem</w:t>
      </w:r>
    </w:p>
    <w:p w14:paraId="663642EF"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Wytrzymałość na ściskanie określa się na próbkach walcowych o średnicy i wysokości 8cm. Próbki do badań należy pobrać z miejsc wybranych losowo z warstwy przed zagęszczeniem. Próbki w ilości 3 szt. (1 seria) dla badania wytrzymałości 7-dniowej należy formować i przechowywać zgodnie z normą PN-S-96012.</w:t>
      </w:r>
    </w:p>
    <w:p w14:paraId="4AB2CB1A" w14:textId="77777777" w:rsidR="00116CC5" w:rsidRDefault="00116CC5" w:rsidP="00A91D12">
      <w:pPr>
        <w:pStyle w:val="Tekstpodstawowywcity"/>
        <w:spacing w:line="276" w:lineRule="auto"/>
        <w:ind w:left="0"/>
        <w:rPr>
          <w:rFonts w:ascii="Tahoma" w:hAnsi="Tahoma" w:cs="Tahoma"/>
        </w:rPr>
      </w:pPr>
      <w:r>
        <w:rPr>
          <w:rFonts w:ascii="Tahoma" w:hAnsi="Tahoma" w:cs="Tahoma"/>
          <w:lang w:val="pl-PL"/>
        </w:rPr>
        <w:tab/>
        <w:t xml:space="preserve">Wytrzymałość </w:t>
      </w:r>
      <w:proofErr w:type="spellStart"/>
      <w:r>
        <w:rPr>
          <w:rFonts w:ascii="Tahoma" w:hAnsi="Tahoma" w:cs="Tahoma"/>
          <w:lang w:val="pl-PL"/>
        </w:rPr>
        <w:t>krusywa</w:t>
      </w:r>
      <w:proofErr w:type="spellEnd"/>
      <w:r>
        <w:rPr>
          <w:rFonts w:ascii="Tahoma" w:hAnsi="Tahoma" w:cs="Tahoma"/>
          <w:lang w:val="pl-PL"/>
        </w:rPr>
        <w:t xml:space="preserve"> stabilizowanego cementem musi być zgodna z wymaganiami podanymi w tabl. </w:t>
      </w:r>
      <w:r>
        <w:rPr>
          <w:rFonts w:ascii="Tahoma" w:hAnsi="Tahoma" w:cs="Tahoma"/>
        </w:rPr>
        <w:t>6</w:t>
      </w:r>
    </w:p>
    <w:p w14:paraId="48267D16" w14:textId="77777777" w:rsidR="00116CC5" w:rsidRDefault="00116CC5" w:rsidP="00A91D12">
      <w:pPr>
        <w:spacing w:line="276" w:lineRule="auto"/>
        <w:rPr>
          <w:rFonts w:ascii="Tahoma" w:hAnsi="Tahoma" w:cs="Tahoma"/>
          <w:i/>
          <w:szCs w:val="20"/>
        </w:rPr>
      </w:pPr>
      <w:proofErr w:type="spellStart"/>
      <w:r>
        <w:rPr>
          <w:rFonts w:ascii="Tahoma" w:hAnsi="Tahoma" w:cs="Tahoma"/>
          <w:i/>
          <w:szCs w:val="20"/>
        </w:rPr>
        <w:t>Tablica</w:t>
      </w:r>
      <w:proofErr w:type="spellEnd"/>
      <w:r>
        <w:rPr>
          <w:rFonts w:ascii="Tahoma" w:hAnsi="Tahoma" w:cs="Tahoma"/>
          <w:i/>
          <w:szCs w:val="20"/>
        </w:rPr>
        <w:t xml:space="preserve"> 6. </w:t>
      </w:r>
      <w:proofErr w:type="spellStart"/>
      <w:r>
        <w:rPr>
          <w:rFonts w:ascii="Tahoma" w:hAnsi="Tahoma" w:cs="Tahoma"/>
          <w:i/>
          <w:szCs w:val="20"/>
        </w:rPr>
        <w:t>Wytrzymałość</w:t>
      </w:r>
      <w:proofErr w:type="spellEnd"/>
      <w:r>
        <w:rPr>
          <w:rFonts w:ascii="Tahoma" w:hAnsi="Tahoma" w:cs="Tahoma"/>
          <w:i/>
          <w:szCs w:val="20"/>
        </w:rPr>
        <w:t xml:space="preserve"> </w:t>
      </w:r>
      <w:proofErr w:type="spellStart"/>
      <w:r>
        <w:rPr>
          <w:rFonts w:ascii="Tahoma" w:hAnsi="Tahoma" w:cs="Tahoma"/>
          <w:i/>
          <w:szCs w:val="20"/>
        </w:rPr>
        <w:t>mieszanki</w:t>
      </w:r>
      <w:proofErr w:type="spellEnd"/>
      <w:r>
        <w:rPr>
          <w:rFonts w:ascii="Tahoma" w:hAnsi="Tahoma" w:cs="Tahoma"/>
          <w:i/>
          <w:szCs w:val="20"/>
        </w:rPr>
        <w:t xml:space="preserve"> </w:t>
      </w:r>
      <w:proofErr w:type="spellStart"/>
      <w:r>
        <w:rPr>
          <w:rFonts w:ascii="Tahoma" w:hAnsi="Tahoma" w:cs="Tahoma"/>
          <w:i/>
          <w:szCs w:val="20"/>
        </w:rPr>
        <w:t>kruszywa</w:t>
      </w:r>
      <w:proofErr w:type="spellEnd"/>
      <w:r>
        <w:rPr>
          <w:rFonts w:ascii="Tahoma" w:hAnsi="Tahoma" w:cs="Tahoma"/>
          <w:i/>
          <w:szCs w:val="20"/>
        </w:rPr>
        <w:t xml:space="preserve"> </w:t>
      </w:r>
      <w:proofErr w:type="spellStart"/>
      <w:r>
        <w:rPr>
          <w:rFonts w:ascii="Tahoma" w:hAnsi="Tahoma" w:cs="Tahoma"/>
          <w:i/>
          <w:szCs w:val="20"/>
        </w:rPr>
        <w:t>stabilizowanego</w:t>
      </w:r>
      <w:proofErr w:type="spellEnd"/>
      <w:r>
        <w:rPr>
          <w:rFonts w:ascii="Tahoma" w:hAnsi="Tahoma" w:cs="Tahoma"/>
          <w:i/>
          <w:szCs w:val="20"/>
        </w:rPr>
        <w:t xml:space="preserve"> </w:t>
      </w:r>
      <w:proofErr w:type="spellStart"/>
      <w:r>
        <w:rPr>
          <w:rFonts w:ascii="Tahoma" w:hAnsi="Tahoma" w:cs="Tahoma"/>
          <w:i/>
          <w:szCs w:val="20"/>
        </w:rPr>
        <w:t>cementem</w:t>
      </w:r>
      <w:proofErr w:type="spellEnd"/>
      <w:r>
        <w:rPr>
          <w:rFonts w:ascii="Tahoma" w:hAnsi="Tahoma" w:cs="Tahoma"/>
          <w:i/>
          <w:szCs w:val="20"/>
        </w:rPr>
        <w:t xml:space="preserve">. </w:t>
      </w:r>
    </w:p>
    <w:tbl>
      <w:tblPr>
        <w:tblW w:w="8363" w:type="dxa"/>
        <w:tblInd w:w="496" w:type="dxa"/>
        <w:tblBorders>
          <w:top w:val="double" w:sz="4" w:space="0" w:color="000000"/>
          <w:left w:val="double" w:sz="4" w:space="0" w:color="000000"/>
          <w:bottom w:val="double" w:sz="4" w:space="0" w:color="000000"/>
          <w:right w:val="single" w:sz="12" w:space="0" w:color="000000"/>
          <w:insideH w:val="double" w:sz="4" w:space="0" w:color="000000"/>
          <w:insideV w:val="single" w:sz="12" w:space="0" w:color="000000"/>
        </w:tblBorders>
        <w:tblCellMar>
          <w:left w:w="69" w:type="dxa"/>
          <w:right w:w="70" w:type="dxa"/>
        </w:tblCellMar>
        <w:tblLook w:val="0000" w:firstRow="0" w:lastRow="0" w:firstColumn="0" w:lastColumn="0" w:noHBand="0" w:noVBand="0"/>
      </w:tblPr>
      <w:tblGrid>
        <w:gridCol w:w="567"/>
        <w:gridCol w:w="5244"/>
        <w:gridCol w:w="2552"/>
      </w:tblGrid>
      <w:tr w:rsidR="00116CC5" w14:paraId="60235164" w14:textId="77777777" w:rsidTr="00116CC5">
        <w:trPr>
          <w:cantSplit/>
          <w:trHeight w:val="263"/>
        </w:trPr>
        <w:tc>
          <w:tcPr>
            <w:tcW w:w="567" w:type="dxa"/>
            <w:tcBorders>
              <w:top w:val="double" w:sz="4" w:space="0" w:color="000000"/>
              <w:left w:val="double" w:sz="4" w:space="0" w:color="000000"/>
              <w:bottom w:val="double" w:sz="4" w:space="0" w:color="000000"/>
              <w:right w:val="single" w:sz="12" w:space="0" w:color="000000"/>
            </w:tcBorders>
            <w:shd w:val="clear" w:color="auto" w:fill="auto"/>
          </w:tcPr>
          <w:p w14:paraId="07998A44" w14:textId="77777777" w:rsidR="00116CC5" w:rsidRDefault="00116CC5" w:rsidP="00A91D12">
            <w:pPr>
              <w:spacing w:line="276" w:lineRule="auto"/>
              <w:jc w:val="center"/>
              <w:rPr>
                <w:rFonts w:ascii="Tahoma" w:hAnsi="Tahoma" w:cs="Tahoma"/>
                <w:szCs w:val="20"/>
              </w:rPr>
            </w:pPr>
            <w:proofErr w:type="spellStart"/>
            <w:r>
              <w:rPr>
                <w:rFonts w:ascii="Tahoma" w:hAnsi="Tahoma" w:cs="Tahoma"/>
                <w:szCs w:val="20"/>
              </w:rPr>
              <w:lastRenderedPageBreak/>
              <w:t>Lp</w:t>
            </w:r>
            <w:proofErr w:type="spellEnd"/>
            <w:r>
              <w:rPr>
                <w:rFonts w:ascii="Tahoma" w:hAnsi="Tahoma" w:cs="Tahoma"/>
                <w:szCs w:val="20"/>
              </w:rPr>
              <w:t>.</w:t>
            </w:r>
          </w:p>
        </w:tc>
        <w:tc>
          <w:tcPr>
            <w:tcW w:w="5244" w:type="dxa"/>
            <w:tcBorders>
              <w:top w:val="double" w:sz="4" w:space="0" w:color="000000"/>
              <w:left w:val="single" w:sz="12" w:space="0" w:color="000000"/>
              <w:bottom w:val="double" w:sz="4" w:space="0" w:color="000000"/>
              <w:right w:val="single" w:sz="4" w:space="0" w:color="000000"/>
            </w:tcBorders>
            <w:shd w:val="clear" w:color="auto" w:fill="auto"/>
          </w:tcPr>
          <w:p w14:paraId="2859FAF1" w14:textId="77777777" w:rsidR="00116CC5" w:rsidRDefault="00116CC5" w:rsidP="00A91D12">
            <w:pPr>
              <w:pStyle w:val="Nagwek3"/>
              <w:spacing w:line="276" w:lineRule="auto"/>
              <w:rPr>
                <w:rFonts w:ascii="Tahoma" w:hAnsi="Tahoma" w:cs="Tahoma"/>
              </w:rPr>
            </w:pPr>
            <w:r>
              <w:rPr>
                <w:rFonts w:ascii="Tahoma" w:hAnsi="Tahoma" w:cs="Tahoma"/>
              </w:rPr>
              <w:t>Opis</w:t>
            </w:r>
          </w:p>
        </w:tc>
        <w:tc>
          <w:tcPr>
            <w:tcW w:w="2552" w:type="dxa"/>
            <w:tcBorders>
              <w:top w:val="double" w:sz="4" w:space="0" w:color="000000"/>
              <w:bottom w:val="double" w:sz="4" w:space="0" w:color="000000"/>
              <w:right w:val="double" w:sz="4" w:space="0" w:color="000000"/>
            </w:tcBorders>
            <w:shd w:val="clear" w:color="auto" w:fill="auto"/>
          </w:tcPr>
          <w:p w14:paraId="1EFCB7C9" w14:textId="77777777" w:rsidR="00116CC5" w:rsidRDefault="00116CC5" w:rsidP="00A91D12">
            <w:pPr>
              <w:spacing w:line="276" w:lineRule="auto"/>
              <w:jc w:val="center"/>
              <w:rPr>
                <w:rFonts w:ascii="Tahoma" w:hAnsi="Tahoma" w:cs="Tahoma"/>
                <w:szCs w:val="20"/>
              </w:rPr>
            </w:pPr>
            <w:proofErr w:type="spellStart"/>
            <w:r>
              <w:rPr>
                <w:rFonts w:ascii="Tahoma" w:hAnsi="Tahoma" w:cs="Tahoma"/>
                <w:szCs w:val="20"/>
              </w:rPr>
              <w:t>Wymagania</w:t>
            </w:r>
            <w:proofErr w:type="spellEnd"/>
          </w:p>
        </w:tc>
      </w:tr>
      <w:tr w:rsidR="00116CC5" w14:paraId="01606B93" w14:textId="77777777" w:rsidTr="00116CC5">
        <w:tc>
          <w:tcPr>
            <w:tcW w:w="567" w:type="dxa"/>
            <w:tcBorders>
              <w:top w:val="double" w:sz="4" w:space="0" w:color="000000"/>
              <w:left w:val="double" w:sz="4" w:space="0" w:color="000000"/>
              <w:bottom w:val="single" w:sz="4" w:space="0" w:color="000000"/>
              <w:right w:val="single" w:sz="12" w:space="0" w:color="000000"/>
            </w:tcBorders>
            <w:shd w:val="clear" w:color="auto" w:fill="auto"/>
          </w:tcPr>
          <w:p w14:paraId="45F64C15" w14:textId="77777777" w:rsidR="00116CC5" w:rsidRDefault="00116CC5" w:rsidP="00A91D12">
            <w:pPr>
              <w:spacing w:before="60" w:after="60" w:line="276" w:lineRule="auto"/>
              <w:jc w:val="center"/>
              <w:rPr>
                <w:rFonts w:ascii="Tahoma" w:hAnsi="Tahoma" w:cs="Tahoma"/>
                <w:szCs w:val="20"/>
              </w:rPr>
            </w:pPr>
            <w:r>
              <w:rPr>
                <w:rFonts w:ascii="Tahoma" w:hAnsi="Tahoma" w:cs="Tahoma"/>
                <w:szCs w:val="20"/>
              </w:rPr>
              <w:t>1</w:t>
            </w:r>
          </w:p>
        </w:tc>
        <w:tc>
          <w:tcPr>
            <w:tcW w:w="5244" w:type="dxa"/>
            <w:tcBorders>
              <w:top w:val="double" w:sz="4" w:space="0" w:color="000000"/>
              <w:left w:val="single" w:sz="12" w:space="0" w:color="000000"/>
              <w:bottom w:val="single" w:sz="4" w:space="0" w:color="000000"/>
              <w:right w:val="single" w:sz="4" w:space="0" w:color="000000"/>
            </w:tcBorders>
            <w:shd w:val="clear" w:color="auto" w:fill="auto"/>
          </w:tcPr>
          <w:p w14:paraId="14D1AAE8" w14:textId="77777777" w:rsidR="00116CC5" w:rsidRDefault="00116CC5" w:rsidP="00A91D12">
            <w:pPr>
              <w:spacing w:before="60" w:after="60" w:line="276" w:lineRule="auto"/>
              <w:rPr>
                <w:rFonts w:ascii="Tahoma" w:hAnsi="Tahoma" w:cs="Tahoma"/>
                <w:szCs w:val="20"/>
                <w:lang w:val="pl-PL"/>
              </w:rPr>
            </w:pPr>
            <w:r>
              <w:rPr>
                <w:rFonts w:ascii="Tahoma" w:hAnsi="Tahoma" w:cs="Tahoma"/>
                <w:szCs w:val="20"/>
                <w:lang w:val="pl-PL"/>
              </w:rPr>
              <w:t>Wytrzymałość na ściskanie po 7 dniach (R</w:t>
            </w:r>
            <w:r>
              <w:rPr>
                <w:rFonts w:ascii="Tahoma" w:hAnsi="Tahoma" w:cs="Tahoma"/>
                <w:szCs w:val="20"/>
                <w:vertAlign w:val="subscript"/>
                <w:lang w:val="pl-PL"/>
              </w:rPr>
              <w:t>7</w:t>
            </w:r>
            <w:r>
              <w:rPr>
                <w:rFonts w:ascii="Tahoma" w:hAnsi="Tahoma" w:cs="Tahoma"/>
                <w:szCs w:val="20"/>
                <w:lang w:val="pl-PL"/>
              </w:rPr>
              <w:t>):</w:t>
            </w:r>
          </w:p>
        </w:tc>
        <w:tc>
          <w:tcPr>
            <w:tcW w:w="2552" w:type="dxa"/>
            <w:tcBorders>
              <w:top w:val="double" w:sz="4" w:space="0" w:color="000000"/>
              <w:bottom w:val="single" w:sz="4" w:space="0" w:color="000000"/>
              <w:right w:val="double" w:sz="4" w:space="0" w:color="000000"/>
            </w:tcBorders>
            <w:shd w:val="clear" w:color="auto" w:fill="auto"/>
          </w:tcPr>
          <w:p w14:paraId="4A9641A0" w14:textId="77777777" w:rsidR="00116CC5" w:rsidRDefault="00116CC5" w:rsidP="00A91D12">
            <w:pPr>
              <w:spacing w:before="60" w:after="60" w:line="276" w:lineRule="auto"/>
              <w:jc w:val="center"/>
              <w:rPr>
                <w:rFonts w:ascii="Tahoma" w:hAnsi="Tahoma" w:cs="Tahoma"/>
                <w:szCs w:val="20"/>
              </w:rPr>
            </w:pPr>
            <w:r>
              <w:rPr>
                <w:rFonts w:ascii="Tahoma" w:hAnsi="Tahoma" w:cs="Tahoma"/>
                <w:szCs w:val="20"/>
              </w:rPr>
              <w:t>1,0 – 1,6 MPa</w:t>
            </w:r>
          </w:p>
        </w:tc>
      </w:tr>
      <w:tr w:rsidR="00116CC5" w14:paraId="7464E2BC" w14:textId="77777777" w:rsidTr="00116CC5">
        <w:tc>
          <w:tcPr>
            <w:tcW w:w="567" w:type="dxa"/>
            <w:tcBorders>
              <w:top w:val="single" w:sz="4" w:space="0" w:color="000000"/>
              <w:left w:val="double" w:sz="4" w:space="0" w:color="000000"/>
              <w:bottom w:val="double" w:sz="4" w:space="0" w:color="000000"/>
              <w:right w:val="single" w:sz="12" w:space="0" w:color="000000"/>
            </w:tcBorders>
            <w:shd w:val="clear" w:color="auto" w:fill="auto"/>
          </w:tcPr>
          <w:p w14:paraId="6B0B8EB6" w14:textId="77777777" w:rsidR="00116CC5" w:rsidRDefault="00116CC5" w:rsidP="00A91D12">
            <w:pPr>
              <w:spacing w:before="60" w:after="60" w:line="276" w:lineRule="auto"/>
              <w:jc w:val="center"/>
              <w:rPr>
                <w:rFonts w:ascii="Tahoma" w:hAnsi="Tahoma" w:cs="Tahoma"/>
                <w:szCs w:val="20"/>
              </w:rPr>
            </w:pPr>
            <w:r>
              <w:rPr>
                <w:rFonts w:ascii="Tahoma" w:hAnsi="Tahoma" w:cs="Tahoma"/>
                <w:szCs w:val="20"/>
              </w:rPr>
              <w:t>2</w:t>
            </w:r>
          </w:p>
        </w:tc>
        <w:tc>
          <w:tcPr>
            <w:tcW w:w="5244" w:type="dxa"/>
            <w:tcBorders>
              <w:top w:val="single" w:sz="4" w:space="0" w:color="000000"/>
              <w:left w:val="single" w:sz="12" w:space="0" w:color="000000"/>
              <w:bottom w:val="double" w:sz="4" w:space="0" w:color="000000"/>
              <w:right w:val="single" w:sz="4" w:space="0" w:color="000000"/>
            </w:tcBorders>
            <w:shd w:val="clear" w:color="auto" w:fill="auto"/>
          </w:tcPr>
          <w:p w14:paraId="356ED1AF" w14:textId="77777777" w:rsidR="00116CC5" w:rsidRDefault="00116CC5" w:rsidP="00A91D12">
            <w:pPr>
              <w:spacing w:before="60" w:after="60" w:line="276" w:lineRule="auto"/>
              <w:rPr>
                <w:rFonts w:ascii="Tahoma" w:hAnsi="Tahoma" w:cs="Tahoma"/>
                <w:szCs w:val="20"/>
                <w:lang w:val="pl-PL"/>
              </w:rPr>
            </w:pPr>
            <w:r>
              <w:rPr>
                <w:rFonts w:ascii="Tahoma" w:hAnsi="Tahoma" w:cs="Tahoma"/>
                <w:szCs w:val="20"/>
                <w:lang w:val="pl-PL"/>
              </w:rPr>
              <w:t>Wytrzymałość na ściskanie po 28 dniach (R</w:t>
            </w:r>
            <w:r>
              <w:rPr>
                <w:rFonts w:ascii="Tahoma" w:hAnsi="Tahoma" w:cs="Tahoma"/>
                <w:szCs w:val="20"/>
                <w:vertAlign w:val="subscript"/>
                <w:lang w:val="pl-PL"/>
              </w:rPr>
              <w:t>28</w:t>
            </w:r>
            <w:r>
              <w:rPr>
                <w:rFonts w:ascii="Tahoma" w:hAnsi="Tahoma" w:cs="Tahoma"/>
                <w:szCs w:val="20"/>
                <w:lang w:val="pl-PL"/>
              </w:rPr>
              <w:t>):</w:t>
            </w:r>
          </w:p>
        </w:tc>
        <w:tc>
          <w:tcPr>
            <w:tcW w:w="2552" w:type="dxa"/>
            <w:tcBorders>
              <w:top w:val="single" w:sz="4" w:space="0" w:color="000000"/>
              <w:bottom w:val="double" w:sz="4" w:space="0" w:color="000000"/>
              <w:right w:val="double" w:sz="4" w:space="0" w:color="000000"/>
            </w:tcBorders>
            <w:shd w:val="clear" w:color="auto" w:fill="auto"/>
          </w:tcPr>
          <w:p w14:paraId="776EE570" w14:textId="77777777" w:rsidR="00116CC5" w:rsidRDefault="00116CC5" w:rsidP="00A91D12">
            <w:pPr>
              <w:spacing w:before="60" w:after="60" w:line="276" w:lineRule="auto"/>
              <w:jc w:val="center"/>
              <w:rPr>
                <w:rFonts w:ascii="Tahoma" w:hAnsi="Tahoma" w:cs="Tahoma"/>
                <w:szCs w:val="20"/>
              </w:rPr>
            </w:pPr>
            <w:r>
              <w:rPr>
                <w:rFonts w:ascii="Tahoma" w:hAnsi="Tahoma" w:cs="Tahoma"/>
                <w:szCs w:val="20"/>
              </w:rPr>
              <w:t>1,5 – 2,5 MPa</w:t>
            </w:r>
          </w:p>
        </w:tc>
      </w:tr>
    </w:tbl>
    <w:p w14:paraId="5D5B399C" w14:textId="77777777" w:rsidR="00116CC5" w:rsidRDefault="00116CC5" w:rsidP="00A91D12">
      <w:pPr>
        <w:spacing w:line="276" w:lineRule="auto"/>
        <w:rPr>
          <w:rFonts w:ascii="Tahoma" w:hAnsi="Tahoma" w:cs="Tahoma"/>
          <w:b/>
          <w:szCs w:val="20"/>
        </w:rPr>
      </w:pPr>
    </w:p>
    <w:p w14:paraId="0FBE047E"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Dolne granice R</w:t>
      </w:r>
      <w:r>
        <w:rPr>
          <w:rFonts w:ascii="Tahoma" w:hAnsi="Tahoma" w:cs="Tahoma"/>
          <w:szCs w:val="20"/>
          <w:vertAlign w:val="subscript"/>
          <w:lang w:val="pl-PL"/>
        </w:rPr>
        <w:t>7</w:t>
      </w:r>
      <w:r>
        <w:rPr>
          <w:rFonts w:ascii="Tahoma" w:hAnsi="Tahoma" w:cs="Tahoma"/>
          <w:szCs w:val="20"/>
          <w:lang w:val="pl-PL"/>
        </w:rPr>
        <w:t xml:space="preserve"> zaleca się stosować w odniesieniu do cementów klasy 32,5 a górne do cementów klasy 32,5R.</w:t>
      </w:r>
    </w:p>
    <w:p w14:paraId="07BF220E" w14:textId="77777777" w:rsidR="00116CC5" w:rsidRDefault="00116CC5" w:rsidP="00A91D12">
      <w:pPr>
        <w:spacing w:line="276" w:lineRule="auto"/>
        <w:rPr>
          <w:rFonts w:ascii="Tahoma" w:hAnsi="Tahoma" w:cs="Tahoma"/>
          <w:b/>
          <w:szCs w:val="20"/>
          <w:lang w:val="pl-PL"/>
        </w:rPr>
      </w:pPr>
    </w:p>
    <w:p w14:paraId="4A8A231D"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6.2.7. Mrozoodporność warstwy</w:t>
      </w:r>
    </w:p>
    <w:p w14:paraId="3071F9EF"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 xml:space="preserve">Należy pobrać dodatkowe próbki w celu zbadania mrozoodporności zgodnie z PN-S-96012. </w:t>
      </w:r>
    </w:p>
    <w:p w14:paraId="1F8E1CF8" w14:textId="77777777" w:rsidR="00116CC5" w:rsidRDefault="00116CC5" w:rsidP="00A91D12">
      <w:pPr>
        <w:pStyle w:val="Tekstpodstawowywcity"/>
        <w:spacing w:line="276" w:lineRule="auto"/>
        <w:ind w:left="0" w:firstLine="0"/>
        <w:rPr>
          <w:rFonts w:ascii="Tahoma" w:hAnsi="Tahoma" w:cs="Tahoma"/>
          <w:lang w:val="pl-PL"/>
        </w:rPr>
      </w:pPr>
      <w:r>
        <w:rPr>
          <w:rFonts w:ascii="Tahoma" w:hAnsi="Tahoma" w:cs="Tahoma"/>
          <w:lang w:val="pl-PL"/>
        </w:rPr>
        <w:tab/>
        <w:t>Wskaźnik mrozoodporności powinien wynosić minimum 0,6.</w:t>
      </w:r>
    </w:p>
    <w:p w14:paraId="29FA1316" w14:textId="77777777" w:rsidR="00116CC5" w:rsidRDefault="00116CC5" w:rsidP="00A91D12">
      <w:pPr>
        <w:pStyle w:val="Tekstpodstawowywcity"/>
        <w:spacing w:line="276" w:lineRule="auto"/>
        <w:ind w:left="0" w:firstLine="0"/>
        <w:rPr>
          <w:rFonts w:ascii="Tahoma" w:hAnsi="Tahoma" w:cs="Tahoma"/>
          <w:lang w:val="pl-PL"/>
        </w:rPr>
      </w:pPr>
      <w:r>
        <w:rPr>
          <w:rFonts w:ascii="Tahoma" w:hAnsi="Tahoma" w:cs="Tahoma"/>
          <w:lang w:val="pl-PL"/>
        </w:rPr>
        <w:t xml:space="preserve">Oznaczanie wskaźnika mrozoodporności próbek obowiązuje w przypadku stabilizacji cementem gruntów średnio- i bardzo spoistych oraz gruntów z zawartością części organicznych powyżej 2% albo gruntów kwaśnych o </w:t>
      </w:r>
      <w:proofErr w:type="spellStart"/>
      <w:r>
        <w:rPr>
          <w:rFonts w:ascii="Tahoma" w:hAnsi="Tahoma" w:cs="Tahoma"/>
          <w:lang w:val="pl-PL"/>
        </w:rPr>
        <w:t>pH</w:t>
      </w:r>
      <w:proofErr w:type="spellEnd"/>
      <w:r>
        <w:rPr>
          <w:rFonts w:ascii="Tahoma" w:hAnsi="Tahoma" w:cs="Tahoma"/>
          <w:lang w:val="pl-PL"/>
        </w:rPr>
        <w:t xml:space="preserve"> ≤5.</w:t>
      </w:r>
    </w:p>
    <w:p w14:paraId="79BB0749" w14:textId="77777777" w:rsidR="00116CC5" w:rsidRDefault="00116CC5" w:rsidP="00A91D12">
      <w:pPr>
        <w:suppressAutoHyphens/>
        <w:spacing w:line="276" w:lineRule="auto"/>
        <w:rPr>
          <w:rFonts w:ascii="Tahoma" w:hAnsi="Tahoma" w:cs="Tahoma"/>
          <w:b/>
          <w:spacing w:val="-3"/>
          <w:szCs w:val="20"/>
          <w:lang w:val="pl-PL"/>
        </w:rPr>
      </w:pPr>
      <w:r>
        <w:rPr>
          <w:rFonts w:ascii="Tahoma" w:hAnsi="Tahoma" w:cs="Tahoma"/>
          <w:b/>
          <w:spacing w:val="-3"/>
          <w:szCs w:val="20"/>
          <w:lang w:val="pl-PL"/>
        </w:rPr>
        <w:t>6.2.8. Badania cementu</w:t>
      </w:r>
    </w:p>
    <w:p w14:paraId="171362A0"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Odstępuje się od konieczności przeprowadzania badań dostarczonego cementu, natomiast do każdego cementowozu należy dołączyć deklarację zgodności z obowiązującymi normami.</w:t>
      </w:r>
    </w:p>
    <w:p w14:paraId="5DBB4534" w14:textId="77777777" w:rsidR="00116CC5" w:rsidRDefault="00116CC5" w:rsidP="00A91D12">
      <w:pPr>
        <w:suppressAutoHyphens/>
        <w:spacing w:line="276" w:lineRule="auto"/>
        <w:rPr>
          <w:rFonts w:ascii="Tahoma" w:hAnsi="Tahoma" w:cs="Tahoma"/>
          <w:b/>
          <w:spacing w:val="-3"/>
          <w:szCs w:val="20"/>
          <w:lang w:val="pl-PL"/>
        </w:rPr>
      </w:pPr>
      <w:r>
        <w:rPr>
          <w:rFonts w:ascii="Tahoma" w:hAnsi="Tahoma" w:cs="Tahoma"/>
          <w:b/>
          <w:spacing w:val="-3"/>
          <w:szCs w:val="20"/>
          <w:lang w:val="pl-PL"/>
        </w:rPr>
        <w:t>6.2.9. Badania wody</w:t>
      </w:r>
    </w:p>
    <w:p w14:paraId="745AB4C1" w14:textId="77777777" w:rsidR="00116CC5" w:rsidRDefault="00116CC5" w:rsidP="00A91D12">
      <w:pPr>
        <w:suppressAutoHyphens/>
        <w:spacing w:line="276" w:lineRule="auto"/>
        <w:rPr>
          <w:rFonts w:ascii="Tahoma" w:hAnsi="Tahoma" w:cs="Tahoma"/>
          <w:spacing w:val="-3"/>
          <w:szCs w:val="20"/>
          <w:lang w:val="pl-PL"/>
        </w:rPr>
      </w:pPr>
      <w:r>
        <w:rPr>
          <w:rFonts w:ascii="Tahoma" w:hAnsi="Tahoma" w:cs="Tahoma"/>
          <w:spacing w:val="-3"/>
          <w:szCs w:val="20"/>
          <w:lang w:val="pl-PL"/>
        </w:rPr>
        <w:t>W przypadkach wątpliwych należy przeprowadzić badania wody według PN-EN 1008.</w:t>
      </w:r>
    </w:p>
    <w:p w14:paraId="56D53A49"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6.3. Badania i pomiary wykonanej warstwy z gruntu stabilizowanego cementem</w:t>
      </w:r>
    </w:p>
    <w:p w14:paraId="4D29EB32" w14:textId="77777777" w:rsidR="00116CC5" w:rsidRDefault="00116CC5" w:rsidP="00A91D12">
      <w:pPr>
        <w:pStyle w:val="Tekstpodstawowywcity2"/>
        <w:spacing w:line="276" w:lineRule="auto"/>
        <w:ind w:left="0"/>
        <w:rPr>
          <w:rFonts w:ascii="Tahoma" w:hAnsi="Tahoma" w:cs="Tahoma"/>
          <w:sz w:val="20"/>
          <w:szCs w:val="20"/>
        </w:rPr>
      </w:pPr>
      <w:r>
        <w:rPr>
          <w:rFonts w:ascii="Tahoma" w:hAnsi="Tahoma" w:cs="Tahoma"/>
          <w:sz w:val="20"/>
          <w:szCs w:val="20"/>
        </w:rPr>
        <w:t>Częstotliwość i zakres pomiarów wykonanej warstwy podaje tablica 4.</w:t>
      </w:r>
    </w:p>
    <w:p w14:paraId="5C30AD7C" w14:textId="77777777" w:rsidR="00116CC5" w:rsidRDefault="00116CC5" w:rsidP="00A91D12">
      <w:pPr>
        <w:spacing w:line="276" w:lineRule="auto"/>
        <w:rPr>
          <w:rFonts w:ascii="Tahoma" w:hAnsi="Tahoma" w:cs="Tahoma"/>
          <w:szCs w:val="20"/>
          <w:lang w:val="pl-PL"/>
        </w:rPr>
      </w:pPr>
      <w:r>
        <w:rPr>
          <w:rFonts w:ascii="Tahoma" w:hAnsi="Tahoma" w:cs="Tahoma"/>
          <w:spacing w:val="-3"/>
          <w:szCs w:val="20"/>
          <w:lang w:val="pl-PL"/>
        </w:rPr>
        <w:t>Tablica 4.</w:t>
      </w:r>
      <w:r>
        <w:rPr>
          <w:rFonts w:ascii="Tahoma" w:hAnsi="Tahoma" w:cs="Tahoma"/>
          <w:szCs w:val="20"/>
          <w:lang w:val="pl-PL"/>
        </w:rPr>
        <w:t xml:space="preserve"> Częstotliwość oraz zakres badań i pomiarów wykonanego ulepszonego podłoża </w:t>
      </w:r>
    </w:p>
    <w:tbl>
      <w:tblPr>
        <w:tblW w:w="9634" w:type="dxa"/>
        <w:tblInd w:w="120" w:type="dxa"/>
        <w:tblBorders>
          <w:top w:val="double" w:sz="6" w:space="0" w:color="000000"/>
          <w:left w:val="double" w:sz="6" w:space="0" w:color="000000"/>
        </w:tblBorders>
        <w:tblCellMar>
          <w:left w:w="97" w:type="dxa"/>
          <w:right w:w="120" w:type="dxa"/>
        </w:tblCellMar>
        <w:tblLook w:val="0000" w:firstRow="0" w:lastRow="0" w:firstColumn="0" w:lastColumn="0" w:noHBand="0" w:noVBand="0"/>
      </w:tblPr>
      <w:tblGrid>
        <w:gridCol w:w="566"/>
        <w:gridCol w:w="3261"/>
        <w:gridCol w:w="5807"/>
      </w:tblGrid>
      <w:tr w:rsidR="00116CC5" w:rsidRPr="00071BB6" w14:paraId="2C9045A7" w14:textId="77777777" w:rsidTr="00116CC5">
        <w:tc>
          <w:tcPr>
            <w:tcW w:w="566" w:type="dxa"/>
            <w:tcBorders>
              <w:top w:val="double" w:sz="6" w:space="0" w:color="000000"/>
              <w:left w:val="double" w:sz="6" w:space="0" w:color="000000"/>
            </w:tcBorders>
            <w:shd w:val="clear" w:color="auto" w:fill="auto"/>
          </w:tcPr>
          <w:p w14:paraId="527C6375" w14:textId="77777777" w:rsidR="00116CC5" w:rsidRDefault="00116CC5" w:rsidP="00A91D12">
            <w:pPr>
              <w:suppressAutoHyphens/>
              <w:spacing w:line="276" w:lineRule="auto"/>
              <w:rPr>
                <w:rFonts w:ascii="Tahoma" w:hAnsi="Tahoma" w:cs="Tahoma"/>
                <w:spacing w:val="-2"/>
                <w:szCs w:val="20"/>
              </w:rPr>
            </w:pPr>
            <w:proofErr w:type="spellStart"/>
            <w:r>
              <w:rPr>
                <w:rFonts w:ascii="Tahoma" w:hAnsi="Tahoma" w:cs="Tahoma"/>
                <w:spacing w:val="-3"/>
                <w:szCs w:val="20"/>
              </w:rPr>
              <w:t>L</w:t>
            </w:r>
            <w:r>
              <w:rPr>
                <w:rFonts w:ascii="Tahoma" w:hAnsi="Tahoma" w:cs="Tahoma"/>
                <w:spacing w:val="-2"/>
                <w:szCs w:val="20"/>
              </w:rPr>
              <w:t>p</w:t>
            </w:r>
            <w:proofErr w:type="spellEnd"/>
            <w:r>
              <w:rPr>
                <w:rFonts w:ascii="Tahoma" w:hAnsi="Tahoma" w:cs="Tahoma"/>
                <w:spacing w:val="-2"/>
                <w:szCs w:val="20"/>
              </w:rPr>
              <w:t>.</w:t>
            </w:r>
          </w:p>
        </w:tc>
        <w:tc>
          <w:tcPr>
            <w:tcW w:w="3261" w:type="dxa"/>
            <w:tcBorders>
              <w:top w:val="double" w:sz="6" w:space="0" w:color="000000"/>
              <w:left w:val="single" w:sz="6" w:space="0" w:color="000000"/>
            </w:tcBorders>
            <w:shd w:val="clear" w:color="auto" w:fill="auto"/>
          </w:tcPr>
          <w:p w14:paraId="0900718C" w14:textId="77777777" w:rsidR="00116CC5" w:rsidRDefault="00116CC5" w:rsidP="00A91D12">
            <w:pPr>
              <w:suppressAutoHyphens/>
              <w:spacing w:line="276" w:lineRule="auto"/>
              <w:rPr>
                <w:rFonts w:ascii="Tahoma" w:hAnsi="Tahoma" w:cs="Tahoma"/>
                <w:spacing w:val="-2"/>
                <w:szCs w:val="20"/>
              </w:rPr>
            </w:pPr>
            <w:proofErr w:type="spellStart"/>
            <w:r>
              <w:rPr>
                <w:rFonts w:ascii="Tahoma" w:hAnsi="Tahoma" w:cs="Tahoma"/>
                <w:spacing w:val="-2"/>
                <w:szCs w:val="20"/>
              </w:rPr>
              <w:t>Wyszczególnienie</w:t>
            </w:r>
            <w:proofErr w:type="spellEnd"/>
            <w:r>
              <w:rPr>
                <w:rFonts w:ascii="Tahoma" w:hAnsi="Tahoma" w:cs="Tahoma"/>
                <w:spacing w:val="-2"/>
                <w:szCs w:val="20"/>
              </w:rPr>
              <w:t xml:space="preserve"> </w:t>
            </w:r>
            <w:proofErr w:type="spellStart"/>
            <w:r>
              <w:rPr>
                <w:rFonts w:ascii="Tahoma" w:hAnsi="Tahoma" w:cs="Tahoma"/>
                <w:spacing w:val="-2"/>
                <w:szCs w:val="20"/>
              </w:rPr>
              <w:t>badań</w:t>
            </w:r>
            <w:proofErr w:type="spellEnd"/>
            <w:r>
              <w:rPr>
                <w:rFonts w:ascii="Tahoma" w:hAnsi="Tahoma" w:cs="Tahoma"/>
                <w:spacing w:val="-2"/>
                <w:szCs w:val="20"/>
              </w:rPr>
              <w:t xml:space="preserve"> </w:t>
            </w:r>
            <w:proofErr w:type="spellStart"/>
            <w:r>
              <w:rPr>
                <w:rFonts w:ascii="Tahoma" w:hAnsi="Tahoma" w:cs="Tahoma"/>
                <w:spacing w:val="-2"/>
                <w:szCs w:val="20"/>
              </w:rPr>
              <w:t>i</w:t>
            </w:r>
            <w:proofErr w:type="spellEnd"/>
            <w:r>
              <w:rPr>
                <w:rFonts w:ascii="Tahoma" w:hAnsi="Tahoma" w:cs="Tahoma"/>
                <w:spacing w:val="-2"/>
                <w:szCs w:val="20"/>
              </w:rPr>
              <w:t xml:space="preserve"> </w:t>
            </w:r>
            <w:proofErr w:type="spellStart"/>
            <w:r>
              <w:rPr>
                <w:rFonts w:ascii="Tahoma" w:hAnsi="Tahoma" w:cs="Tahoma"/>
                <w:spacing w:val="-2"/>
                <w:szCs w:val="20"/>
              </w:rPr>
              <w:t>pomiarów</w:t>
            </w:r>
            <w:proofErr w:type="spellEnd"/>
          </w:p>
        </w:tc>
        <w:tc>
          <w:tcPr>
            <w:tcW w:w="5807" w:type="dxa"/>
            <w:tcBorders>
              <w:top w:val="double" w:sz="6" w:space="0" w:color="000000"/>
              <w:left w:val="single" w:sz="6" w:space="0" w:color="000000"/>
              <w:right w:val="double" w:sz="6" w:space="0" w:color="000000"/>
            </w:tcBorders>
            <w:shd w:val="clear" w:color="auto" w:fill="auto"/>
          </w:tcPr>
          <w:p w14:paraId="7110CCDE" w14:textId="77777777" w:rsidR="00116CC5" w:rsidRDefault="00116CC5" w:rsidP="00A91D12">
            <w:pPr>
              <w:suppressAutoHyphens/>
              <w:spacing w:line="276" w:lineRule="auto"/>
              <w:rPr>
                <w:rFonts w:ascii="Tahoma" w:hAnsi="Tahoma" w:cs="Tahoma"/>
                <w:spacing w:val="-2"/>
                <w:szCs w:val="20"/>
                <w:lang w:val="pl-PL"/>
              </w:rPr>
            </w:pPr>
            <w:r>
              <w:rPr>
                <w:rFonts w:ascii="Tahoma" w:hAnsi="Tahoma" w:cs="Tahoma"/>
                <w:spacing w:val="-2"/>
                <w:szCs w:val="20"/>
                <w:lang w:val="pl-PL"/>
              </w:rPr>
              <w:t>Minimalna częstotliwość badań i pomiarów</w:t>
            </w:r>
          </w:p>
        </w:tc>
      </w:tr>
      <w:tr w:rsidR="00116CC5" w:rsidRPr="00071BB6" w14:paraId="2B59B3BB" w14:textId="77777777" w:rsidTr="00116CC5">
        <w:tc>
          <w:tcPr>
            <w:tcW w:w="566" w:type="dxa"/>
            <w:tcBorders>
              <w:top w:val="single" w:sz="6" w:space="0" w:color="000000"/>
              <w:left w:val="double" w:sz="6" w:space="0" w:color="000000"/>
            </w:tcBorders>
            <w:shd w:val="clear" w:color="auto" w:fill="auto"/>
          </w:tcPr>
          <w:p w14:paraId="35CCEBD0" w14:textId="77777777" w:rsidR="00116CC5" w:rsidRDefault="00116CC5" w:rsidP="00A91D12">
            <w:pPr>
              <w:suppressAutoHyphens/>
              <w:spacing w:line="276" w:lineRule="auto"/>
              <w:rPr>
                <w:rFonts w:ascii="Tahoma" w:hAnsi="Tahoma" w:cs="Tahoma"/>
                <w:spacing w:val="-2"/>
                <w:szCs w:val="20"/>
              </w:rPr>
            </w:pPr>
            <w:r>
              <w:rPr>
                <w:rFonts w:ascii="Tahoma" w:hAnsi="Tahoma" w:cs="Tahoma"/>
                <w:spacing w:val="-2"/>
                <w:szCs w:val="20"/>
              </w:rPr>
              <w:t>1.</w:t>
            </w:r>
          </w:p>
        </w:tc>
        <w:tc>
          <w:tcPr>
            <w:tcW w:w="3261" w:type="dxa"/>
            <w:tcBorders>
              <w:top w:val="single" w:sz="6" w:space="0" w:color="000000"/>
              <w:left w:val="single" w:sz="6" w:space="0" w:color="000000"/>
            </w:tcBorders>
            <w:shd w:val="clear" w:color="auto" w:fill="auto"/>
          </w:tcPr>
          <w:p w14:paraId="117F63BB" w14:textId="77777777" w:rsidR="00116CC5" w:rsidRDefault="00116CC5" w:rsidP="00A91D12">
            <w:pPr>
              <w:suppressAutoHyphens/>
              <w:spacing w:line="276" w:lineRule="auto"/>
              <w:rPr>
                <w:rFonts w:ascii="Tahoma" w:hAnsi="Tahoma" w:cs="Tahoma"/>
                <w:spacing w:val="-2"/>
                <w:szCs w:val="20"/>
              </w:rPr>
            </w:pPr>
            <w:proofErr w:type="spellStart"/>
            <w:r>
              <w:rPr>
                <w:rFonts w:ascii="Tahoma" w:hAnsi="Tahoma" w:cs="Tahoma"/>
                <w:spacing w:val="-2"/>
                <w:szCs w:val="20"/>
              </w:rPr>
              <w:t>Grubość</w:t>
            </w:r>
            <w:proofErr w:type="spellEnd"/>
          </w:p>
        </w:tc>
        <w:tc>
          <w:tcPr>
            <w:tcW w:w="5807" w:type="dxa"/>
            <w:tcBorders>
              <w:top w:val="single" w:sz="6" w:space="0" w:color="000000"/>
              <w:left w:val="single" w:sz="6" w:space="0" w:color="000000"/>
              <w:right w:val="double" w:sz="6" w:space="0" w:color="000000"/>
            </w:tcBorders>
            <w:shd w:val="clear" w:color="auto" w:fill="auto"/>
          </w:tcPr>
          <w:p w14:paraId="5F21B641" w14:textId="77777777" w:rsidR="00116CC5" w:rsidRDefault="00116CC5" w:rsidP="00A91D12">
            <w:pPr>
              <w:suppressAutoHyphens/>
              <w:spacing w:line="276" w:lineRule="auto"/>
              <w:rPr>
                <w:rFonts w:ascii="Tahoma" w:hAnsi="Tahoma" w:cs="Tahoma"/>
                <w:spacing w:val="-2"/>
                <w:szCs w:val="20"/>
                <w:vertAlign w:val="superscript"/>
                <w:lang w:val="pl-PL"/>
              </w:rPr>
            </w:pPr>
            <w:r>
              <w:rPr>
                <w:rFonts w:ascii="Tahoma" w:hAnsi="Tahoma" w:cs="Tahoma"/>
                <w:spacing w:val="-2"/>
                <w:szCs w:val="20"/>
                <w:lang w:val="pl-PL"/>
              </w:rPr>
              <w:t>przed odbiorem: nie rzadziej niż 1 raz na 6000 m</w:t>
            </w:r>
            <w:r>
              <w:rPr>
                <w:rFonts w:ascii="Tahoma" w:hAnsi="Tahoma" w:cs="Tahoma"/>
                <w:spacing w:val="-2"/>
                <w:szCs w:val="20"/>
                <w:vertAlign w:val="superscript"/>
                <w:lang w:val="pl-PL"/>
              </w:rPr>
              <w:t>2</w:t>
            </w:r>
          </w:p>
        </w:tc>
      </w:tr>
      <w:tr w:rsidR="00116CC5" w14:paraId="4C9FC4EA" w14:textId="77777777" w:rsidTr="00116CC5">
        <w:tc>
          <w:tcPr>
            <w:tcW w:w="566" w:type="dxa"/>
            <w:tcBorders>
              <w:top w:val="single" w:sz="6" w:space="0" w:color="000000"/>
              <w:left w:val="double" w:sz="6" w:space="0" w:color="000000"/>
            </w:tcBorders>
            <w:shd w:val="clear" w:color="auto" w:fill="auto"/>
          </w:tcPr>
          <w:p w14:paraId="2B50D7CA" w14:textId="77777777" w:rsidR="00116CC5" w:rsidRDefault="00116CC5" w:rsidP="00A91D12">
            <w:pPr>
              <w:suppressAutoHyphens/>
              <w:spacing w:line="276" w:lineRule="auto"/>
              <w:rPr>
                <w:rFonts w:ascii="Tahoma" w:hAnsi="Tahoma" w:cs="Tahoma"/>
                <w:spacing w:val="-2"/>
                <w:szCs w:val="20"/>
              </w:rPr>
            </w:pPr>
            <w:r>
              <w:rPr>
                <w:rFonts w:ascii="Tahoma" w:hAnsi="Tahoma" w:cs="Tahoma"/>
                <w:spacing w:val="-2"/>
                <w:szCs w:val="20"/>
              </w:rPr>
              <w:t>2.</w:t>
            </w:r>
          </w:p>
        </w:tc>
        <w:tc>
          <w:tcPr>
            <w:tcW w:w="3261" w:type="dxa"/>
            <w:tcBorders>
              <w:top w:val="single" w:sz="6" w:space="0" w:color="000000"/>
              <w:left w:val="single" w:sz="6" w:space="0" w:color="000000"/>
            </w:tcBorders>
            <w:shd w:val="clear" w:color="auto" w:fill="auto"/>
          </w:tcPr>
          <w:p w14:paraId="57732577" w14:textId="77777777" w:rsidR="00116CC5" w:rsidRDefault="00116CC5" w:rsidP="00A91D12">
            <w:pPr>
              <w:suppressAutoHyphens/>
              <w:spacing w:line="276" w:lineRule="auto"/>
              <w:rPr>
                <w:rFonts w:ascii="Tahoma" w:hAnsi="Tahoma" w:cs="Tahoma"/>
                <w:spacing w:val="-2"/>
                <w:szCs w:val="20"/>
              </w:rPr>
            </w:pPr>
            <w:proofErr w:type="spellStart"/>
            <w:r>
              <w:rPr>
                <w:rFonts w:ascii="Tahoma" w:hAnsi="Tahoma" w:cs="Tahoma"/>
                <w:spacing w:val="-2"/>
                <w:szCs w:val="20"/>
              </w:rPr>
              <w:t>Szerokość</w:t>
            </w:r>
            <w:proofErr w:type="spellEnd"/>
          </w:p>
        </w:tc>
        <w:tc>
          <w:tcPr>
            <w:tcW w:w="5807" w:type="dxa"/>
            <w:tcBorders>
              <w:top w:val="single" w:sz="6" w:space="0" w:color="000000"/>
              <w:left w:val="single" w:sz="6" w:space="0" w:color="000000"/>
              <w:right w:val="double" w:sz="6" w:space="0" w:color="000000"/>
            </w:tcBorders>
            <w:shd w:val="clear" w:color="auto" w:fill="auto"/>
          </w:tcPr>
          <w:p w14:paraId="77713233" w14:textId="77777777" w:rsidR="00116CC5" w:rsidRDefault="00116CC5" w:rsidP="00A91D12">
            <w:pPr>
              <w:suppressAutoHyphens/>
              <w:spacing w:line="276" w:lineRule="auto"/>
              <w:rPr>
                <w:rFonts w:ascii="Tahoma" w:hAnsi="Tahoma" w:cs="Tahoma"/>
                <w:spacing w:val="-2"/>
                <w:szCs w:val="20"/>
              </w:rPr>
            </w:pPr>
            <w:r>
              <w:rPr>
                <w:rFonts w:ascii="Tahoma" w:hAnsi="Tahoma" w:cs="Tahoma"/>
                <w:spacing w:val="-2"/>
                <w:szCs w:val="20"/>
              </w:rPr>
              <w:t xml:space="preserve">10 </w:t>
            </w:r>
            <w:proofErr w:type="spellStart"/>
            <w:r>
              <w:rPr>
                <w:rFonts w:ascii="Tahoma" w:hAnsi="Tahoma" w:cs="Tahoma"/>
                <w:spacing w:val="-2"/>
                <w:szCs w:val="20"/>
              </w:rPr>
              <w:t>razy</w:t>
            </w:r>
            <w:proofErr w:type="spellEnd"/>
            <w:r>
              <w:rPr>
                <w:rFonts w:ascii="Tahoma" w:hAnsi="Tahoma" w:cs="Tahoma"/>
                <w:spacing w:val="-2"/>
                <w:szCs w:val="20"/>
              </w:rPr>
              <w:t xml:space="preserve"> </w:t>
            </w:r>
            <w:proofErr w:type="spellStart"/>
            <w:r>
              <w:rPr>
                <w:rFonts w:ascii="Tahoma" w:hAnsi="Tahoma" w:cs="Tahoma"/>
                <w:spacing w:val="-2"/>
                <w:szCs w:val="20"/>
              </w:rPr>
              <w:t>na</w:t>
            </w:r>
            <w:proofErr w:type="spellEnd"/>
            <w:r>
              <w:rPr>
                <w:rFonts w:ascii="Tahoma" w:hAnsi="Tahoma" w:cs="Tahoma"/>
                <w:spacing w:val="-2"/>
                <w:szCs w:val="20"/>
              </w:rPr>
              <w:t xml:space="preserve"> 1 km</w:t>
            </w:r>
          </w:p>
        </w:tc>
      </w:tr>
      <w:tr w:rsidR="00116CC5" w:rsidRPr="00071BB6" w14:paraId="538B1D1A" w14:textId="77777777" w:rsidTr="00116CC5">
        <w:tc>
          <w:tcPr>
            <w:tcW w:w="566" w:type="dxa"/>
            <w:tcBorders>
              <w:top w:val="single" w:sz="6" w:space="0" w:color="000000"/>
              <w:left w:val="double" w:sz="6" w:space="0" w:color="000000"/>
            </w:tcBorders>
            <w:shd w:val="clear" w:color="auto" w:fill="auto"/>
          </w:tcPr>
          <w:p w14:paraId="28521E8D" w14:textId="77777777" w:rsidR="00116CC5" w:rsidRDefault="00116CC5" w:rsidP="00A91D12">
            <w:pPr>
              <w:suppressAutoHyphens/>
              <w:spacing w:line="276" w:lineRule="auto"/>
              <w:rPr>
                <w:rFonts w:ascii="Tahoma" w:hAnsi="Tahoma" w:cs="Tahoma"/>
                <w:spacing w:val="-2"/>
                <w:szCs w:val="20"/>
              </w:rPr>
            </w:pPr>
            <w:r>
              <w:rPr>
                <w:rFonts w:ascii="Tahoma" w:hAnsi="Tahoma" w:cs="Tahoma"/>
                <w:spacing w:val="-2"/>
                <w:szCs w:val="20"/>
              </w:rPr>
              <w:t>3.</w:t>
            </w:r>
          </w:p>
        </w:tc>
        <w:tc>
          <w:tcPr>
            <w:tcW w:w="3261" w:type="dxa"/>
            <w:tcBorders>
              <w:top w:val="single" w:sz="6" w:space="0" w:color="000000"/>
              <w:left w:val="single" w:sz="6" w:space="0" w:color="000000"/>
            </w:tcBorders>
            <w:shd w:val="clear" w:color="auto" w:fill="auto"/>
          </w:tcPr>
          <w:p w14:paraId="716ABD05" w14:textId="77777777" w:rsidR="00116CC5" w:rsidRDefault="00116CC5" w:rsidP="00A91D12">
            <w:pPr>
              <w:suppressAutoHyphens/>
              <w:spacing w:line="276" w:lineRule="auto"/>
              <w:rPr>
                <w:rFonts w:ascii="Tahoma" w:hAnsi="Tahoma" w:cs="Tahoma"/>
                <w:spacing w:val="-2"/>
                <w:szCs w:val="20"/>
              </w:rPr>
            </w:pPr>
            <w:proofErr w:type="spellStart"/>
            <w:r>
              <w:rPr>
                <w:rFonts w:ascii="Tahoma" w:hAnsi="Tahoma" w:cs="Tahoma"/>
                <w:spacing w:val="-2"/>
                <w:szCs w:val="20"/>
              </w:rPr>
              <w:t>Równość</w:t>
            </w:r>
            <w:proofErr w:type="spellEnd"/>
            <w:r>
              <w:rPr>
                <w:rFonts w:ascii="Tahoma" w:hAnsi="Tahoma" w:cs="Tahoma"/>
                <w:spacing w:val="-2"/>
                <w:szCs w:val="20"/>
              </w:rPr>
              <w:t xml:space="preserve"> </w:t>
            </w:r>
            <w:proofErr w:type="spellStart"/>
            <w:r>
              <w:rPr>
                <w:rFonts w:ascii="Tahoma" w:hAnsi="Tahoma" w:cs="Tahoma"/>
                <w:spacing w:val="-2"/>
                <w:szCs w:val="20"/>
              </w:rPr>
              <w:t>podłużna</w:t>
            </w:r>
            <w:proofErr w:type="spellEnd"/>
          </w:p>
        </w:tc>
        <w:tc>
          <w:tcPr>
            <w:tcW w:w="5807" w:type="dxa"/>
            <w:tcBorders>
              <w:top w:val="single" w:sz="6" w:space="0" w:color="000000"/>
              <w:left w:val="single" w:sz="6" w:space="0" w:color="000000"/>
              <w:right w:val="double" w:sz="6" w:space="0" w:color="000000"/>
            </w:tcBorders>
            <w:shd w:val="clear" w:color="auto" w:fill="auto"/>
          </w:tcPr>
          <w:p w14:paraId="26E252B1" w14:textId="77777777" w:rsidR="00116CC5" w:rsidRDefault="00116CC5" w:rsidP="00A91D12">
            <w:pPr>
              <w:suppressAutoHyphens/>
              <w:spacing w:line="276" w:lineRule="auto"/>
              <w:rPr>
                <w:rFonts w:ascii="Tahoma" w:hAnsi="Tahoma" w:cs="Tahoma"/>
                <w:spacing w:val="-2"/>
                <w:szCs w:val="20"/>
                <w:lang w:val="pl-PL"/>
              </w:rPr>
            </w:pPr>
            <w:r>
              <w:rPr>
                <w:rFonts w:ascii="Tahoma" w:hAnsi="Tahoma" w:cs="Tahoma"/>
                <w:spacing w:val="-2"/>
                <w:szCs w:val="20"/>
                <w:lang w:val="pl-PL"/>
              </w:rPr>
              <w:t xml:space="preserve">w sposób ciągły </w:t>
            </w:r>
            <w:proofErr w:type="spellStart"/>
            <w:r>
              <w:rPr>
                <w:rFonts w:ascii="Tahoma" w:hAnsi="Tahoma" w:cs="Tahoma"/>
                <w:spacing w:val="-2"/>
                <w:szCs w:val="20"/>
                <w:lang w:val="pl-PL"/>
              </w:rPr>
              <w:t>planografem</w:t>
            </w:r>
            <w:proofErr w:type="spellEnd"/>
            <w:r>
              <w:rPr>
                <w:rFonts w:ascii="Tahoma" w:hAnsi="Tahoma" w:cs="Tahoma"/>
                <w:spacing w:val="-2"/>
                <w:szCs w:val="20"/>
                <w:lang w:val="pl-PL"/>
              </w:rPr>
              <w:t xml:space="preserve"> lub co 20 m łatą na każdym pasie ruchu</w:t>
            </w:r>
          </w:p>
        </w:tc>
      </w:tr>
      <w:tr w:rsidR="00116CC5" w14:paraId="0813CFE3" w14:textId="77777777" w:rsidTr="00116CC5">
        <w:tc>
          <w:tcPr>
            <w:tcW w:w="566" w:type="dxa"/>
            <w:tcBorders>
              <w:top w:val="single" w:sz="6" w:space="0" w:color="000000"/>
              <w:left w:val="double" w:sz="6" w:space="0" w:color="000000"/>
            </w:tcBorders>
            <w:shd w:val="clear" w:color="auto" w:fill="auto"/>
          </w:tcPr>
          <w:p w14:paraId="1AE84F41" w14:textId="77777777" w:rsidR="00116CC5" w:rsidRDefault="00116CC5" w:rsidP="00A91D12">
            <w:pPr>
              <w:suppressAutoHyphens/>
              <w:spacing w:line="276" w:lineRule="auto"/>
              <w:rPr>
                <w:rFonts w:ascii="Tahoma" w:hAnsi="Tahoma" w:cs="Tahoma"/>
                <w:spacing w:val="-2"/>
                <w:szCs w:val="20"/>
              </w:rPr>
            </w:pPr>
            <w:r>
              <w:rPr>
                <w:rFonts w:ascii="Tahoma" w:hAnsi="Tahoma" w:cs="Tahoma"/>
                <w:spacing w:val="-2"/>
                <w:szCs w:val="20"/>
              </w:rPr>
              <w:t>4.</w:t>
            </w:r>
          </w:p>
        </w:tc>
        <w:tc>
          <w:tcPr>
            <w:tcW w:w="3261" w:type="dxa"/>
            <w:tcBorders>
              <w:top w:val="single" w:sz="6" w:space="0" w:color="000000"/>
              <w:left w:val="single" w:sz="6" w:space="0" w:color="000000"/>
            </w:tcBorders>
            <w:shd w:val="clear" w:color="auto" w:fill="auto"/>
          </w:tcPr>
          <w:p w14:paraId="5D353E2A" w14:textId="77777777" w:rsidR="00116CC5" w:rsidRDefault="00116CC5" w:rsidP="00A91D12">
            <w:pPr>
              <w:suppressAutoHyphens/>
              <w:spacing w:line="276" w:lineRule="auto"/>
              <w:rPr>
                <w:rFonts w:ascii="Tahoma" w:hAnsi="Tahoma" w:cs="Tahoma"/>
                <w:spacing w:val="-2"/>
                <w:szCs w:val="20"/>
              </w:rPr>
            </w:pPr>
            <w:proofErr w:type="spellStart"/>
            <w:r>
              <w:rPr>
                <w:rFonts w:ascii="Tahoma" w:hAnsi="Tahoma" w:cs="Tahoma"/>
                <w:spacing w:val="-2"/>
                <w:szCs w:val="20"/>
              </w:rPr>
              <w:t>Równość</w:t>
            </w:r>
            <w:proofErr w:type="spellEnd"/>
            <w:r>
              <w:rPr>
                <w:rFonts w:ascii="Tahoma" w:hAnsi="Tahoma" w:cs="Tahoma"/>
                <w:spacing w:val="-2"/>
                <w:szCs w:val="20"/>
              </w:rPr>
              <w:t xml:space="preserve"> </w:t>
            </w:r>
            <w:proofErr w:type="spellStart"/>
            <w:r>
              <w:rPr>
                <w:rFonts w:ascii="Tahoma" w:hAnsi="Tahoma" w:cs="Tahoma"/>
                <w:spacing w:val="-2"/>
                <w:szCs w:val="20"/>
              </w:rPr>
              <w:t>poprzeczna</w:t>
            </w:r>
            <w:proofErr w:type="spellEnd"/>
          </w:p>
        </w:tc>
        <w:tc>
          <w:tcPr>
            <w:tcW w:w="5807" w:type="dxa"/>
            <w:tcBorders>
              <w:top w:val="single" w:sz="6" w:space="0" w:color="000000"/>
              <w:left w:val="single" w:sz="6" w:space="0" w:color="000000"/>
              <w:right w:val="double" w:sz="6" w:space="0" w:color="000000"/>
            </w:tcBorders>
            <w:shd w:val="clear" w:color="auto" w:fill="auto"/>
          </w:tcPr>
          <w:p w14:paraId="5E9EAB05" w14:textId="77777777" w:rsidR="00116CC5" w:rsidRDefault="00116CC5" w:rsidP="00A91D12">
            <w:pPr>
              <w:suppressAutoHyphens/>
              <w:spacing w:line="276" w:lineRule="auto"/>
              <w:rPr>
                <w:rFonts w:ascii="Tahoma" w:hAnsi="Tahoma" w:cs="Tahoma"/>
                <w:spacing w:val="-2"/>
                <w:szCs w:val="20"/>
              </w:rPr>
            </w:pPr>
            <w:r>
              <w:rPr>
                <w:rFonts w:ascii="Tahoma" w:hAnsi="Tahoma" w:cs="Tahoma"/>
                <w:spacing w:val="-2"/>
                <w:szCs w:val="20"/>
              </w:rPr>
              <w:t xml:space="preserve">10 </w:t>
            </w:r>
            <w:proofErr w:type="spellStart"/>
            <w:r>
              <w:rPr>
                <w:rFonts w:ascii="Tahoma" w:hAnsi="Tahoma" w:cs="Tahoma"/>
                <w:spacing w:val="-2"/>
                <w:szCs w:val="20"/>
              </w:rPr>
              <w:t>razy</w:t>
            </w:r>
            <w:proofErr w:type="spellEnd"/>
            <w:r>
              <w:rPr>
                <w:rFonts w:ascii="Tahoma" w:hAnsi="Tahoma" w:cs="Tahoma"/>
                <w:spacing w:val="-2"/>
                <w:szCs w:val="20"/>
              </w:rPr>
              <w:t xml:space="preserve"> </w:t>
            </w:r>
            <w:proofErr w:type="spellStart"/>
            <w:r>
              <w:rPr>
                <w:rFonts w:ascii="Tahoma" w:hAnsi="Tahoma" w:cs="Tahoma"/>
                <w:spacing w:val="-2"/>
                <w:szCs w:val="20"/>
              </w:rPr>
              <w:t>na</w:t>
            </w:r>
            <w:proofErr w:type="spellEnd"/>
            <w:r>
              <w:rPr>
                <w:rFonts w:ascii="Tahoma" w:hAnsi="Tahoma" w:cs="Tahoma"/>
                <w:spacing w:val="-2"/>
                <w:szCs w:val="20"/>
              </w:rPr>
              <w:t xml:space="preserve"> 1 km</w:t>
            </w:r>
          </w:p>
        </w:tc>
      </w:tr>
      <w:tr w:rsidR="00116CC5" w14:paraId="5781541D" w14:textId="77777777" w:rsidTr="00116CC5">
        <w:tc>
          <w:tcPr>
            <w:tcW w:w="566" w:type="dxa"/>
            <w:tcBorders>
              <w:top w:val="single" w:sz="6" w:space="0" w:color="000000"/>
              <w:left w:val="double" w:sz="6" w:space="0" w:color="000000"/>
            </w:tcBorders>
            <w:shd w:val="clear" w:color="auto" w:fill="auto"/>
          </w:tcPr>
          <w:p w14:paraId="7B1AEE9C" w14:textId="77777777" w:rsidR="00116CC5" w:rsidRDefault="00116CC5" w:rsidP="00A91D12">
            <w:pPr>
              <w:suppressAutoHyphens/>
              <w:spacing w:line="276" w:lineRule="auto"/>
              <w:rPr>
                <w:rFonts w:ascii="Tahoma" w:hAnsi="Tahoma" w:cs="Tahoma"/>
                <w:spacing w:val="-2"/>
                <w:szCs w:val="20"/>
              </w:rPr>
            </w:pPr>
            <w:r>
              <w:rPr>
                <w:rFonts w:ascii="Tahoma" w:hAnsi="Tahoma" w:cs="Tahoma"/>
                <w:spacing w:val="-2"/>
                <w:szCs w:val="20"/>
              </w:rPr>
              <w:t>5.</w:t>
            </w:r>
          </w:p>
        </w:tc>
        <w:tc>
          <w:tcPr>
            <w:tcW w:w="3261" w:type="dxa"/>
            <w:tcBorders>
              <w:top w:val="single" w:sz="6" w:space="0" w:color="000000"/>
              <w:left w:val="single" w:sz="6" w:space="0" w:color="000000"/>
            </w:tcBorders>
            <w:shd w:val="clear" w:color="auto" w:fill="auto"/>
          </w:tcPr>
          <w:p w14:paraId="5340CAE3" w14:textId="77777777" w:rsidR="00116CC5" w:rsidRDefault="00116CC5" w:rsidP="00A91D12">
            <w:pPr>
              <w:suppressAutoHyphens/>
              <w:spacing w:line="276" w:lineRule="auto"/>
              <w:rPr>
                <w:rFonts w:ascii="Tahoma" w:hAnsi="Tahoma" w:cs="Tahoma"/>
                <w:spacing w:val="-2"/>
                <w:szCs w:val="20"/>
              </w:rPr>
            </w:pPr>
            <w:proofErr w:type="spellStart"/>
            <w:r>
              <w:rPr>
                <w:rFonts w:ascii="Tahoma" w:hAnsi="Tahoma" w:cs="Tahoma"/>
                <w:spacing w:val="-2"/>
                <w:szCs w:val="20"/>
              </w:rPr>
              <w:t>Spadki</w:t>
            </w:r>
            <w:proofErr w:type="spellEnd"/>
            <w:r>
              <w:rPr>
                <w:rFonts w:ascii="Tahoma" w:hAnsi="Tahoma" w:cs="Tahoma"/>
                <w:spacing w:val="-2"/>
                <w:szCs w:val="20"/>
              </w:rPr>
              <w:t xml:space="preserve"> </w:t>
            </w:r>
            <w:proofErr w:type="spellStart"/>
            <w:r>
              <w:rPr>
                <w:rFonts w:ascii="Tahoma" w:hAnsi="Tahoma" w:cs="Tahoma"/>
                <w:spacing w:val="-2"/>
                <w:szCs w:val="20"/>
              </w:rPr>
              <w:t>poprzeczne</w:t>
            </w:r>
            <w:proofErr w:type="spellEnd"/>
          </w:p>
        </w:tc>
        <w:tc>
          <w:tcPr>
            <w:tcW w:w="5807" w:type="dxa"/>
            <w:tcBorders>
              <w:top w:val="single" w:sz="6" w:space="0" w:color="000000"/>
              <w:left w:val="single" w:sz="6" w:space="0" w:color="000000"/>
              <w:right w:val="double" w:sz="6" w:space="0" w:color="000000"/>
            </w:tcBorders>
            <w:shd w:val="clear" w:color="auto" w:fill="auto"/>
          </w:tcPr>
          <w:p w14:paraId="77B435D0" w14:textId="77777777" w:rsidR="00116CC5" w:rsidRDefault="00116CC5" w:rsidP="00A91D12">
            <w:pPr>
              <w:suppressAutoHyphens/>
              <w:spacing w:line="276" w:lineRule="auto"/>
              <w:rPr>
                <w:rFonts w:ascii="Tahoma" w:hAnsi="Tahoma" w:cs="Tahoma"/>
                <w:spacing w:val="-2"/>
                <w:szCs w:val="20"/>
              </w:rPr>
            </w:pPr>
            <w:r>
              <w:rPr>
                <w:rFonts w:ascii="Tahoma" w:hAnsi="Tahoma" w:cs="Tahoma"/>
                <w:spacing w:val="-2"/>
                <w:szCs w:val="20"/>
              </w:rPr>
              <w:t xml:space="preserve">10 </w:t>
            </w:r>
            <w:proofErr w:type="spellStart"/>
            <w:r>
              <w:rPr>
                <w:rFonts w:ascii="Tahoma" w:hAnsi="Tahoma" w:cs="Tahoma"/>
                <w:spacing w:val="-2"/>
                <w:szCs w:val="20"/>
              </w:rPr>
              <w:t>razy</w:t>
            </w:r>
            <w:proofErr w:type="spellEnd"/>
            <w:r>
              <w:rPr>
                <w:rFonts w:ascii="Tahoma" w:hAnsi="Tahoma" w:cs="Tahoma"/>
                <w:spacing w:val="-2"/>
                <w:szCs w:val="20"/>
              </w:rPr>
              <w:t xml:space="preserve"> </w:t>
            </w:r>
            <w:proofErr w:type="spellStart"/>
            <w:r>
              <w:rPr>
                <w:rFonts w:ascii="Tahoma" w:hAnsi="Tahoma" w:cs="Tahoma"/>
                <w:spacing w:val="-2"/>
                <w:szCs w:val="20"/>
              </w:rPr>
              <w:t>na</w:t>
            </w:r>
            <w:proofErr w:type="spellEnd"/>
            <w:r>
              <w:rPr>
                <w:rFonts w:ascii="Tahoma" w:hAnsi="Tahoma" w:cs="Tahoma"/>
                <w:spacing w:val="-2"/>
                <w:szCs w:val="20"/>
              </w:rPr>
              <w:t xml:space="preserve"> 1 km</w:t>
            </w:r>
          </w:p>
        </w:tc>
      </w:tr>
      <w:tr w:rsidR="00116CC5" w:rsidRPr="00071BB6" w14:paraId="0024CEB9" w14:textId="77777777" w:rsidTr="00116CC5">
        <w:tc>
          <w:tcPr>
            <w:tcW w:w="566" w:type="dxa"/>
            <w:tcBorders>
              <w:top w:val="single" w:sz="6" w:space="0" w:color="000000"/>
              <w:left w:val="double" w:sz="6" w:space="0" w:color="000000"/>
              <w:bottom w:val="double" w:sz="6" w:space="0" w:color="000000"/>
            </w:tcBorders>
            <w:shd w:val="clear" w:color="auto" w:fill="auto"/>
          </w:tcPr>
          <w:p w14:paraId="1784B793" w14:textId="77777777" w:rsidR="00116CC5" w:rsidRDefault="00116CC5" w:rsidP="00A91D12">
            <w:pPr>
              <w:suppressAutoHyphens/>
              <w:spacing w:line="276" w:lineRule="auto"/>
              <w:rPr>
                <w:rFonts w:ascii="Tahoma" w:hAnsi="Tahoma" w:cs="Tahoma"/>
                <w:spacing w:val="-2"/>
                <w:szCs w:val="20"/>
              </w:rPr>
            </w:pPr>
            <w:r>
              <w:rPr>
                <w:rFonts w:ascii="Tahoma" w:hAnsi="Tahoma" w:cs="Tahoma"/>
                <w:spacing w:val="-2"/>
                <w:szCs w:val="20"/>
              </w:rPr>
              <w:t>6.</w:t>
            </w:r>
          </w:p>
        </w:tc>
        <w:tc>
          <w:tcPr>
            <w:tcW w:w="3261" w:type="dxa"/>
            <w:tcBorders>
              <w:top w:val="single" w:sz="6" w:space="0" w:color="000000"/>
              <w:left w:val="single" w:sz="6" w:space="0" w:color="000000"/>
              <w:bottom w:val="double" w:sz="6" w:space="0" w:color="000000"/>
            </w:tcBorders>
            <w:shd w:val="clear" w:color="auto" w:fill="auto"/>
          </w:tcPr>
          <w:p w14:paraId="5983507A" w14:textId="77777777" w:rsidR="00116CC5" w:rsidRDefault="00116CC5" w:rsidP="00A91D12">
            <w:pPr>
              <w:suppressAutoHyphens/>
              <w:spacing w:line="276" w:lineRule="auto"/>
              <w:rPr>
                <w:rFonts w:ascii="Tahoma" w:hAnsi="Tahoma" w:cs="Tahoma"/>
                <w:spacing w:val="-2"/>
                <w:szCs w:val="20"/>
                <w:lang w:val="pl-PL"/>
              </w:rPr>
            </w:pPr>
            <w:r>
              <w:rPr>
                <w:rFonts w:ascii="Tahoma" w:hAnsi="Tahoma" w:cs="Tahoma"/>
                <w:spacing w:val="-2"/>
                <w:szCs w:val="20"/>
                <w:lang w:val="pl-PL"/>
              </w:rPr>
              <w:t>Rzędne wysokościowe i ukształtowanie w planie</w:t>
            </w:r>
          </w:p>
        </w:tc>
        <w:tc>
          <w:tcPr>
            <w:tcW w:w="5807" w:type="dxa"/>
            <w:tcBorders>
              <w:top w:val="single" w:sz="6" w:space="0" w:color="000000"/>
              <w:left w:val="single" w:sz="6" w:space="0" w:color="000000"/>
              <w:bottom w:val="double" w:sz="6" w:space="0" w:color="000000"/>
              <w:right w:val="double" w:sz="6" w:space="0" w:color="000000"/>
            </w:tcBorders>
            <w:shd w:val="clear" w:color="auto" w:fill="auto"/>
          </w:tcPr>
          <w:p w14:paraId="1DB33C80" w14:textId="77777777" w:rsidR="00116CC5" w:rsidRDefault="00116CC5" w:rsidP="00A91D12">
            <w:pPr>
              <w:suppressAutoHyphens/>
              <w:spacing w:line="276" w:lineRule="auto"/>
              <w:rPr>
                <w:rFonts w:ascii="Tahoma" w:hAnsi="Tahoma" w:cs="Tahoma"/>
                <w:spacing w:val="-2"/>
                <w:szCs w:val="20"/>
                <w:lang w:val="pl-PL"/>
              </w:rPr>
            </w:pPr>
            <w:r>
              <w:rPr>
                <w:rFonts w:ascii="Tahoma" w:hAnsi="Tahoma" w:cs="Tahoma"/>
                <w:szCs w:val="20"/>
                <w:lang w:val="pl-PL"/>
              </w:rPr>
              <w:t>dla każdej jezdni co 25 m na odcinkach prostych i co 10m na łukach w osi jezdni i na jej krawędziach</w:t>
            </w:r>
          </w:p>
        </w:tc>
      </w:tr>
    </w:tbl>
    <w:p w14:paraId="1F1B48FB" w14:textId="77777777" w:rsidR="00116CC5" w:rsidRDefault="00116CC5" w:rsidP="00A91D12">
      <w:pPr>
        <w:suppressAutoHyphens/>
        <w:spacing w:line="276" w:lineRule="auto"/>
        <w:rPr>
          <w:rFonts w:ascii="Tahoma" w:hAnsi="Tahoma" w:cs="Tahoma"/>
          <w:spacing w:val="-2"/>
          <w:szCs w:val="20"/>
          <w:lang w:val="pl-PL"/>
        </w:rPr>
      </w:pPr>
    </w:p>
    <w:p w14:paraId="74CB7A62" w14:textId="77777777" w:rsidR="00561F93" w:rsidRDefault="00561F93" w:rsidP="00A91D12">
      <w:pPr>
        <w:suppressAutoHyphens/>
        <w:spacing w:line="276" w:lineRule="auto"/>
        <w:rPr>
          <w:rFonts w:ascii="Tahoma" w:hAnsi="Tahoma" w:cs="Tahoma"/>
          <w:spacing w:val="-2"/>
          <w:szCs w:val="20"/>
          <w:lang w:val="pl-PL"/>
        </w:rPr>
      </w:pPr>
    </w:p>
    <w:p w14:paraId="3D22E87B" w14:textId="77777777" w:rsidR="00116CC5" w:rsidRDefault="00116CC5" w:rsidP="00A91D12">
      <w:pPr>
        <w:suppressAutoHyphens/>
        <w:spacing w:line="276" w:lineRule="auto"/>
        <w:rPr>
          <w:rFonts w:ascii="Tahoma" w:hAnsi="Tahoma" w:cs="Tahoma"/>
          <w:spacing w:val="-2"/>
          <w:szCs w:val="20"/>
          <w:lang w:val="pl-PL"/>
        </w:rPr>
      </w:pPr>
      <w:r>
        <w:rPr>
          <w:rFonts w:ascii="Tahoma" w:hAnsi="Tahoma" w:cs="Tahoma"/>
          <w:b/>
          <w:spacing w:val="-2"/>
          <w:szCs w:val="20"/>
          <w:lang w:val="pl-PL"/>
        </w:rPr>
        <w:t>6.3.1. Grubość</w:t>
      </w:r>
    </w:p>
    <w:p w14:paraId="7F3D794B" w14:textId="77777777" w:rsidR="00116CC5" w:rsidRDefault="00116CC5" w:rsidP="00A91D12">
      <w:pPr>
        <w:suppressAutoHyphens/>
        <w:spacing w:line="276" w:lineRule="auto"/>
        <w:rPr>
          <w:rFonts w:ascii="Tahoma" w:hAnsi="Tahoma" w:cs="Tahoma"/>
          <w:spacing w:val="-2"/>
          <w:szCs w:val="20"/>
          <w:lang w:val="pl-PL"/>
        </w:rPr>
      </w:pPr>
      <w:r>
        <w:rPr>
          <w:rFonts w:ascii="Tahoma" w:hAnsi="Tahoma" w:cs="Tahoma"/>
          <w:spacing w:val="-2"/>
          <w:szCs w:val="20"/>
          <w:lang w:val="pl-PL"/>
        </w:rPr>
        <w:t>Grubość warstwy ulepszonego podłoża nie może różnić się od projektowanej o więcej niż ±1cm.</w:t>
      </w:r>
    </w:p>
    <w:p w14:paraId="74631E71" w14:textId="77777777" w:rsidR="00116CC5" w:rsidRDefault="00116CC5" w:rsidP="00A91D12">
      <w:pPr>
        <w:keepNext/>
        <w:spacing w:line="276" w:lineRule="auto"/>
        <w:ind w:right="-11"/>
        <w:rPr>
          <w:rFonts w:ascii="Tahoma" w:hAnsi="Tahoma" w:cs="Tahoma"/>
          <w:b/>
          <w:szCs w:val="20"/>
          <w:lang w:val="pl-PL"/>
        </w:rPr>
      </w:pPr>
      <w:r>
        <w:rPr>
          <w:rFonts w:ascii="Tahoma" w:hAnsi="Tahoma" w:cs="Tahoma"/>
          <w:b/>
          <w:szCs w:val="20"/>
          <w:lang w:val="pl-PL"/>
        </w:rPr>
        <w:t>6.3.2. Szerokość</w:t>
      </w:r>
    </w:p>
    <w:p w14:paraId="1993B9FB" w14:textId="77777777" w:rsidR="00116CC5" w:rsidRDefault="00116CC5" w:rsidP="00A91D12">
      <w:pPr>
        <w:spacing w:line="276" w:lineRule="auto"/>
        <w:ind w:right="-11"/>
        <w:rPr>
          <w:rFonts w:ascii="Tahoma" w:hAnsi="Tahoma" w:cs="Tahoma"/>
          <w:szCs w:val="20"/>
          <w:lang w:val="pl-PL"/>
        </w:rPr>
      </w:pPr>
      <w:r>
        <w:rPr>
          <w:rFonts w:ascii="Tahoma" w:hAnsi="Tahoma" w:cs="Tahoma"/>
          <w:szCs w:val="20"/>
          <w:lang w:val="pl-PL"/>
        </w:rPr>
        <w:t>Szerokość warstwy ulepszonego podłoża nie może różnić się od szerokości projektowanej o więcej niż +10cm, -5 cm.</w:t>
      </w:r>
    </w:p>
    <w:p w14:paraId="53529F6F" w14:textId="77777777" w:rsidR="00116CC5" w:rsidRDefault="00116CC5" w:rsidP="00A91D12">
      <w:pPr>
        <w:spacing w:line="276" w:lineRule="auto"/>
        <w:ind w:right="-11"/>
        <w:rPr>
          <w:rFonts w:ascii="Tahoma" w:hAnsi="Tahoma" w:cs="Tahoma"/>
          <w:b/>
          <w:szCs w:val="20"/>
          <w:lang w:val="pl-PL"/>
        </w:rPr>
      </w:pPr>
      <w:r>
        <w:rPr>
          <w:rFonts w:ascii="Tahoma" w:hAnsi="Tahoma" w:cs="Tahoma"/>
          <w:b/>
          <w:szCs w:val="20"/>
          <w:lang w:val="pl-PL"/>
        </w:rPr>
        <w:t>6.3.3. Równość</w:t>
      </w:r>
    </w:p>
    <w:p w14:paraId="23BB4995" w14:textId="77777777" w:rsidR="00116CC5" w:rsidRDefault="00116CC5" w:rsidP="00A91D12">
      <w:pPr>
        <w:spacing w:line="276" w:lineRule="auto"/>
        <w:ind w:right="-11"/>
        <w:rPr>
          <w:rFonts w:ascii="Tahoma" w:hAnsi="Tahoma" w:cs="Tahoma"/>
          <w:szCs w:val="20"/>
          <w:lang w:val="pl-PL"/>
        </w:rPr>
      </w:pPr>
      <w:r>
        <w:rPr>
          <w:rFonts w:ascii="Tahoma" w:hAnsi="Tahoma" w:cs="Tahoma"/>
          <w:szCs w:val="20"/>
          <w:lang w:val="pl-PL"/>
        </w:rPr>
        <w:t xml:space="preserve">Nierówności podłużne ulepszonego podłoża należy mierzyć 4-metrową łatą lub </w:t>
      </w:r>
      <w:proofErr w:type="spellStart"/>
      <w:r>
        <w:rPr>
          <w:rFonts w:ascii="Tahoma" w:hAnsi="Tahoma" w:cs="Tahoma"/>
          <w:szCs w:val="20"/>
          <w:lang w:val="pl-PL"/>
        </w:rPr>
        <w:t>planografem</w:t>
      </w:r>
      <w:proofErr w:type="spellEnd"/>
      <w:r>
        <w:rPr>
          <w:rFonts w:ascii="Tahoma" w:hAnsi="Tahoma" w:cs="Tahoma"/>
          <w:szCs w:val="20"/>
          <w:lang w:val="pl-PL"/>
        </w:rPr>
        <w:t xml:space="preserve">, zgodnie z BN-68/8931-04. Nierówności poprzeczne ulepszonego podłoża należy mierzyć 4-metrową łatą. </w:t>
      </w:r>
    </w:p>
    <w:p w14:paraId="63028DF4" w14:textId="77777777" w:rsidR="00116CC5" w:rsidRDefault="00116CC5" w:rsidP="00A91D12">
      <w:pPr>
        <w:spacing w:line="276" w:lineRule="auto"/>
        <w:ind w:right="-11"/>
        <w:rPr>
          <w:rFonts w:ascii="Tahoma" w:hAnsi="Tahoma" w:cs="Tahoma"/>
          <w:szCs w:val="20"/>
          <w:lang w:val="pl-PL"/>
        </w:rPr>
      </w:pPr>
      <w:r>
        <w:rPr>
          <w:rFonts w:ascii="Tahoma" w:hAnsi="Tahoma" w:cs="Tahoma"/>
          <w:szCs w:val="20"/>
          <w:lang w:val="pl-PL"/>
        </w:rPr>
        <w:t xml:space="preserve">Nierówności nie powinny przekraczać 15mm. </w:t>
      </w:r>
    </w:p>
    <w:p w14:paraId="740CA5A6" w14:textId="77777777" w:rsidR="00116CC5" w:rsidRDefault="00116CC5" w:rsidP="00A91D12">
      <w:pPr>
        <w:spacing w:line="276" w:lineRule="auto"/>
        <w:ind w:right="-11"/>
        <w:rPr>
          <w:rFonts w:ascii="Tahoma" w:hAnsi="Tahoma" w:cs="Tahoma"/>
          <w:b/>
          <w:szCs w:val="20"/>
          <w:lang w:val="pl-PL"/>
        </w:rPr>
      </w:pPr>
      <w:r>
        <w:rPr>
          <w:rFonts w:ascii="Tahoma" w:hAnsi="Tahoma" w:cs="Tahoma"/>
          <w:b/>
          <w:szCs w:val="20"/>
          <w:lang w:val="pl-PL"/>
        </w:rPr>
        <w:t>6.3.4. Spadki poprzeczne</w:t>
      </w:r>
    </w:p>
    <w:p w14:paraId="243BD39B" w14:textId="77777777" w:rsidR="00116CC5" w:rsidRDefault="00116CC5" w:rsidP="00A91D12">
      <w:pPr>
        <w:spacing w:line="276" w:lineRule="auto"/>
        <w:ind w:right="-11"/>
        <w:rPr>
          <w:rFonts w:ascii="Tahoma" w:hAnsi="Tahoma" w:cs="Tahoma"/>
          <w:szCs w:val="20"/>
          <w:lang w:val="pl-PL"/>
        </w:rPr>
      </w:pPr>
      <w:r>
        <w:rPr>
          <w:rFonts w:ascii="Tahoma" w:hAnsi="Tahoma" w:cs="Tahoma"/>
          <w:szCs w:val="20"/>
          <w:lang w:val="pl-PL"/>
        </w:rPr>
        <w:t xml:space="preserve">Spadki poprzeczne warstwy ulepszonego podłoża powinny być zgodne z dokumentacją projektową z tolerancją </w:t>
      </w:r>
      <w:r>
        <w:rPr>
          <w:rFonts w:ascii="Symbol" w:eastAsia="Symbol" w:hAnsi="Symbol" w:cs="Symbol"/>
          <w:szCs w:val="20"/>
        </w:rPr>
        <w:t></w:t>
      </w:r>
      <w:r>
        <w:rPr>
          <w:rFonts w:ascii="Tahoma" w:hAnsi="Tahoma" w:cs="Tahoma"/>
          <w:szCs w:val="20"/>
          <w:lang w:val="pl-PL"/>
        </w:rPr>
        <w:t xml:space="preserve"> 0,5 %.</w:t>
      </w:r>
    </w:p>
    <w:p w14:paraId="2631B65B" w14:textId="77777777" w:rsidR="00116CC5" w:rsidRDefault="00116CC5" w:rsidP="00A91D12">
      <w:pPr>
        <w:spacing w:line="276" w:lineRule="auto"/>
        <w:ind w:right="-11"/>
        <w:rPr>
          <w:rFonts w:ascii="Tahoma" w:hAnsi="Tahoma" w:cs="Tahoma"/>
          <w:b/>
          <w:szCs w:val="20"/>
          <w:lang w:val="pl-PL"/>
        </w:rPr>
      </w:pPr>
      <w:r>
        <w:rPr>
          <w:rFonts w:ascii="Tahoma" w:hAnsi="Tahoma" w:cs="Tahoma"/>
          <w:b/>
          <w:szCs w:val="20"/>
          <w:lang w:val="pl-PL"/>
        </w:rPr>
        <w:t>6.3.5. Rzędne wysokościowe</w:t>
      </w:r>
    </w:p>
    <w:p w14:paraId="5C2D7AC1" w14:textId="77777777" w:rsidR="00116CC5" w:rsidRDefault="00116CC5" w:rsidP="00A91D12">
      <w:pPr>
        <w:spacing w:line="276" w:lineRule="auto"/>
        <w:ind w:right="-11"/>
        <w:rPr>
          <w:rFonts w:ascii="Tahoma" w:hAnsi="Tahoma" w:cs="Tahoma"/>
          <w:szCs w:val="20"/>
          <w:lang w:val="pl-PL"/>
        </w:rPr>
      </w:pPr>
      <w:r>
        <w:rPr>
          <w:rFonts w:ascii="Tahoma" w:hAnsi="Tahoma" w:cs="Tahoma"/>
          <w:szCs w:val="20"/>
          <w:lang w:val="pl-PL"/>
        </w:rPr>
        <w:t>Przed przystąpieniem do robót Wykonawca przedstawi Inżynierowi do akceptacji propozycję miejsc pomiarowych dla wszystkich warstw. Różnice pomiędzy rzędnymi wykonanej warstwy a rzędnymi projektowanymi nie powinny przekraczać -2 cm, +0 cm.</w:t>
      </w:r>
    </w:p>
    <w:p w14:paraId="57CB12B5" w14:textId="77777777" w:rsidR="00116CC5" w:rsidRDefault="00116CC5" w:rsidP="00A91D12">
      <w:pPr>
        <w:spacing w:line="276" w:lineRule="auto"/>
        <w:ind w:right="-11"/>
        <w:rPr>
          <w:rFonts w:ascii="Tahoma" w:hAnsi="Tahoma" w:cs="Tahoma"/>
          <w:b/>
          <w:szCs w:val="20"/>
          <w:lang w:val="pl-PL"/>
        </w:rPr>
      </w:pPr>
      <w:r>
        <w:rPr>
          <w:rFonts w:ascii="Tahoma" w:hAnsi="Tahoma" w:cs="Tahoma"/>
          <w:b/>
          <w:szCs w:val="20"/>
          <w:lang w:val="pl-PL"/>
        </w:rPr>
        <w:t>6.3.6. Ukształtowanie osi</w:t>
      </w:r>
    </w:p>
    <w:p w14:paraId="2499865E" w14:textId="77777777" w:rsidR="00116CC5" w:rsidRDefault="00116CC5" w:rsidP="00A91D12">
      <w:pPr>
        <w:spacing w:line="276" w:lineRule="auto"/>
        <w:ind w:right="-11"/>
        <w:rPr>
          <w:rFonts w:ascii="Tahoma" w:hAnsi="Tahoma" w:cs="Tahoma"/>
          <w:szCs w:val="20"/>
          <w:lang w:val="pl-PL"/>
        </w:rPr>
      </w:pPr>
      <w:r>
        <w:rPr>
          <w:rFonts w:ascii="Tahoma" w:hAnsi="Tahoma" w:cs="Tahoma"/>
          <w:szCs w:val="20"/>
          <w:lang w:val="pl-PL"/>
        </w:rPr>
        <w:t xml:space="preserve">Oś ulepszonego podłoża w planie nie może być przesunięta w stosunku do osi projektowanej o więcej niż </w:t>
      </w:r>
      <w:r>
        <w:rPr>
          <w:rFonts w:ascii="Symbol" w:eastAsia="Symbol" w:hAnsi="Symbol" w:cs="Symbol"/>
          <w:szCs w:val="20"/>
        </w:rPr>
        <w:t></w:t>
      </w:r>
      <w:r>
        <w:rPr>
          <w:rFonts w:ascii="Tahoma" w:hAnsi="Tahoma" w:cs="Tahoma"/>
          <w:szCs w:val="20"/>
          <w:lang w:val="pl-PL"/>
        </w:rPr>
        <w:t>5cm.</w:t>
      </w:r>
    </w:p>
    <w:p w14:paraId="30C48B1B" w14:textId="77777777" w:rsidR="00116CC5" w:rsidRDefault="00116CC5" w:rsidP="00A91D12">
      <w:pPr>
        <w:spacing w:line="276" w:lineRule="auto"/>
        <w:ind w:right="-11"/>
        <w:rPr>
          <w:rFonts w:ascii="Tahoma" w:hAnsi="Tahoma" w:cs="Tahoma"/>
          <w:szCs w:val="20"/>
          <w:lang w:val="pl-PL"/>
        </w:rPr>
      </w:pPr>
      <w:r>
        <w:rPr>
          <w:rFonts w:ascii="Tahoma" w:hAnsi="Tahoma" w:cs="Tahoma"/>
          <w:szCs w:val="20"/>
          <w:lang w:val="pl-PL"/>
        </w:rPr>
        <w:t>6.4. Zasady postępowania z wadliwie wykonanymi odcinkami ulepszonego podłoża</w:t>
      </w:r>
    </w:p>
    <w:p w14:paraId="7F19652B"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lastRenderedPageBreak/>
        <w:t>6.4.1. Niewłaściwe cechy geometryczne</w:t>
      </w:r>
    </w:p>
    <w:p w14:paraId="0C4B2513" w14:textId="77777777" w:rsidR="00116CC5" w:rsidRDefault="00116CC5" w:rsidP="00A91D12">
      <w:pPr>
        <w:pStyle w:val="tekstost"/>
        <w:spacing w:line="276" w:lineRule="auto"/>
        <w:rPr>
          <w:rFonts w:ascii="Tahoma" w:hAnsi="Tahoma" w:cs="Tahoma"/>
        </w:rPr>
      </w:pPr>
      <w:r>
        <w:rPr>
          <w:rFonts w:ascii="Tahoma" w:hAnsi="Tahoma" w:cs="Tahoma"/>
        </w:rPr>
        <w:t>Jeżeli po wykonaniu badań na ulepszonym podłożu stwierdzi się, że odchylenia cech geometrycznych przekraczają wielkości określone w p. 6.3, to warstwa zostanie zerwana na całą grubość i ponownie wykonana na koszt Wykonawcy. Dopuszcza się inny rodzaj naprawy wykonany na koszt Wykonawcy, o ile zostanie on zaakceptowany przez Inżyniera.</w:t>
      </w:r>
    </w:p>
    <w:p w14:paraId="39DA0685" w14:textId="77777777" w:rsidR="00116CC5" w:rsidRDefault="00116CC5" w:rsidP="00A91D12">
      <w:pPr>
        <w:pStyle w:val="tekstost"/>
        <w:spacing w:line="276" w:lineRule="auto"/>
        <w:rPr>
          <w:rFonts w:ascii="Tahoma" w:hAnsi="Tahoma" w:cs="Tahoma"/>
        </w:rPr>
      </w:pPr>
      <w:r>
        <w:rPr>
          <w:rFonts w:ascii="Tahoma" w:hAnsi="Tahoma" w:cs="Tahoma"/>
        </w:rPr>
        <w:t>Jeżeli szerokość ulepszonego podłoża jest mniejsza od szerokości projektowanej o więcej niż 5 cm i nie zapewnia podparcia warstwom wyżej leżącym, to Wykonawca powinien poszerzyć ulepszone podłoże przez zerwanie warstwy na pełną grubość do połowy szerokości pasa ruchu i wbudowanie nowej mieszanki.</w:t>
      </w:r>
    </w:p>
    <w:p w14:paraId="7C38F421"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Nie dopuszcza się mieszania składników mieszanki na miejscu. Roboty te Wykonawca wykona na własny koszt.</w:t>
      </w:r>
    </w:p>
    <w:p w14:paraId="2FFA91B2"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6.4.2. Niewłaściwa grubość</w:t>
      </w:r>
    </w:p>
    <w:p w14:paraId="3AB42F4F" w14:textId="77777777" w:rsidR="00116CC5" w:rsidRDefault="00116CC5" w:rsidP="00A91D12">
      <w:pPr>
        <w:pStyle w:val="tekstost"/>
        <w:spacing w:line="276" w:lineRule="auto"/>
        <w:rPr>
          <w:rFonts w:ascii="Tahoma" w:hAnsi="Tahoma" w:cs="Tahoma"/>
        </w:rPr>
      </w:pPr>
      <w:r>
        <w:rPr>
          <w:rFonts w:ascii="Tahoma" w:hAnsi="Tahoma" w:cs="Tahoma"/>
        </w:rPr>
        <w:t>Na wszystkich powierzchniach wadliwych pod względem grubości Wykonawca wykona naprawę ulepszonego podłoża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14:paraId="2D87B4C7"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6.4.3. Niewłaściwa wytrzymałość</w:t>
      </w:r>
    </w:p>
    <w:p w14:paraId="4A2F1048"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Jeżeli wytrzymałość średnia próbek będzie mniejsza od dolnej granicy określonej w pkt. 6.2.7, to warstwa wadliwie wykonana zostanie zerwana i wymieniona na nową o odpowiednich właściwościach na koszt Wykonawcy.</w:t>
      </w:r>
    </w:p>
    <w:p w14:paraId="0A9079C5"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7. OBMIAR ROBÓT</w:t>
      </w:r>
    </w:p>
    <w:p w14:paraId="639C2559" w14:textId="77777777" w:rsidR="00116CC5" w:rsidRDefault="00116CC5" w:rsidP="00A91D12">
      <w:pPr>
        <w:spacing w:line="276" w:lineRule="auto"/>
        <w:ind w:right="-11"/>
        <w:rPr>
          <w:rFonts w:ascii="Tahoma" w:hAnsi="Tahoma" w:cs="Tahoma"/>
          <w:szCs w:val="20"/>
          <w:lang w:val="pl-PL"/>
        </w:rPr>
      </w:pPr>
      <w:r>
        <w:rPr>
          <w:rFonts w:ascii="Tahoma" w:hAnsi="Tahoma" w:cs="Tahoma"/>
          <w:szCs w:val="20"/>
          <w:lang w:val="pl-PL"/>
        </w:rPr>
        <w:t>Ogólne zasady obmiaru robót podano w ST D-M.00.00.00 „Wymagania ogólne” pkt 7.</w:t>
      </w:r>
    </w:p>
    <w:p w14:paraId="7851BCAB"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7.1. Jednostka obmiarowa</w:t>
      </w:r>
    </w:p>
    <w:p w14:paraId="72BFD731" w14:textId="77777777" w:rsidR="00116CC5" w:rsidRDefault="00116CC5" w:rsidP="00A91D12">
      <w:pPr>
        <w:spacing w:line="276" w:lineRule="auto"/>
        <w:ind w:right="-11"/>
        <w:rPr>
          <w:rFonts w:ascii="Tahoma" w:hAnsi="Tahoma" w:cs="Tahoma"/>
          <w:szCs w:val="20"/>
          <w:lang w:val="pl-PL"/>
        </w:rPr>
      </w:pPr>
      <w:r>
        <w:rPr>
          <w:rFonts w:ascii="Tahoma" w:hAnsi="Tahoma" w:cs="Tahoma"/>
          <w:szCs w:val="20"/>
          <w:lang w:val="pl-PL"/>
        </w:rPr>
        <w:t>Jednostką obmiarową jest 1m</w:t>
      </w:r>
      <w:r>
        <w:rPr>
          <w:rFonts w:ascii="Tahoma" w:hAnsi="Tahoma" w:cs="Tahoma"/>
          <w:szCs w:val="20"/>
          <w:vertAlign w:val="superscript"/>
          <w:lang w:val="pl-PL"/>
        </w:rPr>
        <w:t>2</w:t>
      </w:r>
      <w:r>
        <w:rPr>
          <w:rFonts w:ascii="Tahoma" w:hAnsi="Tahoma" w:cs="Tahoma"/>
          <w:szCs w:val="20"/>
          <w:lang w:val="pl-PL"/>
        </w:rPr>
        <w:t xml:space="preserve"> (metr kwadratowy) ulepszonego podłoża z pospółki stabilizowanej cementem o określonej grubości.</w:t>
      </w:r>
    </w:p>
    <w:p w14:paraId="44AF625E" w14:textId="77777777" w:rsidR="00116CC5" w:rsidRDefault="00116CC5" w:rsidP="00A91D12">
      <w:pPr>
        <w:spacing w:line="276" w:lineRule="auto"/>
        <w:rPr>
          <w:rFonts w:ascii="Tahoma" w:hAnsi="Tahoma" w:cs="Tahoma"/>
          <w:b/>
          <w:szCs w:val="20"/>
          <w:lang w:val="pl-PL"/>
        </w:rPr>
      </w:pPr>
    </w:p>
    <w:p w14:paraId="175D9BD3"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8. ODBIÓR ROBÓT</w:t>
      </w:r>
    </w:p>
    <w:p w14:paraId="7D2FA1CD" w14:textId="77777777" w:rsidR="00116CC5" w:rsidRDefault="00116CC5" w:rsidP="00A91D12">
      <w:pPr>
        <w:pStyle w:val="Tekstpodstawowywcity"/>
        <w:spacing w:line="276" w:lineRule="auto"/>
        <w:ind w:left="0"/>
        <w:rPr>
          <w:rFonts w:ascii="Tahoma" w:hAnsi="Tahoma" w:cs="Tahoma"/>
          <w:lang w:val="pl-PL"/>
        </w:rPr>
      </w:pPr>
      <w:r>
        <w:rPr>
          <w:rFonts w:ascii="Tahoma" w:hAnsi="Tahoma" w:cs="Tahoma"/>
          <w:lang w:val="pl-PL"/>
        </w:rPr>
        <w:tab/>
        <w:t>Ogólne zasady odbioru Robót podano w ST D-M.00.00.00. „Wymagania ogólne” pkt. 8.</w:t>
      </w:r>
    </w:p>
    <w:p w14:paraId="275F1F7F" w14:textId="77777777" w:rsidR="00116CC5" w:rsidRDefault="00116CC5" w:rsidP="00A91D12">
      <w:pPr>
        <w:pStyle w:val="Tekstpodstawowy3"/>
        <w:tabs>
          <w:tab w:val="left" w:pos="567"/>
        </w:tabs>
        <w:spacing w:line="276" w:lineRule="auto"/>
        <w:rPr>
          <w:rFonts w:ascii="Tahoma" w:hAnsi="Tahoma" w:cs="Tahoma"/>
          <w:sz w:val="20"/>
          <w:szCs w:val="20"/>
          <w:lang w:val="pl-PL"/>
        </w:rPr>
      </w:pPr>
      <w:r>
        <w:rPr>
          <w:rFonts w:ascii="Tahoma" w:hAnsi="Tahoma" w:cs="Tahoma"/>
          <w:sz w:val="20"/>
          <w:szCs w:val="20"/>
          <w:lang w:val="pl-PL"/>
        </w:rPr>
        <w:t>Roboty uznaje się za wykonane zgodnie z Dokumentacją Projektową i ST, jeżeli wszystkie badania i pomiary z zachowaniem tolerancji wg pkt. 6 niniejszej ST dały wyniki pozytywne.</w:t>
      </w:r>
    </w:p>
    <w:p w14:paraId="074825E1" w14:textId="77777777" w:rsidR="00116CC5" w:rsidRDefault="00116CC5" w:rsidP="00A91D12">
      <w:pPr>
        <w:spacing w:line="276" w:lineRule="auto"/>
        <w:rPr>
          <w:rFonts w:ascii="Tahoma" w:hAnsi="Tahoma" w:cs="Tahoma"/>
          <w:b/>
          <w:bCs/>
          <w:szCs w:val="20"/>
          <w:lang w:val="pl-PL"/>
        </w:rPr>
      </w:pPr>
      <w:r>
        <w:rPr>
          <w:rFonts w:ascii="Tahoma" w:hAnsi="Tahoma" w:cs="Tahoma"/>
          <w:b/>
          <w:bCs/>
          <w:szCs w:val="20"/>
          <w:lang w:val="pl-PL"/>
        </w:rPr>
        <w:t>9. PODSTAWA PŁATNOŚCI</w:t>
      </w:r>
    </w:p>
    <w:p w14:paraId="75E1DAF0" w14:textId="77777777" w:rsidR="00116CC5" w:rsidRDefault="00116CC5" w:rsidP="00A91D12">
      <w:pPr>
        <w:spacing w:line="276" w:lineRule="auto"/>
        <w:ind w:right="-11"/>
        <w:rPr>
          <w:rFonts w:ascii="Tahoma" w:hAnsi="Tahoma" w:cs="Tahoma"/>
          <w:szCs w:val="20"/>
          <w:lang w:val="pl-PL"/>
        </w:rPr>
      </w:pPr>
      <w:r>
        <w:rPr>
          <w:rFonts w:ascii="Tahoma" w:hAnsi="Tahoma" w:cs="Tahoma"/>
          <w:szCs w:val="20"/>
          <w:lang w:val="pl-PL"/>
        </w:rPr>
        <w:t>Ogólne ustalenia dotyczące podstawy płatności podano w ST D-M.00.00.00 „Wymagania ogólne” pkt 9.</w:t>
      </w:r>
    </w:p>
    <w:p w14:paraId="74991DD9" w14:textId="77777777" w:rsidR="00561F93" w:rsidRDefault="00561F93" w:rsidP="00A91D12">
      <w:pPr>
        <w:spacing w:line="276" w:lineRule="auto"/>
        <w:rPr>
          <w:rFonts w:ascii="Tahoma" w:hAnsi="Tahoma" w:cs="Tahoma"/>
          <w:b/>
          <w:szCs w:val="20"/>
          <w:lang w:val="pl-PL"/>
        </w:rPr>
      </w:pPr>
    </w:p>
    <w:p w14:paraId="311B06FE"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t>9.1. Cena jednostki obmiarowej</w:t>
      </w:r>
    </w:p>
    <w:p w14:paraId="74E80D2C" w14:textId="77777777" w:rsidR="00116CC5" w:rsidRDefault="00116CC5" w:rsidP="00A91D12">
      <w:pPr>
        <w:spacing w:line="276" w:lineRule="auto"/>
        <w:ind w:right="-11"/>
        <w:rPr>
          <w:rFonts w:ascii="Tahoma" w:hAnsi="Tahoma" w:cs="Tahoma"/>
          <w:szCs w:val="20"/>
          <w:lang w:val="pl-PL"/>
        </w:rPr>
      </w:pPr>
      <w:r>
        <w:rPr>
          <w:rFonts w:ascii="Tahoma" w:hAnsi="Tahoma" w:cs="Tahoma"/>
          <w:szCs w:val="20"/>
          <w:lang w:val="pl-PL"/>
        </w:rPr>
        <w:t>Cena wykonania 1 m</w:t>
      </w:r>
      <w:r>
        <w:rPr>
          <w:rFonts w:ascii="Tahoma" w:hAnsi="Tahoma" w:cs="Tahoma"/>
          <w:szCs w:val="20"/>
          <w:vertAlign w:val="superscript"/>
          <w:lang w:val="pl-PL"/>
        </w:rPr>
        <w:t>2</w:t>
      </w:r>
      <w:r>
        <w:rPr>
          <w:rFonts w:ascii="Tahoma" w:hAnsi="Tahoma" w:cs="Tahoma"/>
          <w:szCs w:val="20"/>
          <w:lang w:val="pl-PL"/>
        </w:rPr>
        <w:t xml:space="preserve"> ulepszonego podłoża z gruntu stabilizowanego cementem obejmuje:</w:t>
      </w:r>
    </w:p>
    <w:p w14:paraId="054E3518" w14:textId="77777777" w:rsidR="00116CC5" w:rsidRDefault="00116CC5" w:rsidP="00A91D12">
      <w:pPr>
        <w:pStyle w:val="Akapitzlist"/>
        <w:numPr>
          <w:ilvl w:val="0"/>
          <w:numId w:val="96"/>
        </w:numPr>
        <w:spacing w:line="276" w:lineRule="auto"/>
        <w:ind w:right="-11"/>
        <w:rPr>
          <w:rFonts w:ascii="Tahoma" w:hAnsi="Tahoma" w:cs="Tahoma"/>
          <w:szCs w:val="20"/>
        </w:rPr>
      </w:pPr>
      <w:proofErr w:type="spellStart"/>
      <w:r>
        <w:rPr>
          <w:rFonts w:ascii="Tahoma" w:hAnsi="Tahoma" w:cs="Tahoma"/>
          <w:szCs w:val="20"/>
        </w:rPr>
        <w:t>prace</w:t>
      </w:r>
      <w:proofErr w:type="spellEnd"/>
      <w:r>
        <w:rPr>
          <w:rFonts w:ascii="Tahoma" w:hAnsi="Tahoma" w:cs="Tahoma"/>
          <w:szCs w:val="20"/>
        </w:rPr>
        <w:t xml:space="preserve"> </w:t>
      </w:r>
      <w:proofErr w:type="spellStart"/>
      <w:r>
        <w:rPr>
          <w:rFonts w:ascii="Tahoma" w:hAnsi="Tahoma" w:cs="Tahoma"/>
          <w:szCs w:val="20"/>
        </w:rPr>
        <w:t>pomiarowe</w:t>
      </w:r>
      <w:proofErr w:type="spellEnd"/>
      <w:r>
        <w:rPr>
          <w:rFonts w:ascii="Tahoma" w:hAnsi="Tahoma" w:cs="Tahoma"/>
          <w:szCs w:val="20"/>
        </w:rPr>
        <w:t xml:space="preserve"> </w:t>
      </w:r>
      <w:proofErr w:type="spellStart"/>
      <w:r>
        <w:rPr>
          <w:rFonts w:ascii="Tahoma" w:hAnsi="Tahoma" w:cs="Tahoma"/>
          <w:szCs w:val="20"/>
        </w:rPr>
        <w:t>i</w:t>
      </w:r>
      <w:proofErr w:type="spellEnd"/>
      <w:r>
        <w:rPr>
          <w:rFonts w:ascii="Tahoma" w:hAnsi="Tahoma" w:cs="Tahoma"/>
          <w:szCs w:val="20"/>
        </w:rPr>
        <w:t xml:space="preserve"> </w:t>
      </w:r>
      <w:proofErr w:type="spellStart"/>
      <w:r>
        <w:rPr>
          <w:rFonts w:ascii="Tahoma" w:hAnsi="Tahoma" w:cs="Tahoma"/>
          <w:szCs w:val="20"/>
        </w:rPr>
        <w:t>roboty</w:t>
      </w:r>
      <w:proofErr w:type="spellEnd"/>
      <w:r>
        <w:rPr>
          <w:rFonts w:ascii="Tahoma" w:hAnsi="Tahoma" w:cs="Tahoma"/>
          <w:szCs w:val="20"/>
        </w:rPr>
        <w:t xml:space="preserve"> </w:t>
      </w:r>
      <w:proofErr w:type="spellStart"/>
      <w:r>
        <w:rPr>
          <w:rFonts w:ascii="Tahoma" w:hAnsi="Tahoma" w:cs="Tahoma"/>
          <w:szCs w:val="20"/>
        </w:rPr>
        <w:t>przygotowawcze</w:t>
      </w:r>
      <w:proofErr w:type="spellEnd"/>
    </w:p>
    <w:p w14:paraId="2457809C" w14:textId="77777777" w:rsidR="00116CC5" w:rsidRDefault="00116CC5" w:rsidP="00A91D12">
      <w:pPr>
        <w:numPr>
          <w:ilvl w:val="0"/>
          <w:numId w:val="92"/>
        </w:numPr>
        <w:spacing w:line="276" w:lineRule="auto"/>
        <w:rPr>
          <w:rFonts w:ascii="Tahoma" w:hAnsi="Tahoma" w:cs="Tahoma"/>
          <w:szCs w:val="20"/>
          <w:lang w:val="pl-PL"/>
        </w:rPr>
      </w:pPr>
      <w:r>
        <w:rPr>
          <w:rFonts w:ascii="Tahoma" w:hAnsi="Tahoma" w:cs="Tahoma"/>
          <w:szCs w:val="20"/>
          <w:lang w:val="pl-PL"/>
        </w:rPr>
        <w:t>zakup, dostarczenie i składowanie potrzebnych materiałów,</w:t>
      </w:r>
    </w:p>
    <w:p w14:paraId="4BED9E90" w14:textId="77777777" w:rsidR="00116CC5" w:rsidRDefault="00116CC5" w:rsidP="00A91D12">
      <w:pPr>
        <w:numPr>
          <w:ilvl w:val="0"/>
          <w:numId w:val="92"/>
        </w:numPr>
        <w:spacing w:line="276" w:lineRule="auto"/>
        <w:rPr>
          <w:rFonts w:ascii="Tahoma" w:hAnsi="Tahoma" w:cs="Tahoma"/>
          <w:szCs w:val="20"/>
          <w:lang w:val="pl-PL"/>
        </w:rPr>
      </w:pPr>
      <w:r>
        <w:rPr>
          <w:rFonts w:ascii="Tahoma" w:hAnsi="Tahoma" w:cs="Tahoma"/>
          <w:szCs w:val="20"/>
          <w:lang w:val="pl-PL"/>
        </w:rPr>
        <w:t>koszt zapewnienia niezbędnych czynników produkcji,</w:t>
      </w:r>
    </w:p>
    <w:p w14:paraId="75E8D57F" w14:textId="77777777" w:rsidR="00116CC5" w:rsidRDefault="00116CC5" w:rsidP="00A91D12">
      <w:pPr>
        <w:numPr>
          <w:ilvl w:val="0"/>
          <w:numId w:val="92"/>
        </w:numPr>
        <w:spacing w:line="276" w:lineRule="auto"/>
        <w:ind w:right="-11"/>
        <w:rPr>
          <w:rFonts w:ascii="Tahoma" w:hAnsi="Tahoma" w:cs="Tahoma"/>
          <w:szCs w:val="20"/>
          <w:lang w:val="pl-PL"/>
        </w:rPr>
      </w:pPr>
      <w:r>
        <w:rPr>
          <w:rFonts w:ascii="Tahoma" w:hAnsi="Tahoma" w:cs="Tahoma"/>
          <w:szCs w:val="20"/>
          <w:lang w:val="pl-PL"/>
        </w:rPr>
        <w:t>prace pomiarowe i roboty przygotowawcze,</w:t>
      </w:r>
    </w:p>
    <w:p w14:paraId="00536B84" w14:textId="77777777" w:rsidR="00116CC5" w:rsidRDefault="00116CC5" w:rsidP="00A91D12">
      <w:pPr>
        <w:numPr>
          <w:ilvl w:val="0"/>
          <w:numId w:val="92"/>
        </w:numPr>
        <w:spacing w:line="276" w:lineRule="auto"/>
        <w:ind w:right="-11"/>
        <w:rPr>
          <w:rFonts w:ascii="Tahoma" w:hAnsi="Tahoma" w:cs="Tahoma"/>
          <w:szCs w:val="20"/>
        </w:rPr>
      </w:pPr>
      <w:proofErr w:type="spellStart"/>
      <w:r>
        <w:rPr>
          <w:rFonts w:ascii="Tahoma" w:hAnsi="Tahoma" w:cs="Tahoma"/>
          <w:szCs w:val="20"/>
        </w:rPr>
        <w:t>oznakowanie</w:t>
      </w:r>
      <w:proofErr w:type="spellEnd"/>
      <w:r>
        <w:rPr>
          <w:rFonts w:ascii="Tahoma" w:hAnsi="Tahoma" w:cs="Tahoma"/>
          <w:szCs w:val="20"/>
        </w:rPr>
        <w:t xml:space="preserve"> </w:t>
      </w:r>
      <w:proofErr w:type="spellStart"/>
      <w:r>
        <w:rPr>
          <w:rFonts w:ascii="Tahoma" w:hAnsi="Tahoma" w:cs="Tahoma"/>
          <w:szCs w:val="20"/>
        </w:rPr>
        <w:t>robót</w:t>
      </w:r>
      <w:proofErr w:type="spellEnd"/>
      <w:r>
        <w:rPr>
          <w:rFonts w:ascii="Tahoma" w:hAnsi="Tahoma" w:cs="Tahoma"/>
          <w:szCs w:val="20"/>
        </w:rPr>
        <w:t>,</w:t>
      </w:r>
    </w:p>
    <w:p w14:paraId="1B505C88" w14:textId="77777777" w:rsidR="00116CC5" w:rsidRDefault="00116CC5" w:rsidP="00A91D12">
      <w:pPr>
        <w:numPr>
          <w:ilvl w:val="0"/>
          <w:numId w:val="92"/>
        </w:numPr>
        <w:spacing w:line="276" w:lineRule="auto"/>
        <w:ind w:right="-11"/>
        <w:rPr>
          <w:rFonts w:ascii="Tahoma" w:hAnsi="Tahoma" w:cs="Tahoma"/>
          <w:szCs w:val="20"/>
        </w:rPr>
      </w:pPr>
      <w:proofErr w:type="spellStart"/>
      <w:r>
        <w:rPr>
          <w:rFonts w:ascii="Tahoma" w:hAnsi="Tahoma" w:cs="Tahoma"/>
          <w:szCs w:val="20"/>
        </w:rPr>
        <w:t>opracowanie</w:t>
      </w:r>
      <w:proofErr w:type="spellEnd"/>
      <w:r>
        <w:rPr>
          <w:rFonts w:ascii="Tahoma" w:hAnsi="Tahoma" w:cs="Tahoma"/>
          <w:szCs w:val="20"/>
        </w:rPr>
        <w:t xml:space="preserve"> </w:t>
      </w:r>
      <w:proofErr w:type="spellStart"/>
      <w:r>
        <w:rPr>
          <w:rFonts w:ascii="Tahoma" w:hAnsi="Tahoma" w:cs="Tahoma"/>
          <w:szCs w:val="20"/>
        </w:rPr>
        <w:t>recepty</w:t>
      </w:r>
      <w:proofErr w:type="spellEnd"/>
      <w:r>
        <w:rPr>
          <w:rFonts w:ascii="Tahoma" w:hAnsi="Tahoma" w:cs="Tahoma"/>
          <w:szCs w:val="20"/>
        </w:rPr>
        <w:t xml:space="preserve"> </w:t>
      </w:r>
      <w:proofErr w:type="spellStart"/>
      <w:r>
        <w:rPr>
          <w:rFonts w:ascii="Tahoma" w:hAnsi="Tahoma" w:cs="Tahoma"/>
          <w:szCs w:val="20"/>
        </w:rPr>
        <w:t>laboratoryjnej</w:t>
      </w:r>
      <w:proofErr w:type="spellEnd"/>
      <w:r>
        <w:rPr>
          <w:rFonts w:ascii="Tahoma" w:hAnsi="Tahoma" w:cs="Tahoma"/>
          <w:szCs w:val="20"/>
        </w:rPr>
        <w:t>,</w:t>
      </w:r>
    </w:p>
    <w:p w14:paraId="74FA7C03" w14:textId="77777777" w:rsidR="00116CC5" w:rsidRDefault="00116CC5" w:rsidP="00A91D12">
      <w:pPr>
        <w:numPr>
          <w:ilvl w:val="0"/>
          <w:numId w:val="92"/>
        </w:numPr>
        <w:spacing w:line="276" w:lineRule="auto"/>
        <w:ind w:right="-11"/>
        <w:rPr>
          <w:rFonts w:ascii="Tahoma" w:hAnsi="Tahoma" w:cs="Tahoma"/>
          <w:szCs w:val="20"/>
          <w:lang w:val="pl-PL"/>
        </w:rPr>
      </w:pPr>
      <w:r>
        <w:rPr>
          <w:rFonts w:ascii="Tahoma" w:hAnsi="Tahoma" w:cs="Tahoma"/>
          <w:szCs w:val="20"/>
          <w:lang w:val="pl-PL"/>
        </w:rPr>
        <w:t>wykonanie odcinka próbnego wraz z wykonaniem wymaganych pomiarów i sprawdzeń,</w:t>
      </w:r>
    </w:p>
    <w:p w14:paraId="48746691" w14:textId="77777777" w:rsidR="00116CC5" w:rsidRDefault="00116CC5" w:rsidP="00A91D12">
      <w:pPr>
        <w:numPr>
          <w:ilvl w:val="0"/>
          <w:numId w:val="92"/>
        </w:numPr>
        <w:spacing w:line="276" w:lineRule="auto"/>
        <w:ind w:right="-11"/>
        <w:rPr>
          <w:rFonts w:ascii="Tahoma" w:hAnsi="Tahoma" w:cs="Tahoma"/>
          <w:szCs w:val="20"/>
          <w:lang w:val="pl-PL"/>
        </w:rPr>
      </w:pPr>
      <w:r>
        <w:rPr>
          <w:rFonts w:ascii="Tahoma" w:hAnsi="Tahoma" w:cs="Tahoma"/>
          <w:szCs w:val="20"/>
          <w:lang w:val="pl-PL"/>
        </w:rPr>
        <w:t>wyprodukowanie mieszanki i jej transport na miejsce wbudowania,</w:t>
      </w:r>
    </w:p>
    <w:p w14:paraId="348F9CAC" w14:textId="77777777" w:rsidR="00116CC5" w:rsidRDefault="00116CC5" w:rsidP="00A91D12">
      <w:pPr>
        <w:numPr>
          <w:ilvl w:val="0"/>
          <w:numId w:val="92"/>
        </w:numPr>
        <w:spacing w:line="276" w:lineRule="auto"/>
        <w:ind w:right="-11"/>
        <w:rPr>
          <w:rFonts w:ascii="Tahoma" w:hAnsi="Tahoma" w:cs="Tahoma"/>
          <w:szCs w:val="20"/>
          <w:lang w:val="pl-PL"/>
        </w:rPr>
      </w:pPr>
      <w:r>
        <w:rPr>
          <w:rFonts w:ascii="Tahoma" w:hAnsi="Tahoma" w:cs="Tahoma"/>
          <w:szCs w:val="20"/>
          <w:lang w:val="pl-PL"/>
        </w:rPr>
        <w:t>dostarczenie, ustawienie, rozebranie i odwiezienie materiałów i urządzeń pomocniczych,</w:t>
      </w:r>
    </w:p>
    <w:p w14:paraId="047A3DB7" w14:textId="77777777" w:rsidR="00116CC5" w:rsidRDefault="00116CC5" w:rsidP="00A91D12">
      <w:pPr>
        <w:numPr>
          <w:ilvl w:val="0"/>
          <w:numId w:val="92"/>
        </w:numPr>
        <w:spacing w:line="276" w:lineRule="auto"/>
        <w:ind w:right="-11"/>
        <w:rPr>
          <w:rFonts w:ascii="Tahoma" w:hAnsi="Tahoma" w:cs="Tahoma"/>
          <w:szCs w:val="20"/>
          <w:lang w:val="pl-PL"/>
        </w:rPr>
      </w:pPr>
      <w:r>
        <w:rPr>
          <w:rFonts w:ascii="Tahoma" w:hAnsi="Tahoma" w:cs="Tahoma"/>
          <w:szCs w:val="20"/>
          <w:lang w:val="pl-PL"/>
        </w:rPr>
        <w:t>wykonanie odcinka próbnego wraz z wykonaniem niezbędnych pomiarów i sprawdzeń,</w:t>
      </w:r>
    </w:p>
    <w:p w14:paraId="609E570B" w14:textId="77777777" w:rsidR="00116CC5" w:rsidRDefault="00116CC5" w:rsidP="00A91D12">
      <w:pPr>
        <w:numPr>
          <w:ilvl w:val="0"/>
          <w:numId w:val="92"/>
        </w:numPr>
        <w:spacing w:line="276" w:lineRule="auto"/>
        <w:ind w:right="-11"/>
        <w:rPr>
          <w:rFonts w:ascii="Tahoma" w:hAnsi="Tahoma" w:cs="Tahoma"/>
          <w:szCs w:val="20"/>
        </w:rPr>
      </w:pPr>
      <w:proofErr w:type="spellStart"/>
      <w:r>
        <w:rPr>
          <w:rFonts w:ascii="Tahoma" w:hAnsi="Tahoma" w:cs="Tahoma"/>
          <w:szCs w:val="20"/>
        </w:rPr>
        <w:t>rozłożenie</w:t>
      </w:r>
      <w:proofErr w:type="spellEnd"/>
      <w:r>
        <w:rPr>
          <w:rFonts w:ascii="Tahoma" w:hAnsi="Tahoma" w:cs="Tahoma"/>
          <w:szCs w:val="20"/>
        </w:rPr>
        <w:t xml:space="preserve"> </w:t>
      </w:r>
      <w:proofErr w:type="spellStart"/>
      <w:r>
        <w:rPr>
          <w:rFonts w:ascii="Tahoma" w:hAnsi="Tahoma" w:cs="Tahoma"/>
          <w:szCs w:val="20"/>
        </w:rPr>
        <w:t>mieszanki</w:t>
      </w:r>
      <w:proofErr w:type="spellEnd"/>
      <w:r>
        <w:rPr>
          <w:rFonts w:ascii="Tahoma" w:hAnsi="Tahoma" w:cs="Tahoma"/>
          <w:szCs w:val="20"/>
        </w:rPr>
        <w:t>,</w:t>
      </w:r>
    </w:p>
    <w:p w14:paraId="357E185D" w14:textId="77777777" w:rsidR="00116CC5" w:rsidRDefault="00116CC5" w:rsidP="00A91D12">
      <w:pPr>
        <w:numPr>
          <w:ilvl w:val="0"/>
          <w:numId w:val="92"/>
        </w:numPr>
        <w:spacing w:line="276" w:lineRule="auto"/>
        <w:ind w:right="-11"/>
        <w:rPr>
          <w:rFonts w:ascii="Tahoma" w:hAnsi="Tahoma" w:cs="Tahoma"/>
          <w:szCs w:val="20"/>
          <w:lang w:val="pl-PL"/>
        </w:rPr>
      </w:pPr>
      <w:r>
        <w:rPr>
          <w:rFonts w:ascii="Tahoma" w:hAnsi="Tahoma" w:cs="Tahoma"/>
          <w:szCs w:val="20"/>
          <w:lang w:val="pl-PL"/>
        </w:rPr>
        <w:t>wyprofilowanie powierzchni z nadaniem pochyleń podłużnych i spadków poprzecznych,</w:t>
      </w:r>
    </w:p>
    <w:p w14:paraId="417979AF" w14:textId="77777777" w:rsidR="00116CC5" w:rsidRDefault="00116CC5" w:rsidP="00A91D12">
      <w:pPr>
        <w:numPr>
          <w:ilvl w:val="0"/>
          <w:numId w:val="92"/>
        </w:numPr>
        <w:spacing w:line="276" w:lineRule="auto"/>
        <w:ind w:right="-11"/>
        <w:rPr>
          <w:rFonts w:ascii="Tahoma" w:hAnsi="Tahoma" w:cs="Tahoma"/>
          <w:szCs w:val="20"/>
        </w:rPr>
      </w:pPr>
      <w:proofErr w:type="spellStart"/>
      <w:r>
        <w:rPr>
          <w:rFonts w:ascii="Tahoma" w:hAnsi="Tahoma" w:cs="Tahoma"/>
          <w:szCs w:val="20"/>
        </w:rPr>
        <w:t>zagęszczenie</w:t>
      </w:r>
      <w:proofErr w:type="spellEnd"/>
      <w:r>
        <w:rPr>
          <w:rFonts w:ascii="Tahoma" w:hAnsi="Tahoma" w:cs="Tahoma"/>
          <w:szCs w:val="20"/>
        </w:rPr>
        <w:t xml:space="preserve"> </w:t>
      </w:r>
      <w:proofErr w:type="spellStart"/>
      <w:r>
        <w:rPr>
          <w:rFonts w:ascii="Tahoma" w:hAnsi="Tahoma" w:cs="Tahoma"/>
          <w:szCs w:val="20"/>
        </w:rPr>
        <w:t>warstwy</w:t>
      </w:r>
      <w:proofErr w:type="spellEnd"/>
      <w:r>
        <w:rPr>
          <w:rFonts w:ascii="Tahoma" w:hAnsi="Tahoma" w:cs="Tahoma"/>
          <w:szCs w:val="20"/>
        </w:rPr>
        <w:t>,</w:t>
      </w:r>
    </w:p>
    <w:p w14:paraId="6C3DF681" w14:textId="77777777" w:rsidR="00116CC5" w:rsidRDefault="00116CC5" w:rsidP="00A91D12">
      <w:pPr>
        <w:numPr>
          <w:ilvl w:val="0"/>
          <w:numId w:val="92"/>
        </w:numPr>
        <w:spacing w:line="276" w:lineRule="auto"/>
        <w:ind w:right="-11"/>
        <w:rPr>
          <w:rFonts w:ascii="Tahoma" w:hAnsi="Tahoma" w:cs="Tahoma"/>
          <w:szCs w:val="20"/>
        </w:rPr>
      </w:pPr>
      <w:proofErr w:type="spellStart"/>
      <w:r>
        <w:rPr>
          <w:rFonts w:ascii="Tahoma" w:hAnsi="Tahoma" w:cs="Tahoma"/>
          <w:szCs w:val="20"/>
        </w:rPr>
        <w:t>pielęgnacja</w:t>
      </w:r>
      <w:proofErr w:type="spellEnd"/>
      <w:r>
        <w:rPr>
          <w:rFonts w:ascii="Tahoma" w:hAnsi="Tahoma" w:cs="Tahoma"/>
          <w:szCs w:val="20"/>
        </w:rPr>
        <w:t xml:space="preserve"> </w:t>
      </w:r>
      <w:proofErr w:type="spellStart"/>
      <w:r>
        <w:rPr>
          <w:rFonts w:ascii="Tahoma" w:hAnsi="Tahoma" w:cs="Tahoma"/>
          <w:szCs w:val="20"/>
        </w:rPr>
        <w:t>wykonanej</w:t>
      </w:r>
      <w:proofErr w:type="spellEnd"/>
      <w:r>
        <w:rPr>
          <w:rFonts w:ascii="Tahoma" w:hAnsi="Tahoma" w:cs="Tahoma"/>
          <w:szCs w:val="20"/>
        </w:rPr>
        <w:t xml:space="preserve"> </w:t>
      </w:r>
      <w:proofErr w:type="spellStart"/>
      <w:r>
        <w:rPr>
          <w:rFonts w:ascii="Tahoma" w:hAnsi="Tahoma" w:cs="Tahoma"/>
          <w:szCs w:val="20"/>
        </w:rPr>
        <w:t>warstwy</w:t>
      </w:r>
      <w:proofErr w:type="spellEnd"/>
      <w:r>
        <w:rPr>
          <w:rFonts w:ascii="Tahoma" w:hAnsi="Tahoma" w:cs="Tahoma"/>
          <w:szCs w:val="20"/>
        </w:rPr>
        <w:t>,</w:t>
      </w:r>
    </w:p>
    <w:p w14:paraId="20269B17" w14:textId="77777777" w:rsidR="00116CC5" w:rsidRDefault="00116CC5" w:rsidP="00A91D12">
      <w:pPr>
        <w:numPr>
          <w:ilvl w:val="0"/>
          <w:numId w:val="92"/>
        </w:numPr>
        <w:spacing w:line="276" w:lineRule="auto"/>
        <w:ind w:right="-11"/>
        <w:rPr>
          <w:rFonts w:ascii="Tahoma" w:hAnsi="Tahoma" w:cs="Tahoma"/>
          <w:szCs w:val="20"/>
        </w:rPr>
      </w:pPr>
      <w:proofErr w:type="spellStart"/>
      <w:r>
        <w:rPr>
          <w:rFonts w:ascii="Tahoma" w:hAnsi="Tahoma" w:cs="Tahoma"/>
          <w:szCs w:val="20"/>
        </w:rPr>
        <w:t>podpory</w:t>
      </w:r>
      <w:proofErr w:type="spellEnd"/>
      <w:r>
        <w:rPr>
          <w:rFonts w:ascii="Tahoma" w:hAnsi="Tahoma" w:cs="Tahoma"/>
          <w:szCs w:val="20"/>
        </w:rPr>
        <w:t xml:space="preserve"> </w:t>
      </w:r>
      <w:proofErr w:type="spellStart"/>
      <w:r>
        <w:rPr>
          <w:rFonts w:ascii="Tahoma" w:hAnsi="Tahoma" w:cs="Tahoma"/>
          <w:szCs w:val="20"/>
        </w:rPr>
        <w:t>brzegów</w:t>
      </w:r>
      <w:proofErr w:type="spellEnd"/>
      <w:r>
        <w:rPr>
          <w:rFonts w:ascii="Tahoma" w:hAnsi="Tahoma" w:cs="Tahoma"/>
          <w:szCs w:val="20"/>
        </w:rPr>
        <w:t xml:space="preserve"> </w:t>
      </w:r>
      <w:proofErr w:type="spellStart"/>
      <w:r>
        <w:rPr>
          <w:rFonts w:ascii="Tahoma" w:hAnsi="Tahoma" w:cs="Tahoma"/>
          <w:szCs w:val="20"/>
        </w:rPr>
        <w:t>warstwy</w:t>
      </w:r>
      <w:proofErr w:type="spellEnd"/>
      <w:r>
        <w:rPr>
          <w:rFonts w:ascii="Tahoma" w:hAnsi="Tahoma" w:cs="Tahoma"/>
          <w:szCs w:val="20"/>
        </w:rPr>
        <w:t>,</w:t>
      </w:r>
    </w:p>
    <w:p w14:paraId="04188E50" w14:textId="77777777" w:rsidR="00116CC5" w:rsidRDefault="00116CC5" w:rsidP="00A91D12">
      <w:pPr>
        <w:numPr>
          <w:ilvl w:val="0"/>
          <w:numId w:val="92"/>
        </w:numPr>
        <w:spacing w:line="276" w:lineRule="auto"/>
        <w:ind w:right="-11"/>
        <w:rPr>
          <w:rFonts w:ascii="Tahoma" w:hAnsi="Tahoma" w:cs="Tahoma"/>
          <w:szCs w:val="20"/>
          <w:lang w:val="pl-PL"/>
        </w:rPr>
      </w:pPr>
      <w:r>
        <w:rPr>
          <w:rFonts w:ascii="Tahoma" w:hAnsi="Tahoma" w:cs="Tahoma"/>
          <w:szCs w:val="20"/>
          <w:lang w:val="pl-PL"/>
        </w:rPr>
        <w:t>naprawę powierzchni po pobraniu próbek i wykonaniu badań,</w:t>
      </w:r>
    </w:p>
    <w:p w14:paraId="3D183515" w14:textId="77777777" w:rsidR="00116CC5" w:rsidRDefault="00116CC5" w:rsidP="00A91D12">
      <w:pPr>
        <w:numPr>
          <w:ilvl w:val="0"/>
          <w:numId w:val="92"/>
        </w:numPr>
        <w:spacing w:line="276" w:lineRule="auto"/>
        <w:rPr>
          <w:rFonts w:ascii="Tahoma" w:hAnsi="Tahoma" w:cs="Tahoma"/>
          <w:szCs w:val="20"/>
          <w:lang w:val="pl-PL"/>
        </w:rPr>
      </w:pPr>
      <w:r>
        <w:rPr>
          <w:rFonts w:ascii="Tahoma" w:hAnsi="Tahoma" w:cs="Tahoma"/>
          <w:szCs w:val="20"/>
          <w:lang w:val="pl-PL"/>
        </w:rPr>
        <w:t>przeprowadzenie pomiarów i badań laboratoryjnych, wymaganych w specyfikacji technicznej,</w:t>
      </w:r>
    </w:p>
    <w:p w14:paraId="64B92BF0" w14:textId="77777777" w:rsidR="00116CC5" w:rsidRDefault="00116CC5" w:rsidP="00A91D12">
      <w:pPr>
        <w:numPr>
          <w:ilvl w:val="0"/>
          <w:numId w:val="92"/>
        </w:numPr>
        <w:spacing w:line="276" w:lineRule="auto"/>
        <w:jc w:val="left"/>
        <w:rPr>
          <w:rFonts w:ascii="Tahoma" w:hAnsi="Tahoma" w:cs="Tahoma"/>
          <w:bCs/>
          <w:szCs w:val="20"/>
          <w:lang w:val="pl-PL"/>
        </w:rPr>
      </w:pPr>
      <w:r>
        <w:rPr>
          <w:rFonts w:ascii="Tahoma" w:hAnsi="Tahoma" w:cs="Tahoma"/>
          <w:szCs w:val="20"/>
          <w:lang w:val="pl-PL"/>
        </w:rPr>
        <w:t>koszt utrzymania czystości na przylegających drogach lub terenie budowy.</w:t>
      </w:r>
    </w:p>
    <w:p w14:paraId="2ED770B4" w14:textId="77777777" w:rsidR="00116CC5" w:rsidRDefault="00116CC5" w:rsidP="00A91D12">
      <w:pPr>
        <w:spacing w:line="276" w:lineRule="auto"/>
        <w:rPr>
          <w:rFonts w:ascii="Tahoma" w:hAnsi="Tahoma" w:cs="Tahoma"/>
          <w:b/>
          <w:szCs w:val="20"/>
          <w:lang w:val="pl-PL"/>
        </w:rPr>
      </w:pPr>
    </w:p>
    <w:p w14:paraId="1A0B6D0E" w14:textId="77777777" w:rsidR="00116CC5" w:rsidRDefault="00116CC5" w:rsidP="00A91D12">
      <w:pPr>
        <w:spacing w:line="276" w:lineRule="auto"/>
        <w:rPr>
          <w:rFonts w:ascii="Tahoma" w:hAnsi="Tahoma" w:cs="Tahoma"/>
          <w:b/>
          <w:szCs w:val="20"/>
          <w:lang w:val="pl-PL"/>
        </w:rPr>
      </w:pPr>
      <w:r>
        <w:rPr>
          <w:rFonts w:ascii="Tahoma" w:hAnsi="Tahoma" w:cs="Tahoma"/>
          <w:b/>
          <w:szCs w:val="20"/>
          <w:lang w:val="pl-PL"/>
        </w:rPr>
        <w:lastRenderedPageBreak/>
        <w:t>10. Przepisy związane</w:t>
      </w:r>
    </w:p>
    <w:p w14:paraId="43636663" w14:textId="77777777" w:rsidR="00116CC5" w:rsidRDefault="00116CC5" w:rsidP="00A91D12">
      <w:pPr>
        <w:spacing w:line="276" w:lineRule="auto"/>
        <w:ind w:left="2127" w:hanging="2127"/>
        <w:rPr>
          <w:rFonts w:ascii="Tahoma" w:hAnsi="Tahoma" w:cs="Tahoma"/>
          <w:b/>
          <w:bCs/>
          <w:iCs/>
          <w:szCs w:val="20"/>
          <w:lang w:val="pl-PL"/>
        </w:rPr>
      </w:pPr>
      <w:r>
        <w:rPr>
          <w:rFonts w:ascii="Tahoma" w:hAnsi="Tahoma" w:cs="Tahoma"/>
          <w:b/>
          <w:bCs/>
          <w:iCs/>
          <w:szCs w:val="20"/>
          <w:lang w:val="pl-PL"/>
        </w:rPr>
        <w:t>10.1. Normy</w:t>
      </w:r>
    </w:p>
    <w:p w14:paraId="575BB590" w14:textId="77777777" w:rsidR="00116CC5" w:rsidRDefault="00116CC5" w:rsidP="00A91D12">
      <w:pPr>
        <w:suppressAutoHyphens/>
        <w:spacing w:line="276" w:lineRule="auto"/>
        <w:ind w:left="2127" w:hanging="2127"/>
        <w:rPr>
          <w:rFonts w:ascii="Tahoma" w:hAnsi="Tahoma" w:cs="Tahoma"/>
          <w:spacing w:val="-3"/>
          <w:szCs w:val="20"/>
          <w:lang w:val="pl-PL"/>
        </w:rPr>
      </w:pPr>
      <w:r>
        <w:rPr>
          <w:rFonts w:ascii="Tahoma" w:hAnsi="Tahoma" w:cs="Tahoma"/>
          <w:spacing w:val="-3"/>
          <w:szCs w:val="20"/>
          <w:lang w:val="pl-PL"/>
        </w:rPr>
        <w:t>1. PN-EN 196-1</w:t>
      </w:r>
      <w:r>
        <w:rPr>
          <w:rFonts w:ascii="Tahoma" w:hAnsi="Tahoma" w:cs="Tahoma"/>
          <w:spacing w:val="-3"/>
          <w:szCs w:val="20"/>
          <w:lang w:val="pl-PL"/>
        </w:rPr>
        <w:tab/>
        <w:t>Metody badania cementu. Oznaczanie wytrzymałości.</w:t>
      </w:r>
    </w:p>
    <w:p w14:paraId="745127BB" w14:textId="77777777" w:rsidR="00116CC5" w:rsidRDefault="00116CC5" w:rsidP="00A91D12">
      <w:pPr>
        <w:suppressAutoHyphens/>
        <w:spacing w:line="276" w:lineRule="auto"/>
        <w:ind w:left="2127" w:hanging="2127"/>
        <w:rPr>
          <w:rFonts w:ascii="Tahoma" w:hAnsi="Tahoma" w:cs="Tahoma"/>
          <w:spacing w:val="-3"/>
          <w:szCs w:val="20"/>
          <w:lang w:val="pl-PL"/>
        </w:rPr>
      </w:pPr>
      <w:r>
        <w:rPr>
          <w:rFonts w:ascii="Tahoma" w:hAnsi="Tahoma" w:cs="Tahoma"/>
          <w:spacing w:val="-3"/>
          <w:szCs w:val="20"/>
          <w:lang w:val="pl-PL"/>
        </w:rPr>
        <w:t>2. PN-EN 196-3</w:t>
      </w:r>
      <w:r>
        <w:rPr>
          <w:rFonts w:ascii="Tahoma" w:hAnsi="Tahoma" w:cs="Tahoma"/>
          <w:spacing w:val="-3"/>
          <w:szCs w:val="20"/>
          <w:lang w:val="pl-PL"/>
        </w:rPr>
        <w:tab/>
        <w:t>Metody badania cementu. Oznaczanie czasu wiązania i stałości objętości.</w:t>
      </w:r>
    </w:p>
    <w:p w14:paraId="686E29A4" w14:textId="77777777" w:rsidR="00116CC5" w:rsidRDefault="00116CC5" w:rsidP="00A91D12">
      <w:pPr>
        <w:suppressAutoHyphens/>
        <w:spacing w:line="276" w:lineRule="auto"/>
        <w:ind w:left="2127" w:hanging="2127"/>
        <w:rPr>
          <w:rFonts w:ascii="Tahoma" w:hAnsi="Tahoma" w:cs="Tahoma"/>
          <w:spacing w:val="-3"/>
          <w:szCs w:val="20"/>
          <w:lang w:val="pl-PL"/>
        </w:rPr>
      </w:pPr>
      <w:r>
        <w:rPr>
          <w:rFonts w:ascii="Tahoma" w:hAnsi="Tahoma" w:cs="Tahoma"/>
          <w:spacing w:val="-3"/>
          <w:szCs w:val="20"/>
          <w:lang w:val="pl-PL"/>
        </w:rPr>
        <w:t>3. PN-EN 196-6</w:t>
      </w:r>
      <w:r>
        <w:rPr>
          <w:rFonts w:ascii="Tahoma" w:hAnsi="Tahoma" w:cs="Tahoma"/>
          <w:spacing w:val="-3"/>
          <w:szCs w:val="20"/>
          <w:lang w:val="pl-PL"/>
        </w:rPr>
        <w:tab/>
        <w:t>Metody badania cementu. Oznaczanie stopnia mielenia.</w:t>
      </w:r>
    </w:p>
    <w:p w14:paraId="65406A64" w14:textId="77777777" w:rsidR="00116CC5" w:rsidRDefault="00116CC5" w:rsidP="00A91D12">
      <w:pPr>
        <w:suppressAutoHyphens/>
        <w:spacing w:line="276" w:lineRule="auto"/>
        <w:ind w:left="2127" w:hanging="2127"/>
        <w:rPr>
          <w:rFonts w:ascii="Tahoma" w:hAnsi="Tahoma" w:cs="Tahoma"/>
          <w:spacing w:val="-3"/>
          <w:szCs w:val="20"/>
          <w:lang w:val="pl-PL"/>
        </w:rPr>
      </w:pPr>
      <w:r>
        <w:rPr>
          <w:rFonts w:ascii="Tahoma" w:hAnsi="Tahoma" w:cs="Tahoma"/>
          <w:spacing w:val="-3"/>
          <w:szCs w:val="20"/>
          <w:lang w:val="pl-PL"/>
        </w:rPr>
        <w:t>4. PN-EN 197-1</w:t>
      </w:r>
      <w:r>
        <w:rPr>
          <w:rFonts w:ascii="Tahoma" w:hAnsi="Tahoma" w:cs="Tahoma"/>
          <w:spacing w:val="-3"/>
          <w:szCs w:val="20"/>
          <w:lang w:val="pl-PL"/>
        </w:rPr>
        <w:tab/>
        <w:t>Cement. Skład, wymagania i kryteria zgodności dotyczące cementów powszechnego użytku.</w:t>
      </w:r>
    </w:p>
    <w:p w14:paraId="733E7B28" w14:textId="77777777" w:rsidR="00116CC5" w:rsidRDefault="00116CC5" w:rsidP="00A91D12">
      <w:pPr>
        <w:pStyle w:val="tekstost"/>
        <w:spacing w:line="276" w:lineRule="auto"/>
        <w:rPr>
          <w:rFonts w:ascii="Tahoma" w:hAnsi="Tahoma" w:cs="Tahoma"/>
        </w:rPr>
      </w:pPr>
      <w:r>
        <w:rPr>
          <w:rFonts w:ascii="Tahoma" w:hAnsi="Tahoma" w:cs="Tahoma"/>
        </w:rPr>
        <w:t xml:space="preserve">5. </w:t>
      </w:r>
      <w:r>
        <w:rPr>
          <w:rFonts w:ascii="Tahoma" w:hAnsi="Tahoma" w:cs="Tahoma"/>
          <w:spacing w:val="-3"/>
        </w:rPr>
        <w:t>BN-64/8931-01</w:t>
      </w:r>
      <w:r>
        <w:rPr>
          <w:rFonts w:ascii="Tahoma" w:hAnsi="Tahoma" w:cs="Tahoma"/>
        </w:rPr>
        <w:tab/>
        <w:t>Drogi samochodowe. Badanie wskaźnika piaskowego.</w:t>
      </w:r>
    </w:p>
    <w:p w14:paraId="3F079EE6" w14:textId="77777777" w:rsidR="00116CC5" w:rsidRDefault="00116CC5" w:rsidP="00A91D12">
      <w:pPr>
        <w:pStyle w:val="tekstost"/>
        <w:spacing w:line="276" w:lineRule="auto"/>
        <w:ind w:left="2127" w:hanging="2127"/>
        <w:rPr>
          <w:rFonts w:ascii="Tahoma" w:hAnsi="Tahoma" w:cs="Tahoma"/>
        </w:rPr>
      </w:pPr>
      <w:r>
        <w:rPr>
          <w:rFonts w:ascii="Tahoma" w:hAnsi="Tahoma" w:cs="Tahoma"/>
        </w:rPr>
        <w:t>6. PN-B-06714/28</w:t>
      </w:r>
      <w:r>
        <w:rPr>
          <w:rFonts w:ascii="Tahoma" w:hAnsi="Tahoma" w:cs="Tahoma"/>
        </w:rPr>
        <w:tab/>
        <w:t xml:space="preserve">Kruszywa mineralne. Badania. Oznaczanie zawartości siarki metodą bromową. </w:t>
      </w:r>
    </w:p>
    <w:p w14:paraId="2267B0A7" w14:textId="77777777" w:rsidR="00116CC5" w:rsidRDefault="00116CC5" w:rsidP="00A91D12">
      <w:pPr>
        <w:spacing w:line="276" w:lineRule="auto"/>
        <w:ind w:left="2127" w:hanging="2127"/>
        <w:rPr>
          <w:rFonts w:ascii="Tahoma" w:hAnsi="Tahoma" w:cs="Tahoma"/>
          <w:szCs w:val="20"/>
          <w:lang w:val="pl-PL"/>
        </w:rPr>
      </w:pPr>
      <w:r>
        <w:rPr>
          <w:rFonts w:ascii="Tahoma" w:hAnsi="Tahoma" w:cs="Tahoma"/>
          <w:szCs w:val="20"/>
          <w:lang w:val="pl-PL"/>
        </w:rPr>
        <w:t xml:space="preserve">7. </w:t>
      </w:r>
      <w:r>
        <w:rPr>
          <w:rFonts w:ascii="Tahoma" w:hAnsi="Tahoma" w:cs="Tahoma"/>
          <w:spacing w:val="-3"/>
          <w:szCs w:val="20"/>
          <w:lang w:val="pl-PL"/>
        </w:rPr>
        <w:t>PN-B-06714/15</w:t>
      </w:r>
      <w:r>
        <w:rPr>
          <w:rFonts w:ascii="Tahoma" w:hAnsi="Tahoma" w:cs="Tahoma"/>
          <w:spacing w:val="-3"/>
          <w:szCs w:val="20"/>
          <w:lang w:val="pl-PL"/>
        </w:rPr>
        <w:tab/>
        <w:t xml:space="preserve">Kruszywa mineralne. Badania. Oznaczanie składu ziarnowego. </w:t>
      </w:r>
    </w:p>
    <w:p w14:paraId="7EF0BB00"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8. PN-B-30020</w:t>
      </w:r>
      <w:r>
        <w:rPr>
          <w:rFonts w:ascii="Tahoma" w:hAnsi="Tahoma" w:cs="Tahoma"/>
          <w:szCs w:val="20"/>
          <w:lang w:val="pl-PL"/>
        </w:rPr>
        <w:tab/>
      </w:r>
      <w:r>
        <w:rPr>
          <w:rFonts w:ascii="Tahoma" w:hAnsi="Tahoma" w:cs="Tahoma"/>
          <w:szCs w:val="20"/>
          <w:lang w:val="pl-PL"/>
        </w:rPr>
        <w:tab/>
        <w:t>Wapno.</w:t>
      </w:r>
    </w:p>
    <w:p w14:paraId="7442E203" w14:textId="77777777" w:rsidR="00116CC5" w:rsidRDefault="00116CC5" w:rsidP="00A91D12">
      <w:pPr>
        <w:suppressAutoHyphens/>
        <w:spacing w:line="276" w:lineRule="auto"/>
        <w:ind w:left="2127" w:hanging="2127"/>
        <w:rPr>
          <w:rFonts w:ascii="Tahoma" w:hAnsi="Tahoma" w:cs="Tahoma"/>
          <w:spacing w:val="-3"/>
          <w:szCs w:val="20"/>
          <w:lang w:val="pl-PL"/>
        </w:rPr>
      </w:pPr>
      <w:r>
        <w:rPr>
          <w:rFonts w:ascii="Tahoma" w:hAnsi="Tahoma" w:cs="Tahoma"/>
          <w:spacing w:val="-3"/>
          <w:szCs w:val="20"/>
          <w:lang w:val="pl-PL"/>
        </w:rPr>
        <w:t>9. PN-EN 1008</w:t>
      </w:r>
      <w:r>
        <w:rPr>
          <w:rFonts w:ascii="Tahoma" w:hAnsi="Tahoma" w:cs="Tahoma"/>
          <w:spacing w:val="-3"/>
          <w:szCs w:val="20"/>
          <w:lang w:val="pl-PL"/>
        </w:rPr>
        <w:tab/>
      </w:r>
      <w:r>
        <w:rPr>
          <w:rStyle w:val="biggertext"/>
          <w:rFonts w:ascii="Tahoma" w:hAnsi="Tahoma" w:cs="Tahoma"/>
          <w:color w:val="000000"/>
          <w:szCs w:val="20"/>
          <w:lang w:val="pl-PL"/>
        </w:rPr>
        <w:t>Woda zarobowa do betonu - Specyfikacja pobierania próbek, badanie i ocena przydatności wody zarobowej do betonu, w tym wody odzyskanej z procesów produkcji betonu</w:t>
      </w:r>
      <w:r>
        <w:rPr>
          <w:rFonts w:ascii="Tahoma" w:hAnsi="Tahoma" w:cs="Tahoma"/>
          <w:spacing w:val="-3"/>
          <w:szCs w:val="20"/>
          <w:lang w:val="pl-PL"/>
        </w:rPr>
        <w:t>.</w:t>
      </w:r>
    </w:p>
    <w:p w14:paraId="44E58666"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 xml:space="preserve">10. PN-B-06714-12 </w:t>
      </w:r>
      <w:r>
        <w:rPr>
          <w:rFonts w:ascii="Tahoma" w:hAnsi="Tahoma" w:cs="Tahoma"/>
          <w:szCs w:val="20"/>
          <w:lang w:val="pl-PL"/>
        </w:rPr>
        <w:tab/>
        <w:t>Kruszywa mineralne. Badania. Oznaczenie zawartości zanieczyszczeń obcych.</w:t>
      </w:r>
    </w:p>
    <w:p w14:paraId="3461D3E4"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11. PN-B-04481</w:t>
      </w:r>
      <w:r>
        <w:rPr>
          <w:rFonts w:ascii="Tahoma" w:hAnsi="Tahoma" w:cs="Tahoma"/>
          <w:szCs w:val="20"/>
          <w:lang w:val="pl-PL"/>
        </w:rPr>
        <w:tab/>
        <w:t>Grunty budowlane. Badania próbek gruntu.</w:t>
      </w:r>
    </w:p>
    <w:p w14:paraId="280AADB1"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12. PN-C-84127</w:t>
      </w:r>
      <w:r>
        <w:rPr>
          <w:rFonts w:ascii="Tahoma" w:hAnsi="Tahoma" w:cs="Tahoma"/>
          <w:szCs w:val="20"/>
          <w:lang w:val="pl-PL"/>
        </w:rPr>
        <w:tab/>
        <w:t>Chlorek wapniowy techniczny.</w:t>
      </w:r>
    </w:p>
    <w:p w14:paraId="3CB62D4D" w14:textId="77777777" w:rsidR="00116CC5" w:rsidRDefault="00116CC5" w:rsidP="00A91D12">
      <w:pPr>
        <w:spacing w:line="276" w:lineRule="auto"/>
        <w:ind w:left="2127" w:hanging="2127"/>
        <w:rPr>
          <w:rFonts w:ascii="Tahoma" w:hAnsi="Tahoma" w:cs="Tahoma"/>
          <w:szCs w:val="20"/>
          <w:lang w:val="pl-PL"/>
        </w:rPr>
      </w:pPr>
      <w:r>
        <w:rPr>
          <w:rFonts w:ascii="Tahoma" w:hAnsi="Tahoma" w:cs="Tahoma"/>
          <w:szCs w:val="20"/>
          <w:lang w:val="pl-PL"/>
        </w:rPr>
        <w:t>13. PN-S-96012</w:t>
      </w:r>
      <w:r>
        <w:rPr>
          <w:rFonts w:ascii="Tahoma" w:hAnsi="Tahoma" w:cs="Tahoma"/>
          <w:szCs w:val="20"/>
          <w:lang w:val="pl-PL"/>
        </w:rPr>
        <w:tab/>
        <w:t>Drogi samochodowe. Podbudowa i ulepszone podłoże z gruntu stabilizowanego cementem.</w:t>
      </w:r>
    </w:p>
    <w:p w14:paraId="33F4C02F"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 xml:space="preserve">14. PN-S-96035 </w:t>
      </w:r>
      <w:r>
        <w:rPr>
          <w:rFonts w:ascii="Tahoma" w:hAnsi="Tahoma" w:cs="Tahoma"/>
          <w:szCs w:val="20"/>
          <w:lang w:val="pl-PL"/>
        </w:rPr>
        <w:tab/>
        <w:t>Drogi samochodowe. Popioły lotne do stabilizacji gruntu.</w:t>
      </w:r>
    </w:p>
    <w:p w14:paraId="4F7DA36A"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15. PN-B-19701</w:t>
      </w:r>
      <w:r>
        <w:rPr>
          <w:rFonts w:ascii="Tahoma" w:hAnsi="Tahoma" w:cs="Tahoma"/>
          <w:szCs w:val="20"/>
          <w:lang w:val="pl-PL"/>
        </w:rPr>
        <w:tab/>
        <w:t>Cement. Cement powszechnego użytku. Skład, wymagania i ocena zgodności</w:t>
      </w:r>
    </w:p>
    <w:p w14:paraId="21F2F945"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16. PN-B-04300</w:t>
      </w:r>
      <w:r>
        <w:rPr>
          <w:rFonts w:ascii="Tahoma" w:hAnsi="Tahoma" w:cs="Tahoma"/>
          <w:szCs w:val="20"/>
          <w:lang w:val="pl-PL"/>
        </w:rPr>
        <w:tab/>
        <w:t>Cement. Metody badań. Oznaczanie cech fizycznych</w:t>
      </w:r>
    </w:p>
    <w:p w14:paraId="015184CB" w14:textId="77777777" w:rsidR="00116CC5" w:rsidRDefault="00116CC5" w:rsidP="00A91D12">
      <w:pPr>
        <w:spacing w:line="276" w:lineRule="auto"/>
        <w:ind w:left="2124" w:hanging="2124"/>
        <w:rPr>
          <w:rFonts w:ascii="Tahoma" w:hAnsi="Tahoma" w:cs="Tahoma"/>
          <w:szCs w:val="20"/>
          <w:lang w:val="pl-PL"/>
        </w:rPr>
      </w:pPr>
      <w:r>
        <w:rPr>
          <w:rFonts w:ascii="Tahoma" w:hAnsi="Tahoma" w:cs="Tahoma"/>
          <w:szCs w:val="20"/>
          <w:lang w:val="pl-PL"/>
        </w:rPr>
        <w:t>17. PN-B-06714-26</w:t>
      </w:r>
      <w:r>
        <w:rPr>
          <w:rFonts w:ascii="Tahoma" w:hAnsi="Tahoma" w:cs="Tahoma"/>
          <w:szCs w:val="20"/>
          <w:lang w:val="pl-PL"/>
        </w:rPr>
        <w:tab/>
        <w:t>Kruszywa mineralne. Badania. Oznaczanie zawartości zanieczyszczeń organicznych</w:t>
      </w:r>
    </w:p>
    <w:p w14:paraId="2F60001E"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18. BN-68/8931-04</w:t>
      </w:r>
      <w:r>
        <w:rPr>
          <w:rFonts w:ascii="Tahoma" w:hAnsi="Tahoma" w:cs="Tahoma"/>
          <w:szCs w:val="20"/>
          <w:lang w:val="pl-PL"/>
        </w:rPr>
        <w:tab/>
        <w:t xml:space="preserve">Drogi samochodowe. Pomiar równości nawierzchni </w:t>
      </w:r>
      <w:proofErr w:type="spellStart"/>
      <w:r>
        <w:rPr>
          <w:rFonts w:ascii="Tahoma" w:hAnsi="Tahoma" w:cs="Tahoma"/>
          <w:szCs w:val="20"/>
          <w:lang w:val="pl-PL"/>
        </w:rPr>
        <w:t>planografem</w:t>
      </w:r>
      <w:proofErr w:type="spellEnd"/>
      <w:r>
        <w:rPr>
          <w:rFonts w:ascii="Tahoma" w:hAnsi="Tahoma" w:cs="Tahoma"/>
          <w:szCs w:val="20"/>
          <w:lang w:val="pl-PL"/>
        </w:rPr>
        <w:t xml:space="preserve"> i łatą.</w:t>
      </w:r>
    </w:p>
    <w:p w14:paraId="10F1445D"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19. BN-77/8931-12</w:t>
      </w:r>
      <w:r>
        <w:rPr>
          <w:rFonts w:ascii="Tahoma" w:hAnsi="Tahoma" w:cs="Tahoma"/>
          <w:szCs w:val="20"/>
          <w:lang w:val="pl-PL"/>
        </w:rPr>
        <w:tab/>
        <w:t>Drogi samochodowe. Oznaczenie wskaźnika zagęszczenia gruntu.</w:t>
      </w:r>
    </w:p>
    <w:p w14:paraId="12D84B03" w14:textId="77777777" w:rsidR="00116CC5" w:rsidRDefault="00116CC5" w:rsidP="00A91D12">
      <w:pPr>
        <w:spacing w:line="276" w:lineRule="auto"/>
        <w:rPr>
          <w:rFonts w:ascii="Tahoma" w:hAnsi="Tahoma" w:cs="Tahoma"/>
          <w:szCs w:val="20"/>
          <w:lang w:val="pl-PL"/>
        </w:rPr>
      </w:pPr>
      <w:r>
        <w:rPr>
          <w:rFonts w:ascii="Tahoma" w:hAnsi="Tahoma" w:cs="Tahoma"/>
          <w:szCs w:val="20"/>
          <w:lang w:val="pl-PL"/>
        </w:rPr>
        <w:t>20. BN-75/8931-03</w:t>
      </w:r>
      <w:r>
        <w:rPr>
          <w:rFonts w:ascii="Tahoma" w:hAnsi="Tahoma" w:cs="Tahoma"/>
          <w:szCs w:val="20"/>
          <w:lang w:val="pl-PL"/>
        </w:rPr>
        <w:tab/>
        <w:t>Pobieranie próbek gruntów dla celów drogowych i rodzaje badań.</w:t>
      </w:r>
    </w:p>
    <w:p w14:paraId="0EC27C29" w14:textId="77777777" w:rsidR="00116CC5" w:rsidRDefault="00116CC5" w:rsidP="00A91D12">
      <w:pPr>
        <w:pStyle w:val="Tekstpodstawowy"/>
        <w:spacing w:line="276" w:lineRule="auto"/>
        <w:rPr>
          <w:rFonts w:ascii="Tahoma" w:hAnsi="Tahoma" w:cs="Tahoma"/>
          <w:sz w:val="20"/>
        </w:rPr>
      </w:pPr>
      <w:r>
        <w:rPr>
          <w:rFonts w:ascii="Tahoma" w:hAnsi="Tahoma" w:cs="Tahoma"/>
          <w:sz w:val="20"/>
        </w:rPr>
        <w:t>21. BN-88/6731-08</w:t>
      </w:r>
      <w:r>
        <w:rPr>
          <w:rFonts w:ascii="Tahoma" w:hAnsi="Tahoma" w:cs="Tahoma"/>
          <w:sz w:val="20"/>
        </w:rPr>
        <w:tab/>
        <w:t>Cement. Transport i przechowywanie.</w:t>
      </w:r>
    </w:p>
    <w:p w14:paraId="5621E65B" w14:textId="77777777" w:rsidR="00116CC5" w:rsidRDefault="00116CC5" w:rsidP="00A91D12">
      <w:pPr>
        <w:spacing w:after="200" w:line="276" w:lineRule="auto"/>
        <w:contextualSpacing w:val="0"/>
        <w:jc w:val="left"/>
        <w:rPr>
          <w:rFonts w:ascii="Tahoma" w:eastAsia="Times New Roman" w:hAnsi="Tahoma" w:cs="Times New Roman"/>
          <w:b/>
          <w:caps/>
          <w:kern w:val="28"/>
          <w:sz w:val="22"/>
          <w:szCs w:val="20"/>
          <w:lang w:val="pl-PL" w:eastAsia="pl-PL"/>
        </w:rPr>
      </w:pPr>
      <w:r w:rsidRPr="002D7EBE">
        <w:rPr>
          <w:lang w:val="pl-PL"/>
        </w:rPr>
        <w:br w:type="page"/>
      </w:r>
    </w:p>
    <w:p w14:paraId="2435F49B" w14:textId="77777777" w:rsidR="00394C21" w:rsidRPr="00954FB8" w:rsidRDefault="00394C21" w:rsidP="00394C21">
      <w:pPr>
        <w:pStyle w:val="Nagwek1"/>
        <w:spacing w:line="276" w:lineRule="auto"/>
      </w:pPr>
      <w:bookmarkStart w:id="1317" w:name="_Toc87715274"/>
      <w:r>
        <w:lastRenderedPageBreak/>
        <w:t xml:space="preserve">D </w:t>
      </w:r>
      <w:r w:rsidRPr="00954FB8">
        <w:t>0</w:t>
      </w:r>
      <w:r>
        <w:t>4</w:t>
      </w:r>
      <w:r w:rsidRPr="00954FB8">
        <w:t>.0</w:t>
      </w:r>
      <w:r>
        <w:t>7</w:t>
      </w:r>
      <w:r w:rsidRPr="00954FB8">
        <w:t>.0</w:t>
      </w:r>
      <w:r>
        <w:t xml:space="preserve">1.00 </w:t>
      </w:r>
      <w:r w:rsidRPr="00EB242C">
        <w:t>Podbudowa z betonu asfaltowego</w:t>
      </w:r>
      <w:bookmarkEnd w:id="1317"/>
    </w:p>
    <w:p w14:paraId="44F5A6C4" w14:textId="77777777" w:rsidR="00394C21" w:rsidRPr="002D7EBE" w:rsidRDefault="00394C21" w:rsidP="00394C21">
      <w:pPr>
        <w:overflowPunct w:val="0"/>
        <w:autoSpaceDE w:val="0"/>
        <w:autoSpaceDN w:val="0"/>
        <w:adjustRightInd w:val="0"/>
        <w:spacing w:line="276" w:lineRule="auto"/>
        <w:contextualSpacing w:val="0"/>
        <w:textAlignment w:val="baseline"/>
        <w:rPr>
          <w:lang w:val="pl-PL"/>
        </w:rPr>
      </w:pPr>
    </w:p>
    <w:p w14:paraId="1F0B797C" w14:textId="77777777" w:rsidR="00394C21" w:rsidRDefault="00394C21" w:rsidP="00394C21">
      <w:pPr>
        <w:pStyle w:val="Nagwek2"/>
        <w:spacing w:line="276" w:lineRule="auto"/>
      </w:pPr>
      <w:bookmarkStart w:id="1318" w:name="_Toc87715275"/>
      <w:r>
        <w:t>D 04.07</w:t>
      </w:r>
      <w:r w:rsidRPr="00004417">
        <w:t>.0</w:t>
      </w:r>
      <w:r>
        <w:t>1</w:t>
      </w:r>
      <w:r w:rsidRPr="00004417">
        <w:t>.1</w:t>
      </w:r>
      <w:r>
        <w:t>6</w:t>
      </w:r>
      <w:r w:rsidR="009E6784">
        <w:t xml:space="preserve"> </w:t>
      </w:r>
      <w:r w:rsidRPr="00EB242C">
        <w:t>Wykonanie podbudowy - warstwy podbudowy z betonu asfaltowego na poszerzeniach o uziarnieniu 0/16, gr. w-wy 7cm</w:t>
      </w:r>
      <w:bookmarkEnd w:id="1318"/>
    </w:p>
    <w:p w14:paraId="16403A14" w14:textId="77777777" w:rsidR="00394C21" w:rsidRDefault="00394C21" w:rsidP="00394C21">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3900D54D" w14:textId="77777777" w:rsidR="00394C21" w:rsidRDefault="00394C21" w:rsidP="00394C21">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Pr>
          <w:rFonts w:ascii="Tahoma" w:eastAsia="Times New Roman" w:hAnsi="Tahoma" w:cs="Tahoma"/>
          <w:b/>
          <w:szCs w:val="20"/>
          <w:lang w:val="pl-PL"/>
        </w:rPr>
        <w:t>1. WSTĘP</w:t>
      </w:r>
    </w:p>
    <w:p w14:paraId="7003C21D" w14:textId="77777777" w:rsidR="00394C21" w:rsidRPr="00954FB8" w:rsidRDefault="00394C21" w:rsidP="00394C21">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5B3AB5E4" w14:textId="77777777" w:rsidR="00394C21" w:rsidRPr="00954FB8" w:rsidRDefault="00394C21" w:rsidP="00394C21">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 xml:space="preserve">1.1. Przedmiot </w:t>
      </w:r>
      <w:proofErr w:type="spellStart"/>
      <w:r w:rsidRPr="00954FB8">
        <w:rPr>
          <w:rFonts w:ascii="Tahoma" w:eastAsia="Times New Roman" w:hAnsi="Tahoma" w:cs="Tahoma"/>
          <w:b/>
          <w:bCs/>
          <w:szCs w:val="20"/>
          <w:lang w:val="pl-PL"/>
        </w:rPr>
        <w:t>STWiORB</w:t>
      </w:r>
      <w:proofErr w:type="spellEnd"/>
    </w:p>
    <w:p w14:paraId="7660C045" w14:textId="77777777" w:rsidR="00394C21" w:rsidRPr="000C6F87" w:rsidRDefault="00394C21" w:rsidP="00394C21">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Przedmiotem </w:t>
      </w:r>
    </w:p>
    <w:p w14:paraId="78BD0C1A" w14:textId="1229C4DE" w:rsidR="00394C21" w:rsidRPr="00561F93" w:rsidRDefault="00394C21" w:rsidP="00394C21">
      <w:pPr>
        <w:spacing w:line="276" w:lineRule="auto"/>
        <w:textAlignment w:val="baseline"/>
        <w:rPr>
          <w:rFonts w:ascii="Tahoma" w:eastAsia="Times New Roman" w:hAnsi="Tahoma" w:cs="Tahoma"/>
          <w:i/>
          <w:szCs w:val="20"/>
          <w:lang w:val="pl-PL" w:eastAsia="pl-PL"/>
        </w:rPr>
      </w:pPr>
      <w:r w:rsidRPr="00954FB8">
        <w:rPr>
          <w:rFonts w:ascii="Tahoma" w:eastAsia="Times New Roman" w:hAnsi="Tahoma" w:cs="Tahoma"/>
          <w:szCs w:val="20"/>
          <w:lang w:val="pl-PL"/>
        </w:rPr>
        <w:t>niniejszej specyfikacji technicznej wykonania i odbioru robót budowlanych są wymagania dotyczące wykonania i odbioru robót związanych z wykonaniem</w:t>
      </w:r>
      <w:r>
        <w:rPr>
          <w:rFonts w:ascii="Tahoma" w:eastAsia="Times New Roman" w:hAnsi="Tahoma" w:cs="Tahoma"/>
          <w:szCs w:val="20"/>
          <w:lang w:val="pl-PL"/>
        </w:rPr>
        <w:t xml:space="preserve"> warstwy podbudowy i warstwy profilującej</w:t>
      </w:r>
      <w:r w:rsidRPr="00954FB8">
        <w:rPr>
          <w:rFonts w:ascii="Tahoma" w:eastAsia="Times New Roman" w:hAnsi="Tahoma" w:cs="Tahoma"/>
          <w:szCs w:val="20"/>
          <w:lang w:val="pl-PL"/>
        </w:rPr>
        <w:t xml:space="preserve"> z b</w:t>
      </w:r>
      <w:r>
        <w:rPr>
          <w:rFonts w:ascii="Tahoma" w:eastAsia="Times New Roman" w:hAnsi="Tahoma" w:cs="Tahoma"/>
          <w:szCs w:val="20"/>
          <w:lang w:val="pl-PL"/>
        </w:rPr>
        <w:t xml:space="preserve">etonu </w:t>
      </w:r>
      <w:proofErr w:type="spellStart"/>
      <w:r>
        <w:rPr>
          <w:rFonts w:ascii="Tahoma" w:eastAsia="Times New Roman" w:hAnsi="Tahoma" w:cs="Tahoma"/>
          <w:szCs w:val="20"/>
          <w:lang w:val="pl-PL"/>
        </w:rPr>
        <w:t>asfaltowegodla</w:t>
      </w:r>
      <w:proofErr w:type="spellEnd"/>
      <w:r>
        <w:rPr>
          <w:rFonts w:ascii="Tahoma" w:eastAsia="Times New Roman" w:hAnsi="Tahoma" w:cs="Tahoma"/>
          <w:szCs w:val="20"/>
          <w:lang w:val="pl-PL"/>
        </w:rPr>
        <w:t xml:space="preserve"> zadania pn</w:t>
      </w:r>
      <w:r w:rsidRPr="00702489">
        <w:rPr>
          <w:rFonts w:ascii="Tahoma" w:eastAsia="Times New Roman" w:hAnsi="Tahoma" w:cs="Tahoma"/>
          <w:szCs w:val="20"/>
          <w:lang w:val="pl-PL" w:eastAsia="pl-PL"/>
        </w:rPr>
        <w:t xml:space="preserve">. </w:t>
      </w:r>
      <w:sdt>
        <w:sdtPr>
          <w:rPr>
            <w:rFonts w:ascii="Tahoma" w:eastAsia="Times New Roman" w:hAnsi="Tahoma" w:cs="Tahoma"/>
            <w:i/>
            <w:szCs w:val="20"/>
            <w:lang w:val="pl-PL" w:eastAsia="pl-PL"/>
          </w:rPr>
          <w:alias w:val="Tytuł"/>
          <w:tag w:val=""/>
          <w:id w:val="1251403833"/>
          <w:dataBinding w:prefixMappings="xmlns:ns0='http://purl.org/dc/elements/1.1/' xmlns:ns1='http://schemas.openxmlformats.org/package/2006/metadata/core-properties' " w:xpath="/ns1:coreProperties[1]/ns0:title[1]" w:storeItemID="{6C3C8BC8-F283-45AE-878A-BAB7291924A1}"/>
          <w:text/>
        </w:sdtPr>
        <w:sdtEndPr/>
        <w:sdtContent>
          <w:r w:rsidR="00071BB6">
            <w:rPr>
              <w:rFonts w:ascii="Tahoma" w:eastAsia="Times New Roman" w:hAnsi="Tahoma" w:cs="Tahoma"/>
              <w:i/>
              <w:szCs w:val="20"/>
              <w:lang w:val="pl-PL" w:eastAsia="pl-PL"/>
            </w:rPr>
            <w:t>PRZEBUDOWA DROGI GMINNEJ NR 119219R UL. JANA PAWŁA II W M-CI USTRZYKI DOLNE W KM 0+255 DO KM 0+415</w:t>
          </w:r>
        </w:sdtContent>
      </w:sdt>
      <w:r w:rsidRPr="00561F93">
        <w:rPr>
          <w:rFonts w:ascii="Tahoma" w:eastAsia="Times New Roman" w:hAnsi="Tahoma" w:cs="Tahoma"/>
          <w:i/>
          <w:szCs w:val="20"/>
          <w:lang w:val="pl-PL" w:eastAsia="pl-PL"/>
        </w:rPr>
        <w:t>.</w:t>
      </w:r>
    </w:p>
    <w:p w14:paraId="07863729" w14:textId="77777777" w:rsidR="00394C21" w:rsidRPr="00561F93" w:rsidRDefault="00394C21" w:rsidP="00394C21">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561F93">
        <w:rPr>
          <w:rFonts w:ascii="Tahoma" w:eastAsia="Times New Roman" w:hAnsi="Tahoma" w:cs="Tahoma"/>
          <w:b/>
          <w:szCs w:val="20"/>
          <w:lang w:val="pl-PL" w:eastAsia="pl-PL"/>
        </w:rPr>
        <w:t xml:space="preserve">1.2. Zakres stosowania </w:t>
      </w:r>
      <w:proofErr w:type="spellStart"/>
      <w:r w:rsidRPr="00561F93">
        <w:rPr>
          <w:rFonts w:ascii="Tahoma" w:eastAsia="Times New Roman" w:hAnsi="Tahoma" w:cs="Tahoma"/>
          <w:b/>
          <w:szCs w:val="20"/>
          <w:lang w:val="pl-PL" w:eastAsia="pl-PL"/>
        </w:rPr>
        <w:t>STWiORB</w:t>
      </w:r>
      <w:proofErr w:type="spellEnd"/>
    </w:p>
    <w:p w14:paraId="42FEE128" w14:textId="77777777" w:rsidR="00394C21" w:rsidRPr="00C37DF0" w:rsidRDefault="00394C21" w:rsidP="00394C21">
      <w:pPr>
        <w:spacing w:after="200" w:line="276" w:lineRule="auto"/>
        <w:contextualSpacing w:val="0"/>
        <w:jc w:val="left"/>
        <w:rPr>
          <w:rFonts w:ascii="Tahoma" w:eastAsia="Times New Roman" w:hAnsi="Tahoma" w:cs="Tahoma"/>
          <w:szCs w:val="20"/>
          <w:lang w:val="pl-PL"/>
        </w:rPr>
      </w:pPr>
      <w:r w:rsidRPr="00702489">
        <w:rPr>
          <w:rFonts w:ascii="Tahoma" w:eastAsia="Times New Roman" w:hAnsi="Tahoma" w:cs="Tahoma"/>
          <w:szCs w:val="20"/>
          <w:lang w:val="pl-PL" w:eastAsia="pl-PL"/>
        </w:rPr>
        <w:tab/>
      </w:r>
      <w:proofErr w:type="spellStart"/>
      <w:r w:rsidRPr="00702489">
        <w:rPr>
          <w:rFonts w:ascii="Tahoma" w:eastAsia="Times New Roman" w:hAnsi="Tahoma" w:cs="Tahoma"/>
          <w:szCs w:val="20"/>
          <w:lang w:val="pl-PL" w:eastAsia="pl-PL"/>
        </w:rPr>
        <w:t>STWiORB</w:t>
      </w:r>
      <w:proofErr w:type="spellEnd"/>
      <w:r w:rsidRPr="00702489">
        <w:rPr>
          <w:rFonts w:ascii="Tahoma" w:eastAsia="Times New Roman" w:hAnsi="Tahoma" w:cs="Tahoma"/>
          <w:szCs w:val="20"/>
          <w:lang w:val="pl-PL" w:eastAsia="pl-PL"/>
        </w:rPr>
        <w:t xml:space="preserve"> jest stosowana jako dokument przetargowy i kontraktowy przy zlecaniu  i realizacji robót wymienionych w p.1.1.</w:t>
      </w:r>
    </w:p>
    <w:p w14:paraId="47109D63" w14:textId="77777777" w:rsidR="00394C21" w:rsidRPr="00561F93" w:rsidRDefault="00394C21" w:rsidP="00394C21">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561F93">
        <w:rPr>
          <w:rFonts w:ascii="Tahoma" w:eastAsia="Times New Roman" w:hAnsi="Tahoma" w:cs="Tahoma"/>
          <w:b/>
          <w:szCs w:val="20"/>
          <w:lang w:val="pl-PL" w:eastAsia="pl-PL"/>
        </w:rPr>
        <w:t>1.3. Zakres robót objętych STWIORB</w:t>
      </w:r>
    </w:p>
    <w:p w14:paraId="6372C158"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Ustalenia zawarte w niniejszej specyfikacji dotyczą zasad prowadzenia robót związanych z wykonywaniem warstwy podbudowy z betonu asfaltowego o uziarnieniu 0/16 I grubości warstwy 7 cm</w:t>
      </w:r>
      <w:r>
        <w:rPr>
          <w:rFonts w:ascii="Tahoma" w:hAnsi="Tahoma" w:cs="Tahoma"/>
          <w:szCs w:val="20"/>
          <w:lang w:val="pl-PL"/>
        </w:rPr>
        <w:t xml:space="preserve"> na poszerzeniach drogi</w:t>
      </w:r>
      <w:r w:rsidRPr="00680DAF">
        <w:rPr>
          <w:rFonts w:ascii="Tahoma" w:hAnsi="Tahoma" w:cs="Tahoma"/>
          <w:szCs w:val="20"/>
          <w:lang w:val="pl-PL"/>
        </w:rPr>
        <w:t>.</w:t>
      </w:r>
    </w:p>
    <w:p w14:paraId="447039C4"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r>
    </w:p>
    <w:p w14:paraId="2064E427" w14:textId="77777777" w:rsidR="00394C21" w:rsidRPr="00680DAF" w:rsidRDefault="00394C21" w:rsidP="00394C21">
      <w:pPr>
        <w:spacing w:line="276" w:lineRule="auto"/>
        <w:rPr>
          <w:rFonts w:ascii="Tahoma" w:hAnsi="Tahoma" w:cs="Tahoma"/>
          <w:b/>
          <w:szCs w:val="20"/>
          <w:lang w:val="pl-PL"/>
        </w:rPr>
      </w:pPr>
      <w:r w:rsidRPr="00680DAF">
        <w:rPr>
          <w:rFonts w:ascii="Tahoma" w:hAnsi="Tahoma" w:cs="Tahoma"/>
          <w:b/>
          <w:szCs w:val="20"/>
          <w:lang w:val="pl-PL"/>
        </w:rPr>
        <w:t>1.4. Określenia podstawowe</w:t>
      </w:r>
    </w:p>
    <w:p w14:paraId="59917EBD"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b/>
          <w:szCs w:val="20"/>
          <w:lang w:val="pl-PL"/>
        </w:rPr>
        <w:t>1.4.1.</w:t>
      </w:r>
      <w:r w:rsidRPr="00680DAF">
        <w:rPr>
          <w:rFonts w:ascii="Tahoma" w:hAnsi="Tahoma" w:cs="Tahoma"/>
          <w:szCs w:val="20"/>
          <w:lang w:val="pl-PL"/>
        </w:rPr>
        <w:t xml:space="preserve"> Mieszanka mineralna (MM) - mieszanka kruszywa i wypełniacza mineralnego o określonym składzie i uziarnieniu.</w:t>
      </w:r>
    </w:p>
    <w:p w14:paraId="3DB7F8F2"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b/>
          <w:szCs w:val="20"/>
          <w:lang w:val="pl-PL"/>
        </w:rPr>
        <w:t>1.4.2.</w:t>
      </w:r>
      <w:r w:rsidRPr="00680DAF">
        <w:rPr>
          <w:rFonts w:ascii="Tahoma" w:hAnsi="Tahoma" w:cs="Tahoma"/>
          <w:szCs w:val="20"/>
          <w:lang w:val="pl-PL"/>
        </w:rPr>
        <w:t xml:space="preserve"> Mieszanka mineralno-asfaltowa (MMA) - mieszanka mineralna z odpowiednią ilością asfaltu wytworzona na gorąco, w określony sposób, spełniająca określone wymagania.</w:t>
      </w:r>
    </w:p>
    <w:p w14:paraId="55D61F0C"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b/>
          <w:szCs w:val="20"/>
          <w:lang w:val="pl-PL"/>
        </w:rPr>
        <w:t>1.4.3.</w:t>
      </w:r>
      <w:r w:rsidRPr="00680DAF">
        <w:rPr>
          <w:rFonts w:ascii="Tahoma" w:hAnsi="Tahoma" w:cs="Tahoma"/>
          <w:szCs w:val="20"/>
          <w:lang w:val="pl-PL"/>
        </w:rPr>
        <w:t xml:space="preserve"> Beton asfaltowy (BA) - mieszanka mineralno-asfaltowa  ułożona i zagęszczona.</w:t>
      </w:r>
    </w:p>
    <w:p w14:paraId="127205F9"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b/>
          <w:szCs w:val="20"/>
          <w:lang w:val="pl-PL"/>
        </w:rPr>
        <w:t>1.4.4.</w:t>
      </w:r>
      <w:r w:rsidRPr="00680DAF">
        <w:rPr>
          <w:rFonts w:ascii="Tahoma" w:hAnsi="Tahoma" w:cs="Tahoma"/>
          <w:szCs w:val="20"/>
          <w:lang w:val="pl-PL"/>
        </w:rPr>
        <w:t xml:space="preserve"> Podbudowa asfaltowa - warstwa nośna z betonu asfaltowego spełniająca funkcje nośne w konstrukcji nawierzchni.</w:t>
      </w:r>
    </w:p>
    <w:p w14:paraId="3B5BE98A"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b/>
          <w:szCs w:val="20"/>
          <w:lang w:val="pl-PL"/>
        </w:rPr>
        <w:t>1.4.5.</w:t>
      </w:r>
      <w:r w:rsidRPr="00680DAF">
        <w:rPr>
          <w:rFonts w:ascii="Tahoma" w:hAnsi="Tahoma" w:cs="Tahoma"/>
          <w:szCs w:val="20"/>
          <w:lang w:val="pl-PL"/>
        </w:rPr>
        <w:t xml:space="preserve"> Podłoże pod warstwę asfaltową - powierzchnia przygotowana do ułożenia warstwy z mieszanki mineralno-asfaltowej.</w:t>
      </w:r>
    </w:p>
    <w:p w14:paraId="501B22EE"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b/>
          <w:szCs w:val="20"/>
          <w:lang w:val="pl-PL"/>
        </w:rPr>
        <w:t>1.4.6.</w:t>
      </w:r>
      <w:r w:rsidRPr="00680DAF">
        <w:rPr>
          <w:rFonts w:ascii="Tahoma" w:hAnsi="Tahoma" w:cs="Tahoma"/>
          <w:szCs w:val="20"/>
          <w:lang w:val="pl-PL"/>
        </w:rPr>
        <w:t xml:space="preserve"> Asfalt upłynniony - asfalt drogowy upłynniony lotnymi rozpuszczalnikami.</w:t>
      </w:r>
    </w:p>
    <w:p w14:paraId="3C17EF76"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b/>
          <w:szCs w:val="20"/>
          <w:lang w:val="pl-PL"/>
        </w:rPr>
        <w:t>1.4.7.</w:t>
      </w:r>
      <w:r w:rsidRPr="00680DAF">
        <w:rPr>
          <w:rFonts w:ascii="Tahoma" w:hAnsi="Tahoma" w:cs="Tahoma"/>
          <w:szCs w:val="20"/>
          <w:lang w:val="pl-PL"/>
        </w:rPr>
        <w:t xml:space="preserve"> Emulsja asfaltowa kationowa - asfalt drogowy w postaci zawiesiny rozproszonego asfaltu w wodzie.</w:t>
      </w:r>
    </w:p>
    <w:p w14:paraId="7D4A4407"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b/>
          <w:szCs w:val="20"/>
          <w:lang w:val="pl-PL"/>
        </w:rPr>
        <w:t xml:space="preserve">1.4.8. </w:t>
      </w:r>
      <w:r w:rsidRPr="00680DAF">
        <w:rPr>
          <w:rFonts w:ascii="Tahoma" w:hAnsi="Tahoma" w:cs="Tahoma"/>
          <w:szCs w:val="20"/>
          <w:lang w:val="pl-PL"/>
        </w:rPr>
        <w:t>Próba technologiczna – wytwarzanie mieszanki mineralno-asfaltowej w celu sprawdzenia, czy jej właściwości są zgodne z receptą laboratoryjną.</w:t>
      </w:r>
    </w:p>
    <w:p w14:paraId="2520A94B"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b/>
          <w:szCs w:val="20"/>
          <w:lang w:val="pl-PL"/>
        </w:rPr>
        <w:t xml:space="preserve">1.4.9. </w:t>
      </w:r>
      <w:r w:rsidRPr="00680DAF">
        <w:rPr>
          <w:rFonts w:ascii="Tahoma" w:hAnsi="Tahoma" w:cs="Tahoma"/>
          <w:szCs w:val="20"/>
          <w:lang w:val="pl-PL"/>
        </w:rPr>
        <w:t>Odcinek próbny – odcinek warstwy nawierzchni (o długości co najmniej 50m) wykonany w warunkach zbliżonych do warunków budowy, w celu sprawdzenia pracy sprzętu i uzyskiwanych parametrów technicznych robót.</w:t>
      </w:r>
    </w:p>
    <w:p w14:paraId="710B79AF"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b/>
          <w:szCs w:val="20"/>
          <w:lang w:val="pl-PL"/>
        </w:rPr>
        <w:t xml:space="preserve">1.4.10. </w:t>
      </w:r>
      <w:r w:rsidRPr="00680DAF">
        <w:rPr>
          <w:rFonts w:ascii="Tahoma" w:hAnsi="Tahoma" w:cs="Tahoma"/>
          <w:szCs w:val="20"/>
          <w:lang w:val="pl-PL"/>
        </w:rPr>
        <w:t xml:space="preserve">Kategoria ruchu (KR) – obciążenie drogi ruchem samochodowym, wyrażone w osiach obliczeniowych (100 </w:t>
      </w:r>
      <w:proofErr w:type="spellStart"/>
      <w:r w:rsidRPr="00680DAF">
        <w:rPr>
          <w:rFonts w:ascii="Tahoma" w:hAnsi="Tahoma" w:cs="Tahoma"/>
          <w:szCs w:val="20"/>
          <w:lang w:val="pl-PL"/>
        </w:rPr>
        <w:t>kN</w:t>
      </w:r>
      <w:proofErr w:type="spellEnd"/>
      <w:r w:rsidRPr="00680DAF">
        <w:rPr>
          <w:rFonts w:ascii="Tahoma" w:hAnsi="Tahoma" w:cs="Tahoma"/>
          <w:szCs w:val="20"/>
          <w:lang w:val="pl-PL"/>
        </w:rPr>
        <w:t xml:space="preserve">) na obliczeniowy pas ruchu na dobę. </w:t>
      </w:r>
    </w:p>
    <w:p w14:paraId="60482DCD"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b/>
          <w:szCs w:val="20"/>
          <w:lang w:val="pl-PL"/>
        </w:rPr>
        <w:t>1.4.11.</w:t>
      </w:r>
      <w:r w:rsidRPr="00680DAF">
        <w:rPr>
          <w:rFonts w:ascii="Tahoma" w:hAnsi="Tahoma" w:cs="Tahoma"/>
          <w:szCs w:val="20"/>
          <w:lang w:val="pl-PL"/>
        </w:rPr>
        <w:t xml:space="preserve"> Pozostałe określenia podstawowe są zgodne z  odpowiednimi polskimi normami i z definicjami podanymi w STWIORB D-M-00.00.00 „Wymagania ogólne” pkt 1.4.</w:t>
      </w:r>
    </w:p>
    <w:p w14:paraId="4C11FBCC"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1.5. Ogólne wymagania dotyczące robót</w:t>
      </w:r>
    </w:p>
    <w:p w14:paraId="68F59148" w14:textId="77777777" w:rsidR="00394C21" w:rsidRDefault="00394C21" w:rsidP="00394C21">
      <w:pPr>
        <w:spacing w:line="276" w:lineRule="auto"/>
        <w:rPr>
          <w:rFonts w:ascii="Tahoma" w:hAnsi="Tahoma" w:cs="Tahoma"/>
          <w:szCs w:val="20"/>
          <w:lang w:val="pl-PL"/>
        </w:rPr>
      </w:pPr>
      <w:r w:rsidRPr="00680DAF">
        <w:rPr>
          <w:rFonts w:ascii="Tahoma" w:hAnsi="Tahoma" w:cs="Tahoma"/>
          <w:szCs w:val="20"/>
          <w:lang w:val="pl-PL"/>
        </w:rPr>
        <w:tab/>
        <w:t xml:space="preserve">Ogólne wymagania dotyczące robót podano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 xml:space="preserve"> D-M-00.00.00 „Wymagania ogólne” pkt 1.5.</w:t>
      </w:r>
    </w:p>
    <w:p w14:paraId="2FD35EA2" w14:textId="77777777" w:rsidR="00394C21" w:rsidRPr="00680DAF" w:rsidRDefault="00394C21" w:rsidP="00394C21">
      <w:pPr>
        <w:spacing w:line="276" w:lineRule="auto"/>
        <w:rPr>
          <w:rFonts w:ascii="Tahoma" w:hAnsi="Tahoma" w:cs="Tahoma"/>
          <w:szCs w:val="20"/>
          <w:lang w:val="pl-PL"/>
        </w:rPr>
      </w:pPr>
    </w:p>
    <w:p w14:paraId="5AE240C5" w14:textId="77777777" w:rsidR="00394C21" w:rsidRDefault="00394C21" w:rsidP="00394C21">
      <w:pPr>
        <w:spacing w:line="276" w:lineRule="auto"/>
        <w:rPr>
          <w:rFonts w:ascii="Tahoma" w:hAnsi="Tahoma" w:cs="Tahoma"/>
          <w:b/>
          <w:szCs w:val="20"/>
          <w:lang w:val="pl-PL"/>
        </w:rPr>
      </w:pPr>
      <w:r w:rsidRPr="00680DAF">
        <w:rPr>
          <w:rFonts w:ascii="Tahoma" w:hAnsi="Tahoma" w:cs="Tahoma"/>
          <w:b/>
          <w:szCs w:val="20"/>
          <w:lang w:val="pl-PL"/>
        </w:rPr>
        <w:t>2. MATERIAŁY</w:t>
      </w:r>
    </w:p>
    <w:p w14:paraId="34DBB031" w14:textId="77777777" w:rsidR="00394C21" w:rsidRPr="00680DAF" w:rsidRDefault="00394C21" w:rsidP="00394C21">
      <w:pPr>
        <w:spacing w:line="276" w:lineRule="auto"/>
        <w:rPr>
          <w:rFonts w:ascii="Tahoma" w:hAnsi="Tahoma" w:cs="Tahoma"/>
          <w:b/>
          <w:szCs w:val="20"/>
          <w:lang w:val="pl-PL"/>
        </w:rPr>
      </w:pPr>
    </w:p>
    <w:p w14:paraId="6B030D7B"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2.1. Ogólne wymagania dotyczące materiałów</w:t>
      </w:r>
    </w:p>
    <w:p w14:paraId="6F292509"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 xml:space="preserve">Ogólne wymagania dotyczące materiałów, ich pozyskiwania i składowania, podano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 xml:space="preserve"> D-M-00.00.00 „Wymagania ogólne” pkt 2.</w:t>
      </w:r>
    </w:p>
    <w:p w14:paraId="187EC621"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2.2. Asfalt</w:t>
      </w:r>
    </w:p>
    <w:p w14:paraId="52839D34"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Należy stosować asfalt drogowy spełniający wymagania określone w PN-C-96170:1965.</w:t>
      </w:r>
    </w:p>
    <w:p w14:paraId="1E32BD18"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Rodzaje  stosowanych asfaltów drogowych  w  zależności  od kategorii ruchu podano w  tablicy 1.</w:t>
      </w:r>
    </w:p>
    <w:p w14:paraId="1B8CF619"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2.3. Wypełniacz</w:t>
      </w:r>
    </w:p>
    <w:p w14:paraId="09C9CF4A"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lastRenderedPageBreak/>
        <w:tab/>
        <w:t>Należy stosować wypełniacz, spełniający wymagania PN-S-96504:1961 m dla wypełniacza podstawowego i zastępczego.</w:t>
      </w:r>
    </w:p>
    <w:p w14:paraId="1E21F1D2"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 xml:space="preserve">Przechowywanie wypełniacza powinno być zgodne z PN-S-96504:1961 </w:t>
      </w:r>
    </w:p>
    <w:p w14:paraId="1746D803"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2.4. Kruszywo</w:t>
      </w:r>
    </w:p>
    <w:p w14:paraId="13D9B2F3"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b/>
          <w:szCs w:val="20"/>
          <w:lang w:val="pl-PL"/>
        </w:rPr>
        <w:tab/>
      </w:r>
      <w:r w:rsidRPr="00680DAF">
        <w:rPr>
          <w:rFonts w:ascii="Tahoma" w:hAnsi="Tahoma" w:cs="Tahoma"/>
          <w:szCs w:val="20"/>
          <w:lang w:val="pl-PL"/>
        </w:rPr>
        <w:t>W zależności od kategorii ruchu należy stosować kruszywa podane w tablicy 1.</w:t>
      </w:r>
    </w:p>
    <w:p w14:paraId="21B2CF2C"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 xml:space="preserve">Składowanie kruszywa powinno odbywać się w warunkach zabezpieczających je przed zanieczyszczeniem i zmieszaniem z innymi asortymentami kruszywa lub jego frakcjami. </w:t>
      </w:r>
    </w:p>
    <w:p w14:paraId="63C29BFB"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Tablica 1. Wymagania wobec materiałów do podbudowy z betonu asfaltowego</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03"/>
        <w:gridCol w:w="5602"/>
        <w:gridCol w:w="2352"/>
        <w:gridCol w:w="2049"/>
      </w:tblGrid>
      <w:tr w:rsidR="00394C21" w:rsidRPr="00071BB6" w14:paraId="204A7E6C" w14:textId="77777777" w:rsidTr="004D6A24">
        <w:tc>
          <w:tcPr>
            <w:tcW w:w="284" w:type="pct"/>
            <w:tcBorders>
              <w:bottom w:val="nil"/>
            </w:tcBorders>
          </w:tcPr>
          <w:p w14:paraId="3BE6D396"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Lp</w:t>
            </w:r>
            <w:proofErr w:type="spellEnd"/>
            <w:r w:rsidRPr="00C37DF0">
              <w:rPr>
                <w:rFonts w:ascii="Tahoma" w:hAnsi="Tahoma" w:cs="Tahoma"/>
                <w:szCs w:val="20"/>
              </w:rPr>
              <w:t>.</w:t>
            </w:r>
          </w:p>
        </w:tc>
        <w:tc>
          <w:tcPr>
            <w:tcW w:w="2641" w:type="pct"/>
            <w:tcBorders>
              <w:left w:val="nil"/>
              <w:bottom w:val="nil"/>
            </w:tcBorders>
          </w:tcPr>
          <w:p w14:paraId="214FEE72"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Rodzaj</w:t>
            </w:r>
            <w:proofErr w:type="spellEnd"/>
            <w:r w:rsidRPr="00C37DF0">
              <w:rPr>
                <w:rFonts w:ascii="Tahoma" w:hAnsi="Tahoma" w:cs="Tahoma"/>
                <w:szCs w:val="20"/>
              </w:rPr>
              <w:t xml:space="preserve"> </w:t>
            </w:r>
            <w:proofErr w:type="spellStart"/>
            <w:r w:rsidRPr="00C37DF0">
              <w:rPr>
                <w:rFonts w:ascii="Tahoma" w:hAnsi="Tahoma" w:cs="Tahoma"/>
                <w:szCs w:val="20"/>
              </w:rPr>
              <w:t>materiału</w:t>
            </w:r>
            <w:proofErr w:type="spellEnd"/>
          </w:p>
        </w:tc>
        <w:tc>
          <w:tcPr>
            <w:tcW w:w="2075" w:type="pct"/>
            <w:gridSpan w:val="2"/>
            <w:tcBorders>
              <w:left w:val="nil"/>
            </w:tcBorders>
          </w:tcPr>
          <w:p w14:paraId="127B53CC"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Wymagania wobec materiałów w zależności od kategorii ruchu</w:t>
            </w:r>
          </w:p>
        </w:tc>
      </w:tr>
      <w:tr w:rsidR="00394C21" w:rsidRPr="00C37DF0" w14:paraId="1D06D79B" w14:textId="77777777" w:rsidTr="004D6A24">
        <w:tc>
          <w:tcPr>
            <w:tcW w:w="284" w:type="pct"/>
            <w:tcBorders>
              <w:top w:val="nil"/>
              <w:bottom w:val="double" w:sz="6" w:space="0" w:color="auto"/>
            </w:tcBorders>
          </w:tcPr>
          <w:p w14:paraId="64E0A962" w14:textId="77777777" w:rsidR="00394C21" w:rsidRPr="00680DAF" w:rsidRDefault="00394C21" w:rsidP="004D6A24">
            <w:pPr>
              <w:spacing w:line="276" w:lineRule="auto"/>
              <w:rPr>
                <w:rFonts w:ascii="Tahoma" w:hAnsi="Tahoma" w:cs="Tahoma"/>
                <w:szCs w:val="20"/>
                <w:lang w:val="pl-PL"/>
              </w:rPr>
            </w:pPr>
          </w:p>
        </w:tc>
        <w:tc>
          <w:tcPr>
            <w:tcW w:w="2641" w:type="pct"/>
            <w:tcBorders>
              <w:top w:val="nil"/>
              <w:left w:val="nil"/>
              <w:bottom w:val="double" w:sz="6" w:space="0" w:color="auto"/>
            </w:tcBorders>
          </w:tcPr>
          <w:p w14:paraId="19CEFEA1"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 xml:space="preserve">nr </w:t>
            </w:r>
            <w:proofErr w:type="spellStart"/>
            <w:r w:rsidRPr="00C37DF0">
              <w:rPr>
                <w:rFonts w:ascii="Tahoma" w:hAnsi="Tahoma" w:cs="Tahoma"/>
                <w:szCs w:val="20"/>
              </w:rPr>
              <w:t>normy</w:t>
            </w:r>
            <w:proofErr w:type="spellEnd"/>
          </w:p>
        </w:tc>
        <w:tc>
          <w:tcPr>
            <w:tcW w:w="1109" w:type="pct"/>
            <w:tcBorders>
              <w:left w:val="nil"/>
              <w:bottom w:val="double" w:sz="6" w:space="0" w:color="auto"/>
            </w:tcBorders>
          </w:tcPr>
          <w:p w14:paraId="350B1ACA" w14:textId="77777777" w:rsidR="00394C21" w:rsidRPr="00EB242C" w:rsidRDefault="00394C21" w:rsidP="004D6A24">
            <w:pPr>
              <w:spacing w:line="276" w:lineRule="auto"/>
              <w:rPr>
                <w:rFonts w:ascii="Tahoma" w:hAnsi="Tahoma" w:cs="Tahoma"/>
                <w:szCs w:val="20"/>
              </w:rPr>
            </w:pPr>
            <w:r w:rsidRPr="00EB242C">
              <w:rPr>
                <w:rFonts w:ascii="Tahoma" w:hAnsi="Tahoma" w:cs="Tahoma"/>
                <w:szCs w:val="20"/>
              </w:rPr>
              <w:t xml:space="preserve">KR 1 </w:t>
            </w:r>
            <w:proofErr w:type="spellStart"/>
            <w:r w:rsidRPr="00EB242C">
              <w:rPr>
                <w:rFonts w:ascii="Tahoma" w:hAnsi="Tahoma" w:cs="Tahoma"/>
                <w:szCs w:val="20"/>
              </w:rPr>
              <w:t>lub</w:t>
            </w:r>
            <w:proofErr w:type="spellEnd"/>
            <w:r w:rsidRPr="00EB242C">
              <w:rPr>
                <w:rFonts w:ascii="Tahoma" w:hAnsi="Tahoma" w:cs="Tahoma"/>
                <w:szCs w:val="20"/>
              </w:rPr>
              <w:t xml:space="preserve"> KR 2</w:t>
            </w:r>
          </w:p>
        </w:tc>
        <w:tc>
          <w:tcPr>
            <w:tcW w:w="966" w:type="pct"/>
            <w:tcBorders>
              <w:bottom w:val="double" w:sz="6" w:space="0" w:color="auto"/>
            </w:tcBorders>
          </w:tcPr>
          <w:p w14:paraId="060F88FC" w14:textId="77777777" w:rsidR="00394C21" w:rsidRPr="00EB242C" w:rsidRDefault="00394C21" w:rsidP="004D6A24">
            <w:pPr>
              <w:spacing w:line="276" w:lineRule="auto"/>
              <w:rPr>
                <w:rFonts w:ascii="Tahoma" w:hAnsi="Tahoma" w:cs="Tahoma"/>
                <w:b/>
                <w:szCs w:val="20"/>
              </w:rPr>
            </w:pPr>
            <w:r w:rsidRPr="00EB242C">
              <w:rPr>
                <w:rFonts w:ascii="Tahoma" w:hAnsi="Tahoma" w:cs="Tahoma"/>
                <w:b/>
                <w:szCs w:val="20"/>
              </w:rPr>
              <w:t>KR 3 do KR 6</w:t>
            </w:r>
          </w:p>
        </w:tc>
      </w:tr>
      <w:tr w:rsidR="00394C21" w:rsidRPr="00C37DF0" w14:paraId="4C465362" w14:textId="77777777" w:rsidTr="004D6A24">
        <w:tc>
          <w:tcPr>
            <w:tcW w:w="284" w:type="pct"/>
            <w:tcBorders>
              <w:top w:val="nil"/>
            </w:tcBorders>
          </w:tcPr>
          <w:p w14:paraId="2A8A27A8"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w:t>
            </w:r>
          </w:p>
        </w:tc>
        <w:tc>
          <w:tcPr>
            <w:tcW w:w="2641" w:type="pct"/>
            <w:tcBorders>
              <w:top w:val="nil"/>
            </w:tcBorders>
          </w:tcPr>
          <w:p w14:paraId="1120236A"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Kruszywo łamane zwykłe i granulowane z surowca skalnego oraz sztucznego (żużle), wg PN-B-11112:1996 [2], PN-B-11115:1998 [4]</w:t>
            </w:r>
          </w:p>
        </w:tc>
        <w:tc>
          <w:tcPr>
            <w:tcW w:w="1109" w:type="pct"/>
            <w:tcBorders>
              <w:top w:val="nil"/>
            </w:tcBorders>
          </w:tcPr>
          <w:p w14:paraId="18FB42A5" w14:textId="77777777" w:rsidR="00394C21" w:rsidRPr="00680DAF" w:rsidRDefault="00394C21" w:rsidP="004D6A24">
            <w:pPr>
              <w:spacing w:line="276" w:lineRule="auto"/>
              <w:rPr>
                <w:rFonts w:ascii="Tahoma" w:hAnsi="Tahoma" w:cs="Tahoma"/>
                <w:szCs w:val="20"/>
                <w:lang w:val="pl-PL"/>
              </w:rPr>
            </w:pPr>
          </w:p>
          <w:p w14:paraId="7A388310" w14:textId="77777777" w:rsidR="00394C21" w:rsidRPr="00EB242C" w:rsidRDefault="00394C21" w:rsidP="004D6A24">
            <w:pPr>
              <w:spacing w:line="276" w:lineRule="auto"/>
              <w:rPr>
                <w:rFonts w:ascii="Tahoma" w:hAnsi="Tahoma" w:cs="Tahoma"/>
                <w:szCs w:val="20"/>
              </w:rPr>
            </w:pPr>
            <w:proofErr w:type="spellStart"/>
            <w:r w:rsidRPr="00EB242C">
              <w:rPr>
                <w:rFonts w:ascii="Tahoma" w:hAnsi="Tahoma" w:cs="Tahoma"/>
                <w:szCs w:val="20"/>
              </w:rPr>
              <w:t>kl.I</w:t>
            </w:r>
            <w:proofErr w:type="spellEnd"/>
            <w:r w:rsidRPr="00EB242C">
              <w:rPr>
                <w:rFonts w:ascii="Tahoma" w:hAnsi="Tahoma" w:cs="Tahoma"/>
                <w:szCs w:val="20"/>
              </w:rPr>
              <w:t>, II, III; gat.1,2</w:t>
            </w:r>
          </w:p>
        </w:tc>
        <w:tc>
          <w:tcPr>
            <w:tcW w:w="966" w:type="pct"/>
            <w:tcBorders>
              <w:top w:val="nil"/>
            </w:tcBorders>
          </w:tcPr>
          <w:p w14:paraId="6508F5D2" w14:textId="77777777" w:rsidR="00394C21" w:rsidRPr="00EB242C" w:rsidRDefault="00394C21" w:rsidP="004D6A24">
            <w:pPr>
              <w:spacing w:line="276" w:lineRule="auto"/>
              <w:rPr>
                <w:rFonts w:ascii="Tahoma" w:hAnsi="Tahoma" w:cs="Tahoma"/>
                <w:b/>
                <w:szCs w:val="20"/>
              </w:rPr>
            </w:pPr>
          </w:p>
          <w:p w14:paraId="23CB609E" w14:textId="77777777" w:rsidR="00394C21" w:rsidRPr="00EB242C" w:rsidRDefault="00394C21" w:rsidP="004D6A24">
            <w:pPr>
              <w:spacing w:line="276" w:lineRule="auto"/>
              <w:rPr>
                <w:rFonts w:ascii="Tahoma" w:hAnsi="Tahoma" w:cs="Tahoma"/>
                <w:b/>
                <w:szCs w:val="20"/>
              </w:rPr>
            </w:pPr>
            <w:r w:rsidRPr="00EB242C">
              <w:rPr>
                <w:rFonts w:ascii="Tahoma" w:hAnsi="Tahoma" w:cs="Tahoma"/>
                <w:b/>
                <w:szCs w:val="20"/>
              </w:rPr>
              <w:t>kl I, II; gat. 1, 2</w:t>
            </w:r>
          </w:p>
        </w:tc>
      </w:tr>
      <w:tr w:rsidR="00394C21" w:rsidRPr="00C37DF0" w14:paraId="64F51245" w14:textId="77777777" w:rsidTr="004D6A24">
        <w:tc>
          <w:tcPr>
            <w:tcW w:w="284" w:type="pct"/>
          </w:tcPr>
          <w:p w14:paraId="40F9A31B"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2</w:t>
            </w:r>
          </w:p>
        </w:tc>
        <w:tc>
          <w:tcPr>
            <w:tcW w:w="2641" w:type="pct"/>
          </w:tcPr>
          <w:p w14:paraId="43F307BE"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Żwir i mieszanka wg PN-B-11111:1996 [1]</w:t>
            </w:r>
          </w:p>
        </w:tc>
        <w:tc>
          <w:tcPr>
            <w:tcW w:w="1109" w:type="pct"/>
          </w:tcPr>
          <w:p w14:paraId="5D7CE20F" w14:textId="77777777" w:rsidR="00394C21" w:rsidRPr="00EB242C" w:rsidRDefault="00394C21" w:rsidP="004D6A24">
            <w:pPr>
              <w:spacing w:line="276" w:lineRule="auto"/>
              <w:rPr>
                <w:rFonts w:ascii="Tahoma" w:hAnsi="Tahoma" w:cs="Tahoma"/>
                <w:szCs w:val="20"/>
              </w:rPr>
            </w:pPr>
            <w:r w:rsidRPr="00EB242C">
              <w:rPr>
                <w:rFonts w:ascii="Tahoma" w:hAnsi="Tahoma" w:cs="Tahoma"/>
                <w:szCs w:val="20"/>
              </w:rPr>
              <w:t>kl. I, II</w:t>
            </w:r>
          </w:p>
        </w:tc>
        <w:tc>
          <w:tcPr>
            <w:tcW w:w="966" w:type="pct"/>
          </w:tcPr>
          <w:p w14:paraId="1AF931B8" w14:textId="77777777" w:rsidR="00394C21" w:rsidRPr="00EB242C" w:rsidRDefault="00394C21" w:rsidP="004D6A24">
            <w:pPr>
              <w:spacing w:line="276" w:lineRule="auto"/>
              <w:rPr>
                <w:rFonts w:ascii="Tahoma" w:hAnsi="Tahoma" w:cs="Tahoma"/>
                <w:b/>
                <w:szCs w:val="20"/>
              </w:rPr>
            </w:pPr>
            <w:r w:rsidRPr="00EB242C">
              <w:rPr>
                <w:rFonts w:ascii="Tahoma" w:hAnsi="Tahoma" w:cs="Tahoma"/>
                <w:b/>
                <w:szCs w:val="20"/>
              </w:rPr>
              <w:t>-</w:t>
            </w:r>
          </w:p>
        </w:tc>
      </w:tr>
      <w:tr w:rsidR="00394C21" w:rsidRPr="00C37DF0" w14:paraId="73259C35" w14:textId="77777777" w:rsidTr="004D6A24">
        <w:tc>
          <w:tcPr>
            <w:tcW w:w="284" w:type="pct"/>
          </w:tcPr>
          <w:p w14:paraId="28CAC446"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3</w:t>
            </w:r>
          </w:p>
        </w:tc>
        <w:tc>
          <w:tcPr>
            <w:tcW w:w="2641" w:type="pct"/>
          </w:tcPr>
          <w:p w14:paraId="05D877CB"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Grys i żwir kruszony z naturalnie rozdrobnionego surowca skalnego wg WT/MK-CZDP 84 [14]</w:t>
            </w:r>
          </w:p>
        </w:tc>
        <w:tc>
          <w:tcPr>
            <w:tcW w:w="1109" w:type="pct"/>
          </w:tcPr>
          <w:p w14:paraId="5C78495D" w14:textId="77777777" w:rsidR="00394C21" w:rsidRPr="00680DAF" w:rsidRDefault="00394C21" w:rsidP="004D6A24">
            <w:pPr>
              <w:spacing w:line="276" w:lineRule="auto"/>
              <w:rPr>
                <w:rFonts w:ascii="Tahoma" w:hAnsi="Tahoma" w:cs="Tahoma"/>
                <w:szCs w:val="20"/>
                <w:lang w:val="pl-PL"/>
              </w:rPr>
            </w:pPr>
          </w:p>
          <w:p w14:paraId="0DA34B7B" w14:textId="77777777" w:rsidR="00394C21" w:rsidRPr="00680DAF" w:rsidRDefault="00394C21" w:rsidP="004D6A24">
            <w:pPr>
              <w:spacing w:line="276" w:lineRule="auto"/>
              <w:rPr>
                <w:rFonts w:ascii="Tahoma" w:hAnsi="Tahoma" w:cs="Tahoma"/>
                <w:szCs w:val="20"/>
                <w:lang w:val="pl-PL"/>
              </w:rPr>
            </w:pPr>
            <w:proofErr w:type="spellStart"/>
            <w:r w:rsidRPr="00680DAF">
              <w:rPr>
                <w:rFonts w:ascii="Tahoma" w:hAnsi="Tahoma" w:cs="Tahoma"/>
                <w:szCs w:val="20"/>
                <w:lang w:val="pl-PL"/>
              </w:rPr>
              <w:t>kl</w:t>
            </w:r>
            <w:proofErr w:type="spellEnd"/>
            <w:r w:rsidRPr="00680DAF">
              <w:rPr>
                <w:rFonts w:ascii="Tahoma" w:hAnsi="Tahoma" w:cs="Tahoma"/>
                <w:szCs w:val="20"/>
                <w:lang w:val="pl-PL"/>
              </w:rPr>
              <w:t xml:space="preserve"> I, II III; </w:t>
            </w:r>
            <w:proofErr w:type="spellStart"/>
            <w:r w:rsidRPr="00680DAF">
              <w:rPr>
                <w:rFonts w:ascii="Tahoma" w:hAnsi="Tahoma" w:cs="Tahoma"/>
                <w:szCs w:val="20"/>
                <w:lang w:val="pl-PL"/>
              </w:rPr>
              <w:t>gat</w:t>
            </w:r>
            <w:proofErr w:type="spellEnd"/>
            <w:r w:rsidRPr="00680DAF">
              <w:rPr>
                <w:rFonts w:ascii="Tahoma" w:hAnsi="Tahoma" w:cs="Tahoma"/>
                <w:szCs w:val="20"/>
                <w:lang w:val="pl-PL"/>
              </w:rPr>
              <w:t xml:space="preserve"> 1, 2</w:t>
            </w:r>
          </w:p>
        </w:tc>
        <w:tc>
          <w:tcPr>
            <w:tcW w:w="966" w:type="pct"/>
          </w:tcPr>
          <w:p w14:paraId="4C93673A" w14:textId="77777777" w:rsidR="00394C21" w:rsidRPr="00680DAF" w:rsidRDefault="00394C21" w:rsidP="004D6A24">
            <w:pPr>
              <w:spacing w:line="276" w:lineRule="auto"/>
              <w:rPr>
                <w:rFonts w:ascii="Tahoma" w:hAnsi="Tahoma" w:cs="Tahoma"/>
                <w:b/>
                <w:szCs w:val="20"/>
                <w:lang w:val="pl-PL"/>
              </w:rPr>
            </w:pPr>
          </w:p>
          <w:p w14:paraId="4DEC0917" w14:textId="77777777" w:rsidR="00394C21" w:rsidRPr="00EB242C" w:rsidRDefault="00394C21" w:rsidP="004D6A24">
            <w:pPr>
              <w:spacing w:line="276" w:lineRule="auto"/>
              <w:rPr>
                <w:rFonts w:ascii="Tahoma" w:hAnsi="Tahoma" w:cs="Tahoma"/>
                <w:b/>
                <w:szCs w:val="20"/>
              </w:rPr>
            </w:pPr>
            <w:r w:rsidRPr="00EB242C">
              <w:rPr>
                <w:rFonts w:ascii="Tahoma" w:hAnsi="Tahoma" w:cs="Tahoma"/>
                <w:b/>
                <w:szCs w:val="20"/>
              </w:rPr>
              <w:t>kl I, II; gat. 1, 2</w:t>
            </w:r>
          </w:p>
        </w:tc>
      </w:tr>
      <w:tr w:rsidR="00394C21" w:rsidRPr="00C37DF0" w14:paraId="05C4D3BF" w14:textId="77777777" w:rsidTr="004D6A24">
        <w:tc>
          <w:tcPr>
            <w:tcW w:w="284" w:type="pct"/>
          </w:tcPr>
          <w:p w14:paraId="04E689D4"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4</w:t>
            </w:r>
          </w:p>
        </w:tc>
        <w:tc>
          <w:tcPr>
            <w:tcW w:w="2641" w:type="pct"/>
          </w:tcPr>
          <w:p w14:paraId="1B424523"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Piasek</w:t>
            </w:r>
            <w:proofErr w:type="spellEnd"/>
            <w:r w:rsidRPr="00C37DF0">
              <w:rPr>
                <w:rFonts w:ascii="Tahoma" w:hAnsi="Tahoma" w:cs="Tahoma"/>
                <w:szCs w:val="20"/>
              </w:rPr>
              <w:t xml:space="preserve">  </w:t>
            </w:r>
            <w:proofErr w:type="spellStart"/>
            <w:r w:rsidRPr="00C37DF0">
              <w:rPr>
                <w:rFonts w:ascii="Tahoma" w:hAnsi="Tahoma" w:cs="Tahoma"/>
                <w:szCs w:val="20"/>
              </w:rPr>
              <w:t>wg</w:t>
            </w:r>
            <w:proofErr w:type="spellEnd"/>
            <w:r w:rsidRPr="00C37DF0">
              <w:rPr>
                <w:rFonts w:ascii="Tahoma" w:hAnsi="Tahoma" w:cs="Tahoma"/>
                <w:szCs w:val="20"/>
              </w:rPr>
              <w:t xml:space="preserve"> PN-B-11113:1996 [3]</w:t>
            </w:r>
          </w:p>
        </w:tc>
        <w:tc>
          <w:tcPr>
            <w:tcW w:w="1109" w:type="pct"/>
          </w:tcPr>
          <w:p w14:paraId="58630F41" w14:textId="77777777" w:rsidR="00394C21" w:rsidRPr="00EB242C" w:rsidRDefault="00394C21" w:rsidP="004D6A24">
            <w:pPr>
              <w:spacing w:line="276" w:lineRule="auto"/>
              <w:rPr>
                <w:rFonts w:ascii="Tahoma" w:hAnsi="Tahoma" w:cs="Tahoma"/>
                <w:szCs w:val="20"/>
              </w:rPr>
            </w:pPr>
            <w:r w:rsidRPr="00EB242C">
              <w:rPr>
                <w:rFonts w:ascii="Tahoma" w:hAnsi="Tahoma" w:cs="Tahoma"/>
                <w:szCs w:val="20"/>
              </w:rPr>
              <w:t>gat. 1, 2</w:t>
            </w:r>
          </w:p>
        </w:tc>
        <w:tc>
          <w:tcPr>
            <w:tcW w:w="966" w:type="pct"/>
          </w:tcPr>
          <w:p w14:paraId="6B4D0BA6" w14:textId="77777777" w:rsidR="00394C21" w:rsidRPr="00EB242C" w:rsidRDefault="00394C21" w:rsidP="004D6A24">
            <w:pPr>
              <w:spacing w:line="276" w:lineRule="auto"/>
              <w:rPr>
                <w:rFonts w:ascii="Tahoma" w:hAnsi="Tahoma" w:cs="Tahoma"/>
                <w:b/>
                <w:szCs w:val="20"/>
              </w:rPr>
            </w:pPr>
            <w:r w:rsidRPr="00EB242C">
              <w:rPr>
                <w:rFonts w:ascii="Tahoma" w:hAnsi="Tahoma" w:cs="Tahoma"/>
                <w:b/>
                <w:szCs w:val="20"/>
              </w:rPr>
              <w:t>gat. 1, 2</w:t>
            </w:r>
            <w:r w:rsidRPr="00EB242C">
              <w:rPr>
                <w:rFonts w:ascii="Tahoma" w:hAnsi="Tahoma" w:cs="Tahoma"/>
                <w:b/>
                <w:szCs w:val="20"/>
                <w:vertAlign w:val="superscript"/>
              </w:rPr>
              <w:t>1)</w:t>
            </w:r>
          </w:p>
        </w:tc>
      </w:tr>
      <w:tr w:rsidR="00394C21" w:rsidRPr="00C37DF0" w14:paraId="6E27B463" w14:textId="77777777" w:rsidTr="004D6A24">
        <w:tc>
          <w:tcPr>
            <w:tcW w:w="284" w:type="pct"/>
          </w:tcPr>
          <w:p w14:paraId="6AFC045A"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5</w:t>
            </w:r>
          </w:p>
        </w:tc>
        <w:tc>
          <w:tcPr>
            <w:tcW w:w="2641" w:type="pct"/>
          </w:tcPr>
          <w:p w14:paraId="613FD2DA"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Wypełniacz mineralny:</w:t>
            </w:r>
          </w:p>
          <w:p w14:paraId="6888CD3C"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a) wg PN-S-96504:1961 [9]</w:t>
            </w:r>
          </w:p>
          <w:p w14:paraId="6336610B" w14:textId="77777777" w:rsidR="00394C21" w:rsidRPr="00680DAF" w:rsidRDefault="00394C21" w:rsidP="004D6A24">
            <w:pPr>
              <w:spacing w:line="276" w:lineRule="auto"/>
              <w:rPr>
                <w:rFonts w:ascii="Tahoma" w:hAnsi="Tahoma" w:cs="Tahoma"/>
                <w:szCs w:val="20"/>
                <w:lang w:val="pl-PL"/>
              </w:rPr>
            </w:pPr>
          </w:p>
          <w:p w14:paraId="3835D291"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b) innego pochodzenia wg orzeczenia</w:t>
            </w:r>
          </w:p>
          <w:p w14:paraId="03DBC9EA"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laboratorium drogowego</w:t>
            </w:r>
          </w:p>
        </w:tc>
        <w:tc>
          <w:tcPr>
            <w:tcW w:w="1109" w:type="pct"/>
          </w:tcPr>
          <w:p w14:paraId="21DDC331" w14:textId="77777777" w:rsidR="00394C21" w:rsidRPr="00680DAF" w:rsidRDefault="00394C21" w:rsidP="004D6A24">
            <w:pPr>
              <w:spacing w:line="276" w:lineRule="auto"/>
              <w:rPr>
                <w:rFonts w:ascii="Tahoma" w:hAnsi="Tahoma" w:cs="Tahoma"/>
                <w:szCs w:val="20"/>
                <w:lang w:val="pl-PL"/>
              </w:rPr>
            </w:pPr>
          </w:p>
          <w:p w14:paraId="5395F695"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podstawowy,</w:t>
            </w:r>
          </w:p>
          <w:p w14:paraId="3B218C6B"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zastępczy,</w:t>
            </w:r>
          </w:p>
          <w:p w14:paraId="1114B9FE"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 xml:space="preserve">pyły z odpylania, popioły lotne </w:t>
            </w:r>
          </w:p>
        </w:tc>
        <w:tc>
          <w:tcPr>
            <w:tcW w:w="966" w:type="pct"/>
          </w:tcPr>
          <w:p w14:paraId="633005EF" w14:textId="77777777" w:rsidR="00394C21" w:rsidRPr="00680DAF" w:rsidRDefault="00394C21" w:rsidP="004D6A24">
            <w:pPr>
              <w:spacing w:line="276" w:lineRule="auto"/>
              <w:rPr>
                <w:rFonts w:ascii="Tahoma" w:hAnsi="Tahoma" w:cs="Tahoma"/>
                <w:b/>
                <w:szCs w:val="20"/>
                <w:lang w:val="pl-PL"/>
              </w:rPr>
            </w:pPr>
          </w:p>
          <w:p w14:paraId="446098A9" w14:textId="77777777" w:rsidR="00394C21" w:rsidRPr="00EB242C" w:rsidRDefault="00394C21" w:rsidP="004D6A24">
            <w:pPr>
              <w:spacing w:line="276" w:lineRule="auto"/>
              <w:rPr>
                <w:rFonts w:ascii="Tahoma" w:hAnsi="Tahoma" w:cs="Tahoma"/>
                <w:b/>
                <w:szCs w:val="20"/>
              </w:rPr>
            </w:pPr>
            <w:proofErr w:type="spellStart"/>
            <w:r w:rsidRPr="00EB242C">
              <w:rPr>
                <w:rFonts w:ascii="Tahoma" w:hAnsi="Tahoma" w:cs="Tahoma"/>
                <w:b/>
                <w:szCs w:val="20"/>
              </w:rPr>
              <w:t>podstawowy</w:t>
            </w:r>
            <w:proofErr w:type="spellEnd"/>
          </w:p>
          <w:p w14:paraId="48CD6861" w14:textId="77777777" w:rsidR="00394C21" w:rsidRPr="00EB242C" w:rsidRDefault="00394C21" w:rsidP="004D6A24">
            <w:pPr>
              <w:spacing w:line="276" w:lineRule="auto"/>
              <w:rPr>
                <w:rFonts w:ascii="Tahoma" w:hAnsi="Tahoma" w:cs="Tahoma"/>
                <w:b/>
                <w:szCs w:val="20"/>
              </w:rPr>
            </w:pPr>
          </w:p>
          <w:p w14:paraId="0B2A3B0A" w14:textId="77777777" w:rsidR="00394C21" w:rsidRPr="00EB242C" w:rsidRDefault="00394C21" w:rsidP="004D6A24">
            <w:pPr>
              <w:spacing w:line="276" w:lineRule="auto"/>
              <w:rPr>
                <w:rFonts w:ascii="Tahoma" w:hAnsi="Tahoma" w:cs="Tahoma"/>
                <w:b/>
                <w:szCs w:val="20"/>
              </w:rPr>
            </w:pPr>
            <w:proofErr w:type="spellStart"/>
            <w:r w:rsidRPr="00EB242C">
              <w:rPr>
                <w:rFonts w:ascii="Tahoma" w:hAnsi="Tahoma" w:cs="Tahoma"/>
                <w:b/>
                <w:szCs w:val="20"/>
              </w:rPr>
              <w:t>pyły</w:t>
            </w:r>
            <w:proofErr w:type="spellEnd"/>
            <w:r w:rsidRPr="00EB242C">
              <w:rPr>
                <w:rFonts w:ascii="Tahoma" w:hAnsi="Tahoma" w:cs="Tahoma"/>
                <w:b/>
                <w:szCs w:val="20"/>
              </w:rPr>
              <w:t xml:space="preserve"> z </w:t>
            </w:r>
            <w:proofErr w:type="spellStart"/>
            <w:r w:rsidRPr="00EB242C">
              <w:rPr>
                <w:rFonts w:ascii="Tahoma" w:hAnsi="Tahoma" w:cs="Tahoma"/>
                <w:b/>
                <w:szCs w:val="20"/>
              </w:rPr>
              <w:t>odpylania</w:t>
            </w:r>
            <w:proofErr w:type="spellEnd"/>
            <w:r w:rsidRPr="00EB242C">
              <w:rPr>
                <w:rFonts w:ascii="Tahoma" w:hAnsi="Tahoma" w:cs="Tahoma"/>
                <w:b/>
                <w:szCs w:val="20"/>
              </w:rPr>
              <w:t xml:space="preserve"> </w:t>
            </w:r>
            <w:r w:rsidRPr="00EB242C">
              <w:rPr>
                <w:rFonts w:ascii="Tahoma" w:hAnsi="Tahoma" w:cs="Tahoma"/>
                <w:b/>
                <w:szCs w:val="20"/>
                <w:vertAlign w:val="superscript"/>
              </w:rPr>
              <w:t>2)</w:t>
            </w:r>
          </w:p>
        </w:tc>
      </w:tr>
      <w:tr w:rsidR="00394C21" w:rsidRPr="00C37DF0" w14:paraId="4631FE81" w14:textId="77777777" w:rsidTr="004D6A24">
        <w:tc>
          <w:tcPr>
            <w:tcW w:w="284" w:type="pct"/>
          </w:tcPr>
          <w:p w14:paraId="04403E4B"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6</w:t>
            </w:r>
          </w:p>
        </w:tc>
        <w:tc>
          <w:tcPr>
            <w:tcW w:w="2641" w:type="pct"/>
          </w:tcPr>
          <w:p w14:paraId="2FA26E55"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Asfalt drogowy wg PN-C-96170:1965 [6]</w:t>
            </w:r>
          </w:p>
        </w:tc>
        <w:tc>
          <w:tcPr>
            <w:tcW w:w="1109" w:type="pct"/>
          </w:tcPr>
          <w:p w14:paraId="056F775E" w14:textId="77777777" w:rsidR="00394C21" w:rsidRPr="00EB242C" w:rsidRDefault="00394C21" w:rsidP="004D6A24">
            <w:pPr>
              <w:spacing w:line="276" w:lineRule="auto"/>
              <w:rPr>
                <w:rFonts w:ascii="Tahoma" w:hAnsi="Tahoma" w:cs="Tahoma"/>
                <w:szCs w:val="20"/>
              </w:rPr>
            </w:pPr>
            <w:r w:rsidRPr="00EB242C">
              <w:rPr>
                <w:rFonts w:ascii="Tahoma" w:hAnsi="Tahoma" w:cs="Tahoma"/>
                <w:szCs w:val="20"/>
              </w:rPr>
              <w:t>D70, D50</w:t>
            </w:r>
          </w:p>
        </w:tc>
        <w:tc>
          <w:tcPr>
            <w:tcW w:w="966" w:type="pct"/>
          </w:tcPr>
          <w:p w14:paraId="20430560" w14:textId="77777777" w:rsidR="00394C21" w:rsidRPr="00EB242C" w:rsidRDefault="00394C21" w:rsidP="004D6A24">
            <w:pPr>
              <w:spacing w:line="276" w:lineRule="auto"/>
              <w:rPr>
                <w:rFonts w:ascii="Tahoma" w:hAnsi="Tahoma" w:cs="Tahoma"/>
                <w:b/>
                <w:szCs w:val="20"/>
              </w:rPr>
            </w:pPr>
            <w:r w:rsidRPr="00EB242C">
              <w:rPr>
                <w:rFonts w:ascii="Tahoma" w:hAnsi="Tahoma" w:cs="Tahoma"/>
                <w:b/>
                <w:szCs w:val="20"/>
              </w:rPr>
              <w:t>D70, D50</w:t>
            </w:r>
          </w:p>
        </w:tc>
      </w:tr>
      <w:tr w:rsidR="00394C21" w:rsidRPr="00071BB6" w14:paraId="142FDF04" w14:textId="77777777" w:rsidTr="004D6A24">
        <w:trPr>
          <w:trHeight w:val="525"/>
        </w:trPr>
        <w:tc>
          <w:tcPr>
            <w:tcW w:w="5000" w:type="pct"/>
            <w:gridSpan w:val="4"/>
          </w:tcPr>
          <w:p w14:paraId="06FD7169"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 xml:space="preserve">1) Stosunek piasku łamanego do naturalnego w mieszance mineralnej  </w:t>
            </w:r>
            <w:r w:rsidRPr="00C37DF0">
              <w:rPr>
                <w:rFonts w:ascii="Tahoma" w:hAnsi="Tahoma" w:cs="Tahoma"/>
                <w:szCs w:val="20"/>
              </w:rPr>
              <w:sym w:font="Symbol" w:char="F0B3"/>
            </w:r>
            <w:r w:rsidRPr="00680DAF">
              <w:rPr>
                <w:rFonts w:ascii="Tahoma" w:hAnsi="Tahoma" w:cs="Tahoma"/>
                <w:szCs w:val="20"/>
                <w:lang w:val="pl-PL"/>
              </w:rPr>
              <w:t xml:space="preserve"> 1</w:t>
            </w:r>
          </w:p>
          <w:p w14:paraId="43F474C1"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 xml:space="preserve">2) Stosunek wypełniacza podstawowego do pyłów z odpylania  </w:t>
            </w:r>
            <w:r w:rsidRPr="00C37DF0">
              <w:rPr>
                <w:rFonts w:ascii="Tahoma" w:hAnsi="Tahoma" w:cs="Tahoma"/>
                <w:szCs w:val="20"/>
              </w:rPr>
              <w:sym w:font="Symbol" w:char="F0B3"/>
            </w:r>
            <w:r w:rsidRPr="00680DAF">
              <w:rPr>
                <w:rFonts w:ascii="Tahoma" w:hAnsi="Tahoma" w:cs="Tahoma"/>
                <w:szCs w:val="20"/>
                <w:lang w:val="pl-PL"/>
              </w:rPr>
              <w:t xml:space="preserve"> 1</w:t>
            </w:r>
          </w:p>
        </w:tc>
      </w:tr>
    </w:tbl>
    <w:p w14:paraId="0B8B5A33"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2.5. Asfalt upłynniony</w:t>
      </w:r>
    </w:p>
    <w:p w14:paraId="7C0FFD69"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b/>
          <w:szCs w:val="20"/>
          <w:lang w:val="pl-PL"/>
        </w:rPr>
        <w:tab/>
      </w:r>
      <w:r w:rsidRPr="00680DAF">
        <w:rPr>
          <w:rFonts w:ascii="Tahoma" w:hAnsi="Tahoma" w:cs="Tahoma"/>
          <w:szCs w:val="20"/>
          <w:lang w:val="pl-PL"/>
        </w:rPr>
        <w:t xml:space="preserve">Należy stosować asfalt upłynniony spełniający wymagania określone w PN-C-96173:1974 </w:t>
      </w:r>
    </w:p>
    <w:p w14:paraId="0C79AFC4"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2.6. Emulsja asfaltowa kationowa</w:t>
      </w:r>
    </w:p>
    <w:p w14:paraId="3358A72E" w14:textId="77777777" w:rsidR="00394C21" w:rsidRDefault="00394C21" w:rsidP="00394C21">
      <w:pPr>
        <w:spacing w:line="276" w:lineRule="auto"/>
        <w:rPr>
          <w:rFonts w:ascii="Tahoma" w:hAnsi="Tahoma" w:cs="Tahoma"/>
          <w:szCs w:val="20"/>
          <w:lang w:val="pl-PL"/>
        </w:rPr>
      </w:pPr>
      <w:r w:rsidRPr="00680DAF">
        <w:rPr>
          <w:rFonts w:ascii="Tahoma" w:hAnsi="Tahoma" w:cs="Tahoma"/>
          <w:b/>
          <w:szCs w:val="20"/>
          <w:lang w:val="pl-PL"/>
        </w:rPr>
        <w:tab/>
      </w:r>
      <w:r w:rsidRPr="00680DAF">
        <w:rPr>
          <w:rFonts w:ascii="Tahoma" w:hAnsi="Tahoma" w:cs="Tahoma"/>
          <w:szCs w:val="20"/>
          <w:lang w:val="pl-PL"/>
        </w:rPr>
        <w:t>Należy stosować drogowe kationowe emulsje asfaltowe spełniające wymagania określone w WT.EmA-99 [</w:t>
      </w:r>
    </w:p>
    <w:p w14:paraId="6B12534B" w14:textId="77777777" w:rsidR="00394C21" w:rsidRPr="00680DAF" w:rsidRDefault="00394C21" w:rsidP="00394C21">
      <w:pPr>
        <w:spacing w:line="276" w:lineRule="auto"/>
        <w:rPr>
          <w:rFonts w:ascii="Tahoma" w:hAnsi="Tahoma" w:cs="Tahoma"/>
          <w:szCs w:val="20"/>
          <w:lang w:val="pl-PL"/>
        </w:rPr>
      </w:pPr>
    </w:p>
    <w:p w14:paraId="39125E4E" w14:textId="77777777" w:rsidR="00394C21" w:rsidRDefault="00394C21" w:rsidP="00394C21">
      <w:pPr>
        <w:spacing w:line="276" w:lineRule="auto"/>
        <w:rPr>
          <w:rFonts w:ascii="Tahoma" w:hAnsi="Tahoma" w:cs="Tahoma"/>
          <w:b/>
          <w:szCs w:val="20"/>
          <w:lang w:val="pl-PL"/>
        </w:rPr>
      </w:pPr>
      <w:r w:rsidRPr="00680DAF">
        <w:rPr>
          <w:rFonts w:ascii="Tahoma" w:hAnsi="Tahoma" w:cs="Tahoma"/>
          <w:b/>
          <w:szCs w:val="20"/>
          <w:lang w:val="pl-PL"/>
        </w:rPr>
        <w:t>3. SPRZĘT</w:t>
      </w:r>
    </w:p>
    <w:p w14:paraId="10B8AC22" w14:textId="77777777" w:rsidR="00394C21" w:rsidRPr="00680DAF" w:rsidRDefault="00394C21" w:rsidP="00394C21">
      <w:pPr>
        <w:spacing w:line="276" w:lineRule="auto"/>
        <w:rPr>
          <w:rFonts w:ascii="Tahoma" w:hAnsi="Tahoma" w:cs="Tahoma"/>
          <w:b/>
          <w:szCs w:val="20"/>
          <w:lang w:val="pl-PL"/>
        </w:rPr>
      </w:pPr>
    </w:p>
    <w:p w14:paraId="17B04702"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3.1. Ogólne wymagania dotyczące sprzętu</w:t>
      </w:r>
    </w:p>
    <w:p w14:paraId="60A0C31C"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b/>
          <w:szCs w:val="20"/>
          <w:lang w:val="pl-PL"/>
        </w:rPr>
        <w:tab/>
      </w:r>
      <w:r w:rsidRPr="00680DAF">
        <w:rPr>
          <w:rFonts w:ascii="Tahoma" w:hAnsi="Tahoma" w:cs="Tahoma"/>
          <w:szCs w:val="20"/>
          <w:lang w:val="pl-PL"/>
        </w:rPr>
        <w:t xml:space="preserve">Ogólne wymagania dotyczące sprzętu podano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 xml:space="preserve"> D-M-00.00.00 „Wymagania ogólne” pkt 3.</w:t>
      </w:r>
    </w:p>
    <w:p w14:paraId="1269E988"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3.2. Sprzęt do wykonania podbudowy z betonu asfaltowego</w:t>
      </w:r>
    </w:p>
    <w:p w14:paraId="0430D084"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b/>
          <w:szCs w:val="20"/>
          <w:lang w:val="pl-PL"/>
        </w:rPr>
        <w:tab/>
      </w:r>
      <w:r w:rsidRPr="00680DAF">
        <w:rPr>
          <w:rFonts w:ascii="Tahoma" w:hAnsi="Tahoma" w:cs="Tahoma"/>
          <w:szCs w:val="20"/>
          <w:lang w:val="pl-PL"/>
        </w:rPr>
        <w:t>Wykonawca przystępujący do wykonania podbudowy z betonu asfaltowego powinien wykazać się możliwością korzystania z następującego sprzętu:</w:t>
      </w:r>
    </w:p>
    <w:p w14:paraId="5FBBFDB7"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wytwórni  (otaczarki) o mieszaniu cyklicznym lub ciągłym do wytwarzania mieszanek mineralno-asfaltowych,</w:t>
      </w:r>
    </w:p>
    <w:p w14:paraId="4A01444D"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układarek do układania mieszanek mineralno-asfaltowych typu zagęszczanego,</w:t>
      </w:r>
    </w:p>
    <w:p w14:paraId="2DA60A40"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skrapiarek,</w:t>
      </w:r>
    </w:p>
    <w:p w14:paraId="55E40FA4"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walców lekkich, średnich i ciężkich,</w:t>
      </w:r>
    </w:p>
    <w:p w14:paraId="2938F0FA"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walców ogumionych ciężkich o regulowanym ciśnieniu w oponach,</w:t>
      </w:r>
    </w:p>
    <w:p w14:paraId="08817DF7"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szczotek mechanicznych i/lub innych urządzeń czyszczących,</w:t>
      </w:r>
    </w:p>
    <w:p w14:paraId="6ACA29B8" w14:textId="77777777" w:rsidR="00394C21" w:rsidRDefault="00394C21" w:rsidP="00394C21">
      <w:pPr>
        <w:spacing w:line="276" w:lineRule="auto"/>
        <w:rPr>
          <w:rFonts w:ascii="Tahoma" w:hAnsi="Tahoma" w:cs="Tahoma"/>
          <w:szCs w:val="20"/>
          <w:lang w:val="pl-PL"/>
        </w:rPr>
      </w:pPr>
      <w:r w:rsidRPr="00680DAF">
        <w:rPr>
          <w:rFonts w:ascii="Tahoma" w:hAnsi="Tahoma" w:cs="Tahoma"/>
          <w:szCs w:val="20"/>
          <w:lang w:val="pl-PL"/>
        </w:rPr>
        <w:t>samochodów samowyładowczych z przykryciem lub termosów.</w:t>
      </w:r>
    </w:p>
    <w:p w14:paraId="68AF7280" w14:textId="77777777" w:rsidR="00394C21" w:rsidRPr="00680DAF" w:rsidRDefault="00394C21" w:rsidP="00394C21">
      <w:pPr>
        <w:spacing w:line="276" w:lineRule="auto"/>
        <w:rPr>
          <w:rFonts w:ascii="Tahoma" w:hAnsi="Tahoma" w:cs="Tahoma"/>
          <w:szCs w:val="20"/>
          <w:lang w:val="pl-PL"/>
        </w:rPr>
      </w:pPr>
    </w:p>
    <w:p w14:paraId="2DC87FAD" w14:textId="77777777" w:rsidR="00394C21" w:rsidRDefault="00394C21" w:rsidP="00394C21">
      <w:pPr>
        <w:spacing w:line="276" w:lineRule="auto"/>
        <w:rPr>
          <w:rFonts w:ascii="Tahoma" w:hAnsi="Tahoma" w:cs="Tahoma"/>
          <w:b/>
          <w:szCs w:val="20"/>
          <w:lang w:val="pl-PL"/>
        </w:rPr>
      </w:pPr>
      <w:r w:rsidRPr="00680DAF">
        <w:rPr>
          <w:rFonts w:ascii="Tahoma" w:hAnsi="Tahoma" w:cs="Tahoma"/>
          <w:b/>
          <w:szCs w:val="20"/>
          <w:lang w:val="pl-PL"/>
        </w:rPr>
        <w:t>4. TRANSPORT</w:t>
      </w:r>
    </w:p>
    <w:p w14:paraId="7FD6EE41" w14:textId="77777777" w:rsidR="00394C21" w:rsidRPr="00680DAF" w:rsidRDefault="00394C21" w:rsidP="00394C21">
      <w:pPr>
        <w:spacing w:line="276" w:lineRule="auto"/>
        <w:rPr>
          <w:rFonts w:ascii="Tahoma" w:hAnsi="Tahoma" w:cs="Tahoma"/>
          <w:b/>
          <w:szCs w:val="20"/>
          <w:lang w:val="pl-PL"/>
        </w:rPr>
      </w:pPr>
    </w:p>
    <w:p w14:paraId="737F2EB8"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4.1. Ogólne wymagania dotyczące transportu</w:t>
      </w:r>
    </w:p>
    <w:p w14:paraId="71303377"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b/>
          <w:szCs w:val="20"/>
          <w:lang w:val="pl-PL"/>
        </w:rPr>
        <w:tab/>
      </w:r>
      <w:r w:rsidRPr="00680DAF">
        <w:rPr>
          <w:rFonts w:ascii="Tahoma" w:hAnsi="Tahoma" w:cs="Tahoma"/>
          <w:szCs w:val="20"/>
          <w:lang w:val="pl-PL"/>
        </w:rPr>
        <w:t xml:space="preserve">Ogólne wymagania dotyczące transportu podano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 xml:space="preserve"> D-M-00.00.00 „Wymagania ogólne” pkt 4.</w:t>
      </w:r>
    </w:p>
    <w:p w14:paraId="6133485A"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4.2. Transport materiałów</w:t>
      </w:r>
    </w:p>
    <w:p w14:paraId="076B82BC"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b/>
          <w:szCs w:val="20"/>
          <w:lang w:val="pl-PL"/>
        </w:rPr>
        <w:t xml:space="preserve">4.2.1. </w:t>
      </w:r>
      <w:r w:rsidRPr="00680DAF">
        <w:rPr>
          <w:rFonts w:ascii="Tahoma" w:hAnsi="Tahoma" w:cs="Tahoma"/>
          <w:szCs w:val="20"/>
          <w:lang w:val="pl-PL"/>
        </w:rPr>
        <w:t>Asfalt</w:t>
      </w:r>
    </w:p>
    <w:p w14:paraId="42831833"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lastRenderedPageBreak/>
        <w:tab/>
        <w:t>Asfalt należy przewozić zgodnie z zasadami podanymi w PN-C-04024:1991.</w:t>
      </w:r>
    </w:p>
    <w:p w14:paraId="3A443551"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Transport asfaltów drogowych może odbywać się w:</w:t>
      </w:r>
    </w:p>
    <w:p w14:paraId="65BE47A1" w14:textId="77777777" w:rsidR="00394C21" w:rsidRPr="00680DAF" w:rsidRDefault="00394C21" w:rsidP="00394C21">
      <w:pPr>
        <w:spacing w:line="276" w:lineRule="auto"/>
        <w:rPr>
          <w:rFonts w:ascii="Tahoma" w:hAnsi="Tahoma" w:cs="Tahoma"/>
          <w:b/>
          <w:szCs w:val="20"/>
          <w:lang w:val="pl-PL"/>
        </w:rPr>
      </w:pPr>
      <w:r w:rsidRPr="00680DAF">
        <w:rPr>
          <w:rFonts w:ascii="Tahoma" w:hAnsi="Tahoma" w:cs="Tahoma"/>
          <w:szCs w:val="20"/>
          <w:lang w:val="pl-PL"/>
        </w:rPr>
        <w:t>cysternach kolejowych,</w:t>
      </w:r>
    </w:p>
    <w:p w14:paraId="4FCED835" w14:textId="77777777" w:rsidR="00394C21" w:rsidRPr="00680DAF" w:rsidRDefault="00394C21" w:rsidP="00394C21">
      <w:pPr>
        <w:spacing w:line="276" w:lineRule="auto"/>
        <w:rPr>
          <w:rFonts w:ascii="Tahoma" w:hAnsi="Tahoma" w:cs="Tahoma"/>
          <w:b/>
          <w:szCs w:val="20"/>
          <w:lang w:val="pl-PL"/>
        </w:rPr>
      </w:pPr>
      <w:r w:rsidRPr="00680DAF">
        <w:rPr>
          <w:rFonts w:ascii="Tahoma" w:hAnsi="Tahoma" w:cs="Tahoma"/>
          <w:szCs w:val="20"/>
          <w:lang w:val="pl-PL"/>
        </w:rPr>
        <w:t>cysternach samochodowych,</w:t>
      </w:r>
    </w:p>
    <w:p w14:paraId="4D495899" w14:textId="77777777" w:rsidR="00394C21" w:rsidRPr="00680DAF" w:rsidRDefault="00394C21" w:rsidP="00394C21">
      <w:pPr>
        <w:spacing w:line="276" w:lineRule="auto"/>
        <w:rPr>
          <w:rFonts w:ascii="Tahoma" w:hAnsi="Tahoma" w:cs="Tahoma"/>
          <w:b/>
          <w:szCs w:val="20"/>
          <w:lang w:val="pl-PL"/>
        </w:rPr>
      </w:pPr>
      <w:r w:rsidRPr="00680DAF">
        <w:rPr>
          <w:rFonts w:ascii="Tahoma" w:hAnsi="Tahoma" w:cs="Tahoma"/>
          <w:szCs w:val="20"/>
          <w:lang w:val="pl-PL"/>
        </w:rPr>
        <w:t>bębnach blaszanych,</w:t>
      </w:r>
    </w:p>
    <w:p w14:paraId="11D8BC47"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lub innych pojemnikach stalowych, zaakceptowanych przez Inżyniera.</w:t>
      </w:r>
    </w:p>
    <w:p w14:paraId="42BBA957"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b/>
          <w:szCs w:val="20"/>
          <w:lang w:val="pl-PL"/>
        </w:rPr>
        <w:t xml:space="preserve">4.2.2. </w:t>
      </w:r>
      <w:r w:rsidRPr="00680DAF">
        <w:rPr>
          <w:rFonts w:ascii="Tahoma" w:hAnsi="Tahoma" w:cs="Tahoma"/>
          <w:szCs w:val="20"/>
          <w:lang w:val="pl-PL"/>
        </w:rPr>
        <w:t>Wypełniacz</w:t>
      </w:r>
    </w:p>
    <w:p w14:paraId="345C3544"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Wypełniacz luzem należy przewozić w cysternach przystosowanych do przewozu materiałów sypkich, umożliwiających rozładunek pneumatyczny.</w:t>
      </w:r>
    </w:p>
    <w:p w14:paraId="50743031"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Wypełniacz workowany można przewozić dowolnymi środkami transportu w sposób zabezpieczony przed zawilgoceniem i uszkodzeniem worków.</w:t>
      </w:r>
    </w:p>
    <w:p w14:paraId="1469B460"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b/>
          <w:szCs w:val="20"/>
          <w:lang w:val="pl-PL"/>
        </w:rPr>
        <w:t xml:space="preserve">4.2.3. </w:t>
      </w:r>
      <w:r w:rsidRPr="00680DAF">
        <w:rPr>
          <w:rFonts w:ascii="Tahoma" w:hAnsi="Tahoma" w:cs="Tahoma"/>
          <w:szCs w:val="20"/>
          <w:lang w:val="pl-PL"/>
        </w:rPr>
        <w:t>Kruszywo</w:t>
      </w:r>
    </w:p>
    <w:p w14:paraId="363981EB"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Kruszywo można przewozić dowolnymi środkami transportu, w warunkach zabezpieczających je przed zanieczyszczeniem, zmieszaniem z innymi asortymentami kruszywa lub jego frakcjami i nadmiernym zawilgoceniem.</w:t>
      </w:r>
    </w:p>
    <w:p w14:paraId="5739F34E"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b/>
          <w:szCs w:val="20"/>
          <w:lang w:val="pl-PL"/>
        </w:rPr>
        <w:t xml:space="preserve">4.2.4. </w:t>
      </w:r>
      <w:r w:rsidRPr="00680DAF">
        <w:rPr>
          <w:rFonts w:ascii="Tahoma" w:hAnsi="Tahoma" w:cs="Tahoma"/>
          <w:szCs w:val="20"/>
          <w:lang w:val="pl-PL"/>
        </w:rPr>
        <w:t>Mieszanka betonu asfaltowego</w:t>
      </w:r>
    </w:p>
    <w:p w14:paraId="6537D67E"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Mieszankę betonu asfaltowego należy przewozić pojazdami samowyładowczymi z przykryciem w czasie transportu i podczas oczekiwania na rozładunek.</w:t>
      </w:r>
    </w:p>
    <w:p w14:paraId="2A2C93D7"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Czas transportu od załadunku do rozładunku nie powinien przekraczać 2 godzin z jednoczesnym spełnieniem warunku zachowania temperatury wbudowania.</w:t>
      </w:r>
    </w:p>
    <w:p w14:paraId="0B306072" w14:textId="77777777" w:rsidR="00394C21" w:rsidRDefault="00394C21" w:rsidP="00394C21">
      <w:pPr>
        <w:spacing w:line="276" w:lineRule="auto"/>
        <w:rPr>
          <w:rFonts w:ascii="Tahoma" w:hAnsi="Tahoma" w:cs="Tahoma"/>
          <w:szCs w:val="20"/>
          <w:lang w:val="pl-PL"/>
        </w:rPr>
      </w:pPr>
      <w:r w:rsidRPr="00680DAF">
        <w:rPr>
          <w:rFonts w:ascii="Tahoma" w:hAnsi="Tahoma" w:cs="Tahoma"/>
          <w:szCs w:val="20"/>
          <w:lang w:val="pl-PL"/>
        </w:rPr>
        <w:tab/>
        <w:t>Zaleca się stosowanie samochodów termosów z podwójnymi ścianami skrzyni wyposażonej w system ogrzewczy.</w:t>
      </w:r>
    </w:p>
    <w:p w14:paraId="59F0B7E0" w14:textId="77777777" w:rsidR="00394C21" w:rsidRPr="00680DAF" w:rsidRDefault="00394C21" w:rsidP="00394C21">
      <w:pPr>
        <w:spacing w:line="276" w:lineRule="auto"/>
        <w:rPr>
          <w:rFonts w:ascii="Tahoma" w:hAnsi="Tahoma" w:cs="Tahoma"/>
          <w:szCs w:val="20"/>
          <w:lang w:val="pl-PL"/>
        </w:rPr>
      </w:pPr>
    </w:p>
    <w:p w14:paraId="02CAEAA4"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5</w:t>
      </w:r>
      <w:r w:rsidRPr="00BD0803">
        <w:rPr>
          <w:rFonts w:ascii="Tahoma" w:hAnsi="Tahoma" w:cs="Tahoma"/>
          <w:szCs w:val="20"/>
          <w:lang w:val="pl-PL"/>
        </w:rPr>
        <w:t xml:space="preserve">. </w:t>
      </w:r>
      <w:r w:rsidRPr="00BD0803">
        <w:rPr>
          <w:rFonts w:ascii="Tahoma" w:hAnsi="Tahoma" w:cs="Tahoma"/>
          <w:b/>
          <w:szCs w:val="20"/>
          <w:lang w:val="pl-PL"/>
        </w:rPr>
        <w:t>WYKONANIE ROBÓT</w:t>
      </w:r>
    </w:p>
    <w:p w14:paraId="3D983606"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5.1. Ogólne zasady wykonania robót</w:t>
      </w:r>
    </w:p>
    <w:p w14:paraId="135D509D"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b/>
          <w:szCs w:val="20"/>
          <w:lang w:val="pl-PL"/>
        </w:rPr>
        <w:tab/>
      </w:r>
      <w:r w:rsidRPr="00680DAF">
        <w:rPr>
          <w:rFonts w:ascii="Tahoma" w:hAnsi="Tahoma" w:cs="Tahoma"/>
          <w:szCs w:val="20"/>
          <w:lang w:val="pl-PL"/>
        </w:rPr>
        <w:t xml:space="preserve">Ogólne zasady wykonania robót podano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 xml:space="preserve"> D-M-00.00.00 „Wymagania ogólne” pkt 5.</w:t>
      </w:r>
    </w:p>
    <w:p w14:paraId="7DEA45A3"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5.2. Projektowanie mieszanki mineralno-asfaltowej do warstwy podbudowy</w:t>
      </w:r>
    </w:p>
    <w:p w14:paraId="1F7E7DAC"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b/>
          <w:szCs w:val="20"/>
          <w:lang w:val="pl-PL"/>
        </w:rPr>
        <w:tab/>
      </w:r>
      <w:r w:rsidRPr="00680DAF">
        <w:rPr>
          <w:rFonts w:ascii="Tahoma" w:hAnsi="Tahoma" w:cs="Tahoma"/>
          <w:szCs w:val="20"/>
          <w:lang w:val="pl-PL"/>
        </w:rP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14:paraId="52A7E1E9"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Projektowanie mieszanki mineralno-asfaltowej polega na:</w:t>
      </w:r>
    </w:p>
    <w:p w14:paraId="0D928ADA"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doborze składników mieszanki mineralnej,</w:t>
      </w:r>
    </w:p>
    <w:p w14:paraId="49E5938D"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doborze optymalnej ilości asfaltu,</w:t>
      </w:r>
    </w:p>
    <w:p w14:paraId="075A7792"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określeniu jej właściwości i porównaniu wyników z założeniami projektowymi.</w:t>
      </w:r>
    </w:p>
    <w:p w14:paraId="34A9CC5E"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Krzywa uziarnienia mieszanki mineralnej powinna mieścić się w polu dobrego uziarnienia wyznaczonego przez krzywe graniczne.</w:t>
      </w:r>
    </w:p>
    <w:p w14:paraId="7112120E"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Rzędne krzywych granicznych uziarnienia mieszanek mineralnych do podbudowy z betonu asfaltowego oraz orientacyjne zawartości asfaltu podano w tablicy 2.</w:t>
      </w:r>
    </w:p>
    <w:p w14:paraId="5D4B901B"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Tablica 2.  Rzędne krzywych granicznych uziarnienia mieszanek mineralnych do podbudowy z betonu asfaltowego oraz orientacyjne zawartości asfaltu</w:t>
      </w:r>
    </w:p>
    <w:p w14:paraId="36E440BD" w14:textId="77777777" w:rsidR="00394C21" w:rsidRPr="00680DAF" w:rsidRDefault="00394C21" w:rsidP="00394C21">
      <w:pPr>
        <w:spacing w:line="276" w:lineRule="auto"/>
        <w:rPr>
          <w:rFonts w:ascii="Tahoma" w:hAnsi="Tahoma" w:cs="Tahoma"/>
          <w:szCs w:val="20"/>
          <w:lang w:val="pl-PL"/>
        </w:rPr>
      </w:pPr>
    </w:p>
    <w:tbl>
      <w:tblPr>
        <w:tblW w:w="5000" w:type="pct"/>
        <w:tblCellMar>
          <w:left w:w="70" w:type="dxa"/>
          <w:right w:w="70" w:type="dxa"/>
        </w:tblCellMar>
        <w:tblLook w:val="0000" w:firstRow="0" w:lastRow="0" w:firstColumn="0" w:lastColumn="0" w:noHBand="0" w:noVBand="0"/>
      </w:tblPr>
      <w:tblGrid>
        <w:gridCol w:w="1762"/>
        <w:gridCol w:w="1322"/>
        <w:gridCol w:w="1158"/>
        <w:gridCol w:w="1156"/>
        <w:gridCol w:w="1298"/>
        <w:gridCol w:w="1211"/>
        <w:gridCol w:w="1254"/>
        <w:gridCol w:w="1445"/>
      </w:tblGrid>
      <w:tr w:rsidR="00394C21" w:rsidRPr="00071BB6" w14:paraId="1A7C55EE" w14:textId="77777777" w:rsidTr="004D6A24">
        <w:tc>
          <w:tcPr>
            <w:tcW w:w="831" w:type="pct"/>
            <w:tcBorders>
              <w:top w:val="single" w:sz="6" w:space="0" w:color="auto"/>
              <w:left w:val="single" w:sz="6" w:space="0" w:color="auto"/>
            </w:tcBorders>
          </w:tcPr>
          <w:p w14:paraId="6D945FD5" w14:textId="77777777" w:rsidR="00394C21" w:rsidRPr="00680DAF" w:rsidRDefault="00394C21" w:rsidP="004D6A24">
            <w:pPr>
              <w:spacing w:line="276" w:lineRule="auto"/>
              <w:rPr>
                <w:rFonts w:ascii="Tahoma" w:hAnsi="Tahoma" w:cs="Tahoma"/>
                <w:szCs w:val="20"/>
                <w:lang w:val="pl-PL"/>
              </w:rPr>
            </w:pPr>
          </w:p>
        </w:tc>
        <w:tc>
          <w:tcPr>
            <w:tcW w:w="4169" w:type="pct"/>
            <w:gridSpan w:val="7"/>
            <w:tcBorders>
              <w:top w:val="single" w:sz="6" w:space="0" w:color="auto"/>
              <w:left w:val="single" w:sz="6" w:space="0" w:color="auto"/>
              <w:bottom w:val="single" w:sz="6" w:space="0" w:color="auto"/>
              <w:right w:val="single" w:sz="6" w:space="0" w:color="auto"/>
            </w:tcBorders>
          </w:tcPr>
          <w:p w14:paraId="702D7206"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Rzędne krzywych granicznych MM w zależności od kategorii ruchu</w:t>
            </w:r>
          </w:p>
        </w:tc>
      </w:tr>
      <w:tr w:rsidR="00394C21" w:rsidRPr="00C37DF0" w14:paraId="1F33EE37" w14:textId="77777777" w:rsidTr="004D6A24">
        <w:tc>
          <w:tcPr>
            <w:tcW w:w="831" w:type="pct"/>
            <w:tcBorders>
              <w:left w:val="single" w:sz="6" w:space="0" w:color="auto"/>
            </w:tcBorders>
          </w:tcPr>
          <w:p w14:paraId="2EF947C8"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Wymiar</w:t>
            </w:r>
            <w:proofErr w:type="spellEnd"/>
            <w:r w:rsidRPr="00C37DF0">
              <w:rPr>
                <w:rFonts w:ascii="Tahoma" w:hAnsi="Tahoma" w:cs="Tahoma"/>
                <w:szCs w:val="20"/>
              </w:rPr>
              <w:t xml:space="preserve">  </w:t>
            </w:r>
            <w:proofErr w:type="spellStart"/>
            <w:r w:rsidRPr="00C37DF0">
              <w:rPr>
                <w:rFonts w:ascii="Tahoma" w:hAnsi="Tahoma" w:cs="Tahoma"/>
                <w:szCs w:val="20"/>
              </w:rPr>
              <w:t>oczek</w:t>
            </w:r>
            <w:proofErr w:type="spellEnd"/>
            <w:r w:rsidRPr="00C37DF0">
              <w:rPr>
                <w:rFonts w:ascii="Tahoma" w:hAnsi="Tahoma" w:cs="Tahoma"/>
                <w:szCs w:val="20"/>
              </w:rPr>
              <w:t xml:space="preserve"> </w:t>
            </w:r>
          </w:p>
        </w:tc>
        <w:tc>
          <w:tcPr>
            <w:tcW w:w="2897" w:type="pct"/>
            <w:gridSpan w:val="5"/>
            <w:tcBorders>
              <w:top w:val="single" w:sz="6" w:space="0" w:color="auto"/>
              <w:left w:val="single" w:sz="6" w:space="0" w:color="auto"/>
              <w:bottom w:val="single" w:sz="6" w:space="0" w:color="auto"/>
              <w:right w:val="single" w:sz="6" w:space="0" w:color="auto"/>
            </w:tcBorders>
          </w:tcPr>
          <w:p w14:paraId="2C437F9A"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 xml:space="preserve">KR 1 </w:t>
            </w:r>
            <w:proofErr w:type="spellStart"/>
            <w:r w:rsidRPr="00C37DF0">
              <w:rPr>
                <w:rFonts w:ascii="Tahoma" w:hAnsi="Tahoma" w:cs="Tahoma"/>
                <w:szCs w:val="20"/>
              </w:rPr>
              <w:t>lub</w:t>
            </w:r>
            <w:proofErr w:type="spellEnd"/>
            <w:r w:rsidRPr="00C37DF0">
              <w:rPr>
                <w:rFonts w:ascii="Tahoma" w:hAnsi="Tahoma" w:cs="Tahoma"/>
                <w:szCs w:val="20"/>
              </w:rPr>
              <w:t xml:space="preserve"> KR 2</w:t>
            </w:r>
          </w:p>
        </w:tc>
        <w:tc>
          <w:tcPr>
            <w:tcW w:w="1272" w:type="pct"/>
            <w:gridSpan w:val="2"/>
            <w:tcBorders>
              <w:top w:val="single" w:sz="6" w:space="0" w:color="auto"/>
              <w:left w:val="single" w:sz="6" w:space="0" w:color="auto"/>
              <w:bottom w:val="single" w:sz="6" w:space="0" w:color="auto"/>
              <w:right w:val="single" w:sz="6" w:space="0" w:color="auto"/>
            </w:tcBorders>
          </w:tcPr>
          <w:p w14:paraId="3482F669" w14:textId="77777777" w:rsidR="00394C21" w:rsidRPr="00C37DF0" w:rsidRDefault="00394C21" w:rsidP="004D6A24">
            <w:pPr>
              <w:spacing w:line="276" w:lineRule="auto"/>
              <w:jc w:val="center"/>
              <w:rPr>
                <w:rFonts w:ascii="Tahoma" w:hAnsi="Tahoma" w:cs="Tahoma"/>
                <w:b/>
                <w:szCs w:val="20"/>
              </w:rPr>
            </w:pPr>
            <w:r w:rsidRPr="00C37DF0">
              <w:rPr>
                <w:rFonts w:ascii="Tahoma" w:hAnsi="Tahoma" w:cs="Tahoma"/>
                <w:b/>
                <w:szCs w:val="20"/>
              </w:rPr>
              <w:t>KR 3 do KR 6</w:t>
            </w:r>
          </w:p>
        </w:tc>
      </w:tr>
      <w:tr w:rsidR="00394C21" w:rsidRPr="00C37DF0" w14:paraId="738DBFE8" w14:textId="77777777" w:rsidTr="004D6A24">
        <w:tc>
          <w:tcPr>
            <w:tcW w:w="831" w:type="pct"/>
            <w:tcBorders>
              <w:left w:val="single" w:sz="6" w:space="0" w:color="auto"/>
            </w:tcBorders>
          </w:tcPr>
          <w:p w14:paraId="2646862E"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 xml:space="preserve">sit </w:t>
            </w:r>
            <w:r w:rsidRPr="00C37DF0">
              <w:rPr>
                <w:rFonts w:ascii="Tahoma" w:hAnsi="Tahoma" w:cs="Tahoma"/>
                <w:szCs w:val="20"/>
              </w:rPr>
              <w:sym w:font="Century Schoolbook" w:char="0023"/>
            </w:r>
            <w:r w:rsidRPr="00C37DF0">
              <w:rPr>
                <w:rFonts w:ascii="Tahoma" w:hAnsi="Tahoma" w:cs="Tahoma"/>
                <w:szCs w:val="20"/>
              </w:rPr>
              <w:t>, mm</w:t>
            </w:r>
          </w:p>
        </w:tc>
        <w:tc>
          <w:tcPr>
            <w:tcW w:w="4169" w:type="pct"/>
            <w:gridSpan w:val="7"/>
            <w:tcBorders>
              <w:top w:val="single" w:sz="6" w:space="0" w:color="auto"/>
              <w:left w:val="single" w:sz="6" w:space="0" w:color="auto"/>
              <w:bottom w:val="single" w:sz="6" w:space="0" w:color="auto"/>
              <w:right w:val="single" w:sz="6" w:space="0" w:color="auto"/>
            </w:tcBorders>
          </w:tcPr>
          <w:p w14:paraId="7A965026"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Mieszanka</w:t>
            </w:r>
            <w:proofErr w:type="spellEnd"/>
            <w:r w:rsidRPr="00C37DF0">
              <w:rPr>
                <w:rFonts w:ascii="Tahoma" w:hAnsi="Tahoma" w:cs="Tahoma"/>
                <w:szCs w:val="20"/>
              </w:rPr>
              <w:t xml:space="preserve"> </w:t>
            </w:r>
            <w:proofErr w:type="spellStart"/>
            <w:r w:rsidRPr="00C37DF0">
              <w:rPr>
                <w:rFonts w:ascii="Tahoma" w:hAnsi="Tahoma" w:cs="Tahoma"/>
                <w:szCs w:val="20"/>
              </w:rPr>
              <w:t>mineralna</w:t>
            </w:r>
            <w:proofErr w:type="spellEnd"/>
            <w:r w:rsidRPr="00C37DF0">
              <w:rPr>
                <w:rFonts w:ascii="Tahoma" w:hAnsi="Tahoma" w:cs="Tahoma"/>
                <w:szCs w:val="20"/>
              </w:rPr>
              <w:t>, mm</w:t>
            </w:r>
          </w:p>
        </w:tc>
      </w:tr>
      <w:tr w:rsidR="00394C21" w:rsidRPr="00C37DF0" w14:paraId="5FE0F89A" w14:textId="77777777" w:rsidTr="004D6A24">
        <w:tblPrEx>
          <w:tblCellMar>
            <w:left w:w="71" w:type="dxa"/>
            <w:right w:w="71" w:type="dxa"/>
          </w:tblCellMar>
        </w:tblPrEx>
        <w:tc>
          <w:tcPr>
            <w:tcW w:w="831" w:type="pct"/>
            <w:tcBorders>
              <w:left w:val="single" w:sz="6" w:space="0" w:color="auto"/>
              <w:bottom w:val="double" w:sz="6" w:space="0" w:color="auto"/>
            </w:tcBorders>
          </w:tcPr>
          <w:p w14:paraId="20081C19" w14:textId="77777777" w:rsidR="00394C21" w:rsidRPr="00C37DF0" w:rsidRDefault="00394C21" w:rsidP="004D6A24">
            <w:pPr>
              <w:spacing w:line="276" w:lineRule="auto"/>
              <w:rPr>
                <w:rFonts w:ascii="Tahoma" w:hAnsi="Tahoma" w:cs="Tahoma"/>
                <w:szCs w:val="20"/>
              </w:rPr>
            </w:pPr>
          </w:p>
        </w:tc>
        <w:tc>
          <w:tcPr>
            <w:tcW w:w="623" w:type="pct"/>
            <w:tcBorders>
              <w:top w:val="single" w:sz="6" w:space="0" w:color="auto"/>
              <w:left w:val="single" w:sz="6" w:space="0" w:color="auto"/>
              <w:bottom w:val="double" w:sz="6" w:space="0" w:color="auto"/>
              <w:right w:val="single" w:sz="6" w:space="0" w:color="auto"/>
            </w:tcBorders>
          </w:tcPr>
          <w:p w14:paraId="722AA573"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 xml:space="preserve">od 0 </w:t>
            </w:r>
          </w:p>
          <w:p w14:paraId="691A19B9"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do</w:t>
            </w:r>
            <w:proofErr w:type="spellEnd"/>
            <w:r w:rsidRPr="00C37DF0">
              <w:rPr>
                <w:rFonts w:ascii="Tahoma" w:hAnsi="Tahoma" w:cs="Tahoma"/>
                <w:szCs w:val="20"/>
              </w:rPr>
              <w:t xml:space="preserve"> 31,5</w:t>
            </w:r>
          </w:p>
        </w:tc>
        <w:tc>
          <w:tcPr>
            <w:tcW w:w="546" w:type="pct"/>
            <w:tcBorders>
              <w:top w:val="single" w:sz="6" w:space="0" w:color="auto"/>
              <w:left w:val="single" w:sz="6" w:space="0" w:color="auto"/>
              <w:bottom w:val="double" w:sz="6" w:space="0" w:color="auto"/>
              <w:right w:val="single" w:sz="6" w:space="0" w:color="auto"/>
            </w:tcBorders>
          </w:tcPr>
          <w:p w14:paraId="2959AC3E"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 xml:space="preserve">od 0 </w:t>
            </w:r>
          </w:p>
          <w:p w14:paraId="70319EC9"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do</w:t>
            </w:r>
            <w:proofErr w:type="spellEnd"/>
            <w:r w:rsidRPr="00C37DF0">
              <w:rPr>
                <w:rFonts w:ascii="Tahoma" w:hAnsi="Tahoma" w:cs="Tahoma"/>
                <w:szCs w:val="20"/>
              </w:rPr>
              <w:t xml:space="preserve"> 25</w:t>
            </w:r>
          </w:p>
        </w:tc>
        <w:tc>
          <w:tcPr>
            <w:tcW w:w="545" w:type="pct"/>
            <w:tcBorders>
              <w:top w:val="single" w:sz="6" w:space="0" w:color="auto"/>
              <w:left w:val="single" w:sz="6" w:space="0" w:color="auto"/>
              <w:bottom w:val="double" w:sz="6" w:space="0" w:color="auto"/>
              <w:right w:val="single" w:sz="6" w:space="0" w:color="auto"/>
            </w:tcBorders>
          </w:tcPr>
          <w:p w14:paraId="3AA5842C"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 xml:space="preserve">od 0 </w:t>
            </w:r>
          </w:p>
          <w:p w14:paraId="7ACC6F43"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do</w:t>
            </w:r>
            <w:proofErr w:type="spellEnd"/>
            <w:r w:rsidRPr="00C37DF0">
              <w:rPr>
                <w:rFonts w:ascii="Tahoma" w:hAnsi="Tahoma" w:cs="Tahoma"/>
                <w:szCs w:val="20"/>
              </w:rPr>
              <w:t xml:space="preserve"> 20</w:t>
            </w:r>
          </w:p>
        </w:tc>
        <w:tc>
          <w:tcPr>
            <w:tcW w:w="612" w:type="pct"/>
            <w:tcBorders>
              <w:top w:val="single" w:sz="6" w:space="0" w:color="auto"/>
              <w:left w:val="single" w:sz="6" w:space="0" w:color="auto"/>
              <w:bottom w:val="double" w:sz="6" w:space="0" w:color="auto"/>
              <w:right w:val="single" w:sz="6" w:space="0" w:color="auto"/>
            </w:tcBorders>
          </w:tcPr>
          <w:p w14:paraId="0FD55108"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 xml:space="preserve">od 0 </w:t>
            </w:r>
          </w:p>
          <w:p w14:paraId="059264C5"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do</w:t>
            </w:r>
            <w:proofErr w:type="spellEnd"/>
            <w:r w:rsidRPr="00C37DF0">
              <w:rPr>
                <w:rFonts w:ascii="Tahoma" w:hAnsi="Tahoma" w:cs="Tahoma"/>
                <w:szCs w:val="20"/>
              </w:rPr>
              <w:t xml:space="preserve"> 16</w:t>
            </w:r>
          </w:p>
        </w:tc>
        <w:tc>
          <w:tcPr>
            <w:tcW w:w="571" w:type="pct"/>
            <w:tcBorders>
              <w:top w:val="single" w:sz="6" w:space="0" w:color="auto"/>
              <w:left w:val="single" w:sz="6" w:space="0" w:color="auto"/>
              <w:bottom w:val="double" w:sz="6" w:space="0" w:color="auto"/>
              <w:right w:val="single" w:sz="6" w:space="0" w:color="auto"/>
            </w:tcBorders>
          </w:tcPr>
          <w:p w14:paraId="5C308A45"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 xml:space="preserve">od 0 </w:t>
            </w:r>
          </w:p>
          <w:p w14:paraId="4D355574"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do</w:t>
            </w:r>
            <w:proofErr w:type="spellEnd"/>
            <w:r w:rsidRPr="00C37DF0">
              <w:rPr>
                <w:rFonts w:ascii="Tahoma" w:hAnsi="Tahoma" w:cs="Tahoma"/>
                <w:szCs w:val="20"/>
              </w:rPr>
              <w:t xml:space="preserve"> 12,8</w:t>
            </w:r>
          </w:p>
        </w:tc>
        <w:tc>
          <w:tcPr>
            <w:tcW w:w="591" w:type="pct"/>
            <w:tcBorders>
              <w:top w:val="single" w:sz="6" w:space="0" w:color="auto"/>
              <w:left w:val="single" w:sz="6" w:space="0" w:color="auto"/>
              <w:bottom w:val="double" w:sz="6" w:space="0" w:color="auto"/>
              <w:right w:val="single" w:sz="6" w:space="0" w:color="auto"/>
            </w:tcBorders>
          </w:tcPr>
          <w:p w14:paraId="121C1B8F"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 xml:space="preserve">od 0 </w:t>
            </w:r>
          </w:p>
          <w:p w14:paraId="5B59FD50" w14:textId="77777777" w:rsidR="00394C21" w:rsidRPr="00C37DF0" w:rsidRDefault="00394C21" w:rsidP="004D6A24">
            <w:pPr>
              <w:spacing w:line="276" w:lineRule="auto"/>
              <w:rPr>
                <w:rFonts w:ascii="Tahoma" w:hAnsi="Tahoma" w:cs="Tahoma"/>
                <w:b/>
                <w:szCs w:val="20"/>
              </w:rPr>
            </w:pPr>
            <w:proofErr w:type="spellStart"/>
            <w:r w:rsidRPr="00C37DF0">
              <w:rPr>
                <w:rFonts w:ascii="Tahoma" w:hAnsi="Tahoma" w:cs="Tahoma"/>
                <w:b/>
                <w:szCs w:val="20"/>
              </w:rPr>
              <w:t>do</w:t>
            </w:r>
            <w:proofErr w:type="spellEnd"/>
            <w:r w:rsidRPr="00C37DF0">
              <w:rPr>
                <w:rFonts w:ascii="Tahoma" w:hAnsi="Tahoma" w:cs="Tahoma"/>
                <w:b/>
                <w:szCs w:val="20"/>
              </w:rPr>
              <w:t xml:space="preserve"> 31,5</w:t>
            </w:r>
          </w:p>
        </w:tc>
        <w:tc>
          <w:tcPr>
            <w:tcW w:w="680" w:type="pct"/>
            <w:tcBorders>
              <w:top w:val="single" w:sz="6" w:space="0" w:color="auto"/>
              <w:left w:val="single" w:sz="6" w:space="0" w:color="auto"/>
              <w:bottom w:val="double" w:sz="6" w:space="0" w:color="auto"/>
              <w:right w:val="single" w:sz="6" w:space="0" w:color="auto"/>
            </w:tcBorders>
          </w:tcPr>
          <w:p w14:paraId="2657C107"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 xml:space="preserve">od 0 </w:t>
            </w:r>
          </w:p>
          <w:p w14:paraId="0F94F0A7" w14:textId="77777777" w:rsidR="00394C21" w:rsidRPr="00C37DF0" w:rsidRDefault="00394C21" w:rsidP="004D6A24">
            <w:pPr>
              <w:spacing w:line="276" w:lineRule="auto"/>
              <w:rPr>
                <w:rFonts w:ascii="Tahoma" w:hAnsi="Tahoma" w:cs="Tahoma"/>
                <w:b/>
                <w:szCs w:val="20"/>
              </w:rPr>
            </w:pPr>
            <w:proofErr w:type="spellStart"/>
            <w:r w:rsidRPr="00C37DF0">
              <w:rPr>
                <w:rFonts w:ascii="Tahoma" w:hAnsi="Tahoma" w:cs="Tahoma"/>
                <w:b/>
                <w:szCs w:val="20"/>
              </w:rPr>
              <w:t>do</w:t>
            </w:r>
            <w:proofErr w:type="spellEnd"/>
            <w:r w:rsidRPr="00C37DF0">
              <w:rPr>
                <w:rFonts w:ascii="Tahoma" w:hAnsi="Tahoma" w:cs="Tahoma"/>
                <w:b/>
                <w:szCs w:val="20"/>
              </w:rPr>
              <w:t xml:space="preserve"> 25</w:t>
            </w:r>
          </w:p>
        </w:tc>
      </w:tr>
      <w:tr w:rsidR="00394C21" w:rsidRPr="00C37DF0" w14:paraId="1CC09160" w14:textId="77777777" w:rsidTr="004D6A24">
        <w:tblPrEx>
          <w:tblCellMar>
            <w:left w:w="71" w:type="dxa"/>
            <w:right w:w="71" w:type="dxa"/>
          </w:tblCellMar>
        </w:tblPrEx>
        <w:tc>
          <w:tcPr>
            <w:tcW w:w="831" w:type="pct"/>
            <w:tcBorders>
              <w:left w:val="single" w:sz="6" w:space="0" w:color="auto"/>
              <w:bottom w:val="single" w:sz="6" w:space="0" w:color="auto"/>
              <w:right w:val="single" w:sz="6" w:space="0" w:color="auto"/>
            </w:tcBorders>
          </w:tcPr>
          <w:p w14:paraId="54AE2627"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Przechodzi</w:t>
            </w:r>
            <w:proofErr w:type="spellEnd"/>
            <w:r w:rsidRPr="00C37DF0">
              <w:rPr>
                <w:rFonts w:ascii="Tahoma" w:hAnsi="Tahoma" w:cs="Tahoma"/>
                <w:szCs w:val="20"/>
              </w:rPr>
              <w:t xml:space="preserve"> przez:38,1</w:t>
            </w:r>
          </w:p>
          <w:p w14:paraId="37FA89D3"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31,5</w:t>
            </w:r>
          </w:p>
          <w:p w14:paraId="21862D75"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25,0</w:t>
            </w:r>
          </w:p>
          <w:p w14:paraId="338AB81F"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20,0</w:t>
            </w:r>
          </w:p>
          <w:p w14:paraId="6BC65633"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16,0</w:t>
            </w:r>
          </w:p>
          <w:p w14:paraId="32E5D3AC"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12,8</w:t>
            </w:r>
          </w:p>
          <w:p w14:paraId="35F62BC0"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9,6</w:t>
            </w:r>
          </w:p>
          <w:p w14:paraId="3FF93C6B"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lastRenderedPageBreak/>
              <w:t>8,0</w:t>
            </w:r>
          </w:p>
          <w:p w14:paraId="578F9C47"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6,3</w:t>
            </w:r>
          </w:p>
          <w:p w14:paraId="3B6B2D9B"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4,0</w:t>
            </w:r>
          </w:p>
          <w:p w14:paraId="19C156AC"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2,0</w:t>
            </w:r>
          </w:p>
          <w:p w14:paraId="2926C347"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zawartość</w:t>
            </w:r>
            <w:proofErr w:type="spellEnd"/>
          </w:p>
          <w:p w14:paraId="4F1E3683"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ziarn</w:t>
            </w:r>
            <w:proofErr w:type="spellEnd"/>
            <w:r w:rsidRPr="00C37DF0">
              <w:rPr>
                <w:rFonts w:ascii="Tahoma" w:hAnsi="Tahoma" w:cs="Tahoma"/>
                <w:szCs w:val="20"/>
              </w:rPr>
              <w:t xml:space="preserve"> &gt; 2,0</w:t>
            </w:r>
          </w:p>
          <w:p w14:paraId="551E1083"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0,85</w:t>
            </w:r>
          </w:p>
          <w:p w14:paraId="7D6C5205"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0,42</w:t>
            </w:r>
          </w:p>
          <w:p w14:paraId="3F938141"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0,30</w:t>
            </w:r>
          </w:p>
          <w:p w14:paraId="18D262C6"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0,18</w:t>
            </w:r>
          </w:p>
          <w:p w14:paraId="5A23F655"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0,15</w:t>
            </w:r>
          </w:p>
          <w:p w14:paraId="30AE01C2"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0,075</w:t>
            </w:r>
          </w:p>
        </w:tc>
        <w:tc>
          <w:tcPr>
            <w:tcW w:w="623" w:type="pct"/>
            <w:tcBorders>
              <w:left w:val="single" w:sz="6" w:space="0" w:color="auto"/>
              <w:right w:val="single" w:sz="6" w:space="0" w:color="auto"/>
            </w:tcBorders>
          </w:tcPr>
          <w:p w14:paraId="1E863204" w14:textId="77777777" w:rsidR="00394C21" w:rsidRPr="00C37DF0" w:rsidRDefault="00394C21" w:rsidP="004D6A24">
            <w:pPr>
              <w:spacing w:line="276" w:lineRule="auto"/>
              <w:rPr>
                <w:rFonts w:ascii="Tahoma" w:hAnsi="Tahoma" w:cs="Tahoma"/>
                <w:szCs w:val="20"/>
              </w:rPr>
            </w:pPr>
          </w:p>
          <w:p w14:paraId="1D398252"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100</w:t>
            </w:r>
          </w:p>
          <w:p w14:paraId="4249467A"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85÷100</w:t>
            </w:r>
          </w:p>
          <w:p w14:paraId="10218320"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72</w:t>
            </w:r>
            <w:r w:rsidRPr="00C37DF0">
              <w:rPr>
                <w:rFonts w:ascii="Tahoma" w:hAnsi="Tahoma" w:cs="Tahoma"/>
                <w:szCs w:val="20"/>
              </w:rPr>
              <w:sym w:font="Symbol" w:char="F0B8"/>
            </w:r>
            <w:r w:rsidRPr="00C37DF0">
              <w:rPr>
                <w:rFonts w:ascii="Tahoma" w:hAnsi="Tahoma" w:cs="Tahoma"/>
                <w:szCs w:val="20"/>
              </w:rPr>
              <w:t>100</w:t>
            </w:r>
          </w:p>
          <w:p w14:paraId="70B01D11"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62</w:t>
            </w:r>
            <w:r w:rsidRPr="00C37DF0">
              <w:rPr>
                <w:rFonts w:ascii="Tahoma" w:hAnsi="Tahoma" w:cs="Tahoma"/>
                <w:szCs w:val="20"/>
              </w:rPr>
              <w:sym w:font="Symbol" w:char="F0B8"/>
            </w:r>
            <w:r w:rsidRPr="00C37DF0">
              <w:rPr>
                <w:rFonts w:ascii="Tahoma" w:hAnsi="Tahoma" w:cs="Tahoma"/>
                <w:szCs w:val="20"/>
              </w:rPr>
              <w:t>88</w:t>
            </w:r>
          </w:p>
          <w:p w14:paraId="2F580917"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53</w:t>
            </w:r>
            <w:r w:rsidRPr="00C37DF0">
              <w:rPr>
                <w:rFonts w:ascii="Tahoma" w:hAnsi="Tahoma" w:cs="Tahoma"/>
                <w:szCs w:val="20"/>
              </w:rPr>
              <w:sym w:font="Symbol" w:char="F0B8"/>
            </w:r>
            <w:r w:rsidRPr="00C37DF0">
              <w:rPr>
                <w:rFonts w:ascii="Tahoma" w:hAnsi="Tahoma" w:cs="Tahoma"/>
                <w:szCs w:val="20"/>
              </w:rPr>
              <w:t>80</w:t>
            </w:r>
          </w:p>
          <w:p w14:paraId="5F619131"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45</w:t>
            </w:r>
            <w:r w:rsidRPr="00C37DF0">
              <w:rPr>
                <w:rFonts w:ascii="Tahoma" w:hAnsi="Tahoma" w:cs="Tahoma"/>
                <w:szCs w:val="20"/>
              </w:rPr>
              <w:sym w:font="Symbol" w:char="F0B8"/>
            </w:r>
            <w:r w:rsidRPr="00C37DF0">
              <w:rPr>
                <w:rFonts w:ascii="Tahoma" w:hAnsi="Tahoma" w:cs="Tahoma"/>
                <w:szCs w:val="20"/>
              </w:rPr>
              <w:t>72</w:t>
            </w:r>
          </w:p>
          <w:p w14:paraId="3D0BFCD6"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37</w:t>
            </w:r>
            <w:r w:rsidRPr="00C37DF0">
              <w:rPr>
                <w:rFonts w:ascii="Tahoma" w:hAnsi="Tahoma" w:cs="Tahoma"/>
                <w:szCs w:val="20"/>
              </w:rPr>
              <w:sym w:font="Symbol" w:char="F0B8"/>
            </w:r>
            <w:r w:rsidRPr="00C37DF0">
              <w:rPr>
                <w:rFonts w:ascii="Tahoma" w:hAnsi="Tahoma" w:cs="Tahoma"/>
                <w:szCs w:val="20"/>
              </w:rPr>
              <w:t>63</w:t>
            </w:r>
          </w:p>
          <w:p w14:paraId="0FEF7723"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lastRenderedPageBreak/>
              <w:t>33</w:t>
            </w:r>
            <w:r w:rsidRPr="00C37DF0">
              <w:rPr>
                <w:rFonts w:ascii="Tahoma" w:hAnsi="Tahoma" w:cs="Tahoma"/>
                <w:szCs w:val="20"/>
              </w:rPr>
              <w:sym w:font="Symbol" w:char="F0B8"/>
            </w:r>
            <w:r w:rsidRPr="00C37DF0">
              <w:rPr>
                <w:rFonts w:ascii="Tahoma" w:hAnsi="Tahoma" w:cs="Tahoma"/>
                <w:szCs w:val="20"/>
              </w:rPr>
              <w:t>58</w:t>
            </w:r>
          </w:p>
          <w:p w14:paraId="70BA2193"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29</w:t>
            </w:r>
            <w:r w:rsidRPr="00C37DF0">
              <w:rPr>
                <w:rFonts w:ascii="Tahoma" w:hAnsi="Tahoma" w:cs="Tahoma"/>
                <w:szCs w:val="20"/>
              </w:rPr>
              <w:sym w:font="Symbol" w:char="F0B8"/>
            </w:r>
            <w:r w:rsidRPr="00C37DF0">
              <w:rPr>
                <w:rFonts w:ascii="Tahoma" w:hAnsi="Tahoma" w:cs="Tahoma"/>
                <w:szCs w:val="20"/>
              </w:rPr>
              <w:t>53</w:t>
            </w:r>
          </w:p>
          <w:p w14:paraId="2FA6F685"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23</w:t>
            </w:r>
            <w:r w:rsidRPr="00C37DF0">
              <w:rPr>
                <w:rFonts w:ascii="Tahoma" w:hAnsi="Tahoma" w:cs="Tahoma"/>
                <w:szCs w:val="20"/>
              </w:rPr>
              <w:sym w:font="Symbol" w:char="F0B8"/>
            </w:r>
            <w:r w:rsidRPr="00C37DF0">
              <w:rPr>
                <w:rFonts w:ascii="Tahoma" w:hAnsi="Tahoma" w:cs="Tahoma"/>
                <w:szCs w:val="20"/>
              </w:rPr>
              <w:t>45</w:t>
            </w:r>
          </w:p>
          <w:p w14:paraId="334C185F"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17</w:t>
            </w:r>
            <w:r w:rsidRPr="00C37DF0">
              <w:rPr>
                <w:rFonts w:ascii="Tahoma" w:hAnsi="Tahoma" w:cs="Tahoma"/>
                <w:szCs w:val="20"/>
              </w:rPr>
              <w:sym w:font="Symbol" w:char="F0B8"/>
            </w:r>
            <w:r w:rsidRPr="00C37DF0">
              <w:rPr>
                <w:rFonts w:ascii="Tahoma" w:hAnsi="Tahoma" w:cs="Tahoma"/>
                <w:szCs w:val="20"/>
              </w:rPr>
              <w:t>35</w:t>
            </w:r>
          </w:p>
          <w:p w14:paraId="094FB601" w14:textId="77777777" w:rsidR="00394C21" w:rsidRPr="00C37DF0" w:rsidRDefault="00394C21" w:rsidP="004D6A24">
            <w:pPr>
              <w:spacing w:line="276" w:lineRule="auto"/>
              <w:rPr>
                <w:rFonts w:ascii="Tahoma" w:hAnsi="Tahoma" w:cs="Tahoma"/>
                <w:szCs w:val="20"/>
              </w:rPr>
            </w:pPr>
          </w:p>
          <w:p w14:paraId="5205EE66"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(65</w:t>
            </w:r>
            <w:r w:rsidRPr="00C37DF0">
              <w:rPr>
                <w:rFonts w:ascii="Tahoma" w:hAnsi="Tahoma" w:cs="Tahoma"/>
                <w:szCs w:val="20"/>
              </w:rPr>
              <w:sym w:font="Symbol" w:char="F0B8"/>
            </w:r>
            <w:r w:rsidRPr="00C37DF0">
              <w:rPr>
                <w:rFonts w:ascii="Tahoma" w:hAnsi="Tahoma" w:cs="Tahoma"/>
                <w:szCs w:val="20"/>
              </w:rPr>
              <w:t>83)</w:t>
            </w:r>
          </w:p>
          <w:p w14:paraId="48979512"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10</w:t>
            </w:r>
            <w:r w:rsidRPr="00C37DF0">
              <w:rPr>
                <w:rFonts w:ascii="Tahoma" w:hAnsi="Tahoma" w:cs="Tahoma"/>
                <w:szCs w:val="20"/>
              </w:rPr>
              <w:sym w:font="Symbol" w:char="F0B8"/>
            </w:r>
            <w:r w:rsidRPr="00C37DF0">
              <w:rPr>
                <w:rFonts w:ascii="Tahoma" w:hAnsi="Tahoma" w:cs="Tahoma"/>
                <w:szCs w:val="20"/>
              </w:rPr>
              <w:t>26</w:t>
            </w:r>
          </w:p>
          <w:p w14:paraId="7A3EC175"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6</w:t>
            </w:r>
            <w:r w:rsidRPr="00C37DF0">
              <w:rPr>
                <w:rFonts w:ascii="Tahoma" w:hAnsi="Tahoma" w:cs="Tahoma"/>
                <w:szCs w:val="20"/>
              </w:rPr>
              <w:sym w:font="Symbol" w:char="F0B8"/>
            </w:r>
            <w:r w:rsidRPr="00C37DF0">
              <w:rPr>
                <w:rFonts w:ascii="Tahoma" w:hAnsi="Tahoma" w:cs="Tahoma"/>
                <w:szCs w:val="20"/>
              </w:rPr>
              <w:t>19</w:t>
            </w:r>
          </w:p>
          <w:p w14:paraId="54909140"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4</w:t>
            </w:r>
            <w:r w:rsidRPr="00C37DF0">
              <w:rPr>
                <w:rFonts w:ascii="Tahoma" w:hAnsi="Tahoma" w:cs="Tahoma"/>
                <w:szCs w:val="20"/>
              </w:rPr>
              <w:sym w:font="Symbol" w:char="F0B8"/>
            </w:r>
            <w:r w:rsidRPr="00C37DF0">
              <w:rPr>
                <w:rFonts w:ascii="Tahoma" w:hAnsi="Tahoma" w:cs="Tahoma"/>
                <w:szCs w:val="20"/>
              </w:rPr>
              <w:t>16</w:t>
            </w:r>
          </w:p>
          <w:p w14:paraId="492125E2"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3</w:t>
            </w:r>
            <w:r w:rsidRPr="00C37DF0">
              <w:rPr>
                <w:rFonts w:ascii="Tahoma" w:hAnsi="Tahoma" w:cs="Tahoma"/>
                <w:szCs w:val="20"/>
              </w:rPr>
              <w:sym w:font="Symbol" w:char="F0B8"/>
            </w:r>
            <w:r w:rsidRPr="00C37DF0">
              <w:rPr>
                <w:rFonts w:ascii="Tahoma" w:hAnsi="Tahoma" w:cs="Tahoma"/>
                <w:szCs w:val="20"/>
              </w:rPr>
              <w:t>12</w:t>
            </w:r>
          </w:p>
          <w:p w14:paraId="17B71C95"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3</w:t>
            </w:r>
            <w:r w:rsidRPr="00C37DF0">
              <w:rPr>
                <w:rFonts w:ascii="Tahoma" w:hAnsi="Tahoma" w:cs="Tahoma"/>
                <w:szCs w:val="20"/>
              </w:rPr>
              <w:sym w:font="Symbol" w:char="F0B8"/>
            </w:r>
            <w:r w:rsidRPr="00C37DF0">
              <w:rPr>
                <w:rFonts w:ascii="Tahoma" w:hAnsi="Tahoma" w:cs="Tahoma"/>
                <w:szCs w:val="20"/>
              </w:rPr>
              <w:t>11</w:t>
            </w:r>
          </w:p>
          <w:p w14:paraId="66D02C8F"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3</w:t>
            </w:r>
            <w:r w:rsidRPr="00C37DF0">
              <w:rPr>
                <w:rFonts w:ascii="Tahoma" w:hAnsi="Tahoma" w:cs="Tahoma"/>
                <w:szCs w:val="20"/>
              </w:rPr>
              <w:sym w:font="Symbol" w:char="F0B8"/>
            </w:r>
            <w:r w:rsidRPr="00C37DF0">
              <w:rPr>
                <w:rFonts w:ascii="Tahoma" w:hAnsi="Tahoma" w:cs="Tahoma"/>
                <w:szCs w:val="20"/>
              </w:rPr>
              <w:t>7</w:t>
            </w:r>
          </w:p>
        </w:tc>
        <w:tc>
          <w:tcPr>
            <w:tcW w:w="546" w:type="pct"/>
            <w:tcBorders>
              <w:left w:val="single" w:sz="6" w:space="0" w:color="auto"/>
              <w:bottom w:val="single" w:sz="6" w:space="0" w:color="auto"/>
              <w:right w:val="single" w:sz="6" w:space="0" w:color="auto"/>
            </w:tcBorders>
          </w:tcPr>
          <w:p w14:paraId="5B4A5F23" w14:textId="77777777" w:rsidR="00394C21" w:rsidRPr="00C37DF0" w:rsidRDefault="00394C21" w:rsidP="004D6A24">
            <w:pPr>
              <w:spacing w:line="276" w:lineRule="auto"/>
              <w:rPr>
                <w:rFonts w:ascii="Tahoma" w:hAnsi="Tahoma" w:cs="Tahoma"/>
                <w:szCs w:val="20"/>
              </w:rPr>
            </w:pPr>
          </w:p>
          <w:p w14:paraId="4F309EDA" w14:textId="77777777" w:rsidR="00394C21" w:rsidRPr="00C37DF0" w:rsidRDefault="00394C21" w:rsidP="004D6A24">
            <w:pPr>
              <w:spacing w:line="276" w:lineRule="auto"/>
              <w:rPr>
                <w:rFonts w:ascii="Tahoma" w:hAnsi="Tahoma" w:cs="Tahoma"/>
                <w:szCs w:val="20"/>
              </w:rPr>
            </w:pPr>
          </w:p>
          <w:p w14:paraId="174AE292"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100</w:t>
            </w:r>
          </w:p>
          <w:p w14:paraId="2EE2B88E"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87÷100</w:t>
            </w:r>
          </w:p>
          <w:p w14:paraId="4ACEFE4C"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76</w:t>
            </w:r>
            <w:r w:rsidRPr="00C37DF0">
              <w:rPr>
                <w:rFonts w:ascii="Tahoma" w:hAnsi="Tahoma" w:cs="Tahoma"/>
                <w:szCs w:val="20"/>
              </w:rPr>
              <w:sym w:font="Symbol" w:char="F0B8"/>
            </w:r>
            <w:r w:rsidRPr="00C37DF0">
              <w:rPr>
                <w:rFonts w:ascii="Tahoma" w:hAnsi="Tahoma" w:cs="Tahoma"/>
                <w:szCs w:val="20"/>
              </w:rPr>
              <w:t>100</w:t>
            </w:r>
          </w:p>
          <w:p w14:paraId="01FE73DE"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66</w:t>
            </w:r>
            <w:r w:rsidRPr="00C37DF0">
              <w:rPr>
                <w:rFonts w:ascii="Tahoma" w:hAnsi="Tahoma" w:cs="Tahoma"/>
                <w:szCs w:val="20"/>
              </w:rPr>
              <w:sym w:font="Symbol" w:char="F0B8"/>
            </w:r>
            <w:r w:rsidRPr="00C37DF0">
              <w:rPr>
                <w:rFonts w:ascii="Tahoma" w:hAnsi="Tahoma" w:cs="Tahoma"/>
                <w:szCs w:val="20"/>
              </w:rPr>
              <w:t>93</w:t>
            </w:r>
          </w:p>
          <w:p w14:paraId="19AFBF5A"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57</w:t>
            </w:r>
            <w:r w:rsidRPr="00C37DF0">
              <w:rPr>
                <w:rFonts w:ascii="Tahoma" w:hAnsi="Tahoma" w:cs="Tahoma"/>
                <w:szCs w:val="20"/>
              </w:rPr>
              <w:sym w:font="Symbol" w:char="F0B8"/>
            </w:r>
            <w:r w:rsidRPr="00C37DF0">
              <w:rPr>
                <w:rFonts w:ascii="Tahoma" w:hAnsi="Tahoma" w:cs="Tahoma"/>
                <w:szCs w:val="20"/>
              </w:rPr>
              <w:t>86</w:t>
            </w:r>
          </w:p>
          <w:p w14:paraId="064C9FEA"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48</w:t>
            </w:r>
            <w:r w:rsidRPr="00C37DF0">
              <w:rPr>
                <w:rFonts w:ascii="Tahoma" w:hAnsi="Tahoma" w:cs="Tahoma"/>
                <w:szCs w:val="20"/>
              </w:rPr>
              <w:sym w:font="Symbol" w:char="F0B8"/>
            </w:r>
            <w:r w:rsidRPr="00C37DF0">
              <w:rPr>
                <w:rFonts w:ascii="Tahoma" w:hAnsi="Tahoma" w:cs="Tahoma"/>
                <w:szCs w:val="20"/>
              </w:rPr>
              <w:t>77</w:t>
            </w:r>
          </w:p>
          <w:p w14:paraId="449F91AD"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lastRenderedPageBreak/>
              <w:t>42</w:t>
            </w:r>
            <w:r w:rsidRPr="00C37DF0">
              <w:rPr>
                <w:rFonts w:ascii="Tahoma" w:hAnsi="Tahoma" w:cs="Tahoma"/>
                <w:szCs w:val="20"/>
              </w:rPr>
              <w:sym w:font="Symbol" w:char="F0B8"/>
            </w:r>
            <w:r w:rsidRPr="00C37DF0">
              <w:rPr>
                <w:rFonts w:ascii="Tahoma" w:hAnsi="Tahoma" w:cs="Tahoma"/>
                <w:szCs w:val="20"/>
              </w:rPr>
              <w:t>71</w:t>
            </w:r>
          </w:p>
          <w:p w14:paraId="38A46022"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36</w:t>
            </w:r>
            <w:r w:rsidRPr="00C37DF0">
              <w:rPr>
                <w:rFonts w:ascii="Tahoma" w:hAnsi="Tahoma" w:cs="Tahoma"/>
                <w:szCs w:val="20"/>
              </w:rPr>
              <w:sym w:font="Symbol" w:char="F0B8"/>
            </w:r>
            <w:r w:rsidRPr="00C37DF0">
              <w:rPr>
                <w:rFonts w:ascii="Tahoma" w:hAnsi="Tahoma" w:cs="Tahoma"/>
                <w:szCs w:val="20"/>
              </w:rPr>
              <w:t>64</w:t>
            </w:r>
          </w:p>
          <w:p w14:paraId="1508BA5E"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27</w:t>
            </w:r>
            <w:r w:rsidRPr="00C37DF0">
              <w:rPr>
                <w:rFonts w:ascii="Tahoma" w:hAnsi="Tahoma" w:cs="Tahoma"/>
                <w:szCs w:val="20"/>
              </w:rPr>
              <w:sym w:font="Symbol" w:char="F0B8"/>
            </w:r>
            <w:r w:rsidRPr="00C37DF0">
              <w:rPr>
                <w:rFonts w:ascii="Tahoma" w:hAnsi="Tahoma" w:cs="Tahoma"/>
                <w:szCs w:val="20"/>
              </w:rPr>
              <w:t>53</w:t>
            </w:r>
          </w:p>
          <w:p w14:paraId="0AE25C9A"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19</w:t>
            </w:r>
            <w:r w:rsidRPr="00C37DF0">
              <w:rPr>
                <w:rFonts w:ascii="Tahoma" w:hAnsi="Tahoma" w:cs="Tahoma"/>
                <w:szCs w:val="20"/>
              </w:rPr>
              <w:sym w:font="Symbol" w:char="F0B8"/>
            </w:r>
            <w:r w:rsidRPr="00C37DF0">
              <w:rPr>
                <w:rFonts w:ascii="Tahoma" w:hAnsi="Tahoma" w:cs="Tahoma"/>
                <w:szCs w:val="20"/>
              </w:rPr>
              <w:t>40</w:t>
            </w:r>
          </w:p>
          <w:p w14:paraId="2907391E" w14:textId="77777777" w:rsidR="00394C21" w:rsidRPr="00C37DF0" w:rsidRDefault="00394C21" w:rsidP="004D6A24">
            <w:pPr>
              <w:spacing w:line="276" w:lineRule="auto"/>
              <w:rPr>
                <w:rFonts w:ascii="Tahoma" w:hAnsi="Tahoma" w:cs="Tahoma"/>
                <w:szCs w:val="20"/>
              </w:rPr>
            </w:pPr>
          </w:p>
          <w:p w14:paraId="1526FE15"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(60</w:t>
            </w:r>
            <w:r w:rsidRPr="00C37DF0">
              <w:rPr>
                <w:rFonts w:ascii="Tahoma" w:hAnsi="Tahoma" w:cs="Tahoma"/>
                <w:szCs w:val="20"/>
              </w:rPr>
              <w:sym w:font="Symbol" w:char="F0B8"/>
            </w:r>
            <w:r w:rsidRPr="00C37DF0">
              <w:rPr>
                <w:rFonts w:ascii="Tahoma" w:hAnsi="Tahoma" w:cs="Tahoma"/>
                <w:szCs w:val="20"/>
              </w:rPr>
              <w:t>81)</w:t>
            </w:r>
          </w:p>
          <w:p w14:paraId="13EE185D"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12</w:t>
            </w:r>
            <w:r w:rsidRPr="00C37DF0">
              <w:rPr>
                <w:rFonts w:ascii="Tahoma" w:hAnsi="Tahoma" w:cs="Tahoma"/>
                <w:szCs w:val="20"/>
              </w:rPr>
              <w:sym w:font="Symbol" w:char="F0B8"/>
            </w:r>
            <w:r w:rsidRPr="00C37DF0">
              <w:rPr>
                <w:rFonts w:ascii="Tahoma" w:hAnsi="Tahoma" w:cs="Tahoma"/>
                <w:szCs w:val="20"/>
              </w:rPr>
              <w:t>28</w:t>
            </w:r>
          </w:p>
          <w:p w14:paraId="30296C1F"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8</w:t>
            </w:r>
            <w:r w:rsidRPr="00C37DF0">
              <w:rPr>
                <w:rFonts w:ascii="Tahoma" w:hAnsi="Tahoma" w:cs="Tahoma"/>
                <w:szCs w:val="20"/>
              </w:rPr>
              <w:sym w:font="Symbol" w:char="F0B8"/>
            </w:r>
            <w:r w:rsidRPr="00C37DF0">
              <w:rPr>
                <w:rFonts w:ascii="Tahoma" w:hAnsi="Tahoma" w:cs="Tahoma"/>
                <w:szCs w:val="20"/>
              </w:rPr>
              <w:t>20</w:t>
            </w:r>
          </w:p>
          <w:p w14:paraId="4025ADEA"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6</w:t>
            </w:r>
            <w:r w:rsidRPr="00C37DF0">
              <w:rPr>
                <w:rFonts w:ascii="Tahoma" w:hAnsi="Tahoma" w:cs="Tahoma"/>
                <w:szCs w:val="20"/>
              </w:rPr>
              <w:sym w:font="Symbol" w:char="F0B8"/>
            </w:r>
            <w:r w:rsidRPr="00C37DF0">
              <w:rPr>
                <w:rFonts w:ascii="Tahoma" w:hAnsi="Tahoma" w:cs="Tahoma"/>
                <w:szCs w:val="20"/>
              </w:rPr>
              <w:t>17</w:t>
            </w:r>
          </w:p>
          <w:p w14:paraId="008DBCE2"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5</w:t>
            </w:r>
            <w:r w:rsidRPr="00C37DF0">
              <w:rPr>
                <w:rFonts w:ascii="Tahoma" w:hAnsi="Tahoma" w:cs="Tahoma"/>
                <w:szCs w:val="20"/>
              </w:rPr>
              <w:sym w:font="Symbol" w:char="F0B8"/>
            </w:r>
            <w:r w:rsidRPr="00C37DF0">
              <w:rPr>
                <w:rFonts w:ascii="Tahoma" w:hAnsi="Tahoma" w:cs="Tahoma"/>
                <w:szCs w:val="20"/>
              </w:rPr>
              <w:t>13</w:t>
            </w:r>
          </w:p>
          <w:p w14:paraId="5893D988"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5</w:t>
            </w:r>
            <w:r w:rsidRPr="00C37DF0">
              <w:rPr>
                <w:rFonts w:ascii="Tahoma" w:hAnsi="Tahoma" w:cs="Tahoma"/>
                <w:szCs w:val="20"/>
              </w:rPr>
              <w:sym w:font="Symbol" w:char="F0B8"/>
            </w:r>
            <w:r w:rsidRPr="00C37DF0">
              <w:rPr>
                <w:rFonts w:ascii="Tahoma" w:hAnsi="Tahoma" w:cs="Tahoma"/>
                <w:szCs w:val="20"/>
              </w:rPr>
              <w:t>12</w:t>
            </w:r>
          </w:p>
          <w:p w14:paraId="3B0D0F6C"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4</w:t>
            </w:r>
            <w:r w:rsidRPr="00C37DF0">
              <w:rPr>
                <w:rFonts w:ascii="Tahoma" w:hAnsi="Tahoma" w:cs="Tahoma"/>
                <w:szCs w:val="20"/>
              </w:rPr>
              <w:sym w:font="Symbol" w:char="F0B8"/>
            </w:r>
            <w:r w:rsidRPr="00C37DF0">
              <w:rPr>
                <w:rFonts w:ascii="Tahoma" w:hAnsi="Tahoma" w:cs="Tahoma"/>
                <w:szCs w:val="20"/>
              </w:rPr>
              <w:t>8</w:t>
            </w:r>
          </w:p>
        </w:tc>
        <w:tc>
          <w:tcPr>
            <w:tcW w:w="545" w:type="pct"/>
            <w:tcBorders>
              <w:left w:val="single" w:sz="6" w:space="0" w:color="auto"/>
              <w:bottom w:val="single" w:sz="6" w:space="0" w:color="auto"/>
              <w:right w:val="single" w:sz="6" w:space="0" w:color="auto"/>
            </w:tcBorders>
          </w:tcPr>
          <w:p w14:paraId="7F157F71" w14:textId="77777777" w:rsidR="00394C21" w:rsidRPr="00C37DF0" w:rsidRDefault="00394C21" w:rsidP="004D6A24">
            <w:pPr>
              <w:spacing w:line="276" w:lineRule="auto"/>
              <w:rPr>
                <w:rFonts w:ascii="Tahoma" w:hAnsi="Tahoma" w:cs="Tahoma"/>
                <w:szCs w:val="20"/>
              </w:rPr>
            </w:pPr>
          </w:p>
          <w:p w14:paraId="76C710C0" w14:textId="77777777" w:rsidR="00394C21" w:rsidRPr="00C37DF0" w:rsidRDefault="00394C21" w:rsidP="004D6A24">
            <w:pPr>
              <w:spacing w:line="276" w:lineRule="auto"/>
              <w:rPr>
                <w:rFonts w:ascii="Tahoma" w:hAnsi="Tahoma" w:cs="Tahoma"/>
                <w:szCs w:val="20"/>
              </w:rPr>
            </w:pPr>
          </w:p>
          <w:p w14:paraId="4DDA9BF2" w14:textId="77777777" w:rsidR="00394C21" w:rsidRPr="00C37DF0" w:rsidRDefault="00394C21" w:rsidP="004D6A24">
            <w:pPr>
              <w:spacing w:line="276" w:lineRule="auto"/>
              <w:rPr>
                <w:rFonts w:ascii="Tahoma" w:hAnsi="Tahoma" w:cs="Tahoma"/>
                <w:szCs w:val="20"/>
              </w:rPr>
            </w:pPr>
          </w:p>
          <w:p w14:paraId="569D790A"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100</w:t>
            </w:r>
          </w:p>
          <w:p w14:paraId="72396493"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83÷100</w:t>
            </w:r>
          </w:p>
          <w:p w14:paraId="1ED4437B"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70</w:t>
            </w:r>
            <w:r w:rsidRPr="00C37DF0">
              <w:rPr>
                <w:rFonts w:ascii="Tahoma" w:hAnsi="Tahoma" w:cs="Tahoma"/>
                <w:szCs w:val="20"/>
              </w:rPr>
              <w:sym w:font="Symbol" w:char="F0B8"/>
            </w:r>
            <w:r w:rsidRPr="00C37DF0">
              <w:rPr>
                <w:rFonts w:ascii="Tahoma" w:hAnsi="Tahoma" w:cs="Tahoma"/>
                <w:szCs w:val="20"/>
              </w:rPr>
              <w:t>100</w:t>
            </w:r>
          </w:p>
          <w:p w14:paraId="502D84B3"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59</w:t>
            </w:r>
            <w:r w:rsidRPr="00C37DF0">
              <w:rPr>
                <w:rFonts w:ascii="Tahoma" w:hAnsi="Tahoma" w:cs="Tahoma"/>
                <w:szCs w:val="20"/>
              </w:rPr>
              <w:sym w:font="Symbol" w:char="F0B8"/>
            </w:r>
            <w:r w:rsidRPr="00C37DF0">
              <w:rPr>
                <w:rFonts w:ascii="Tahoma" w:hAnsi="Tahoma" w:cs="Tahoma"/>
                <w:szCs w:val="20"/>
              </w:rPr>
              <w:t>90</w:t>
            </w:r>
          </w:p>
          <w:p w14:paraId="7D4897A6"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48</w:t>
            </w:r>
            <w:r w:rsidRPr="00C37DF0">
              <w:rPr>
                <w:rFonts w:ascii="Tahoma" w:hAnsi="Tahoma" w:cs="Tahoma"/>
                <w:szCs w:val="20"/>
              </w:rPr>
              <w:sym w:font="Symbol" w:char="F0B8"/>
            </w:r>
            <w:r w:rsidRPr="00C37DF0">
              <w:rPr>
                <w:rFonts w:ascii="Tahoma" w:hAnsi="Tahoma" w:cs="Tahoma"/>
                <w:szCs w:val="20"/>
              </w:rPr>
              <w:t>80</w:t>
            </w:r>
          </w:p>
          <w:p w14:paraId="64EEA63A"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lastRenderedPageBreak/>
              <w:t>42</w:t>
            </w:r>
            <w:r w:rsidRPr="00C37DF0">
              <w:rPr>
                <w:rFonts w:ascii="Tahoma" w:hAnsi="Tahoma" w:cs="Tahoma"/>
                <w:szCs w:val="20"/>
              </w:rPr>
              <w:sym w:font="Symbol" w:char="F0B8"/>
            </w:r>
            <w:r w:rsidRPr="00C37DF0">
              <w:rPr>
                <w:rFonts w:ascii="Tahoma" w:hAnsi="Tahoma" w:cs="Tahoma"/>
                <w:szCs w:val="20"/>
              </w:rPr>
              <w:t>74</w:t>
            </w:r>
          </w:p>
          <w:p w14:paraId="326BE0B4"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35</w:t>
            </w:r>
            <w:r w:rsidRPr="00C37DF0">
              <w:rPr>
                <w:rFonts w:ascii="Tahoma" w:hAnsi="Tahoma" w:cs="Tahoma"/>
                <w:szCs w:val="20"/>
              </w:rPr>
              <w:sym w:font="Symbol" w:char="F0B8"/>
            </w:r>
            <w:r w:rsidRPr="00C37DF0">
              <w:rPr>
                <w:rFonts w:ascii="Tahoma" w:hAnsi="Tahoma" w:cs="Tahoma"/>
                <w:szCs w:val="20"/>
              </w:rPr>
              <w:t>65</w:t>
            </w:r>
          </w:p>
          <w:p w14:paraId="6F9826DD"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27</w:t>
            </w:r>
            <w:r w:rsidRPr="00C37DF0">
              <w:rPr>
                <w:rFonts w:ascii="Tahoma" w:hAnsi="Tahoma" w:cs="Tahoma"/>
                <w:szCs w:val="20"/>
              </w:rPr>
              <w:sym w:font="Symbol" w:char="F0B8"/>
            </w:r>
            <w:r w:rsidRPr="00C37DF0">
              <w:rPr>
                <w:rFonts w:ascii="Tahoma" w:hAnsi="Tahoma" w:cs="Tahoma"/>
                <w:szCs w:val="20"/>
              </w:rPr>
              <w:t>53</w:t>
            </w:r>
          </w:p>
          <w:p w14:paraId="3B17E572"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20</w:t>
            </w:r>
            <w:r w:rsidRPr="00C37DF0">
              <w:rPr>
                <w:rFonts w:ascii="Tahoma" w:hAnsi="Tahoma" w:cs="Tahoma"/>
                <w:szCs w:val="20"/>
              </w:rPr>
              <w:sym w:font="Symbol" w:char="F0B8"/>
            </w:r>
            <w:r w:rsidRPr="00C37DF0">
              <w:rPr>
                <w:rFonts w:ascii="Tahoma" w:hAnsi="Tahoma" w:cs="Tahoma"/>
                <w:szCs w:val="20"/>
              </w:rPr>
              <w:t>40</w:t>
            </w:r>
          </w:p>
          <w:p w14:paraId="1ECA1551" w14:textId="77777777" w:rsidR="00394C21" w:rsidRPr="00C37DF0" w:rsidRDefault="00394C21" w:rsidP="004D6A24">
            <w:pPr>
              <w:spacing w:line="276" w:lineRule="auto"/>
              <w:rPr>
                <w:rFonts w:ascii="Tahoma" w:hAnsi="Tahoma" w:cs="Tahoma"/>
                <w:szCs w:val="20"/>
              </w:rPr>
            </w:pPr>
          </w:p>
          <w:p w14:paraId="49A0822B"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(60</w:t>
            </w:r>
            <w:r w:rsidRPr="00C37DF0">
              <w:rPr>
                <w:rFonts w:ascii="Tahoma" w:hAnsi="Tahoma" w:cs="Tahoma"/>
                <w:szCs w:val="20"/>
              </w:rPr>
              <w:sym w:font="Symbol" w:char="F0B8"/>
            </w:r>
            <w:r w:rsidRPr="00C37DF0">
              <w:rPr>
                <w:rFonts w:ascii="Tahoma" w:hAnsi="Tahoma" w:cs="Tahoma"/>
                <w:szCs w:val="20"/>
              </w:rPr>
              <w:t>80)</w:t>
            </w:r>
          </w:p>
          <w:p w14:paraId="2DAE78E0"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13</w:t>
            </w:r>
            <w:r w:rsidRPr="00C37DF0">
              <w:rPr>
                <w:rFonts w:ascii="Tahoma" w:hAnsi="Tahoma" w:cs="Tahoma"/>
                <w:szCs w:val="20"/>
              </w:rPr>
              <w:sym w:font="Symbol" w:char="F0B8"/>
            </w:r>
            <w:r w:rsidRPr="00C37DF0">
              <w:rPr>
                <w:rFonts w:ascii="Tahoma" w:hAnsi="Tahoma" w:cs="Tahoma"/>
                <w:szCs w:val="20"/>
              </w:rPr>
              <w:t>29</w:t>
            </w:r>
          </w:p>
          <w:p w14:paraId="195FE745"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8</w:t>
            </w:r>
            <w:r w:rsidRPr="00C37DF0">
              <w:rPr>
                <w:rFonts w:ascii="Tahoma" w:hAnsi="Tahoma" w:cs="Tahoma"/>
                <w:szCs w:val="20"/>
              </w:rPr>
              <w:sym w:font="Symbol" w:char="F0B8"/>
            </w:r>
            <w:r w:rsidRPr="00C37DF0">
              <w:rPr>
                <w:rFonts w:ascii="Tahoma" w:hAnsi="Tahoma" w:cs="Tahoma"/>
                <w:szCs w:val="20"/>
              </w:rPr>
              <w:t>21</w:t>
            </w:r>
          </w:p>
          <w:p w14:paraId="0F37F6E5"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7</w:t>
            </w:r>
            <w:r w:rsidRPr="00C37DF0">
              <w:rPr>
                <w:rFonts w:ascii="Tahoma" w:hAnsi="Tahoma" w:cs="Tahoma"/>
                <w:szCs w:val="20"/>
              </w:rPr>
              <w:sym w:font="Symbol" w:char="F0B8"/>
            </w:r>
            <w:r w:rsidRPr="00C37DF0">
              <w:rPr>
                <w:rFonts w:ascii="Tahoma" w:hAnsi="Tahoma" w:cs="Tahoma"/>
                <w:szCs w:val="20"/>
              </w:rPr>
              <w:t>18</w:t>
            </w:r>
          </w:p>
          <w:p w14:paraId="710764D6"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5</w:t>
            </w:r>
            <w:r w:rsidRPr="00C37DF0">
              <w:rPr>
                <w:rFonts w:ascii="Tahoma" w:hAnsi="Tahoma" w:cs="Tahoma"/>
                <w:szCs w:val="20"/>
              </w:rPr>
              <w:sym w:font="Symbol" w:char="F0B8"/>
            </w:r>
            <w:r w:rsidRPr="00C37DF0">
              <w:rPr>
                <w:rFonts w:ascii="Tahoma" w:hAnsi="Tahoma" w:cs="Tahoma"/>
                <w:szCs w:val="20"/>
              </w:rPr>
              <w:t>14</w:t>
            </w:r>
          </w:p>
          <w:p w14:paraId="43B4680B"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5</w:t>
            </w:r>
            <w:r w:rsidRPr="00C37DF0">
              <w:rPr>
                <w:rFonts w:ascii="Tahoma" w:hAnsi="Tahoma" w:cs="Tahoma"/>
                <w:szCs w:val="20"/>
              </w:rPr>
              <w:sym w:font="Symbol" w:char="F0B8"/>
            </w:r>
            <w:r w:rsidRPr="00C37DF0">
              <w:rPr>
                <w:rFonts w:ascii="Tahoma" w:hAnsi="Tahoma" w:cs="Tahoma"/>
                <w:szCs w:val="20"/>
              </w:rPr>
              <w:t>13</w:t>
            </w:r>
          </w:p>
          <w:p w14:paraId="7B084309"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4</w:t>
            </w:r>
            <w:r w:rsidRPr="00C37DF0">
              <w:rPr>
                <w:rFonts w:ascii="Tahoma" w:hAnsi="Tahoma" w:cs="Tahoma"/>
                <w:szCs w:val="20"/>
              </w:rPr>
              <w:sym w:font="Symbol" w:char="F0B8"/>
            </w:r>
            <w:r w:rsidRPr="00C37DF0">
              <w:rPr>
                <w:rFonts w:ascii="Tahoma" w:hAnsi="Tahoma" w:cs="Tahoma"/>
                <w:szCs w:val="20"/>
              </w:rPr>
              <w:t>8</w:t>
            </w:r>
          </w:p>
        </w:tc>
        <w:tc>
          <w:tcPr>
            <w:tcW w:w="612" w:type="pct"/>
            <w:tcBorders>
              <w:left w:val="single" w:sz="6" w:space="0" w:color="auto"/>
              <w:bottom w:val="single" w:sz="6" w:space="0" w:color="auto"/>
              <w:right w:val="single" w:sz="6" w:space="0" w:color="auto"/>
            </w:tcBorders>
          </w:tcPr>
          <w:p w14:paraId="0700B6B2" w14:textId="77777777" w:rsidR="00394C21" w:rsidRPr="00C37DF0" w:rsidRDefault="00394C21" w:rsidP="004D6A24">
            <w:pPr>
              <w:spacing w:line="276" w:lineRule="auto"/>
              <w:rPr>
                <w:rFonts w:ascii="Tahoma" w:hAnsi="Tahoma" w:cs="Tahoma"/>
                <w:szCs w:val="20"/>
              </w:rPr>
            </w:pPr>
          </w:p>
          <w:p w14:paraId="416D790B" w14:textId="77777777" w:rsidR="00394C21" w:rsidRPr="00C37DF0" w:rsidRDefault="00394C21" w:rsidP="004D6A24">
            <w:pPr>
              <w:spacing w:line="276" w:lineRule="auto"/>
              <w:rPr>
                <w:rFonts w:ascii="Tahoma" w:hAnsi="Tahoma" w:cs="Tahoma"/>
                <w:szCs w:val="20"/>
              </w:rPr>
            </w:pPr>
          </w:p>
          <w:p w14:paraId="1FC9858C" w14:textId="77777777" w:rsidR="00394C21" w:rsidRPr="00C37DF0" w:rsidRDefault="00394C21" w:rsidP="004D6A24">
            <w:pPr>
              <w:spacing w:line="276" w:lineRule="auto"/>
              <w:rPr>
                <w:rFonts w:ascii="Tahoma" w:hAnsi="Tahoma" w:cs="Tahoma"/>
                <w:szCs w:val="20"/>
              </w:rPr>
            </w:pPr>
          </w:p>
          <w:p w14:paraId="11150A94" w14:textId="77777777" w:rsidR="00394C21" w:rsidRPr="00C37DF0" w:rsidRDefault="00394C21" w:rsidP="004D6A24">
            <w:pPr>
              <w:spacing w:line="276" w:lineRule="auto"/>
              <w:rPr>
                <w:rFonts w:ascii="Tahoma" w:hAnsi="Tahoma" w:cs="Tahoma"/>
                <w:szCs w:val="20"/>
              </w:rPr>
            </w:pPr>
          </w:p>
          <w:p w14:paraId="6F438483"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100</w:t>
            </w:r>
          </w:p>
          <w:p w14:paraId="0C3F9100"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90÷100</w:t>
            </w:r>
          </w:p>
          <w:p w14:paraId="7DAA66C4"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80</w:t>
            </w:r>
            <w:r w:rsidRPr="00C37DF0">
              <w:rPr>
                <w:rFonts w:ascii="Tahoma" w:hAnsi="Tahoma" w:cs="Tahoma"/>
                <w:szCs w:val="20"/>
              </w:rPr>
              <w:sym w:font="Symbol" w:char="F0B8"/>
            </w:r>
            <w:r w:rsidRPr="00C37DF0">
              <w:rPr>
                <w:rFonts w:ascii="Tahoma" w:hAnsi="Tahoma" w:cs="Tahoma"/>
                <w:szCs w:val="20"/>
              </w:rPr>
              <w:t>100</w:t>
            </w:r>
          </w:p>
          <w:p w14:paraId="0D356F22"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68</w:t>
            </w:r>
            <w:r w:rsidRPr="00C37DF0">
              <w:rPr>
                <w:rFonts w:ascii="Tahoma" w:hAnsi="Tahoma" w:cs="Tahoma"/>
                <w:szCs w:val="20"/>
              </w:rPr>
              <w:sym w:font="Symbol" w:char="F0B8"/>
            </w:r>
            <w:r w:rsidRPr="00C37DF0">
              <w:rPr>
                <w:rFonts w:ascii="Tahoma" w:hAnsi="Tahoma" w:cs="Tahoma"/>
                <w:szCs w:val="20"/>
              </w:rPr>
              <w:t>90</w:t>
            </w:r>
          </w:p>
          <w:p w14:paraId="55F51DA1"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lastRenderedPageBreak/>
              <w:t>60</w:t>
            </w:r>
            <w:r w:rsidRPr="00C37DF0">
              <w:rPr>
                <w:rFonts w:ascii="Tahoma" w:hAnsi="Tahoma" w:cs="Tahoma"/>
                <w:szCs w:val="20"/>
              </w:rPr>
              <w:sym w:font="Symbol" w:char="F0B8"/>
            </w:r>
            <w:r w:rsidRPr="00C37DF0">
              <w:rPr>
                <w:rFonts w:ascii="Tahoma" w:hAnsi="Tahoma" w:cs="Tahoma"/>
                <w:szCs w:val="20"/>
              </w:rPr>
              <w:t>83</w:t>
            </w:r>
          </w:p>
          <w:p w14:paraId="377E7EC2"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53</w:t>
            </w:r>
            <w:r w:rsidRPr="00C37DF0">
              <w:rPr>
                <w:rFonts w:ascii="Tahoma" w:hAnsi="Tahoma" w:cs="Tahoma"/>
                <w:szCs w:val="20"/>
              </w:rPr>
              <w:sym w:font="Symbol" w:char="F0B8"/>
            </w:r>
            <w:r w:rsidRPr="00C37DF0">
              <w:rPr>
                <w:rFonts w:ascii="Tahoma" w:hAnsi="Tahoma" w:cs="Tahoma"/>
                <w:szCs w:val="20"/>
              </w:rPr>
              <w:t>75</w:t>
            </w:r>
          </w:p>
          <w:p w14:paraId="0AD1A714"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40</w:t>
            </w:r>
            <w:r w:rsidRPr="00C37DF0">
              <w:rPr>
                <w:rFonts w:ascii="Tahoma" w:hAnsi="Tahoma" w:cs="Tahoma"/>
                <w:szCs w:val="20"/>
              </w:rPr>
              <w:sym w:font="Symbol" w:char="F0B8"/>
            </w:r>
            <w:r w:rsidRPr="00C37DF0">
              <w:rPr>
                <w:rFonts w:ascii="Tahoma" w:hAnsi="Tahoma" w:cs="Tahoma"/>
                <w:szCs w:val="20"/>
              </w:rPr>
              <w:t>60</w:t>
            </w:r>
          </w:p>
          <w:p w14:paraId="28037280"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26</w:t>
            </w:r>
            <w:r w:rsidRPr="00C37DF0">
              <w:rPr>
                <w:rFonts w:ascii="Tahoma" w:hAnsi="Tahoma" w:cs="Tahoma"/>
                <w:szCs w:val="20"/>
              </w:rPr>
              <w:sym w:font="Symbol" w:char="F0B8"/>
            </w:r>
            <w:r w:rsidRPr="00C37DF0">
              <w:rPr>
                <w:rFonts w:ascii="Tahoma" w:hAnsi="Tahoma" w:cs="Tahoma"/>
                <w:szCs w:val="20"/>
              </w:rPr>
              <w:t>45</w:t>
            </w:r>
          </w:p>
          <w:p w14:paraId="274C4FE0" w14:textId="77777777" w:rsidR="00394C21" w:rsidRPr="00C37DF0" w:rsidRDefault="00394C21" w:rsidP="004D6A24">
            <w:pPr>
              <w:spacing w:line="276" w:lineRule="auto"/>
              <w:rPr>
                <w:rFonts w:ascii="Tahoma" w:hAnsi="Tahoma" w:cs="Tahoma"/>
                <w:szCs w:val="20"/>
              </w:rPr>
            </w:pPr>
          </w:p>
          <w:p w14:paraId="35A100C5"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(55</w:t>
            </w:r>
            <w:r w:rsidRPr="00C37DF0">
              <w:rPr>
                <w:rFonts w:ascii="Tahoma" w:hAnsi="Tahoma" w:cs="Tahoma"/>
                <w:szCs w:val="20"/>
              </w:rPr>
              <w:sym w:font="Symbol" w:char="F0B8"/>
            </w:r>
            <w:r w:rsidRPr="00C37DF0">
              <w:rPr>
                <w:rFonts w:ascii="Tahoma" w:hAnsi="Tahoma" w:cs="Tahoma"/>
                <w:szCs w:val="20"/>
              </w:rPr>
              <w:t>74)</w:t>
            </w:r>
          </w:p>
          <w:p w14:paraId="7CA74879"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17</w:t>
            </w:r>
            <w:r w:rsidRPr="00C37DF0">
              <w:rPr>
                <w:rFonts w:ascii="Tahoma" w:hAnsi="Tahoma" w:cs="Tahoma"/>
                <w:szCs w:val="20"/>
              </w:rPr>
              <w:sym w:font="Symbol" w:char="F0B8"/>
            </w:r>
            <w:r w:rsidRPr="00C37DF0">
              <w:rPr>
                <w:rFonts w:ascii="Tahoma" w:hAnsi="Tahoma" w:cs="Tahoma"/>
                <w:szCs w:val="20"/>
              </w:rPr>
              <w:t>30</w:t>
            </w:r>
          </w:p>
          <w:p w14:paraId="38945207"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11</w:t>
            </w:r>
            <w:r w:rsidRPr="00C37DF0">
              <w:rPr>
                <w:rFonts w:ascii="Tahoma" w:hAnsi="Tahoma" w:cs="Tahoma"/>
                <w:szCs w:val="20"/>
              </w:rPr>
              <w:sym w:font="Symbol" w:char="F0B8"/>
            </w:r>
            <w:r w:rsidRPr="00C37DF0">
              <w:rPr>
                <w:rFonts w:ascii="Tahoma" w:hAnsi="Tahoma" w:cs="Tahoma"/>
                <w:szCs w:val="20"/>
              </w:rPr>
              <w:t>22</w:t>
            </w:r>
          </w:p>
          <w:p w14:paraId="2D1BAAFD"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9</w:t>
            </w:r>
            <w:r w:rsidRPr="00C37DF0">
              <w:rPr>
                <w:rFonts w:ascii="Tahoma" w:hAnsi="Tahoma" w:cs="Tahoma"/>
                <w:szCs w:val="20"/>
              </w:rPr>
              <w:sym w:font="Symbol" w:char="F0B8"/>
            </w:r>
            <w:r w:rsidRPr="00C37DF0">
              <w:rPr>
                <w:rFonts w:ascii="Tahoma" w:hAnsi="Tahoma" w:cs="Tahoma"/>
                <w:szCs w:val="20"/>
              </w:rPr>
              <w:t>19</w:t>
            </w:r>
          </w:p>
          <w:p w14:paraId="197B7A96"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6</w:t>
            </w:r>
            <w:r w:rsidRPr="00C37DF0">
              <w:rPr>
                <w:rFonts w:ascii="Tahoma" w:hAnsi="Tahoma" w:cs="Tahoma"/>
                <w:szCs w:val="20"/>
              </w:rPr>
              <w:sym w:font="Symbol" w:char="F0B8"/>
            </w:r>
            <w:r w:rsidRPr="00C37DF0">
              <w:rPr>
                <w:rFonts w:ascii="Tahoma" w:hAnsi="Tahoma" w:cs="Tahoma"/>
                <w:szCs w:val="20"/>
              </w:rPr>
              <w:t>14</w:t>
            </w:r>
          </w:p>
          <w:p w14:paraId="311A9BB1"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6</w:t>
            </w:r>
            <w:r w:rsidRPr="00C37DF0">
              <w:rPr>
                <w:rFonts w:ascii="Tahoma" w:hAnsi="Tahoma" w:cs="Tahoma"/>
                <w:szCs w:val="20"/>
              </w:rPr>
              <w:sym w:font="Symbol" w:char="F0B8"/>
            </w:r>
            <w:r w:rsidRPr="00C37DF0">
              <w:rPr>
                <w:rFonts w:ascii="Tahoma" w:hAnsi="Tahoma" w:cs="Tahoma"/>
                <w:szCs w:val="20"/>
              </w:rPr>
              <w:t>13</w:t>
            </w:r>
          </w:p>
          <w:p w14:paraId="64D3AEEA"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4</w:t>
            </w:r>
            <w:r w:rsidRPr="00C37DF0">
              <w:rPr>
                <w:rFonts w:ascii="Tahoma" w:hAnsi="Tahoma" w:cs="Tahoma"/>
                <w:szCs w:val="20"/>
              </w:rPr>
              <w:sym w:font="Symbol" w:char="F0B8"/>
            </w:r>
            <w:r w:rsidRPr="00C37DF0">
              <w:rPr>
                <w:rFonts w:ascii="Tahoma" w:hAnsi="Tahoma" w:cs="Tahoma"/>
                <w:szCs w:val="20"/>
              </w:rPr>
              <w:t>8</w:t>
            </w:r>
          </w:p>
        </w:tc>
        <w:tc>
          <w:tcPr>
            <w:tcW w:w="571" w:type="pct"/>
            <w:tcBorders>
              <w:left w:val="single" w:sz="6" w:space="0" w:color="auto"/>
              <w:bottom w:val="single" w:sz="6" w:space="0" w:color="auto"/>
              <w:right w:val="single" w:sz="6" w:space="0" w:color="auto"/>
            </w:tcBorders>
          </w:tcPr>
          <w:p w14:paraId="27EA2A24" w14:textId="77777777" w:rsidR="00394C21" w:rsidRPr="00C37DF0" w:rsidRDefault="00394C21" w:rsidP="004D6A24">
            <w:pPr>
              <w:spacing w:line="276" w:lineRule="auto"/>
              <w:rPr>
                <w:rFonts w:ascii="Tahoma" w:hAnsi="Tahoma" w:cs="Tahoma"/>
                <w:szCs w:val="20"/>
              </w:rPr>
            </w:pPr>
          </w:p>
          <w:p w14:paraId="5D5F6677" w14:textId="77777777" w:rsidR="00394C21" w:rsidRPr="00C37DF0" w:rsidRDefault="00394C21" w:rsidP="004D6A24">
            <w:pPr>
              <w:spacing w:line="276" w:lineRule="auto"/>
              <w:rPr>
                <w:rFonts w:ascii="Tahoma" w:hAnsi="Tahoma" w:cs="Tahoma"/>
                <w:szCs w:val="20"/>
              </w:rPr>
            </w:pPr>
          </w:p>
          <w:p w14:paraId="2FEAD6B2" w14:textId="77777777" w:rsidR="00394C21" w:rsidRPr="00C37DF0" w:rsidRDefault="00394C21" w:rsidP="004D6A24">
            <w:pPr>
              <w:spacing w:line="276" w:lineRule="auto"/>
              <w:rPr>
                <w:rFonts w:ascii="Tahoma" w:hAnsi="Tahoma" w:cs="Tahoma"/>
                <w:szCs w:val="20"/>
              </w:rPr>
            </w:pPr>
          </w:p>
          <w:p w14:paraId="5F3B40FB" w14:textId="77777777" w:rsidR="00394C21" w:rsidRPr="00C37DF0" w:rsidRDefault="00394C21" w:rsidP="004D6A24">
            <w:pPr>
              <w:spacing w:line="276" w:lineRule="auto"/>
              <w:rPr>
                <w:rFonts w:ascii="Tahoma" w:hAnsi="Tahoma" w:cs="Tahoma"/>
                <w:szCs w:val="20"/>
              </w:rPr>
            </w:pPr>
          </w:p>
          <w:p w14:paraId="7F38C09C" w14:textId="77777777" w:rsidR="00394C21" w:rsidRPr="00C37DF0" w:rsidRDefault="00394C21" w:rsidP="004D6A24">
            <w:pPr>
              <w:spacing w:line="276" w:lineRule="auto"/>
              <w:rPr>
                <w:rFonts w:ascii="Tahoma" w:hAnsi="Tahoma" w:cs="Tahoma"/>
                <w:szCs w:val="20"/>
              </w:rPr>
            </w:pPr>
          </w:p>
          <w:p w14:paraId="3F42224C"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100</w:t>
            </w:r>
          </w:p>
          <w:p w14:paraId="672AA0BD"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89÷100</w:t>
            </w:r>
          </w:p>
          <w:p w14:paraId="69655869"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76</w:t>
            </w:r>
            <w:r w:rsidRPr="00C37DF0">
              <w:rPr>
                <w:rFonts w:ascii="Tahoma" w:hAnsi="Tahoma" w:cs="Tahoma"/>
                <w:szCs w:val="20"/>
              </w:rPr>
              <w:sym w:font="Symbol" w:char="F0B8"/>
            </w:r>
            <w:r w:rsidRPr="00C37DF0">
              <w:rPr>
                <w:rFonts w:ascii="Tahoma" w:hAnsi="Tahoma" w:cs="Tahoma"/>
                <w:szCs w:val="20"/>
              </w:rPr>
              <w:t>100</w:t>
            </w:r>
          </w:p>
          <w:p w14:paraId="6FFDA79B"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lastRenderedPageBreak/>
              <w:t>69</w:t>
            </w:r>
            <w:r w:rsidRPr="00C37DF0">
              <w:rPr>
                <w:rFonts w:ascii="Tahoma" w:hAnsi="Tahoma" w:cs="Tahoma"/>
                <w:szCs w:val="20"/>
              </w:rPr>
              <w:sym w:font="Symbol" w:char="F0B8"/>
            </w:r>
            <w:r w:rsidRPr="00C37DF0">
              <w:rPr>
                <w:rFonts w:ascii="Tahoma" w:hAnsi="Tahoma" w:cs="Tahoma"/>
                <w:szCs w:val="20"/>
              </w:rPr>
              <w:t>93</w:t>
            </w:r>
          </w:p>
          <w:p w14:paraId="7113E1FD"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60</w:t>
            </w:r>
            <w:r w:rsidRPr="00C37DF0">
              <w:rPr>
                <w:rFonts w:ascii="Tahoma" w:hAnsi="Tahoma" w:cs="Tahoma"/>
                <w:szCs w:val="20"/>
              </w:rPr>
              <w:sym w:font="Symbol" w:char="F0B8"/>
            </w:r>
            <w:r w:rsidRPr="00C37DF0">
              <w:rPr>
                <w:rFonts w:ascii="Tahoma" w:hAnsi="Tahoma" w:cs="Tahoma"/>
                <w:szCs w:val="20"/>
              </w:rPr>
              <w:t>85</w:t>
            </w:r>
          </w:p>
          <w:p w14:paraId="22D18A58"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47</w:t>
            </w:r>
            <w:r w:rsidRPr="00C37DF0">
              <w:rPr>
                <w:rFonts w:ascii="Tahoma" w:hAnsi="Tahoma" w:cs="Tahoma"/>
                <w:szCs w:val="20"/>
              </w:rPr>
              <w:sym w:font="Symbol" w:char="F0B8"/>
            </w:r>
            <w:r w:rsidRPr="00C37DF0">
              <w:rPr>
                <w:rFonts w:ascii="Tahoma" w:hAnsi="Tahoma" w:cs="Tahoma"/>
                <w:szCs w:val="20"/>
              </w:rPr>
              <w:t>70</w:t>
            </w:r>
          </w:p>
          <w:p w14:paraId="5BB506F1"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30</w:t>
            </w:r>
            <w:r w:rsidRPr="00C37DF0">
              <w:rPr>
                <w:rFonts w:ascii="Tahoma" w:hAnsi="Tahoma" w:cs="Tahoma"/>
                <w:szCs w:val="20"/>
              </w:rPr>
              <w:sym w:font="Symbol" w:char="F0B8"/>
            </w:r>
            <w:r w:rsidRPr="00C37DF0">
              <w:rPr>
                <w:rFonts w:ascii="Tahoma" w:hAnsi="Tahoma" w:cs="Tahoma"/>
                <w:szCs w:val="20"/>
              </w:rPr>
              <w:t>51</w:t>
            </w:r>
          </w:p>
          <w:p w14:paraId="4AD83580" w14:textId="77777777" w:rsidR="00394C21" w:rsidRPr="00C37DF0" w:rsidRDefault="00394C21" w:rsidP="004D6A24">
            <w:pPr>
              <w:spacing w:line="276" w:lineRule="auto"/>
              <w:rPr>
                <w:rFonts w:ascii="Tahoma" w:hAnsi="Tahoma" w:cs="Tahoma"/>
                <w:szCs w:val="20"/>
              </w:rPr>
            </w:pPr>
          </w:p>
          <w:p w14:paraId="63894331"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(49</w:t>
            </w:r>
            <w:r w:rsidRPr="00C37DF0">
              <w:rPr>
                <w:rFonts w:ascii="Tahoma" w:hAnsi="Tahoma" w:cs="Tahoma"/>
                <w:szCs w:val="20"/>
              </w:rPr>
              <w:sym w:font="Symbol" w:char="F0B8"/>
            </w:r>
            <w:r w:rsidRPr="00C37DF0">
              <w:rPr>
                <w:rFonts w:ascii="Tahoma" w:hAnsi="Tahoma" w:cs="Tahoma"/>
                <w:szCs w:val="20"/>
              </w:rPr>
              <w:t>70)</w:t>
            </w:r>
          </w:p>
          <w:p w14:paraId="23E3AAE2"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16</w:t>
            </w:r>
            <w:r w:rsidRPr="00C37DF0">
              <w:rPr>
                <w:rFonts w:ascii="Tahoma" w:hAnsi="Tahoma" w:cs="Tahoma"/>
                <w:szCs w:val="20"/>
              </w:rPr>
              <w:sym w:font="Symbol" w:char="F0B8"/>
            </w:r>
            <w:r w:rsidRPr="00C37DF0">
              <w:rPr>
                <w:rFonts w:ascii="Tahoma" w:hAnsi="Tahoma" w:cs="Tahoma"/>
                <w:szCs w:val="20"/>
              </w:rPr>
              <w:t>34</w:t>
            </w:r>
          </w:p>
          <w:p w14:paraId="701F7225"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9</w:t>
            </w:r>
            <w:r w:rsidRPr="00C37DF0">
              <w:rPr>
                <w:rFonts w:ascii="Tahoma" w:hAnsi="Tahoma" w:cs="Tahoma"/>
                <w:szCs w:val="20"/>
              </w:rPr>
              <w:sym w:font="Symbol" w:char="F0B8"/>
            </w:r>
            <w:r w:rsidRPr="00C37DF0">
              <w:rPr>
                <w:rFonts w:ascii="Tahoma" w:hAnsi="Tahoma" w:cs="Tahoma"/>
                <w:szCs w:val="20"/>
              </w:rPr>
              <w:t>24</w:t>
            </w:r>
          </w:p>
          <w:p w14:paraId="016AF1AD"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7</w:t>
            </w:r>
            <w:r w:rsidRPr="00C37DF0">
              <w:rPr>
                <w:rFonts w:ascii="Tahoma" w:hAnsi="Tahoma" w:cs="Tahoma"/>
                <w:szCs w:val="20"/>
              </w:rPr>
              <w:sym w:font="Symbol" w:char="F0B8"/>
            </w:r>
            <w:r w:rsidRPr="00C37DF0">
              <w:rPr>
                <w:rFonts w:ascii="Tahoma" w:hAnsi="Tahoma" w:cs="Tahoma"/>
                <w:szCs w:val="20"/>
              </w:rPr>
              <w:t>20</w:t>
            </w:r>
          </w:p>
          <w:p w14:paraId="7EC6339D"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5</w:t>
            </w:r>
            <w:r w:rsidRPr="00C37DF0">
              <w:rPr>
                <w:rFonts w:ascii="Tahoma" w:hAnsi="Tahoma" w:cs="Tahoma"/>
                <w:szCs w:val="20"/>
              </w:rPr>
              <w:sym w:font="Symbol" w:char="F0B8"/>
            </w:r>
            <w:r w:rsidRPr="00C37DF0">
              <w:rPr>
                <w:rFonts w:ascii="Tahoma" w:hAnsi="Tahoma" w:cs="Tahoma"/>
                <w:szCs w:val="20"/>
              </w:rPr>
              <w:t>14</w:t>
            </w:r>
          </w:p>
          <w:p w14:paraId="14B70FF7"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5</w:t>
            </w:r>
            <w:r w:rsidRPr="00C37DF0">
              <w:rPr>
                <w:rFonts w:ascii="Tahoma" w:hAnsi="Tahoma" w:cs="Tahoma"/>
                <w:szCs w:val="20"/>
              </w:rPr>
              <w:sym w:font="Symbol" w:char="F0B8"/>
            </w:r>
            <w:r w:rsidRPr="00C37DF0">
              <w:rPr>
                <w:rFonts w:ascii="Tahoma" w:hAnsi="Tahoma" w:cs="Tahoma"/>
                <w:szCs w:val="20"/>
              </w:rPr>
              <w:t>12</w:t>
            </w:r>
          </w:p>
          <w:p w14:paraId="4DEC3465"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4</w:t>
            </w:r>
            <w:r w:rsidRPr="00C37DF0">
              <w:rPr>
                <w:rFonts w:ascii="Tahoma" w:hAnsi="Tahoma" w:cs="Tahoma"/>
                <w:szCs w:val="20"/>
              </w:rPr>
              <w:sym w:font="Symbol" w:char="F0B8"/>
            </w:r>
            <w:r w:rsidRPr="00C37DF0">
              <w:rPr>
                <w:rFonts w:ascii="Tahoma" w:hAnsi="Tahoma" w:cs="Tahoma"/>
                <w:szCs w:val="20"/>
              </w:rPr>
              <w:t>8</w:t>
            </w:r>
          </w:p>
        </w:tc>
        <w:tc>
          <w:tcPr>
            <w:tcW w:w="591" w:type="pct"/>
            <w:tcBorders>
              <w:left w:val="single" w:sz="6" w:space="0" w:color="auto"/>
              <w:bottom w:val="single" w:sz="6" w:space="0" w:color="auto"/>
              <w:right w:val="single" w:sz="6" w:space="0" w:color="auto"/>
            </w:tcBorders>
          </w:tcPr>
          <w:p w14:paraId="79A2F356" w14:textId="77777777" w:rsidR="00394C21" w:rsidRPr="00C37DF0" w:rsidRDefault="00394C21" w:rsidP="004D6A24">
            <w:pPr>
              <w:spacing w:line="276" w:lineRule="auto"/>
              <w:rPr>
                <w:rFonts w:ascii="Tahoma" w:hAnsi="Tahoma" w:cs="Tahoma"/>
                <w:b/>
                <w:szCs w:val="20"/>
              </w:rPr>
            </w:pPr>
          </w:p>
          <w:p w14:paraId="7B5E129D"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100</w:t>
            </w:r>
          </w:p>
          <w:p w14:paraId="62FD1249"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85÷100</w:t>
            </w:r>
          </w:p>
          <w:p w14:paraId="21B36119"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72</w:t>
            </w:r>
            <w:r w:rsidRPr="00C37DF0">
              <w:rPr>
                <w:rFonts w:ascii="Tahoma" w:hAnsi="Tahoma" w:cs="Tahoma"/>
                <w:b/>
                <w:szCs w:val="20"/>
              </w:rPr>
              <w:sym w:font="Symbol" w:char="F0B8"/>
            </w:r>
            <w:r w:rsidRPr="00C37DF0">
              <w:rPr>
                <w:rFonts w:ascii="Tahoma" w:hAnsi="Tahoma" w:cs="Tahoma"/>
                <w:b/>
                <w:szCs w:val="20"/>
              </w:rPr>
              <w:t>100</w:t>
            </w:r>
          </w:p>
          <w:p w14:paraId="79A0C91B"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62</w:t>
            </w:r>
            <w:r w:rsidRPr="00C37DF0">
              <w:rPr>
                <w:rFonts w:ascii="Tahoma" w:hAnsi="Tahoma" w:cs="Tahoma"/>
                <w:b/>
                <w:szCs w:val="20"/>
              </w:rPr>
              <w:sym w:font="Symbol" w:char="F0B8"/>
            </w:r>
            <w:r w:rsidRPr="00C37DF0">
              <w:rPr>
                <w:rFonts w:ascii="Tahoma" w:hAnsi="Tahoma" w:cs="Tahoma"/>
                <w:b/>
                <w:szCs w:val="20"/>
              </w:rPr>
              <w:t>86</w:t>
            </w:r>
          </w:p>
          <w:p w14:paraId="28500686"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53</w:t>
            </w:r>
            <w:r w:rsidRPr="00C37DF0">
              <w:rPr>
                <w:rFonts w:ascii="Tahoma" w:hAnsi="Tahoma" w:cs="Tahoma"/>
                <w:b/>
                <w:szCs w:val="20"/>
              </w:rPr>
              <w:sym w:font="Symbol" w:char="F0B8"/>
            </w:r>
            <w:r w:rsidRPr="00C37DF0">
              <w:rPr>
                <w:rFonts w:ascii="Tahoma" w:hAnsi="Tahoma" w:cs="Tahoma"/>
                <w:b/>
                <w:szCs w:val="20"/>
              </w:rPr>
              <w:t>75</w:t>
            </w:r>
          </w:p>
          <w:p w14:paraId="211703F2"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45</w:t>
            </w:r>
            <w:r w:rsidRPr="00C37DF0">
              <w:rPr>
                <w:rFonts w:ascii="Tahoma" w:hAnsi="Tahoma" w:cs="Tahoma"/>
                <w:b/>
                <w:szCs w:val="20"/>
              </w:rPr>
              <w:sym w:font="Symbol" w:char="F0B8"/>
            </w:r>
            <w:r w:rsidRPr="00C37DF0">
              <w:rPr>
                <w:rFonts w:ascii="Tahoma" w:hAnsi="Tahoma" w:cs="Tahoma"/>
                <w:b/>
                <w:szCs w:val="20"/>
              </w:rPr>
              <w:t>66</w:t>
            </w:r>
          </w:p>
          <w:p w14:paraId="0AFF1669"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37</w:t>
            </w:r>
            <w:r w:rsidRPr="00C37DF0">
              <w:rPr>
                <w:rFonts w:ascii="Tahoma" w:hAnsi="Tahoma" w:cs="Tahoma"/>
                <w:b/>
                <w:szCs w:val="20"/>
              </w:rPr>
              <w:sym w:font="Symbol" w:char="F0B8"/>
            </w:r>
            <w:r w:rsidRPr="00C37DF0">
              <w:rPr>
                <w:rFonts w:ascii="Tahoma" w:hAnsi="Tahoma" w:cs="Tahoma"/>
                <w:b/>
                <w:szCs w:val="20"/>
              </w:rPr>
              <w:t>58</w:t>
            </w:r>
          </w:p>
          <w:p w14:paraId="770B7629"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lastRenderedPageBreak/>
              <w:t>33</w:t>
            </w:r>
            <w:r w:rsidRPr="00C37DF0">
              <w:rPr>
                <w:rFonts w:ascii="Tahoma" w:hAnsi="Tahoma" w:cs="Tahoma"/>
                <w:b/>
                <w:szCs w:val="20"/>
              </w:rPr>
              <w:sym w:font="Symbol" w:char="F0B8"/>
            </w:r>
            <w:r w:rsidRPr="00C37DF0">
              <w:rPr>
                <w:rFonts w:ascii="Tahoma" w:hAnsi="Tahoma" w:cs="Tahoma"/>
                <w:b/>
                <w:szCs w:val="20"/>
              </w:rPr>
              <w:t>53</w:t>
            </w:r>
          </w:p>
          <w:p w14:paraId="0DC0EFB2"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29</w:t>
            </w:r>
            <w:r w:rsidRPr="00C37DF0">
              <w:rPr>
                <w:rFonts w:ascii="Tahoma" w:hAnsi="Tahoma" w:cs="Tahoma"/>
                <w:b/>
                <w:szCs w:val="20"/>
              </w:rPr>
              <w:sym w:font="Symbol" w:char="F0B8"/>
            </w:r>
            <w:r w:rsidRPr="00C37DF0">
              <w:rPr>
                <w:rFonts w:ascii="Tahoma" w:hAnsi="Tahoma" w:cs="Tahoma"/>
                <w:b/>
                <w:szCs w:val="20"/>
              </w:rPr>
              <w:t>48</w:t>
            </w:r>
          </w:p>
          <w:p w14:paraId="3DB82940"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24</w:t>
            </w:r>
            <w:r w:rsidRPr="00C37DF0">
              <w:rPr>
                <w:rFonts w:ascii="Tahoma" w:hAnsi="Tahoma" w:cs="Tahoma"/>
                <w:b/>
                <w:szCs w:val="20"/>
              </w:rPr>
              <w:sym w:font="Symbol" w:char="F0B8"/>
            </w:r>
            <w:r w:rsidRPr="00C37DF0">
              <w:rPr>
                <w:rFonts w:ascii="Tahoma" w:hAnsi="Tahoma" w:cs="Tahoma"/>
                <w:b/>
                <w:szCs w:val="20"/>
              </w:rPr>
              <w:t>40</w:t>
            </w:r>
          </w:p>
          <w:p w14:paraId="5D134ED2"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17</w:t>
            </w:r>
            <w:r w:rsidRPr="00C37DF0">
              <w:rPr>
                <w:rFonts w:ascii="Tahoma" w:hAnsi="Tahoma" w:cs="Tahoma"/>
                <w:b/>
                <w:szCs w:val="20"/>
              </w:rPr>
              <w:sym w:font="Symbol" w:char="F0B8"/>
            </w:r>
            <w:r w:rsidRPr="00C37DF0">
              <w:rPr>
                <w:rFonts w:ascii="Tahoma" w:hAnsi="Tahoma" w:cs="Tahoma"/>
                <w:b/>
                <w:szCs w:val="20"/>
              </w:rPr>
              <w:t>30</w:t>
            </w:r>
          </w:p>
          <w:p w14:paraId="48C3AE92" w14:textId="77777777" w:rsidR="00394C21" w:rsidRPr="00C37DF0" w:rsidRDefault="00394C21" w:rsidP="004D6A24">
            <w:pPr>
              <w:spacing w:line="276" w:lineRule="auto"/>
              <w:rPr>
                <w:rFonts w:ascii="Tahoma" w:hAnsi="Tahoma" w:cs="Tahoma"/>
                <w:b/>
                <w:szCs w:val="20"/>
              </w:rPr>
            </w:pPr>
          </w:p>
          <w:p w14:paraId="160D008A"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(70</w:t>
            </w:r>
            <w:r w:rsidRPr="00C37DF0">
              <w:rPr>
                <w:rFonts w:ascii="Tahoma" w:hAnsi="Tahoma" w:cs="Tahoma"/>
                <w:b/>
                <w:szCs w:val="20"/>
              </w:rPr>
              <w:sym w:font="Symbol" w:char="F0B8"/>
            </w:r>
            <w:r w:rsidRPr="00C37DF0">
              <w:rPr>
                <w:rFonts w:ascii="Tahoma" w:hAnsi="Tahoma" w:cs="Tahoma"/>
                <w:b/>
                <w:szCs w:val="20"/>
              </w:rPr>
              <w:t>83)</w:t>
            </w:r>
          </w:p>
          <w:p w14:paraId="0BDA7E62"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10</w:t>
            </w:r>
            <w:r w:rsidRPr="00C37DF0">
              <w:rPr>
                <w:rFonts w:ascii="Tahoma" w:hAnsi="Tahoma" w:cs="Tahoma"/>
                <w:b/>
                <w:szCs w:val="20"/>
              </w:rPr>
              <w:sym w:font="Symbol" w:char="F0B8"/>
            </w:r>
            <w:r w:rsidRPr="00C37DF0">
              <w:rPr>
                <w:rFonts w:ascii="Tahoma" w:hAnsi="Tahoma" w:cs="Tahoma"/>
                <w:b/>
                <w:szCs w:val="20"/>
              </w:rPr>
              <w:t>22</w:t>
            </w:r>
          </w:p>
          <w:p w14:paraId="582F3DAE"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6</w:t>
            </w:r>
            <w:r w:rsidRPr="00C37DF0">
              <w:rPr>
                <w:rFonts w:ascii="Tahoma" w:hAnsi="Tahoma" w:cs="Tahoma"/>
                <w:b/>
                <w:szCs w:val="20"/>
              </w:rPr>
              <w:sym w:font="Symbol" w:char="F0B8"/>
            </w:r>
            <w:r w:rsidRPr="00C37DF0">
              <w:rPr>
                <w:rFonts w:ascii="Tahoma" w:hAnsi="Tahoma" w:cs="Tahoma"/>
                <w:b/>
                <w:szCs w:val="20"/>
              </w:rPr>
              <w:t>17</w:t>
            </w:r>
          </w:p>
          <w:p w14:paraId="275E3260"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5</w:t>
            </w:r>
            <w:r w:rsidRPr="00C37DF0">
              <w:rPr>
                <w:rFonts w:ascii="Tahoma" w:hAnsi="Tahoma" w:cs="Tahoma"/>
                <w:b/>
                <w:szCs w:val="20"/>
              </w:rPr>
              <w:sym w:font="Symbol" w:char="F0B8"/>
            </w:r>
            <w:r w:rsidRPr="00C37DF0">
              <w:rPr>
                <w:rFonts w:ascii="Tahoma" w:hAnsi="Tahoma" w:cs="Tahoma"/>
                <w:b/>
                <w:szCs w:val="20"/>
              </w:rPr>
              <w:t>15</w:t>
            </w:r>
          </w:p>
          <w:p w14:paraId="63BF5182"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4</w:t>
            </w:r>
            <w:r w:rsidRPr="00C37DF0">
              <w:rPr>
                <w:rFonts w:ascii="Tahoma" w:hAnsi="Tahoma" w:cs="Tahoma"/>
                <w:b/>
                <w:szCs w:val="20"/>
              </w:rPr>
              <w:sym w:font="Symbol" w:char="F0B8"/>
            </w:r>
            <w:r w:rsidRPr="00C37DF0">
              <w:rPr>
                <w:rFonts w:ascii="Tahoma" w:hAnsi="Tahoma" w:cs="Tahoma"/>
                <w:b/>
                <w:szCs w:val="20"/>
              </w:rPr>
              <w:t>11</w:t>
            </w:r>
          </w:p>
          <w:p w14:paraId="3DA6D0C1"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4</w:t>
            </w:r>
            <w:r w:rsidRPr="00C37DF0">
              <w:rPr>
                <w:rFonts w:ascii="Tahoma" w:hAnsi="Tahoma" w:cs="Tahoma"/>
                <w:b/>
                <w:szCs w:val="20"/>
              </w:rPr>
              <w:sym w:font="Symbol" w:char="F0B8"/>
            </w:r>
            <w:r w:rsidRPr="00C37DF0">
              <w:rPr>
                <w:rFonts w:ascii="Tahoma" w:hAnsi="Tahoma" w:cs="Tahoma"/>
                <w:b/>
                <w:szCs w:val="20"/>
              </w:rPr>
              <w:t>10</w:t>
            </w:r>
          </w:p>
          <w:p w14:paraId="43A33E80"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3</w:t>
            </w:r>
            <w:r w:rsidRPr="00C37DF0">
              <w:rPr>
                <w:rFonts w:ascii="Tahoma" w:hAnsi="Tahoma" w:cs="Tahoma"/>
                <w:b/>
                <w:szCs w:val="20"/>
              </w:rPr>
              <w:sym w:font="Symbol" w:char="F0B8"/>
            </w:r>
            <w:r w:rsidRPr="00C37DF0">
              <w:rPr>
                <w:rFonts w:ascii="Tahoma" w:hAnsi="Tahoma" w:cs="Tahoma"/>
                <w:b/>
                <w:szCs w:val="20"/>
              </w:rPr>
              <w:t>6</w:t>
            </w:r>
          </w:p>
        </w:tc>
        <w:tc>
          <w:tcPr>
            <w:tcW w:w="680" w:type="pct"/>
            <w:tcBorders>
              <w:left w:val="single" w:sz="6" w:space="0" w:color="auto"/>
              <w:bottom w:val="single" w:sz="6" w:space="0" w:color="auto"/>
              <w:right w:val="single" w:sz="6" w:space="0" w:color="auto"/>
            </w:tcBorders>
          </w:tcPr>
          <w:p w14:paraId="68A18BCA" w14:textId="77777777" w:rsidR="00394C21" w:rsidRPr="00C37DF0" w:rsidRDefault="00394C21" w:rsidP="004D6A24">
            <w:pPr>
              <w:spacing w:line="276" w:lineRule="auto"/>
              <w:rPr>
                <w:rFonts w:ascii="Tahoma" w:hAnsi="Tahoma" w:cs="Tahoma"/>
                <w:b/>
                <w:szCs w:val="20"/>
              </w:rPr>
            </w:pPr>
          </w:p>
          <w:p w14:paraId="187CB5AD" w14:textId="77777777" w:rsidR="00394C21" w:rsidRPr="00C37DF0" w:rsidRDefault="00394C21" w:rsidP="004D6A24">
            <w:pPr>
              <w:spacing w:line="276" w:lineRule="auto"/>
              <w:rPr>
                <w:rFonts w:ascii="Tahoma" w:hAnsi="Tahoma" w:cs="Tahoma"/>
                <w:b/>
                <w:szCs w:val="20"/>
              </w:rPr>
            </w:pPr>
          </w:p>
          <w:p w14:paraId="035279E7"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100</w:t>
            </w:r>
          </w:p>
          <w:p w14:paraId="0E1B5469"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87÷100</w:t>
            </w:r>
          </w:p>
          <w:p w14:paraId="4981EA2E"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76</w:t>
            </w:r>
            <w:r w:rsidRPr="00C37DF0">
              <w:rPr>
                <w:rFonts w:ascii="Tahoma" w:hAnsi="Tahoma" w:cs="Tahoma"/>
                <w:b/>
                <w:szCs w:val="20"/>
              </w:rPr>
              <w:sym w:font="Symbol" w:char="F0B8"/>
            </w:r>
            <w:r w:rsidRPr="00C37DF0">
              <w:rPr>
                <w:rFonts w:ascii="Tahoma" w:hAnsi="Tahoma" w:cs="Tahoma"/>
                <w:b/>
                <w:szCs w:val="20"/>
              </w:rPr>
              <w:t>100</w:t>
            </w:r>
          </w:p>
          <w:p w14:paraId="1801D3BC"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66</w:t>
            </w:r>
            <w:r w:rsidRPr="00C37DF0">
              <w:rPr>
                <w:rFonts w:ascii="Tahoma" w:hAnsi="Tahoma" w:cs="Tahoma"/>
                <w:b/>
                <w:szCs w:val="20"/>
              </w:rPr>
              <w:sym w:font="Symbol" w:char="F0B8"/>
            </w:r>
            <w:r w:rsidRPr="00C37DF0">
              <w:rPr>
                <w:rFonts w:ascii="Tahoma" w:hAnsi="Tahoma" w:cs="Tahoma"/>
                <w:b/>
                <w:szCs w:val="20"/>
              </w:rPr>
              <w:t>90</w:t>
            </w:r>
          </w:p>
          <w:p w14:paraId="192491CA"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57</w:t>
            </w:r>
            <w:r w:rsidRPr="00C37DF0">
              <w:rPr>
                <w:rFonts w:ascii="Tahoma" w:hAnsi="Tahoma" w:cs="Tahoma"/>
                <w:b/>
                <w:szCs w:val="20"/>
              </w:rPr>
              <w:sym w:font="Symbol" w:char="F0B8"/>
            </w:r>
            <w:r w:rsidRPr="00C37DF0">
              <w:rPr>
                <w:rFonts w:ascii="Tahoma" w:hAnsi="Tahoma" w:cs="Tahoma"/>
                <w:b/>
                <w:szCs w:val="20"/>
              </w:rPr>
              <w:t>81</w:t>
            </w:r>
          </w:p>
          <w:p w14:paraId="2AF9B898"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48</w:t>
            </w:r>
            <w:r w:rsidRPr="00C37DF0">
              <w:rPr>
                <w:rFonts w:ascii="Tahoma" w:hAnsi="Tahoma" w:cs="Tahoma"/>
                <w:b/>
                <w:szCs w:val="20"/>
              </w:rPr>
              <w:sym w:font="Symbol" w:char="F0B8"/>
            </w:r>
            <w:r w:rsidRPr="00C37DF0">
              <w:rPr>
                <w:rFonts w:ascii="Tahoma" w:hAnsi="Tahoma" w:cs="Tahoma"/>
                <w:b/>
                <w:szCs w:val="20"/>
              </w:rPr>
              <w:t>71</w:t>
            </w:r>
          </w:p>
          <w:p w14:paraId="492B5A43"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lastRenderedPageBreak/>
              <w:t>42</w:t>
            </w:r>
            <w:r w:rsidRPr="00C37DF0">
              <w:rPr>
                <w:rFonts w:ascii="Tahoma" w:hAnsi="Tahoma" w:cs="Tahoma"/>
                <w:b/>
                <w:szCs w:val="20"/>
              </w:rPr>
              <w:sym w:font="Symbol" w:char="F0B8"/>
            </w:r>
            <w:r w:rsidRPr="00C37DF0">
              <w:rPr>
                <w:rFonts w:ascii="Tahoma" w:hAnsi="Tahoma" w:cs="Tahoma"/>
                <w:b/>
                <w:szCs w:val="20"/>
              </w:rPr>
              <w:t>65</w:t>
            </w:r>
          </w:p>
          <w:p w14:paraId="1F329B47"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36</w:t>
            </w:r>
            <w:r w:rsidRPr="00C37DF0">
              <w:rPr>
                <w:rFonts w:ascii="Tahoma" w:hAnsi="Tahoma" w:cs="Tahoma"/>
                <w:b/>
                <w:szCs w:val="20"/>
              </w:rPr>
              <w:sym w:font="Symbol" w:char="F0B8"/>
            </w:r>
            <w:r w:rsidRPr="00C37DF0">
              <w:rPr>
                <w:rFonts w:ascii="Tahoma" w:hAnsi="Tahoma" w:cs="Tahoma"/>
                <w:b/>
                <w:szCs w:val="20"/>
              </w:rPr>
              <w:t>58</w:t>
            </w:r>
          </w:p>
          <w:p w14:paraId="737BAB96"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27</w:t>
            </w:r>
            <w:r w:rsidRPr="00C37DF0">
              <w:rPr>
                <w:rFonts w:ascii="Tahoma" w:hAnsi="Tahoma" w:cs="Tahoma"/>
                <w:b/>
                <w:szCs w:val="20"/>
              </w:rPr>
              <w:sym w:font="Symbol" w:char="F0B8"/>
            </w:r>
            <w:r w:rsidRPr="00C37DF0">
              <w:rPr>
                <w:rFonts w:ascii="Tahoma" w:hAnsi="Tahoma" w:cs="Tahoma"/>
                <w:b/>
                <w:szCs w:val="20"/>
              </w:rPr>
              <w:t>47</w:t>
            </w:r>
          </w:p>
          <w:p w14:paraId="6A728D8E"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19</w:t>
            </w:r>
            <w:r w:rsidRPr="00C37DF0">
              <w:rPr>
                <w:rFonts w:ascii="Tahoma" w:hAnsi="Tahoma" w:cs="Tahoma"/>
                <w:b/>
                <w:szCs w:val="20"/>
              </w:rPr>
              <w:sym w:font="Symbol" w:char="F0B8"/>
            </w:r>
            <w:r w:rsidRPr="00C37DF0">
              <w:rPr>
                <w:rFonts w:ascii="Tahoma" w:hAnsi="Tahoma" w:cs="Tahoma"/>
                <w:b/>
                <w:szCs w:val="20"/>
              </w:rPr>
              <w:t>35</w:t>
            </w:r>
          </w:p>
          <w:p w14:paraId="47AD685D" w14:textId="77777777" w:rsidR="00394C21" w:rsidRPr="00C37DF0" w:rsidRDefault="00394C21" w:rsidP="004D6A24">
            <w:pPr>
              <w:spacing w:line="276" w:lineRule="auto"/>
              <w:rPr>
                <w:rFonts w:ascii="Tahoma" w:hAnsi="Tahoma" w:cs="Tahoma"/>
                <w:b/>
                <w:szCs w:val="20"/>
              </w:rPr>
            </w:pPr>
          </w:p>
          <w:p w14:paraId="62898137"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(65</w:t>
            </w:r>
            <w:r w:rsidRPr="00C37DF0">
              <w:rPr>
                <w:rFonts w:ascii="Tahoma" w:hAnsi="Tahoma" w:cs="Tahoma"/>
                <w:b/>
                <w:szCs w:val="20"/>
              </w:rPr>
              <w:sym w:font="Symbol" w:char="F0B8"/>
            </w:r>
            <w:r w:rsidRPr="00C37DF0">
              <w:rPr>
                <w:rFonts w:ascii="Tahoma" w:hAnsi="Tahoma" w:cs="Tahoma"/>
                <w:b/>
                <w:szCs w:val="20"/>
              </w:rPr>
              <w:t>81)</w:t>
            </w:r>
          </w:p>
          <w:p w14:paraId="502EF51E"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12</w:t>
            </w:r>
            <w:r w:rsidRPr="00C37DF0">
              <w:rPr>
                <w:rFonts w:ascii="Tahoma" w:hAnsi="Tahoma" w:cs="Tahoma"/>
                <w:b/>
                <w:szCs w:val="20"/>
              </w:rPr>
              <w:sym w:font="Symbol" w:char="F0B8"/>
            </w:r>
            <w:r w:rsidRPr="00C37DF0">
              <w:rPr>
                <w:rFonts w:ascii="Tahoma" w:hAnsi="Tahoma" w:cs="Tahoma"/>
                <w:b/>
                <w:szCs w:val="20"/>
              </w:rPr>
              <w:t>24</w:t>
            </w:r>
          </w:p>
          <w:p w14:paraId="347E6D72"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7</w:t>
            </w:r>
            <w:r w:rsidRPr="00C37DF0">
              <w:rPr>
                <w:rFonts w:ascii="Tahoma" w:hAnsi="Tahoma" w:cs="Tahoma"/>
                <w:b/>
                <w:szCs w:val="20"/>
              </w:rPr>
              <w:sym w:font="Symbol" w:char="F0B8"/>
            </w:r>
            <w:r w:rsidRPr="00C37DF0">
              <w:rPr>
                <w:rFonts w:ascii="Tahoma" w:hAnsi="Tahoma" w:cs="Tahoma"/>
                <w:b/>
                <w:szCs w:val="20"/>
              </w:rPr>
              <w:t>18</w:t>
            </w:r>
          </w:p>
          <w:p w14:paraId="71397751"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6</w:t>
            </w:r>
            <w:r w:rsidRPr="00C37DF0">
              <w:rPr>
                <w:rFonts w:ascii="Tahoma" w:hAnsi="Tahoma" w:cs="Tahoma"/>
                <w:b/>
                <w:szCs w:val="20"/>
              </w:rPr>
              <w:sym w:font="Symbol" w:char="F0B8"/>
            </w:r>
            <w:r w:rsidRPr="00C37DF0">
              <w:rPr>
                <w:rFonts w:ascii="Tahoma" w:hAnsi="Tahoma" w:cs="Tahoma"/>
                <w:b/>
                <w:szCs w:val="20"/>
              </w:rPr>
              <w:t>15</w:t>
            </w:r>
          </w:p>
          <w:p w14:paraId="44A35483"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5</w:t>
            </w:r>
            <w:r w:rsidRPr="00C37DF0">
              <w:rPr>
                <w:rFonts w:ascii="Tahoma" w:hAnsi="Tahoma" w:cs="Tahoma"/>
                <w:b/>
                <w:szCs w:val="20"/>
              </w:rPr>
              <w:sym w:font="Symbol" w:char="F0B8"/>
            </w:r>
            <w:r w:rsidRPr="00C37DF0">
              <w:rPr>
                <w:rFonts w:ascii="Tahoma" w:hAnsi="Tahoma" w:cs="Tahoma"/>
                <w:b/>
                <w:szCs w:val="20"/>
              </w:rPr>
              <w:t>12</w:t>
            </w:r>
          </w:p>
          <w:p w14:paraId="48EE099E"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5</w:t>
            </w:r>
            <w:r w:rsidRPr="00C37DF0">
              <w:rPr>
                <w:rFonts w:ascii="Tahoma" w:hAnsi="Tahoma" w:cs="Tahoma"/>
                <w:b/>
                <w:szCs w:val="20"/>
              </w:rPr>
              <w:sym w:font="Symbol" w:char="F0B8"/>
            </w:r>
            <w:r w:rsidRPr="00C37DF0">
              <w:rPr>
                <w:rFonts w:ascii="Tahoma" w:hAnsi="Tahoma" w:cs="Tahoma"/>
                <w:b/>
                <w:szCs w:val="20"/>
              </w:rPr>
              <w:t>11</w:t>
            </w:r>
          </w:p>
          <w:p w14:paraId="6EF3DF0B"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4</w:t>
            </w:r>
            <w:r w:rsidRPr="00C37DF0">
              <w:rPr>
                <w:rFonts w:ascii="Tahoma" w:hAnsi="Tahoma" w:cs="Tahoma"/>
                <w:b/>
                <w:szCs w:val="20"/>
              </w:rPr>
              <w:sym w:font="Symbol" w:char="F0B8"/>
            </w:r>
            <w:r w:rsidRPr="00C37DF0">
              <w:rPr>
                <w:rFonts w:ascii="Tahoma" w:hAnsi="Tahoma" w:cs="Tahoma"/>
                <w:b/>
                <w:szCs w:val="20"/>
              </w:rPr>
              <w:t>7</w:t>
            </w:r>
          </w:p>
        </w:tc>
      </w:tr>
      <w:tr w:rsidR="00394C21" w:rsidRPr="00C37DF0" w14:paraId="17E374CD" w14:textId="77777777" w:rsidTr="004D6A24">
        <w:tblPrEx>
          <w:tblCellMar>
            <w:left w:w="71" w:type="dxa"/>
            <w:right w:w="71" w:type="dxa"/>
          </w:tblCellMar>
        </w:tblPrEx>
        <w:tc>
          <w:tcPr>
            <w:tcW w:w="831" w:type="pct"/>
            <w:tcBorders>
              <w:top w:val="single" w:sz="6" w:space="0" w:color="auto"/>
              <w:left w:val="single" w:sz="6" w:space="0" w:color="auto"/>
              <w:bottom w:val="single" w:sz="6" w:space="0" w:color="auto"/>
              <w:right w:val="single" w:sz="6" w:space="0" w:color="auto"/>
            </w:tcBorders>
          </w:tcPr>
          <w:p w14:paraId="2295C467"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lastRenderedPageBreak/>
              <w:t>Orientacyjna zawartość asfal</w:t>
            </w:r>
            <w:r w:rsidRPr="00680DAF">
              <w:rPr>
                <w:rFonts w:ascii="Tahoma" w:hAnsi="Tahoma" w:cs="Tahoma"/>
                <w:szCs w:val="20"/>
                <w:lang w:val="pl-PL"/>
              </w:rPr>
              <w:softHyphen/>
              <w:t>tu w MMA ,%, m/m</w:t>
            </w:r>
          </w:p>
        </w:tc>
        <w:tc>
          <w:tcPr>
            <w:tcW w:w="623" w:type="pct"/>
            <w:tcBorders>
              <w:top w:val="single" w:sz="6" w:space="0" w:color="auto"/>
              <w:left w:val="single" w:sz="6" w:space="0" w:color="auto"/>
              <w:bottom w:val="single" w:sz="6" w:space="0" w:color="auto"/>
              <w:right w:val="single" w:sz="6" w:space="0" w:color="auto"/>
            </w:tcBorders>
          </w:tcPr>
          <w:p w14:paraId="669C638E" w14:textId="77777777" w:rsidR="00394C21" w:rsidRPr="00680DAF" w:rsidRDefault="00394C21" w:rsidP="004D6A24">
            <w:pPr>
              <w:spacing w:line="276" w:lineRule="auto"/>
              <w:rPr>
                <w:rFonts w:ascii="Tahoma" w:hAnsi="Tahoma" w:cs="Tahoma"/>
                <w:szCs w:val="20"/>
                <w:lang w:val="pl-PL"/>
              </w:rPr>
            </w:pPr>
          </w:p>
          <w:p w14:paraId="18A42B03"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3,5</w:t>
            </w:r>
            <w:r w:rsidRPr="00C37DF0">
              <w:rPr>
                <w:rFonts w:ascii="Tahoma" w:hAnsi="Tahoma" w:cs="Tahoma"/>
                <w:szCs w:val="20"/>
              </w:rPr>
              <w:sym w:font="Symbol" w:char="F0B8"/>
            </w:r>
            <w:r w:rsidRPr="00C37DF0">
              <w:rPr>
                <w:rFonts w:ascii="Tahoma" w:hAnsi="Tahoma" w:cs="Tahoma"/>
                <w:szCs w:val="20"/>
              </w:rPr>
              <w:t>4,5</w:t>
            </w:r>
          </w:p>
        </w:tc>
        <w:tc>
          <w:tcPr>
            <w:tcW w:w="546" w:type="pct"/>
            <w:tcBorders>
              <w:top w:val="single" w:sz="6" w:space="0" w:color="auto"/>
              <w:left w:val="single" w:sz="6" w:space="0" w:color="auto"/>
              <w:bottom w:val="single" w:sz="6" w:space="0" w:color="auto"/>
              <w:right w:val="single" w:sz="6" w:space="0" w:color="auto"/>
            </w:tcBorders>
          </w:tcPr>
          <w:p w14:paraId="6D12BF32" w14:textId="77777777" w:rsidR="00394C21" w:rsidRPr="00C37DF0" w:rsidRDefault="00394C21" w:rsidP="004D6A24">
            <w:pPr>
              <w:spacing w:line="276" w:lineRule="auto"/>
              <w:rPr>
                <w:rFonts w:ascii="Tahoma" w:hAnsi="Tahoma" w:cs="Tahoma"/>
                <w:szCs w:val="20"/>
              </w:rPr>
            </w:pPr>
          </w:p>
          <w:p w14:paraId="033DC858"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3,8</w:t>
            </w:r>
            <w:r w:rsidRPr="00C37DF0">
              <w:rPr>
                <w:rFonts w:ascii="Tahoma" w:hAnsi="Tahoma" w:cs="Tahoma"/>
                <w:szCs w:val="20"/>
              </w:rPr>
              <w:sym w:font="Symbol" w:char="F0B8"/>
            </w:r>
            <w:r w:rsidRPr="00C37DF0">
              <w:rPr>
                <w:rFonts w:ascii="Tahoma" w:hAnsi="Tahoma" w:cs="Tahoma"/>
                <w:szCs w:val="20"/>
              </w:rPr>
              <w:t>4,8</w:t>
            </w:r>
          </w:p>
        </w:tc>
        <w:tc>
          <w:tcPr>
            <w:tcW w:w="545" w:type="pct"/>
            <w:tcBorders>
              <w:top w:val="single" w:sz="6" w:space="0" w:color="auto"/>
              <w:left w:val="single" w:sz="6" w:space="0" w:color="auto"/>
              <w:bottom w:val="single" w:sz="6" w:space="0" w:color="auto"/>
              <w:right w:val="single" w:sz="6" w:space="0" w:color="auto"/>
            </w:tcBorders>
          </w:tcPr>
          <w:p w14:paraId="743B9016" w14:textId="77777777" w:rsidR="00394C21" w:rsidRPr="00C37DF0" w:rsidRDefault="00394C21" w:rsidP="004D6A24">
            <w:pPr>
              <w:spacing w:line="276" w:lineRule="auto"/>
              <w:rPr>
                <w:rFonts w:ascii="Tahoma" w:hAnsi="Tahoma" w:cs="Tahoma"/>
                <w:szCs w:val="20"/>
              </w:rPr>
            </w:pPr>
          </w:p>
          <w:p w14:paraId="2C139E12"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4,0</w:t>
            </w:r>
            <w:r w:rsidRPr="00C37DF0">
              <w:rPr>
                <w:rFonts w:ascii="Tahoma" w:hAnsi="Tahoma" w:cs="Tahoma"/>
                <w:szCs w:val="20"/>
              </w:rPr>
              <w:sym w:font="Symbol" w:char="F0B8"/>
            </w:r>
            <w:r w:rsidRPr="00C37DF0">
              <w:rPr>
                <w:rFonts w:ascii="Tahoma" w:hAnsi="Tahoma" w:cs="Tahoma"/>
                <w:szCs w:val="20"/>
              </w:rPr>
              <w:t>5,2</w:t>
            </w:r>
          </w:p>
        </w:tc>
        <w:tc>
          <w:tcPr>
            <w:tcW w:w="612" w:type="pct"/>
            <w:tcBorders>
              <w:top w:val="single" w:sz="6" w:space="0" w:color="auto"/>
              <w:left w:val="single" w:sz="6" w:space="0" w:color="auto"/>
              <w:bottom w:val="single" w:sz="6" w:space="0" w:color="auto"/>
              <w:right w:val="single" w:sz="6" w:space="0" w:color="auto"/>
            </w:tcBorders>
          </w:tcPr>
          <w:p w14:paraId="07A3EFAF" w14:textId="77777777" w:rsidR="00394C21" w:rsidRPr="00C37DF0" w:rsidRDefault="00394C21" w:rsidP="004D6A24">
            <w:pPr>
              <w:spacing w:line="276" w:lineRule="auto"/>
              <w:rPr>
                <w:rFonts w:ascii="Tahoma" w:hAnsi="Tahoma" w:cs="Tahoma"/>
                <w:szCs w:val="20"/>
              </w:rPr>
            </w:pPr>
          </w:p>
          <w:p w14:paraId="372EC991"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4,0</w:t>
            </w:r>
            <w:r w:rsidRPr="00C37DF0">
              <w:rPr>
                <w:rFonts w:ascii="Tahoma" w:hAnsi="Tahoma" w:cs="Tahoma"/>
                <w:szCs w:val="20"/>
              </w:rPr>
              <w:sym w:font="Symbol" w:char="F0B8"/>
            </w:r>
            <w:r w:rsidRPr="00C37DF0">
              <w:rPr>
                <w:rFonts w:ascii="Tahoma" w:hAnsi="Tahoma" w:cs="Tahoma"/>
                <w:szCs w:val="20"/>
              </w:rPr>
              <w:t>5,5</w:t>
            </w:r>
          </w:p>
        </w:tc>
        <w:tc>
          <w:tcPr>
            <w:tcW w:w="571" w:type="pct"/>
            <w:tcBorders>
              <w:top w:val="single" w:sz="6" w:space="0" w:color="auto"/>
              <w:left w:val="single" w:sz="6" w:space="0" w:color="auto"/>
              <w:bottom w:val="single" w:sz="6" w:space="0" w:color="auto"/>
              <w:right w:val="single" w:sz="6" w:space="0" w:color="auto"/>
            </w:tcBorders>
          </w:tcPr>
          <w:p w14:paraId="18F793F9" w14:textId="77777777" w:rsidR="00394C21" w:rsidRPr="00C37DF0" w:rsidRDefault="00394C21" w:rsidP="004D6A24">
            <w:pPr>
              <w:spacing w:line="276" w:lineRule="auto"/>
              <w:rPr>
                <w:rFonts w:ascii="Tahoma" w:hAnsi="Tahoma" w:cs="Tahoma"/>
                <w:szCs w:val="20"/>
              </w:rPr>
            </w:pPr>
          </w:p>
          <w:p w14:paraId="6CF47831"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4,0</w:t>
            </w:r>
            <w:r w:rsidRPr="00C37DF0">
              <w:rPr>
                <w:rFonts w:ascii="Tahoma" w:hAnsi="Tahoma" w:cs="Tahoma"/>
                <w:szCs w:val="20"/>
              </w:rPr>
              <w:sym w:font="Symbol" w:char="F0B8"/>
            </w:r>
            <w:r w:rsidRPr="00C37DF0">
              <w:rPr>
                <w:rFonts w:ascii="Tahoma" w:hAnsi="Tahoma" w:cs="Tahoma"/>
                <w:szCs w:val="20"/>
              </w:rPr>
              <w:t>5,8</w:t>
            </w:r>
          </w:p>
        </w:tc>
        <w:tc>
          <w:tcPr>
            <w:tcW w:w="591" w:type="pct"/>
            <w:tcBorders>
              <w:top w:val="single" w:sz="6" w:space="0" w:color="auto"/>
              <w:left w:val="single" w:sz="6" w:space="0" w:color="auto"/>
              <w:bottom w:val="single" w:sz="6" w:space="0" w:color="auto"/>
              <w:right w:val="single" w:sz="6" w:space="0" w:color="auto"/>
            </w:tcBorders>
          </w:tcPr>
          <w:p w14:paraId="79B3ED9A" w14:textId="77777777" w:rsidR="00394C21" w:rsidRPr="00C37DF0" w:rsidRDefault="00394C21" w:rsidP="004D6A24">
            <w:pPr>
              <w:spacing w:line="276" w:lineRule="auto"/>
              <w:rPr>
                <w:rFonts w:ascii="Tahoma" w:hAnsi="Tahoma" w:cs="Tahoma"/>
                <w:b/>
                <w:szCs w:val="20"/>
              </w:rPr>
            </w:pPr>
          </w:p>
          <w:p w14:paraId="06AF2C41"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2,8</w:t>
            </w:r>
            <w:r w:rsidRPr="00C37DF0">
              <w:rPr>
                <w:rFonts w:ascii="Tahoma" w:hAnsi="Tahoma" w:cs="Tahoma"/>
                <w:b/>
                <w:szCs w:val="20"/>
              </w:rPr>
              <w:sym w:font="Symbol" w:char="F0B8"/>
            </w:r>
            <w:r w:rsidRPr="00C37DF0">
              <w:rPr>
                <w:rFonts w:ascii="Tahoma" w:hAnsi="Tahoma" w:cs="Tahoma"/>
                <w:b/>
                <w:szCs w:val="20"/>
              </w:rPr>
              <w:t>4,5</w:t>
            </w:r>
          </w:p>
        </w:tc>
        <w:tc>
          <w:tcPr>
            <w:tcW w:w="680" w:type="pct"/>
            <w:tcBorders>
              <w:top w:val="single" w:sz="6" w:space="0" w:color="auto"/>
              <w:left w:val="single" w:sz="6" w:space="0" w:color="auto"/>
              <w:bottom w:val="single" w:sz="6" w:space="0" w:color="auto"/>
              <w:right w:val="single" w:sz="6" w:space="0" w:color="auto"/>
            </w:tcBorders>
          </w:tcPr>
          <w:p w14:paraId="09415E1B" w14:textId="77777777" w:rsidR="00394C21" w:rsidRPr="00C37DF0" w:rsidRDefault="00394C21" w:rsidP="004D6A24">
            <w:pPr>
              <w:spacing w:line="276" w:lineRule="auto"/>
              <w:rPr>
                <w:rFonts w:ascii="Tahoma" w:hAnsi="Tahoma" w:cs="Tahoma"/>
                <w:b/>
                <w:szCs w:val="20"/>
              </w:rPr>
            </w:pPr>
          </w:p>
          <w:p w14:paraId="2BC3F6E5"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3,0</w:t>
            </w:r>
            <w:r w:rsidRPr="00C37DF0">
              <w:rPr>
                <w:rFonts w:ascii="Tahoma" w:hAnsi="Tahoma" w:cs="Tahoma"/>
                <w:b/>
                <w:szCs w:val="20"/>
              </w:rPr>
              <w:sym w:font="Symbol" w:char="F0B8"/>
            </w:r>
            <w:r w:rsidRPr="00C37DF0">
              <w:rPr>
                <w:rFonts w:ascii="Tahoma" w:hAnsi="Tahoma" w:cs="Tahoma"/>
                <w:b/>
                <w:szCs w:val="20"/>
              </w:rPr>
              <w:t>4,7</w:t>
            </w:r>
          </w:p>
        </w:tc>
      </w:tr>
    </w:tbl>
    <w:p w14:paraId="0C04AC80" w14:textId="77777777" w:rsidR="00394C21" w:rsidRPr="00C37DF0" w:rsidRDefault="00394C21" w:rsidP="00394C21">
      <w:pPr>
        <w:spacing w:line="276" w:lineRule="auto"/>
        <w:rPr>
          <w:rFonts w:ascii="Tahoma" w:hAnsi="Tahoma" w:cs="Tahoma"/>
          <w:szCs w:val="20"/>
        </w:rPr>
      </w:pPr>
    </w:p>
    <w:p w14:paraId="2A5A5DAD"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Skład mieszanki mineralno-asfaltowej powinien być ustalony na podstawie badań próbek wykonanych wg metody Marshalla. Próbki powinny spełniać wymagania podane w tablicy 3 lp. od 1 do 5.Wykonana warstwa podbudowy z betonu asfaltowego powinna spełniać wymagania podane w tablicy 3 lp. od 6 do 8.</w:t>
      </w:r>
    </w:p>
    <w:p w14:paraId="67C89202"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5.3. Wytwarzanie mieszanki mineralno-asfaltowej</w:t>
      </w:r>
    </w:p>
    <w:p w14:paraId="1496409A"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Mieszankę mineralno-asfaltową produkuje się w otaczarce o mieszaniu cyklicznym lub ciągłym zapewniającej prawidłowe dozowanie składników, ich wysuszenie i wymieszanie oraz zachowanie temperatury składników i gotowej mieszanki mineralno-asfaltowej.</w:t>
      </w:r>
    </w:p>
    <w:p w14:paraId="633920AC"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 xml:space="preserve">Dozowanie składników, w tym także wstępne, powinno być wagowe      </w:t>
      </w:r>
    </w:p>
    <w:p w14:paraId="21A74053"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i zautomatyzowane oraz zgodne z receptą. Dopuszcza się dozowanie objętościowe asfaltu, przy uwzględnieniu zmiany jego gęstości w zależności od temperatury.</w:t>
      </w:r>
    </w:p>
    <w:p w14:paraId="285B81D3"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 xml:space="preserve">Tolerancje dozowania składników mogą wynosić: jedna działka elementarna wagi, względnie przepływomierza, lecz nie więcej niż  </w:t>
      </w:r>
      <w:r w:rsidRPr="00C37DF0">
        <w:rPr>
          <w:rFonts w:ascii="Tahoma" w:hAnsi="Tahoma" w:cs="Tahoma"/>
          <w:szCs w:val="20"/>
        </w:rPr>
        <w:sym w:font="Symbol" w:char="F0B1"/>
      </w:r>
      <w:r w:rsidRPr="00680DAF">
        <w:rPr>
          <w:rFonts w:ascii="Tahoma" w:hAnsi="Tahoma" w:cs="Tahoma"/>
          <w:szCs w:val="20"/>
          <w:lang w:val="pl-PL"/>
        </w:rPr>
        <w:t xml:space="preserve"> 2 % w stosunku do masy składnika.</w:t>
      </w:r>
    </w:p>
    <w:p w14:paraId="5990550A"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 xml:space="preserve">Asfalt w zbiorniku  powinien być ogrzewany w sposób pośredni, z układem termostatowania, zapewniającym utrzymanie stałej temperatury z tolerancją </w:t>
      </w:r>
      <w:r w:rsidRPr="00C37DF0">
        <w:rPr>
          <w:rFonts w:ascii="Tahoma" w:hAnsi="Tahoma" w:cs="Tahoma"/>
          <w:szCs w:val="20"/>
        </w:rPr>
        <w:sym w:font="Symbol" w:char="F0B1"/>
      </w:r>
      <w:r w:rsidRPr="00680DAF">
        <w:rPr>
          <w:rFonts w:ascii="Tahoma" w:hAnsi="Tahoma" w:cs="Tahoma"/>
          <w:szCs w:val="20"/>
          <w:lang w:val="pl-PL"/>
        </w:rPr>
        <w:t xml:space="preserve"> 5</w:t>
      </w:r>
      <w:r w:rsidRPr="00680DAF">
        <w:rPr>
          <w:rFonts w:ascii="Tahoma" w:hAnsi="Tahoma" w:cs="Tahoma"/>
          <w:szCs w:val="20"/>
          <w:vertAlign w:val="superscript"/>
          <w:lang w:val="pl-PL"/>
        </w:rPr>
        <w:t>o</w:t>
      </w:r>
      <w:r w:rsidRPr="00680DAF">
        <w:rPr>
          <w:rFonts w:ascii="Tahoma" w:hAnsi="Tahoma" w:cs="Tahoma"/>
          <w:szCs w:val="20"/>
          <w:lang w:val="pl-PL"/>
        </w:rPr>
        <w:t xml:space="preserve"> C.</w:t>
      </w:r>
    </w:p>
    <w:p w14:paraId="111B5539"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 xml:space="preserve"> Temperatura asfaltu w zbiorniku powinna wynosić:</w:t>
      </w:r>
    </w:p>
    <w:p w14:paraId="60A13775"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 xml:space="preserve">dla D 50 </w:t>
      </w:r>
      <w:r w:rsidRPr="00680DAF">
        <w:rPr>
          <w:rFonts w:ascii="Tahoma" w:hAnsi="Tahoma" w:cs="Tahoma"/>
          <w:szCs w:val="20"/>
          <w:lang w:val="pl-PL"/>
        </w:rPr>
        <w:tab/>
        <w:t>od 145</w:t>
      </w:r>
      <w:r w:rsidRPr="00680DAF">
        <w:rPr>
          <w:rFonts w:ascii="Tahoma" w:hAnsi="Tahoma" w:cs="Tahoma"/>
          <w:szCs w:val="20"/>
          <w:vertAlign w:val="superscript"/>
          <w:lang w:val="pl-PL"/>
        </w:rPr>
        <w:t>o</w:t>
      </w:r>
      <w:r w:rsidRPr="00680DAF">
        <w:rPr>
          <w:rFonts w:ascii="Tahoma" w:hAnsi="Tahoma" w:cs="Tahoma"/>
          <w:szCs w:val="20"/>
          <w:lang w:val="pl-PL"/>
        </w:rPr>
        <w:t xml:space="preserve"> C  do 165</w:t>
      </w:r>
      <w:r w:rsidRPr="00680DAF">
        <w:rPr>
          <w:rFonts w:ascii="Tahoma" w:hAnsi="Tahoma" w:cs="Tahoma"/>
          <w:szCs w:val="20"/>
          <w:vertAlign w:val="superscript"/>
          <w:lang w:val="pl-PL"/>
        </w:rPr>
        <w:t>o</w:t>
      </w:r>
      <w:r w:rsidRPr="00680DAF">
        <w:rPr>
          <w:rFonts w:ascii="Tahoma" w:hAnsi="Tahoma" w:cs="Tahoma"/>
          <w:szCs w:val="20"/>
          <w:lang w:val="pl-PL"/>
        </w:rPr>
        <w:t xml:space="preserve"> C,</w:t>
      </w:r>
    </w:p>
    <w:p w14:paraId="23D975D9"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dla D 70</w:t>
      </w:r>
      <w:r w:rsidRPr="00680DAF">
        <w:rPr>
          <w:rFonts w:ascii="Tahoma" w:hAnsi="Tahoma" w:cs="Tahoma"/>
          <w:szCs w:val="20"/>
          <w:lang w:val="pl-PL"/>
        </w:rPr>
        <w:tab/>
        <w:t>od 140</w:t>
      </w:r>
      <w:r w:rsidRPr="00680DAF">
        <w:rPr>
          <w:rFonts w:ascii="Tahoma" w:hAnsi="Tahoma" w:cs="Tahoma"/>
          <w:szCs w:val="20"/>
          <w:vertAlign w:val="superscript"/>
          <w:lang w:val="pl-PL"/>
        </w:rPr>
        <w:t>o</w:t>
      </w:r>
      <w:r w:rsidRPr="00680DAF">
        <w:rPr>
          <w:rFonts w:ascii="Tahoma" w:hAnsi="Tahoma" w:cs="Tahoma"/>
          <w:szCs w:val="20"/>
          <w:lang w:val="pl-PL"/>
        </w:rPr>
        <w:t xml:space="preserve"> C  do 160</w:t>
      </w:r>
      <w:r w:rsidRPr="00680DAF">
        <w:rPr>
          <w:rFonts w:ascii="Tahoma" w:hAnsi="Tahoma" w:cs="Tahoma"/>
          <w:szCs w:val="20"/>
          <w:vertAlign w:val="superscript"/>
          <w:lang w:val="pl-PL"/>
        </w:rPr>
        <w:t>o</w:t>
      </w:r>
      <w:r w:rsidRPr="00680DAF">
        <w:rPr>
          <w:rFonts w:ascii="Tahoma" w:hAnsi="Tahoma" w:cs="Tahoma"/>
          <w:szCs w:val="20"/>
          <w:lang w:val="pl-PL"/>
        </w:rPr>
        <w:t xml:space="preserve"> C.</w:t>
      </w:r>
    </w:p>
    <w:p w14:paraId="688AC059" w14:textId="77777777" w:rsidR="00394C21" w:rsidRPr="00680DAF" w:rsidRDefault="00394C21" w:rsidP="00394C21">
      <w:pPr>
        <w:spacing w:line="276" w:lineRule="auto"/>
        <w:rPr>
          <w:rFonts w:ascii="Tahoma" w:hAnsi="Tahoma" w:cs="Tahoma"/>
          <w:szCs w:val="20"/>
          <w:lang w:val="pl-PL"/>
        </w:rPr>
      </w:pPr>
    </w:p>
    <w:p w14:paraId="2E021137"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Tablica 3. Wymagania wobec mieszanek mineralno-asfaltowych i podbudowy z betonu asfaltowego</w:t>
      </w:r>
    </w:p>
    <w:tbl>
      <w:tblPr>
        <w:tblW w:w="5000" w:type="pct"/>
        <w:tblCellMar>
          <w:left w:w="70" w:type="dxa"/>
          <w:right w:w="70" w:type="dxa"/>
        </w:tblCellMar>
        <w:tblLook w:val="0000" w:firstRow="0" w:lastRow="0" w:firstColumn="0" w:lastColumn="0" w:noHBand="0" w:noVBand="0"/>
      </w:tblPr>
      <w:tblGrid>
        <w:gridCol w:w="634"/>
        <w:gridCol w:w="4711"/>
        <w:gridCol w:w="2660"/>
        <w:gridCol w:w="2601"/>
      </w:tblGrid>
      <w:tr w:rsidR="00394C21" w:rsidRPr="00071BB6" w14:paraId="0398DF7C" w14:textId="77777777" w:rsidTr="004D6A24">
        <w:tc>
          <w:tcPr>
            <w:tcW w:w="299" w:type="pct"/>
            <w:tcBorders>
              <w:top w:val="single" w:sz="6" w:space="0" w:color="auto"/>
              <w:left w:val="single" w:sz="6" w:space="0" w:color="auto"/>
              <w:right w:val="single" w:sz="6" w:space="0" w:color="auto"/>
            </w:tcBorders>
          </w:tcPr>
          <w:p w14:paraId="205B40A0"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Lp</w:t>
            </w:r>
            <w:proofErr w:type="spellEnd"/>
            <w:r w:rsidRPr="00C37DF0">
              <w:rPr>
                <w:rFonts w:ascii="Tahoma" w:hAnsi="Tahoma" w:cs="Tahoma"/>
                <w:szCs w:val="20"/>
              </w:rPr>
              <w:t>.</w:t>
            </w:r>
          </w:p>
        </w:tc>
        <w:tc>
          <w:tcPr>
            <w:tcW w:w="2221" w:type="pct"/>
            <w:tcBorders>
              <w:top w:val="single" w:sz="6" w:space="0" w:color="auto"/>
            </w:tcBorders>
          </w:tcPr>
          <w:p w14:paraId="67CB0533"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Właściwości</w:t>
            </w:r>
            <w:proofErr w:type="spellEnd"/>
          </w:p>
        </w:tc>
        <w:tc>
          <w:tcPr>
            <w:tcW w:w="2480" w:type="pct"/>
            <w:gridSpan w:val="2"/>
            <w:tcBorders>
              <w:top w:val="single" w:sz="6" w:space="0" w:color="auto"/>
              <w:left w:val="single" w:sz="6" w:space="0" w:color="auto"/>
              <w:bottom w:val="single" w:sz="6" w:space="0" w:color="auto"/>
              <w:right w:val="single" w:sz="6" w:space="0" w:color="auto"/>
            </w:tcBorders>
          </w:tcPr>
          <w:p w14:paraId="729375E0" w14:textId="77777777" w:rsidR="00394C21" w:rsidRPr="00680DAF" w:rsidRDefault="00394C21" w:rsidP="004D6A24">
            <w:pPr>
              <w:spacing w:line="276" w:lineRule="auto"/>
              <w:jc w:val="center"/>
              <w:rPr>
                <w:rFonts w:ascii="Tahoma" w:hAnsi="Tahoma" w:cs="Tahoma"/>
                <w:szCs w:val="20"/>
                <w:lang w:val="pl-PL"/>
              </w:rPr>
            </w:pPr>
            <w:r w:rsidRPr="00680DAF">
              <w:rPr>
                <w:rFonts w:ascii="Tahoma" w:hAnsi="Tahoma" w:cs="Tahoma"/>
                <w:szCs w:val="20"/>
                <w:lang w:val="pl-PL"/>
              </w:rPr>
              <w:t>Wymagania wobec MMA</w:t>
            </w:r>
          </w:p>
          <w:p w14:paraId="1E1E1859" w14:textId="77777777" w:rsidR="00394C21" w:rsidRPr="00680DAF" w:rsidRDefault="00394C21" w:rsidP="004D6A24">
            <w:pPr>
              <w:spacing w:line="276" w:lineRule="auto"/>
              <w:jc w:val="center"/>
              <w:rPr>
                <w:rFonts w:ascii="Tahoma" w:hAnsi="Tahoma" w:cs="Tahoma"/>
                <w:szCs w:val="20"/>
                <w:lang w:val="pl-PL"/>
              </w:rPr>
            </w:pPr>
            <w:r w:rsidRPr="00680DAF">
              <w:rPr>
                <w:rFonts w:ascii="Tahoma" w:hAnsi="Tahoma" w:cs="Tahoma"/>
                <w:szCs w:val="20"/>
                <w:lang w:val="pl-PL"/>
              </w:rPr>
              <w:t>i podbudowy z BA w zależności    od kategorii ruchu</w:t>
            </w:r>
          </w:p>
        </w:tc>
      </w:tr>
      <w:tr w:rsidR="00394C21" w:rsidRPr="00C37DF0" w14:paraId="27FCE498" w14:textId="77777777" w:rsidTr="004D6A24">
        <w:tc>
          <w:tcPr>
            <w:tcW w:w="299" w:type="pct"/>
            <w:tcBorders>
              <w:left w:val="single" w:sz="6" w:space="0" w:color="auto"/>
              <w:bottom w:val="double" w:sz="6" w:space="0" w:color="auto"/>
              <w:right w:val="single" w:sz="6" w:space="0" w:color="auto"/>
            </w:tcBorders>
          </w:tcPr>
          <w:p w14:paraId="1AC240A9" w14:textId="77777777" w:rsidR="00394C21" w:rsidRPr="00680DAF" w:rsidRDefault="00394C21" w:rsidP="004D6A24">
            <w:pPr>
              <w:spacing w:line="276" w:lineRule="auto"/>
              <w:rPr>
                <w:rFonts w:ascii="Tahoma" w:hAnsi="Tahoma" w:cs="Tahoma"/>
                <w:szCs w:val="20"/>
                <w:lang w:val="pl-PL"/>
              </w:rPr>
            </w:pPr>
          </w:p>
        </w:tc>
        <w:tc>
          <w:tcPr>
            <w:tcW w:w="2221" w:type="pct"/>
            <w:tcBorders>
              <w:bottom w:val="double" w:sz="6" w:space="0" w:color="auto"/>
            </w:tcBorders>
          </w:tcPr>
          <w:p w14:paraId="2937581B" w14:textId="77777777" w:rsidR="00394C21" w:rsidRPr="00680DAF" w:rsidRDefault="00394C21" w:rsidP="004D6A24">
            <w:pPr>
              <w:spacing w:line="276" w:lineRule="auto"/>
              <w:rPr>
                <w:rFonts w:ascii="Tahoma" w:hAnsi="Tahoma" w:cs="Tahoma"/>
                <w:szCs w:val="20"/>
                <w:lang w:val="pl-PL"/>
              </w:rPr>
            </w:pPr>
          </w:p>
        </w:tc>
        <w:tc>
          <w:tcPr>
            <w:tcW w:w="1254" w:type="pct"/>
            <w:tcBorders>
              <w:top w:val="single" w:sz="6" w:space="0" w:color="auto"/>
              <w:left w:val="single" w:sz="6" w:space="0" w:color="auto"/>
              <w:bottom w:val="double" w:sz="6" w:space="0" w:color="auto"/>
              <w:right w:val="single" w:sz="6" w:space="0" w:color="auto"/>
            </w:tcBorders>
          </w:tcPr>
          <w:p w14:paraId="4B3BCCF0" w14:textId="77777777" w:rsidR="00394C21" w:rsidRPr="00C37DF0" w:rsidRDefault="00394C21" w:rsidP="004D6A24">
            <w:pPr>
              <w:spacing w:line="276" w:lineRule="auto"/>
              <w:jc w:val="center"/>
              <w:rPr>
                <w:rFonts w:ascii="Tahoma" w:hAnsi="Tahoma" w:cs="Tahoma"/>
                <w:strike/>
                <w:szCs w:val="20"/>
              </w:rPr>
            </w:pPr>
            <w:r w:rsidRPr="00C37DF0">
              <w:rPr>
                <w:rFonts w:ascii="Tahoma" w:hAnsi="Tahoma" w:cs="Tahoma"/>
                <w:strike/>
                <w:szCs w:val="20"/>
              </w:rPr>
              <w:t xml:space="preserve">KR 1 </w:t>
            </w:r>
            <w:proofErr w:type="spellStart"/>
            <w:r w:rsidRPr="00C37DF0">
              <w:rPr>
                <w:rFonts w:ascii="Tahoma" w:hAnsi="Tahoma" w:cs="Tahoma"/>
                <w:strike/>
                <w:szCs w:val="20"/>
              </w:rPr>
              <w:t>lub</w:t>
            </w:r>
            <w:proofErr w:type="spellEnd"/>
            <w:r w:rsidRPr="00C37DF0">
              <w:rPr>
                <w:rFonts w:ascii="Tahoma" w:hAnsi="Tahoma" w:cs="Tahoma"/>
                <w:strike/>
                <w:szCs w:val="20"/>
              </w:rPr>
              <w:t xml:space="preserve"> KR 2</w:t>
            </w:r>
          </w:p>
        </w:tc>
        <w:tc>
          <w:tcPr>
            <w:tcW w:w="1227" w:type="pct"/>
            <w:tcBorders>
              <w:top w:val="single" w:sz="6" w:space="0" w:color="auto"/>
              <w:left w:val="single" w:sz="6" w:space="0" w:color="auto"/>
              <w:bottom w:val="double" w:sz="6" w:space="0" w:color="auto"/>
              <w:right w:val="single" w:sz="6" w:space="0" w:color="auto"/>
            </w:tcBorders>
          </w:tcPr>
          <w:p w14:paraId="5031F7D1" w14:textId="77777777" w:rsidR="00394C21" w:rsidRPr="00C37DF0" w:rsidRDefault="00394C21" w:rsidP="004D6A24">
            <w:pPr>
              <w:spacing w:line="276" w:lineRule="auto"/>
              <w:jc w:val="center"/>
              <w:rPr>
                <w:rFonts w:ascii="Tahoma" w:hAnsi="Tahoma" w:cs="Tahoma"/>
                <w:szCs w:val="20"/>
              </w:rPr>
            </w:pPr>
            <w:r w:rsidRPr="00C37DF0">
              <w:rPr>
                <w:rFonts w:ascii="Tahoma" w:hAnsi="Tahoma" w:cs="Tahoma"/>
                <w:szCs w:val="20"/>
              </w:rPr>
              <w:t>KR 3 do KR 6</w:t>
            </w:r>
          </w:p>
        </w:tc>
      </w:tr>
      <w:tr w:rsidR="00394C21" w:rsidRPr="00C37DF0" w14:paraId="059AD40C" w14:textId="77777777" w:rsidTr="004D6A24">
        <w:tc>
          <w:tcPr>
            <w:tcW w:w="299" w:type="pct"/>
            <w:tcBorders>
              <w:top w:val="single" w:sz="6" w:space="0" w:color="auto"/>
              <w:left w:val="single" w:sz="6" w:space="0" w:color="auto"/>
              <w:bottom w:val="single" w:sz="6" w:space="0" w:color="auto"/>
            </w:tcBorders>
          </w:tcPr>
          <w:p w14:paraId="2BDA62A1"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w:t>
            </w:r>
          </w:p>
        </w:tc>
        <w:tc>
          <w:tcPr>
            <w:tcW w:w="2221" w:type="pct"/>
            <w:tcBorders>
              <w:top w:val="single" w:sz="6" w:space="0" w:color="auto"/>
              <w:left w:val="single" w:sz="6" w:space="0" w:color="auto"/>
              <w:bottom w:val="single" w:sz="6" w:space="0" w:color="auto"/>
              <w:right w:val="single" w:sz="6" w:space="0" w:color="auto"/>
            </w:tcBorders>
          </w:tcPr>
          <w:p w14:paraId="740671EF"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Moduł</w:t>
            </w:r>
            <w:proofErr w:type="spellEnd"/>
            <w:r w:rsidRPr="00C37DF0">
              <w:rPr>
                <w:rFonts w:ascii="Tahoma" w:hAnsi="Tahoma" w:cs="Tahoma"/>
                <w:szCs w:val="20"/>
              </w:rPr>
              <w:t xml:space="preserve"> </w:t>
            </w:r>
            <w:proofErr w:type="spellStart"/>
            <w:r w:rsidRPr="00C37DF0">
              <w:rPr>
                <w:rFonts w:ascii="Tahoma" w:hAnsi="Tahoma" w:cs="Tahoma"/>
                <w:szCs w:val="20"/>
              </w:rPr>
              <w:t>sztywności</w:t>
            </w:r>
            <w:proofErr w:type="spellEnd"/>
            <w:r w:rsidRPr="00C37DF0">
              <w:rPr>
                <w:rFonts w:ascii="Tahoma" w:hAnsi="Tahoma" w:cs="Tahoma"/>
                <w:szCs w:val="20"/>
              </w:rPr>
              <w:t xml:space="preserve"> </w:t>
            </w:r>
            <w:proofErr w:type="spellStart"/>
            <w:r w:rsidRPr="00C37DF0">
              <w:rPr>
                <w:rFonts w:ascii="Tahoma" w:hAnsi="Tahoma" w:cs="Tahoma"/>
                <w:szCs w:val="20"/>
              </w:rPr>
              <w:t>pełzania</w:t>
            </w:r>
            <w:proofErr w:type="spellEnd"/>
            <w:r w:rsidRPr="00C37DF0">
              <w:rPr>
                <w:rFonts w:ascii="Tahoma" w:hAnsi="Tahoma" w:cs="Tahoma"/>
                <w:szCs w:val="20"/>
              </w:rPr>
              <w:t xml:space="preserve"> </w:t>
            </w:r>
            <w:r w:rsidRPr="00C37DF0">
              <w:rPr>
                <w:rFonts w:ascii="Tahoma" w:hAnsi="Tahoma" w:cs="Tahoma"/>
                <w:szCs w:val="20"/>
                <w:vertAlign w:val="superscript"/>
              </w:rPr>
              <w:t>1)</w:t>
            </w:r>
            <w:r w:rsidRPr="00C37DF0">
              <w:rPr>
                <w:rFonts w:ascii="Tahoma" w:hAnsi="Tahoma" w:cs="Tahoma"/>
                <w:szCs w:val="20"/>
              </w:rPr>
              <w:t>, MPa</w:t>
            </w:r>
          </w:p>
        </w:tc>
        <w:tc>
          <w:tcPr>
            <w:tcW w:w="1254" w:type="pct"/>
            <w:tcBorders>
              <w:top w:val="single" w:sz="6" w:space="0" w:color="auto"/>
              <w:left w:val="single" w:sz="6" w:space="0" w:color="auto"/>
              <w:bottom w:val="single" w:sz="6" w:space="0" w:color="auto"/>
              <w:right w:val="single" w:sz="6" w:space="0" w:color="auto"/>
            </w:tcBorders>
          </w:tcPr>
          <w:p w14:paraId="364DC78D" w14:textId="77777777" w:rsidR="00394C21" w:rsidRPr="00C37DF0" w:rsidRDefault="00394C21" w:rsidP="004D6A24">
            <w:pPr>
              <w:spacing w:line="276" w:lineRule="auto"/>
              <w:jc w:val="center"/>
              <w:rPr>
                <w:rFonts w:ascii="Tahoma" w:hAnsi="Tahoma" w:cs="Tahoma"/>
                <w:strike/>
                <w:szCs w:val="20"/>
              </w:rPr>
            </w:pPr>
            <w:proofErr w:type="spellStart"/>
            <w:r w:rsidRPr="00C37DF0">
              <w:rPr>
                <w:rFonts w:ascii="Tahoma" w:hAnsi="Tahoma" w:cs="Tahoma"/>
                <w:strike/>
                <w:szCs w:val="20"/>
              </w:rPr>
              <w:t>nie</w:t>
            </w:r>
            <w:proofErr w:type="spellEnd"/>
            <w:r w:rsidRPr="00C37DF0">
              <w:rPr>
                <w:rFonts w:ascii="Tahoma" w:hAnsi="Tahoma" w:cs="Tahoma"/>
                <w:strike/>
                <w:szCs w:val="20"/>
              </w:rPr>
              <w:t xml:space="preserve"> </w:t>
            </w:r>
            <w:proofErr w:type="spellStart"/>
            <w:r w:rsidRPr="00C37DF0">
              <w:rPr>
                <w:rFonts w:ascii="Tahoma" w:hAnsi="Tahoma" w:cs="Tahoma"/>
                <w:strike/>
                <w:szCs w:val="20"/>
              </w:rPr>
              <w:t>wymaga</w:t>
            </w:r>
            <w:proofErr w:type="spellEnd"/>
            <w:r w:rsidRPr="00C37DF0">
              <w:rPr>
                <w:rFonts w:ascii="Tahoma" w:hAnsi="Tahoma" w:cs="Tahoma"/>
                <w:strike/>
                <w:szCs w:val="20"/>
              </w:rPr>
              <w:t xml:space="preserve"> </w:t>
            </w:r>
            <w:proofErr w:type="spellStart"/>
            <w:r w:rsidRPr="00C37DF0">
              <w:rPr>
                <w:rFonts w:ascii="Tahoma" w:hAnsi="Tahoma" w:cs="Tahoma"/>
                <w:strike/>
                <w:szCs w:val="20"/>
              </w:rPr>
              <w:t>się</w:t>
            </w:r>
            <w:proofErr w:type="spellEnd"/>
          </w:p>
        </w:tc>
        <w:tc>
          <w:tcPr>
            <w:tcW w:w="1227" w:type="pct"/>
            <w:tcBorders>
              <w:top w:val="single" w:sz="6" w:space="0" w:color="auto"/>
              <w:left w:val="single" w:sz="6" w:space="0" w:color="auto"/>
              <w:bottom w:val="single" w:sz="6" w:space="0" w:color="auto"/>
              <w:right w:val="single" w:sz="6" w:space="0" w:color="auto"/>
            </w:tcBorders>
          </w:tcPr>
          <w:p w14:paraId="60ED2B16" w14:textId="77777777" w:rsidR="00394C21" w:rsidRPr="00C37DF0" w:rsidRDefault="00394C21" w:rsidP="004D6A24">
            <w:pPr>
              <w:spacing w:line="276" w:lineRule="auto"/>
              <w:jc w:val="center"/>
              <w:rPr>
                <w:rFonts w:ascii="Tahoma" w:hAnsi="Tahoma" w:cs="Tahoma"/>
                <w:szCs w:val="20"/>
              </w:rPr>
            </w:pPr>
            <w:r w:rsidRPr="00C37DF0">
              <w:rPr>
                <w:rFonts w:ascii="Tahoma" w:hAnsi="Tahoma" w:cs="Tahoma"/>
                <w:szCs w:val="20"/>
              </w:rPr>
              <w:sym w:font="Symbol" w:char="F0B3"/>
            </w:r>
            <w:r w:rsidRPr="00C37DF0">
              <w:rPr>
                <w:rFonts w:ascii="Tahoma" w:hAnsi="Tahoma" w:cs="Tahoma"/>
                <w:szCs w:val="20"/>
              </w:rPr>
              <w:t xml:space="preserve"> 16,0 (</w:t>
            </w:r>
            <w:r w:rsidRPr="00C37DF0">
              <w:rPr>
                <w:rFonts w:ascii="Tahoma" w:hAnsi="Tahoma" w:cs="Tahoma"/>
                <w:szCs w:val="20"/>
              </w:rPr>
              <w:sym w:font="Symbol" w:char="F0B3"/>
            </w:r>
            <w:r w:rsidRPr="00C37DF0">
              <w:rPr>
                <w:rFonts w:ascii="Tahoma" w:hAnsi="Tahoma" w:cs="Tahoma"/>
                <w:szCs w:val="20"/>
              </w:rPr>
              <w:t xml:space="preserve"> 22,0)</w:t>
            </w:r>
            <w:r w:rsidRPr="00C37DF0">
              <w:rPr>
                <w:rFonts w:ascii="Tahoma" w:hAnsi="Tahoma" w:cs="Tahoma"/>
                <w:szCs w:val="20"/>
                <w:vertAlign w:val="superscript"/>
              </w:rPr>
              <w:t>2)</w:t>
            </w:r>
          </w:p>
        </w:tc>
      </w:tr>
      <w:tr w:rsidR="00394C21" w:rsidRPr="00C37DF0" w14:paraId="229A7D8C" w14:textId="77777777" w:rsidTr="004D6A24">
        <w:tc>
          <w:tcPr>
            <w:tcW w:w="299" w:type="pct"/>
            <w:tcBorders>
              <w:top w:val="single" w:sz="6" w:space="0" w:color="auto"/>
              <w:left w:val="single" w:sz="6" w:space="0" w:color="auto"/>
              <w:bottom w:val="single" w:sz="6" w:space="0" w:color="auto"/>
            </w:tcBorders>
          </w:tcPr>
          <w:p w14:paraId="1FC576CD"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2</w:t>
            </w:r>
          </w:p>
        </w:tc>
        <w:tc>
          <w:tcPr>
            <w:tcW w:w="2221" w:type="pct"/>
            <w:tcBorders>
              <w:top w:val="single" w:sz="6" w:space="0" w:color="auto"/>
              <w:left w:val="single" w:sz="6" w:space="0" w:color="auto"/>
              <w:bottom w:val="single" w:sz="6" w:space="0" w:color="auto"/>
              <w:right w:val="single" w:sz="6" w:space="0" w:color="auto"/>
            </w:tcBorders>
          </w:tcPr>
          <w:p w14:paraId="756B50EA"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Stabilność próbek wg metody Marshalla w temperaturze 60</w:t>
            </w:r>
            <w:r w:rsidRPr="00680DAF">
              <w:rPr>
                <w:rFonts w:ascii="Tahoma" w:hAnsi="Tahoma" w:cs="Tahoma"/>
                <w:szCs w:val="20"/>
                <w:vertAlign w:val="superscript"/>
                <w:lang w:val="pl-PL"/>
              </w:rPr>
              <w:t>o</w:t>
            </w:r>
            <w:r w:rsidRPr="00680DAF">
              <w:rPr>
                <w:rFonts w:ascii="Tahoma" w:hAnsi="Tahoma" w:cs="Tahoma"/>
                <w:szCs w:val="20"/>
                <w:lang w:val="pl-PL"/>
              </w:rPr>
              <w:t xml:space="preserve"> C, zagęszczonych 2x75 uderzeń ubijaka , </w:t>
            </w:r>
            <w:proofErr w:type="spellStart"/>
            <w:r w:rsidRPr="00680DAF">
              <w:rPr>
                <w:rFonts w:ascii="Tahoma" w:hAnsi="Tahoma" w:cs="Tahoma"/>
                <w:szCs w:val="20"/>
                <w:lang w:val="pl-PL"/>
              </w:rPr>
              <w:t>kN</w:t>
            </w:r>
            <w:proofErr w:type="spellEnd"/>
          </w:p>
        </w:tc>
        <w:tc>
          <w:tcPr>
            <w:tcW w:w="1254" w:type="pct"/>
            <w:tcBorders>
              <w:top w:val="single" w:sz="6" w:space="0" w:color="auto"/>
              <w:left w:val="single" w:sz="6" w:space="0" w:color="auto"/>
              <w:bottom w:val="single" w:sz="6" w:space="0" w:color="auto"/>
              <w:right w:val="single" w:sz="6" w:space="0" w:color="auto"/>
            </w:tcBorders>
          </w:tcPr>
          <w:p w14:paraId="310C14EC" w14:textId="77777777" w:rsidR="00394C21" w:rsidRPr="00680DAF" w:rsidRDefault="00394C21" w:rsidP="004D6A24">
            <w:pPr>
              <w:spacing w:line="276" w:lineRule="auto"/>
              <w:jc w:val="center"/>
              <w:rPr>
                <w:rFonts w:ascii="Tahoma" w:hAnsi="Tahoma" w:cs="Tahoma"/>
                <w:strike/>
                <w:szCs w:val="20"/>
                <w:lang w:val="pl-PL"/>
              </w:rPr>
            </w:pPr>
          </w:p>
          <w:p w14:paraId="378B7B93" w14:textId="77777777" w:rsidR="00394C21" w:rsidRPr="00C37DF0" w:rsidRDefault="00394C21" w:rsidP="004D6A24">
            <w:pPr>
              <w:spacing w:line="276" w:lineRule="auto"/>
              <w:jc w:val="center"/>
              <w:rPr>
                <w:rFonts w:ascii="Tahoma" w:hAnsi="Tahoma" w:cs="Tahoma"/>
                <w:strike/>
                <w:szCs w:val="20"/>
              </w:rPr>
            </w:pPr>
            <w:r w:rsidRPr="00C37DF0">
              <w:rPr>
                <w:rFonts w:ascii="Tahoma" w:hAnsi="Tahoma" w:cs="Tahoma"/>
                <w:strike/>
                <w:szCs w:val="20"/>
              </w:rPr>
              <w:sym w:font="Symbol" w:char="F0B3"/>
            </w:r>
            <w:r w:rsidRPr="00C37DF0">
              <w:rPr>
                <w:rFonts w:ascii="Tahoma" w:hAnsi="Tahoma" w:cs="Tahoma"/>
                <w:strike/>
                <w:szCs w:val="20"/>
              </w:rPr>
              <w:t xml:space="preserve"> 8,0</w:t>
            </w:r>
          </w:p>
        </w:tc>
        <w:tc>
          <w:tcPr>
            <w:tcW w:w="1227" w:type="pct"/>
            <w:tcBorders>
              <w:top w:val="single" w:sz="6" w:space="0" w:color="auto"/>
              <w:left w:val="single" w:sz="6" w:space="0" w:color="auto"/>
              <w:bottom w:val="single" w:sz="6" w:space="0" w:color="auto"/>
              <w:right w:val="single" w:sz="6" w:space="0" w:color="auto"/>
            </w:tcBorders>
          </w:tcPr>
          <w:p w14:paraId="7D108812" w14:textId="77777777" w:rsidR="00394C21" w:rsidRPr="00C37DF0" w:rsidRDefault="00394C21" w:rsidP="004D6A24">
            <w:pPr>
              <w:spacing w:line="276" w:lineRule="auto"/>
              <w:jc w:val="center"/>
              <w:rPr>
                <w:rFonts w:ascii="Tahoma" w:hAnsi="Tahoma" w:cs="Tahoma"/>
                <w:szCs w:val="20"/>
              </w:rPr>
            </w:pPr>
          </w:p>
          <w:p w14:paraId="7E411A4A" w14:textId="77777777" w:rsidR="00394C21" w:rsidRPr="00C37DF0" w:rsidRDefault="00394C21" w:rsidP="004D6A24">
            <w:pPr>
              <w:spacing w:line="276" w:lineRule="auto"/>
              <w:jc w:val="center"/>
              <w:rPr>
                <w:rFonts w:ascii="Tahoma" w:hAnsi="Tahoma" w:cs="Tahoma"/>
                <w:szCs w:val="20"/>
              </w:rPr>
            </w:pPr>
            <w:r w:rsidRPr="00C37DF0">
              <w:rPr>
                <w:rFonts w:ascii="Tahoma" w:hAnsi="Tahoma" w:cs="Tahoma"/>
                <w:szCs w:val="20"/>
              </w:rPr>
              <w:sym w:font="Symbol" w:char="F0B3"/>
            </w:r>
            <w:r w:rsidRPr="00C37DF0">
              <w:rPr>
                <w:rFonts w:ascii="Tahoma" w:hAnsi="Tahoma" w:cs="Tahoma"/>
                <w:szCs w:val="20"/>
              </w:rPr>
              <w:t xml:space="preserve"> 11,0</w:t>
            </w:r>
          </w:p>
        </w:tc>
      </w:tr>
      <w:tr w:rsidR="00394C21" w:rsidRPr="00C37DF0" w14:paraId="1F2C7E06" w14:textId="77777777" w:rsidTr="004D6A24">
        <w:tc>
          <w:tcPr>
            <w:tcW w:w="299" w:type="pct"/>
            <w:tcBorders>
              <w:left w:val="single" w:sz="6" w:space="0" w:color="auto"/>
              <w:bottom w:val="single" w:sz="6" w:space="0" w:color="auto"/>
              <w:right w:val="single" w:sz="6" w:space="0" w:color="auto"/>
            </w:tcBorders>
          </w:tcPr>
          <w:p w14:paraId="1BCF36A8"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3</w:t>
            </w:r>
          </w:p>
        </w:tc>
        <w:tc>
          <w:tcPr>
            <w:tcW w:w="2221" w:type="pct"/>
            <w:tcBorders>
              <w:top w:val="single" w:sz="6" w:space="0" w:color="auto"/>
              <w:left w:val="single" w:sz="6" w:space="0" w:color="auto"/>
              <w:bottom w:val="single" w:sz="6" w:space="0" w:color="auto"/>
              <w:right w:val="single" w:sz="6" w:space="0" w:color="auto"/>
            </w:tcBorders>
          </w:tcPr>
          <w:p w14:paraId="777099DA"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Odkształcenie</w:t>
            </w:r>
            <w:proofErr w:type="spellEnd"/>
            <w:r w:rsidRPr="00C37DF0">
              <w:rPr>
                <w:rFonts w:ascii="Tahoma" w:hAnsi="Tahoma" w:cs="Tahoma"/>
                <w:szCs w:val="20"/>
              </w:rPr>
              <w:t xml:space="preserve"> </w:t>
            </w:r>
            <w:proofErr w:type="spellStart"/>
            <w:r w:rsidRPr="00C37DF0">
              <w:rPr>
                <w:rFonts w:ascii="Tahoma" w:hAnsi="Tahoma" w:cs="Tahoma"/>
                <w:szCs w:val="20"/>
              </w:rPr>
              <w:t>próbek</w:t>
            </w:r>
            <w:proofErr w:type="spellEnd"/>
            <w:r w:rsidRPr="00C37DF0">
              <w:rPr>
                <w:rFonts w:ascii="Tahoma" w:hAnsi="Tahoma" w:cs="Tahoma"/>
                <w:szCs w:val="20"/>
              </w:rPr>
              <w:t xml:space="preserve"> </w:t>
            </w:r>
            <w:proofErr w:type="spellStart"/>
            <w:r w:rsidRPr="00C37DF0">
              <w:rPr>
                <w:rFonts w:ascii="Tahoma" w:hAnsi="Tahoma" w:cs="Tahoma"/>
                <w:szCs w:val="20"/>
              </w:rPr>
              <w:t>jw</w:t>
            </w:r>
            <w:proofErr w:type="spellEnd"/>
            <w:r w:rsidRPr="00C37DF0">
              <w:rPr>
                <w:rFonts w:ascii="Tahoma" w:hAnsi="Tahoma" w:cs="Tahoma"/>
                <w:szCs w:val="20"/>
              </w:rPr>
              <w:t>., mm</w:t>
            </w:r>
          </w:p>
        </w:tc>
        <w:tc>
          <w:tcPr>
            <w:tcW w:w="1254" w:type="pct"/>
            <w:tcBorders>
              <w:top w:val="single" w:sz="6" w:space="0" w:color="auto"/>
              <w:left w:val="single" w:sz="6" w:space="0" w:color="auto"/>
              <w:bottom w:val="single" w:sz="6" w:space="0" w:color="auto"/>
              <w:right w:val="single" w:sz="6" w:space="0" w:color="auto"/>
            </w:tcBorders>
          </w:tcPr>
          <w:p w14:paraId="35CB43B2" w14:textId="77777777" w:rsidR="00394C21" w:rsidRPr="00C37DF0" w:rsidRDefault="00394C21" w:rsidP="004D6A24">
            <w:pPr>
              <w:spacing w:line="276" w:lineRule="auto"/>
              <w:jc w:val="center"/>
              <w:rPr>
                <w:rFonts w:ascii="Tahoma" w:hAnsi="Tahoma" w:cs="Tahoma"/>
                <w:strike/>
                <w:szCs w:val="20"/>
              </w:rPr>
            </w:pPr>
            <w:r w:rsidRPr="00C37DF0">
              <w:rPr>
                <w:rFonts w:ascii="Tahoma" w:hAnsi="Tahoma" w:cs="Tahoma"/>
                <w:strike/>
                <w:szCs w:val="20"/>
              </w:rPr>
              <w:t xml:space="preserve">od 1,5 </w:t>
            </w:r>
            <w:proofErr w:type="spellStart"/>
            <w:r w:rsidRPr="00C37DF0">
              <w:rPr>
                <w:rFonts w:ascii="Tahoma" w:hAnsi="Tahoma" w:cs="Tahoma"/>
                <w:strike/>
                <w:szCs w:val="20"/>
              </w:rPr>
              <w:t>do</w:t>
            </w:r>
            <w:proofErr w:type="spellEnd"/>
            <w:r w:rsidRPr="00C37DF0">
              <w:rPr>
                <w:rFonts w:ascii="Tahoma" w:hAnsi="Tahoma" w:cs="Tahoma"/>
                <w:strike/>
                <w:szCs w:val="20"/>
              </w:rPr>
              <w:t xml:space="preserve"> 4,0</w:t>
            </w:r>
          </w:p>
        </w:tc>
        <w:tc>
          <w:tcPr>
            <w:tcW w:w="1227" w:type="pct"/>
            <w:tcBorders>
              <w:top w:val="single" w:sz="6" w:space="0" w:color="auto"/>
              <w:left w:val="single" w:sz="6" w:space="0" w:color="auto"/>
              <w:bottom w:val="single" w:sz="6" w:space="0" w:color="auto"/>
              <w:right w:val="single" w:sz="6" w:space="0" w:color="auto"/>
            </w:tcBorders>
          </w:tcPr>
          <w:p w14:paraId="51F0D51C" w14:textId="77777777" w:rsidR="00394C21" w:rsidRPr="00C37DF0" w:rsidRDefault="00394C21" w:rsidP="004D6A24">
            <w:pPr>
              <w:spacing w:line="276" w:lineRule="auto"/>
              <w:jc w:val="center"/>
              <w:rPr>
                <w:rFonts w:ascii="Tahoma" w:hAnsi="Tahoma" w:cs="Tahoma"/>
                <w:szCs w:val="20"/>
              </w:rPr>
            </w:pPr>
            <w:r w:rsidRPr="00C37DF0">
              <w:rPr>
                <w:rFonts w:ascii="Tahoma" w:hAnsi="Tahoma" w:cs="Tahoma"/>
                <w:szCs w:val="20"/>
              </w:rPr>
              <w:t xml:space="preserve">od 1,5 </w:t>
            </w:r>
            <w:proofErr w:type="spellStart"/>
            <w:r w:rsidRPr="00C37DF0">
              <w:rPr>
                <w:rFonts w:ascii="Tahoma" w:hAnsi="Tahoma" w:cs="Tahoma"/>
                <w:szCs w:val="20"/>
              </w:rPr>
              <w:t>do</w:t>
            </w:r>
            <w:proofErr w:type="spellEnd"/>
            <w:r w:rsidRPr="00C37DF0">
              <w:rPr>
                <w:rFonts w:ascii="Tahoma" w:hAnsi="Tahoma" w:cs="Tahoma"/>
                <w:szCs w:val="20"/>
              </w:rPr>
              <w:t xml:space="preserve"> 3,5</w:t>
            </w:r>
          </w:p>
        </w:tc>
      </w:tr>
      <w:tr w:rsidR="00394C21" w:rsidRPr="00C37DF0" w14:paraId="6742688B" w14:textId="77777777" w:rsidTr="004D6A24">
        <w:tc>
          <w:tcPr>
            <w:tcW w:w="299" w:type="pct"/>
            <w:tcBorders>
              <w:top w:val="single" w:sz="6" w:space="0" w:color="auto"/>
              <w:left w:val="single" w:sz="6" w:space="0" w:color="auto"/>
              <w:right w:val="single" w:sz="6" w:space="0" w:color="auto"/>
            </w:tcBorders>
          </w:tcPr>
          <w:p w14:paraId="08EB6069"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4</w:t>
            </w:r>
          </w:p>
        </w:tc>
        <w:tc>
          <w:tcPr>
            <w:tcW w:w="2221" w:type="pct"/>
            <w:tcBorders>
              <w:top w:val="single" w:sz="6" w:space="0" w:color="auto"/>
              <w:left w:val="single" w:sz="6" w:space="0" w:color="auto"/>
              <w:right w:val="single" w:sz="6" w:space="0" w:color="auto"/>
            </w:tcBorders>
          </w:tcPr>
          <w:p w14:paraId="48DE4069"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Wolna przestrzeń w próbkach jw., % v/v</w:t>
            </w:r>
          </w:p>
        </w:tc>
        <w:tc>
          <w:tcPr>
            <w:tcW w:w="1254" w:type="pct"/>
            <w:tcBorders>
              <w:top w:val="single" w:sz="6" w:space="0" w:color="auto"/>
              <w:left w:val="single" w:sz="6" w:space="0" w:color="auto"/>
              <w:right w:val="single" w:sz="6" w:space="0" w:color="auto"/>
            </w:tcBorders>
          </w:tcPr>
          <w:p w14:paraId="1159D2B1" w14:textId="77777777" w:rsidR="00394C21" w:rsidRPr="00C37DF0" w:rsidRDefault="00394C21" w:rsidP="004D6A24">
            <w:pPr>
              <w:spacing w:line="276" w:lineRule="auto"/>
              <w:jc w:val="center"/>
              <w:rPr>
                <w:rFonts w:ascii="Tahoma" w:hAnsi="Tahoma" w:cs="Tahoma"/>
                <w:strike/>
                <w:szCs w:val="20"/>
              </w:rPr>
            </w:pPr>
            <w:r w:rsidRPr="00C37DF0">
              <w:rPr>
                <w:rFonts w:ascii="Tahoma" w:hAnsi="Tahoma" w:cs="Tahoma"/>
                <w:strike/>
                <w:szCs w:val="20"/>
              </w:rPr>
              <w:t xml:space="preserve">od 4,0 </w:t>
            </w:r>
            <w:proofErr w:type="spellStart"/>
            <w:r w:rsidRPr="00C37DF0">
              <w:rPr>
                <w:rFonts w:ascii="Tahoma" w:hAnsi="Tahoma" w:cs="Tahoma"/>
                <w:strike/>
                <w:szCs w:val="20"/>
              </w:rPr>
              <w:t>do</w:t>
            </w:r>
            <w:proofErr w:type="spellEnd"/>
            <w:r w:rsidRPr="00C37DF0">
              <w:rPr>
                <w:rFonts w:ascii="Tahoma" w:hAnsi="Tahoma" w:cs="Tahoma"/>
                <w:strike/>
                <w:szCs w:val="20"/>
              </w:rPr>
              <w:t xml:space="preserve"> 8,0</w:t>
            </w:r>
          </w:p>
        </w:tc>
        <w:tc>
          <w:tcPr>
            <w:tcW w:w="1227" w:type="pct"/>
            <w:tcBorders>
              <w:top w:val="single" w:sz="6" w:space="0" w:color="auto"/>
              <w:left w:val="single" w:sz="6" w:space="0" w:color="auto"/>
              <w:right w:val="single" w:sz="6" w:space="0" w:color="auto"/>
            </w:tcBorders>
          </w:tcPr>
          <w:p w14:paraId="3DF47BE9" w14:textId="77777777" w:rsidR="00394C21" w:rsidRPr="00C37DF0" w:rsidRDefault="00394C21" w:rsidP="004D6A24">
            <w:pPr>
              <w:spacing w:line="276" w:lineRule="auto"/>
              <w:jc w:val="center"/>
              <w:rPr>
                <w:rFonts w:ascii="Tahoma" w:hAnsi="Tahoma" w:cs="Tahoma"/>
                <w:szCs w:val="20"/>
              </w:rPr>
            </w:pPr>
            <w:r w:rsidRPr="00C37DF0">
              <w:rPr>
                <w:rFonts w:ascii="Tahoma" w:hAnsi="Tahoma" w:cs="Tahoma"/>
                <w:szCs w:val="20"/>
              </w:rPr>
              <w:t xml:space="preserve">od 4,0 </w:t>
            </w:r>
            <w:proofErr w:type="spellStart"/>
            <w:r w:rsidRPr="00C37DF0">
              <w:rPr>
                <w:rFonts w:ascii="Tahoma" w:hAnsi="Tahoma" w:cs="Tahoma"/>
                <w:szCs w:val="20"/>
              </w:rPr>
              <w:t>do</w:t>
            </w:r>
            <w:proofErr w:type="spellEnd"/>
            <w:r w:rsidRPr="00C37DF0">
              <w:rPr>
                <w:rFonts w:ascii="Tahoma" w:hAnsi="Tahoma" w:cs="Tahoma"/>
                <w:szCs w:val="20"/>
              </w:rPr>
              <w:t xml:space="preserve"> 8,0</w:t>
            </w:r>
          </w:p>
        </w:tc>
      </w:tr>
      <w:tr w:rsidR="00394C21" w:rsidRPr="00C37DF0" w14:paraId="60EC305A" w14:textId="77777777" w:rsidTr="004D6A24">
        <w:tc>
          <w:tcPr>
            <w:tcW w:w="299" w:type="pct"/>
            <w:tcBorders>
              <w:top w:val="single" w:sz="6" w:space="0" w:color="auto"/>
              <w:left w:val="single" w:sz="6" w:space="0" w:color="auto"/>
              <w:bottom w:val="double" w:sz="6" w:space="0" w:color="auto"/>
              <w:right w:val="single" w:sz="6" w:space="0" w:color="auto"/>
            </w:tcBorders>
          </w:tcPr>
          <w:p w14:paraId="79B18099"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5</w:t>
            </w:r>
          </w:p>
        </w:tc>
        <w:tc>
          <w:tcPr>
            <w:tcW w:w="2221" w:type="pct"/>
            <w:tcBorders>
              <w:top w:val="single" w:sz="6" w:space="0" w:color="auto"/>
              <w:left w:val="single" w:sz="6" w:space="0" w:color="auto"/>
              <w:bottom w:val="double" w:sz="6" w:space="0" w:color="auto"/>
              <w:right w:val="single" w:sz="6" w:space="0" w:color="auto"/>
            </w:tcBorders>
          </w:tcPr>
          <w:p w14:paraId="299F6133"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Wypełnienie wolnej przestrzeni w próbkach jw.,  %</w:t>
            </w:r>
          </w:p>
        </w:tc>
        <w:tc>
          <w:tcPr>
            <w:tcW w:w="1254" w:type="pct"/>
            <w:tcBorders>
              <w:top w:val="single" w:sz="6" w:space="0" w:color="auto"/>
              <w:left w:val="single" w:sz="6" w:space="0" w:color="auto"/>
              <w:bottom w:val="double" w:sz="6" w:space="0" w:color="auto"/>
              <w:right w:val="single" w:sz="6" w:space="0" w:color="auto"/>
            </w:tcBorders>
          </w:tcPr>
          <w:p w14:paraId="62609F7E" w14:textId="77777777" w:rsidR="00394C21" w:rsidRPr="00C37DF0" w:rsidRDefault="00394C21" w:rsidP="004D6A24">
            <w:pPr>
              <w:spacing w:line="276" w:lineRule="auto"/>
              <w:jc w:val="center"/>
              <w:rPr>
                <w:rFonts w:ascii="Tahoma" w:hAnsi="Tahoma" w:cs="Tahoma"/>
                <w:strike/>
                <w:szCs w:val="20"/>
              </w:rPr>
            </w:pPr>
            <w:r w:rsidRPr="00C37DF0">
              <w:rPr>
                <w:rFonts w:ascii="Tahoma" w:hAnsi="Tahoma" w:cs="Tahoma"/>
                <w:strike/>
                <w:szCs w:val="20"/>
              </w:rPr>
              <w:sym w:font="Symbol" w:char="F0A3"/>
            </w:r>
            <w:r w:rsidRPr="00C37DF0">
              <w:rPr>
                <w:rFonts w:ascii="Tahoma" w:hAnsi="Tahoma" w:cs="Tahoma"/>
                <w:strike/>
                <w:szCs w:val="20"/>
              </w:rPr>
              <w:t xml:space="preserve"> 75,0</w:t>
            </w:r>
          </w:p>
        </w:tc>
        <w:tc>
          <w:tcPr>
            <w:tcW w:w="1227" w:type="pct"/>
            <w:tcBorders>
              <w:top w:val="single" w:sz="6" w:space="0" w:color="auto"/>
              <w:left w:val="single" w:sz="6" w:space="0" w:color="auto"/>
              <w:bottom w:val="double" w:sz="6" w:space="0" w:color="auto"/>
              <w:right w:val="single" w:sz="6" w:space="0" w:color="auto"/>
            </w:tcBorders>
          </w:tcPr>
          <w:p w14:paraId="2FD386EE" w14:textId="77777777" w:rsidR="00394C21" w:rsidRPr="00C37DF0" w:rsidRDefault="00394C21" w:rsidP="004D6A24">
            <w:pPr>
              <w:spacing w:line="276" w:lineRule="auto"/>
              <w:jc w:val="center"/>
              <w:rPr>
                <w:rFonts w:ascii="Tahoma" w:hAnsi="Tahoma" w:cs="Tahoma"/>
                <w:szCs w:val="20"/>
              </w:rPr>
            </w:pPr>
            <w:r w:rsidRPr="00C37DF0">
              <w:rPr>
                <w:rFonts w:ascii="Tahoma" w:hAnsi="Tahoma" w:cs="Tahoma"/>
                <w:szCs w:val="20"/>
              </w:rPr>
              <w:sym w:font="Symbol" w:char="F0A3"/>
            </w:r>
            <w:r w:rsidRPr="00C37DF0">
              <w:rPr>
                <w:rFonts w:ascii="Tahoma" w:hAnsi="Tahoma" w:cs="Tahoma"/>
                <w:szCs w:val="20"/>
              </w:rPr>
              <w:t xml:space="preserve"> 72,0</w:t>
            </w:r>
          </w:p>
        </w:tc>
      </w:tr>
      <w:tr w:rsidR="00394C21" w:rsidRPr="00C37DF0" w14:paraId="1A22067D" w14:textId="77777777" w:rsidTr="004D6A24">
        <w:tc>
          <w:tcPr>
            <w:tcW w:w="299" w:type="pct"/>
            <w:tcBorders>
              <w:left w:val="single" w:sz="6" w:space="0" w:color="auto"/>
              <w:bottom w:val="single" w:sz="6" w:space="0" w:color="auto"/>
              <w:right w:val="single" w:sz="6" w:space="0" w:color="auto"/>
            </w:tcBorders>
          </w:tcPr>
          <w:p w14:paraId="6007C901"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6</w:t>
            </w:r>
          </w:p>
        </w:tc>
        <w:tc>
          <w:tcPr>
            <w:tcW w:w="2221" w:type="pct"/>
            <w:tcBorders>
              <w:left w:val="single" w:sz="6" w:space="0" w:color="auto"/>
              <w:bottom w:val="single" w:sz="6" w:space="0" w:color="auto"/>
              <w:right w:val="single" w:sz="6" w:space="0" w:color="auto"/>
            </w:tcBorders>
          </w:tcPr>
          <w:p w14:paraId="25B7232D"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 xml:space="preserve">Grubość w cm warstwy z MMA  o uziarnieniu:   </w:t>
            </w:r>
          </w:p>
          <w:p w14:paraId="7DCD39D4"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od 0 mm do 12,8 mm</w:t>
            </w:r>
          </w:p>
          <w:p w14:paraId="45307AF8"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od 0 mm do 16,0 mm</w:t>
            </w:r>
          </w:p>
          <w:p w14:paraId="6FEA46CB"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od 0 mm do 20,0 mm</w:t>
            </w:r>
          </w:p>
          <w:p w14:paraId="09AADDA0"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od 0 mm do 25,0 mm</w:t>
            </w:r>
          </w:p>
          <w:p w14:paraId="7B04EA9C"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od 0 mm do 31,5 mm</w:t>
            </w:r>
          </w:p>
        </w:tc>
        <w:tc>
          <w:tcPr>
            <w:tcW w:w="1254" w:type="pct"/>
            <w:tcBorders>
              <w:left w:val="single" w:sz="6" w:space="0" w:color="auto"/>
              <w:right w:val="single" w:sz="6" w:space="0" w:color="auto"/>
            </w:tcBorders>
          </w:tcPr>
          <w:p w14:paraId="06A95850" w14:textId="77777777" w:rsidR="00394C21" w:rsidRPr="00680DAF" w:rsidRDefault="00394C21" w:rsidP="004D6A24">
            <w:pPr>
              <w:spacing w:line="276" w:lineRule="auto"/>
              <w:jc w:val="center"/>
              <w:rPr>
                <w:rFonts w:ascii="Tahoma" w:hAnsi="Tahoma" w:cs="Tahoma"/>
                <w:strike/>
                <w:szCs w:val="20"/>
                <w:lang w:val="pl-PL"/>
              </w:rPr>
            </w:pPr>
          </w:p>
          <w:p w14:paraId="29ADAF6F" w14:textId="77777777" w:rsidR="00394C21" w:rsidRPr="00680DAF" w:rsidRDefault="00394C21" w:rsidP="004D6A24">
            <w:pPr>
              <w:spacing w:line="276" w:lineRule="auto"/>
              <w:jc w:val="center"/>
              <w:rPr>
                <w:rFonts w:ascii="Tahoma" w:hAnsi="Tahoma" w:cs="Tahoma"/>
                <w:strike/>
                <w:szCs w:val="20"/>
                <w:lang w:val="pl-PL"/>
              </w:rPr>
            </w:pPr>
            <w:r w:rsidRPr="00680DAF">
              <w:rPr>
                <w:rFonts w:ascii="Tahoma" w:hAnsi="Tahoma" w:cs="Tahoma"/>
                <w:strike/>
                <w:szCs w:val="20"/>
                <w:lang w:val="pl-PL"/>
              </w:rPr>
              <w:t>od 3,5 do 5,0</w:t>
            </w:r>
          </w:p>
          <w:p w14:paraId="072FFBE9" w14:textId="77777777" w:rsidR="00394C21" w:rsidRPr="00680DAF" w:rsidRDefault="00394C21" w:rsidP="004D6A24">
            <w:pPr>
              <w:spacing w:line="276" w:lineRule="auto"/>
              <w:jc w:val="center"/>
              <w:rPr>
                <w:rFonts w:ascii="Tahoma" w:hAnsi="Tahoma" w:cs="Tahoma"/>
                <w:strike/>
                <w:szCs w:val="20"/>
                <w:lang w:val="pl-PL"/>
              </w:rPr>
            </w:pPr>
            <w:r w:rsidRPr="00680DAF">
              <w:rPr>
                <w:rFonts w:ascii="Tahoma" w:hAnsi="Tahoma" w:cs="Tahoma"/>
                <w:strike/>
                <w:szCs w:val="20"/>
                <w:lang w:val="pl-PL"/>
              </w:rPr>
              <w:t>od 4,0 do 5,0</w:t>
            </w:r>
          </w:p>
          <w:p w14:paraId="56DFD12A" w14:textId="77777777" w:rsidR="00394C21" w:rsidRPr="00680DAF" w:rsidRDefault="00394C21" w:rsidP="004D6A24">
            <w:pPr>
              <w:spacing w:line="276" w:lineRule="auto"/>
              <w:jc w:val="center"/>
              <w:rPr>
                <w:rFonts w:ascii="Tahoma" w:hAnsi="Tahoma" w:cs="Tahoma"/>
                <w:strike/>
                <w:szCs w:val="20"/>
                <w:lang w:val="pl-PL"/>
              </w:rPr>
            </w:pPr>
            <w:r w:rsidRPr="00680DAF">
              <w:rPr>
                <w:rFonts w:ascii="Tahoma" w:hAnsi="Tahoma" w:cs="Tahoma"/>
                <w:strike/>
                <w:szCs w:val="20"/>
                <w:lang w:val="pl-PL"/>
              </w:rPr>
              <w:t>od 5,0 do 6,0</w:t>
            </w:r>
          </w:p>
          <w:p w14:paraId="636828F3" w14:textId="77777777" w:rsidR="00394C21" w:rsidRPr="00C37DF0" w:rsidRDefault="00394C21" w:rsidP="004D6A24">
            <w:pPr>
              <w:spacing w:line="276" w:lineRule="auto"/>
              <w:jc w:val="center"/>
              <w:rPr>
                <w:rFonts w:ascii="Tahoma" w:hAnsi="Tahoma" w:cs="Tahoma"/>
                <w:strike/>
                <w:szCs w:val="20"/>
              </w:rPr>
            </w:pPr>
            <w:r w:rsidRPr="00C37DF0">
              <w:rPr>
                <w:rFonts w:ascii="Tahoma" w:hAnsi="Tahoma" w:cs="Tahoma"/>
                <w:strike/>
                <w:szCs w:val="20"/>
              </w:rPr>
              <w:t xml:space="preserve">od 8,0 </w:t>
            </w:r>
            <w:proofErr w:type="spellStart"/>
            <w:r w:rsidRPr="00C37DF0">
              <w:rPr>
                <w:rFonts w:ascii="Tahoma" w:hAnsi="Tahoma" w:cs="Tahoma"/>
                <w:strike/>
                <w:szCs w:val="20"/>
              </w:rPr>
              <w:t>do</w:t>
            </w:r>
            <w:proofErr w:type="spellEnd"/>
            <w:r w:rsidRPr="00C37DF0">
              <w:rPr>
                <w:rFonts w:ascii="Tahoma" w:hAnsi="Tahoma" w:cs="Tahoma"/>
                <w:strike/>
                <w:szCs w:val="20"/>
              </w:rPr>
              <w:t xml:space="preserve"> 10,0</w:t>
            </w:r>
          </w:p>
          <w:p w14:paraId="2DF7D350" w14:textId="77777777" w:rsidR="00394C21" w:rsidRPr="00C37DF0" w:rsidRDefault="00394C21" w:rsidP="004D6A24">
            <w:pPr>
              <w:spacing w:line="276" w:lineRule="auto"/>
              <w:jc w:val="center"/>
              <w:rPr>
                <w:rFonts w:ascii="Tahoma" w:hAnsi="Tahoma" w:cs="Tahoma"/>
                <w:strike/>
                <w:szCs w:val="20"/>
              </w:rPr>
            </w:pPr>
            <w:r w:rsidRPr="00C37DF0">
              <w:rPr>
                <w:rFonts w:ascii="Tahoma" w:hAnsi="Tahoma" w:cs="Tahoma"/>
                <w:strike/>
                <w:szCs w:val="20"/>
              </w:rPr>
              <w:t xml:space="preserve">od 9,0 </w:t>
            </w:r>
            <w:proofErr w:type="spellStart"/>
            <w:r w:rsidRPr="00C37DF0">
              <w:rPr>
                <w:rFonts w:ascii="Tahoma" w:hAnsi="Tahoma" w:cs="Tahoma"/>
                <w:strike/>
                <w:szCs w:val="20"/>
              </w:rPr>
              <w:t>do</w:t>
            </w:r>
            <w:proofErr w:type="spellEnd"/>
            <w:r w:rsidRPr="00C37DF0">
              <w:rPr>
                <w:rFonts w:ascii="Tahoma" w:hAnsi="Tahoma" w:cs="Tahoma"/>
                <w:strike/>
                <w:szCs w:val="20"/>
              </w:rPr>
              <w:t xml:space="preserve"> 16,0</w:t>
            </w:r>
          </w:p>
        </w:tc>
        <w:tc>
          <w:tcPr>
            <w:tcW w:w="1227" w:type="pct"/>
            <w:tcBorders>
              <w:left w:val="single" w:sz="6" w:space="0" w:color="auto"/>
              <w:right w:val="single" w:sz="6" w:space="0" w:color="auto"/>
            </w:tcBorders>
          </w:tcPr>
          <w:p w14:paraId="17726028" w14:textId="77777777" w:rsidR="00394C21" w:rsidRPr="00C37DF0" w:rsidRDefault="00394C21" w:rsidP="004D6A24">
            <w:pPr>
              <w:spacing w:line="276" w:lineRule="auto"/>
              <w:jc w:val="center"/>
              <w:rPr>
                <w:rFonts w:ascii="Tahoma" w:hAnsi="Tahoma" w:cs="Tahoma"/>
                <w:szCs w:val="20"/>
              </w:rPr>
            </w:pPr>
          </w:p>
          <w:p w14:paraId="19DFABEF" w14:textId="77777777" w:rsidR="00394C21" w:rsidRPr="00C37DF0" w:rsidRDefault="00394C21" w:rsidP="004D6A24">
            <w:pPr>
              <w:spacing w:line="276" w:lineRule="auto"/>
              <w:jc w:val="center"/>
              <w:rPr>
                <w:rFonts w:ascii="Tahoma" w:hAnsi="Tahoma" w:cs="Tahoma"/>
                <w:szCs w:val="20"/>
              </w:rPr>
            </w:pPr>
          </w:p>
          <w:p w14:paraId="34D3BBA7" w14:textId="77777777" w:rsidR="00394C21" w:rsidRPr="00C37DF0" w:rsidRDefault="00394C21" w:rsidP="004D6A24">
            <w:pPr>
              <w:spacing w:line="276" w:lineRule="auto"/>
              <w:jc w:val="center"/>
              <w:rPr>
                <w:rFonts w:ascii="Tahoma" w:hAnsi="Tahoma" w:cs="Tahoma"/>
                <w:szCs w:val="20"/>
              </w:rPr>
            </w:pPr>
          </w:p>
          <w:p w14:paraId="39D2C89D" w14:textId="77777777" w:rsidR="00394C21" w:rsidRPr="00C37DF0" w:rsidRDefault="00394C21" w:rsidP="004D6A24">
            <w:pPr>
              <w:spacing w:line="276" w:lineRule="auto"/>
              <w:jc w:val="center"/>
              <w:rPr>
                <w:rFonts w:ascii="Tahoma" w:hAnsi="Tahoma" w:cs="Tahoma"/>
                <w:szCs w:val="20"/>
              </w:rPr>
            </w:pPr>
          </w:p>
          <w:p w14:paraId="66670BCB" w14:textId="77777777" w:rsidR="00394C21" w:rsidRPr="00C37DF0" w:rsidRDefault="00394C21" w:rsidP="004D6A24">
            <w:pPr>
              <w:spacing w:line="276" w:lineRule="auto"/>
              <w:jc w:val="center"/>
              <w:rPr>
                <w:rFonts w:ascii="Tahoma" w:hAnsi="Tahoma" w:cs="Tahoma"/>
                <w:szCs w:val="20"/>
              </w:rPr>
            </w:pPr>
            <w:r w:rsidRPr="00C37DF0">
              <w:rPr>
                <w:rFonts w:ascii="Tahoma" w:hAnsi="Tahoma" w:cs="Tahoma"/>
                <w:szCs w:val="20"/>
              </w:rPr>
              <w:t xml:space="preserve">od 8,0 </w:t>
            </w:r>
            <w:proofErr w:type="spellStart"/>
            <w:r w:rsidRPr="00C37DF0">
              <w:rPr>
                <w:rFonts w:ascii="Tahoma" w:hAnsi="Tahoma" w:cs="Tahoma"/>
                <w:szCs w:val="20"/>
              </w:rPr>
              <w:t>do</w:t>
            </w:r>
            <w:proofErr w:type="spellEnd"/>
            <w:r w:rsidRPr="00C37DF0">
              <w:rPr>
                <w:rFonts w:ascii="Tahoma" w:hAnsi="Tahoma" w:cs="Tahoma"/>
                <w:szCs w:val="20"/>
              </w:rPr>
              <w:t xml:space="preserve"> 14,0</w:t>
            </w:r>
          </w:p>
          <w:p w14:paraId="1A3C6601" w14:textId="77777777" w:rsidR="00394C21" w:rsidRPr="00C37DF0" w:rsidRDefault="00394C21" w:rsidP="004D6A24">
            <w:pPr>
              <w:spacing w:line="276" w:lineRule="auto"/>
              <w:jc w:val="center"/>
              <w:rPr>
                <w:rFonts w:ascii="Tahoma" w:hAnsi="Tahoma" w:cs="Tahoma"/>
                <w:szCs w:val="20"/>
              </w:rPr>
            </w:pPr>
            <w:r w:rsidRPr="00C37DF0">
              <w:rPr>
                <w:rFonts w:ascii="Tahoma" w:hAnsi="Tahoma" w:cs="Tahoma"/>
                <w:szCs w:val="20"/>
              </w:rPr>
              <w:t xml:space="preserve">od 9,0 </w:t>
            </w:r>
            <w:proofErr w:type="spellStart"/>
            <w:r w:rsidRPr="00C37DF0">
              <w:rPr>
                <w:rFonts w:ascii="Tahoma" w:hAnsi="Tahoma" w:cs="Tahoma"/>
                <w:szCs w:val="20"/>
              </w:rPr>
              <w:t>do</w:t>
            </w:r>
            <w:proofErr w:type="spellEnd"/>
            <w:r w:rsidRPr="00C37DF0">
              <w:rPr>
                <w:rFonts w:ascii="Tahoma" w:hAnsi="Tahoma" w:cs="Tahoma"/>
                <w:szCs w:val="20"/>
              </w:rPr>
              <w:t xml:space="preserve"> 16,0</w:t>
            </w:r>
          </w:p>
        </w:tc>
      </w:tr>
      <w:tr w:rsidR="00394C21" w:rsidRPr="00C37DF0" w14:paraId="4B845FC8" w14:textId="77777777" w:rsidTr="004D6A24">
        <w:tc>
          <w:tcPr>
            <w:tcW w:w="299" w:type="pct"/>
            <w:tcBorders>
              <w:top w:val="single" w:sz="6" w:space="0" w:color="auto"/>
              <w:left w:val="single" w:sz="6" w:space="0" w:color="auto"/>
              <w:bottom w:val="single" w:sz="6" w:space="0" w:color="auto"/>
              <w:right w:val="single" w:sz="6" w:space="0" w:color="auto"/>
            </w:tcBorders>
          </w:tcPr>
          <w:p w14:paraId="265F9FE3"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7</w:t>
            </w:r>
          </w:p>
        </w:tc>
        <w:tc>
          <w:tcPr>
            <w:tcW w:w="2221" w:type="pct"/>
            <w:tcBorders>
              <w:left w:val="single" w:sz="6" w:space="0" w:color="auto"/>
              <w:bottom w:val="single" w:sz="6" w:space="0" w:color="auto"/>
              <w:right w:val="single" w:sz="6" w:space="0" w:color="auto"/>
            </w:tcBorders>
          </w:tcPr>
          <w:p w14:paraId="3D857CF7"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Wskaźnik</w:t>
            </w:r>
            <w:proofErr w:type="spellEnd"/>
            <w:r w:rsidRPr="00C37DF0">
              <w:rPr>
                <w:rFonts w:ascii="Tahoma" w:hAnsi="Tahoma" w:cs="Tahoma"/>
                <w:szCs w:val="20"/>
              </w:rPr>
              <w:t xml:space="preserve"> </w:t>
            </w:r>
            <w:proofErr w:type="spellStart"/>
            <w:r w:rsidRPr="00C37DF0">
              <w:rPr>
                <w:rFonts w:ascii="Tahoma" w:hAnsi="Tahoma" w:cs="Tahoma"/>
                <w:szCs w:val="20"/>
              </w:rPr>
              <w:t>zagęszczenia</w:t>
            </w:r>
            <w:proofErr w:type="spellEnd"/>
            <w:r w:rsidRPr="00C37DF0">
              <w:rPr>
                <w:rFonts w:ascii="Tahoma" w:hAnsi="Tahoma" w:cs="Tahoma"/>
                <w:szCs w:val="20"/>
              </w:rPr>
              <w:t xml:space="preserve"> </w:t>
            </w:r>
            <w:proofErr w:type="spellStart"/>
            <w:r w:rsidRPr="00C37DF0">
              <w:rPr>
                <w:rFonts w:ascii="Tahoma" w:hAnsi="Tahoma" w:cs="Tahoma"/>
                <w:szCs w:val="20"/>
              </w:rPr>
              <w:t>warstwy</w:t>
            </w:r>
            <w:proofErr w:type="spellEnd"/>
            <w:r w:rsidRPr="00C37DF0">
              <w:rPr>
                <w:rFonts w:ascii="Tahoma" w:hAnsi="Tahoma" w:cs="Tahoma"/>
                <w:szCs w:val="20"/>
              </w:rPr>
              <w:t>, %</w:t>
            </w:r>
          </w:p>
        </w:tc>
        <w:tc>
          <w:tcPr>
            <w:tcW w:w="1254" w:type="pct"/>
            <w:tcBorders>
              <w:top w:val="single" w:sz="6" w:space="0" w:color="auto"/>
              <w:bottom w:val="single" w:sz="6" w:space="0" w:color="auto"/>
              <w:right w:val="single" w:sz="6" w:space="0" w:color="auto"/>
            </w:tcBorders>
          </w:tcPr>
          <w:p w14:paraId="4517DDBB" w14:textId="77777777" w:rsidR="00394C21" w:rsidRPr="00C37DF0" w:rsidRDefault="00394C21" w:rsidP="004D6A24">
            <w:pPr>
              <w:spacing w:line="276" w:lineRule="auto"/>
              <w:jc w:val="center"/>
              <w:rPr>
                <w:rFonts w:ascii="Tahoma" w:hAnsi="Tahoma" w:cs="Tahoma"/>
                <w:strike/>
                <w:szCs w:val="20"/>
              </w:rPr>
            </w:pPr>
            <w:r w:rsidRPr="00C37DF0">
              <w:rPr>
                <w:rFonts w:ascii="Tahoma" w:hAnsi="Tahoma" w:cs="Tahoma"/>
                <w:strike/>
                <w:szCs w:val="20"/>
              </w:rPr>
              <w:sym w:font="Symbol" w:char="F0B3"/>
            </w:r>
            <w:r w:rsidRPr="00C37DF0">
              <w:rPr>
                <w:rFonts w:ascii="Tahoma" w:hAnsi="Tahoma" w:cs="Tahoma"/>
                <w:strike/>
                <w:szCs w:val="20"/>
              </w:rPr>
              <w:t xml:space="preserve"> 98,0</w:t>
            </w:r>
          </w:p>
        </w:tc>
        <w:tc>
          <w:tcPr>
            <w:tcW w:w="1227" w:type="pct"/>
            <w:tcBorders>
              <w:top w:val="single" w:sz="6" w:space="0" w:color="auto"/>
              <w:left w:val="single" w:sz="6" w:space="0" w:color="auto"/>
              <w:bottom w:val="single" w:sz="6" w:space="0" w:color="auto"/>
              <w:right w:val="single" w:sz="6" w:space="0" w:color="auto"/>
            </w:tcBorders>
          </w:tcPr>
          <w:p w14:paraId="3FA22C25" w14:textId="77777777" w:rsidR="00394C21" w:rsidRPr="00C37DF0" w:rsidRDefault="00394C21" w:rsidP="004D6A24">
            <w:pPr>
              <w:spacing w:line="276" w:lineRule="auto"/>
              <w:jc w:val="center"/>
              <w:rPr>
                <w:rFonts w:ascii="Tahoma" w:hAnsi="Tahoma" w:cs="Tahoma"/>
                <w:szCs w:val="20"/>
              </w:rPr>
            </w:pPr>
            <w:r w:rsidRPr="00C37DF0">
              <w:rPr>
                <w:rFonts w:ascii="Tahoma" w:hAnsi="Tahoma" w:cs="Tahoma"/>
                <w:szCs w:val="20"/>
              </w:rPr>
              <w:sym w:font="Symbol" w:char="F0B3"/>
            </w:r>
            <w:r w:rsidRPr="00C37DF0">
              <w:rPr>
                <w:rFonts w:ascii="Tahoma" w:hAnsi="Tahoma" w:cs="Tahoma"/>
                <w:szCs w:val="20"/>
              </w:rPr>
              <w:t xml:space="preserve"> 98,0</w:t>
            </w:r>
          </w:p>
        </w:tc>
      </w:tr>
      <w:tr w:rsidR="00394C21" w:rsidRPr="00C37DF0" w14:paraId="3D4DAA88" w14:textId="77777777" w:rsidTr="004D6A24">
        <w:tc>
          <w:tcPr>
            <w:tcW w:w="299" w:type="pct"/>
            <w:tcBorders>
              <w:top w:val="single" w:sz="6" w:space="0" w:color="auto"/>
              <w:left w:val="single" w:sz="6" w:space="0" w:color="auto"/>
              <w:bottom w:val="single" w:sz="6" w:space="0" w:color="auto"/>
              <w:right w:val="single" w:sz="6" w:space="0" w:color="auto"/>
            </w:tcBorders>
          </w:tcPr>
          <w:p w14:paraId="305B5B6A"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lastRenderedPageBreak/>
              <w:t>8</w:t>
            </w:r>
          </w:p>
        </w:tc>
        <w:tc>
          <w:tcPr>
            <w:tcW w:w="2221" w:type="pct"/>
            <w:tcBorders>
              <w:top w:val="single" w:sz="6" w:space="0" w:color="auto"/>
              <w:left w:val="single" w:sz="6" w:space="0" w:color="auto"/>
              <w:bottom w:val="single" w:sz="6" w:space="0" w:color="auto"/>
              <w:right w:val="single" w:sz="6" w:space="0" w:color="auto"/>
            </w:tcBorders>
          </w:tcPr>
          <w:p w14:paraId="3BCED098"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Wolna przestrzeń w warstwie, % v/v</w:t>
            </w:r>
          </w:p>
        </w:tc>
        <w:tc>
          <w:tcPr>
            <w:tcW w:w="1254" w:type="pct"/>
            <w:tcBorders>
              <w:top w:val="single" w:sz="6" w:space="0" w:color="auto"/>
              <w:bottom w:val="single" w:sz="6" w:space="0" w:color="auto"/>
              <w:right w:val="single" w:sz="6" w:space="0" w:color="auto"/>
            </w:tcBorders>
          </w:tcPr>
          <w:p w14:paraId="08251DF4" w14:textId="77777777" w:rsidR="00394C21" w:rsidRPr="00C37DF0" w:rsidRDefault="00394C21" w:rsidP="004D6A24">
            <w:pPr>
              <w:spacing w:line="276" w:lineRule="auto"/>
              <w:jc w:val="center"/>
              <w:rPr>
                <w:rFonts w:ascii="Tahoma" w:hAnsi="Tahoma" w:cs="Tahoma"/>
                <w:strike/>
                <w:szCs w:val="20"/>
              </w:rPr>
            </w:pPr>
            <w:r w:rsidRPr="00C37DF0">
              <w:rPr>
                <w:rFonts w:ascii="Tahoma" w:hAnsi="Tahoma" w:cs="Tahoma"/>
                <w:strike/>
                <w:szCs w:val="20"/>
              </w:rPr>
              <w:t xml:space="preserve">od 4,5 </w:t>
            </w:r>
            <w:proofErr w:type="spellStart"/>
            <w:r w:rsidRPr="00C37DF0">
              <w:rPr>
                <w:rFonts w:ascii="Tahoma" w:hAnsi="Tahoma" w:cs="Tahoma"/>
                <w:strike/>
                <w:szCs w:val="20"/>
              </w:rPr>
              <w:t>do</w:t>
            </w:r>
            <w:proofErr w:type="spellEnd"/>
            <w:r w:rsidRPr="00C37DF0">
              <w:rPr>
                <w:rFonts w:ascii="Tahoma" w:hAnsi="Tahoma" w:cs="Tahoma"/>
                <w:strike/>
                <w:szCs w:val="20"/>
              </w:rPr>
              <w:t xml:space="preserve"> 9,0</w:t>
            </w:r>
          </w:p>
        </w:tc>
        <w:tc>
          <w:tcPr>
            <w:tcW w:w="1227" w:type="pct"/>
            <w:tcBorders>
              <w:top w:val="single" w:sz="6" w:space="0" w:color="auto"/>
              <w:left w:val="single" w:sz="6" w:space="0" w:color="auto"/>
              <w:bottom w:val="single" w:sz="6" w:space="0" w:color="auto"/>
              <w:right w:val="single" w:sz="6" w:space="0" w:color="auto"/>
            </w:tcBorders>
          </w:tcPr>
          <w:p w14:paraId="12FADF1A" w14:textId="77777777" w:rsidR="00394C21" w:rsidRPr="00C37DF0" w:rsidRDefault="00394C21" w:rsidP="004D6A24">
            <w:pPr>
              <w:spacing w:line="276" w:lineRule="auto"/>
              <w:jc w:val="center"/>
              <w:rPr>
                <w:rFonts w:ascii="Tahoma" w:hAnsi="Tahoma" w:cs="Tahoma"/>
                <w:szCs w:val="20"/>
              </w:rPr>
            </w:pPr>
            <w:r w:rsidRPr="00C37DF0">
              <w:rPr>
                <w:rFonts w:ascii="Tahoma" w:hAnsi="Tahoma" w:cs="Tahoma"/>
                <w:szCs w:val="20"/>
              </w:rPr>
              <w:t xml:space="preserve">od 4,5 </w:t>
            </w:r>
            <w:proofErr w:type="spellStart"/>
            <w:r w:rsidRPr="00C37DF0">
              <w:rPr>
                <w:rFonts w:ascii="Tahoma" w:hAnsi="Tahoma" w:cs="Tahoma"/>
                <w:szCs w:val="20"/>
              </w:rPr>
              <w:t>do</w:t>
            </w:r>
            <w:proofErr w:type="spellEnd"/>
            <w:r w:rsidRPr="00C37DF0">
              <w:rPr>
                <w:rFonts w:ascii="Tahoma" w:hAnsi="Tahoma" w:cs="Tahoma"/>
                <w:szCs w:val="20"/>
              </w:rPr>
              <w:t xml:space="preserve"> 9,0</w:t>
            </w:r>
          </w:p>
        </w:tc>
      </w:tr>
      <w:tr w:rsidR="00394C21" w:rsidRPr="00071BB6" w14:paraId="4126BEC0" w14:textId="77777777" w:rsidTr="004D6A24">
        <w:tc>
          <w:tcPr>
            <w:tcW w:w="5000" w:type="pct"/>
            <w:gridSpan w:val="4"/>
            <w:tcBorders>
              <w:top w:val="single" w:sz="6" w:space="0" w:color="auto"/>
              <w:left w:val="single" w:sz="6" w:space="0" w:color="auto"/>
              <w:bottom w:val="single" w:sz="6" w:space="0" w:color="auto"/>
              <w:right w:val="single" w:sz="6" w:space="0" w:color="auto"/>
            </w:tcBorders>
          </w:tcPr>
          <w:p w14:paraId="67940530"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 xml:space="preserve">oznaczony wg wytycznych </w:t>
            </w:r>
            <w:proofErr w:type="spellStart"/>
            <w:r w:rsidRPr="00680DAF">
              <w:rPr>
                <w:rFonts w:ascii="Tahoma" w:hAnsi="Tahoma" w:cs="Tahoma"/>
                <w:szCs w:val="20"/>
                <w:lang w:val="pl-PL"/>
              </w:rPr>
              <w:t>IBDiM</w:t>
            </w:r>
            <w:proofErr w:type="spellEnd"/>
            <w:r w:rsidRPr="00680DAF">
              <w:rPr>
                <w:rFonts w:ascii="Tahoma" w:hAnsi="Tahoma" w:cs="Tahoma"/>
                <w:szCs w:val="20"/>
                <w:lang w:val="pl-PL"/>
              </w:rPr>
              <w:t>, Informacje, instrukcje - zeszyt nr 48 [15], dotyczy tylko fazy projektowania składu MMA</w:t>
            </w:r>
          </w:p>
          <w:p w14:paraId="3497DDDA"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specjalne warunki , obciążenie ruchem powolnym, stacjonarnym, skanalizowanym, itp.</w:t>
            </w:r>
          </w:p>
        </w:tc>
      </w:tr>
    </w:tbl>
    <w:p w14:paraId="06709B54" w14:textId="77777777" w:rsidR="00394C21" w:rsidRPr="00680DAF" w:rsidRDefault="00394C21" w:rsidP="00394C21">
      <w:pPr>
        <w:spacing w:line="276" w:lineRule="auto"/>
        <w:rPr>
          <w:rFonts w:ascii="Tahoma" w:hAnsi="Tahoma" w:cs="Tahoma"/>
          <w:szCs w:val="20"/>
          <w:lang w:val="pl-PL"/>
        </w:rPr>
      </w:pPr>
    </w:p>
    <w:p w14:paraId="2903953F"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Kruszywo powinno być wysuszone i tak podgrzane, aby mieszanka mineralna po dodaniu wypełniacza uzyskała właściwą temperaturę. Maksymalna temperatura gorącego kruszywa nie powinna być wyższa o więcej niż 30</w:t>
      </w:r>
      <w:r w:rsidRPr="00680DAF">
        <w:rPr>
          <w:rFonts w:ascii="Tahoma" w:hAnsi="Tahoma" w:cs="Tahoma"/>
          <w:szCs w:val="20"/>
          <w:vertAlign w:val="superscript"/>
          <w:lang w:val="pl-PL"/>
        </w:rPr>
        <w:t>o</w:t>
      </w:r>
      <w:r w:rsidRPr="00680DAF">
        <w:rPr>
          <w:rFonts w:ascii="Tahoma" w:hAnsi="Tahoma" w:cs="Tahoma"/>
          <w:szCs w:val="20"/>
          <w:lang w:val="pl-PL"/>
        </w:rPr>
        <w:t xml:space="preserve"> C od maksymalnej temperatury mieszanki mineralno-asfaltowej podanej poniżej.</w:t>
      </w:r>
    </w:p>
    <w:p w14:paraId="0981606A"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Temperatura mieszanki mineralno-asfaltowej powinna wynosić:</w:t>
      </w:r>
    </w:p>
    <w:p w14:paraId="435C83C5"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z D 50</w:t>
      </w:r>
      <w:r w:rsidRPr="00680DAF">
        <w:rPr>
          <w:rFonts w:ascii="Tahoma" w:hAnsi="Tahoma" w:cs="Tahoma"/>
          <w:szCs w:val="20"/>
          <w:lang w:val="pl-PL"/>
        </w:rPr>
        <w:tab/>
        <w:t>od 140</w:t>
      </w:r>
      <w:r w:rsidRPr="00680DAF">
        <w:rPr>
          <w:rFonts w:ascii="Tahoma" w:hAnsi="Tahoma" w:cs="Tahoma"/>
          <w:szCs w:val="20"/>
          <w:vertAlign w:val="superscript"/>
          <w:lang w:val="pl-PL"/>
        </w:rPr>
        <w:t>o</w:t>
      </w:r>
      <w:r w:rsidRPr="00680DAF">
        <w:rPr>
          <w:rFonts w:ascii="Tahoma" w:hAnsi="Tahoma" w:cs="Tahoma"/>
          <w:szCs w:val="20"/>
          <w:lang w:val="pl-PL"/>
        </w:rPr>
        <w:t xml:space="preserve"> C  do 170</w:t>
      </w:r>
      <w:r w:rsidRPr="00680DAF">
        <w:rPr>
          <w:rFonts w:ascii="Tahoma" w:hAnsi="Tahoma" w:cs="Tahoma"/>
          <w:szCs w:val="20"/>
          <w:vertAlign w:val="superscript"/>
          <w:lang w:val="pl-PL"/>
        </w:rPr>
        <w:t>o</w:t>
      </w:r>
      <w:r w:rsidRPr="00680DAF">
        <w:rPr>
          <w:rFonts w:ascii="Tahoma" w:hAnsi="Tahoma" w:cs="Tahoma"/>
          <w:szCs w:val="20"/>
          <w:lang w:val="pl-PL"/>
        </w:rPr>
        <w:t xml:space="preserve"> C,</w:t>
      </w:r>
    </w:p>
    <w:p w14:paraId="4F37FE6C"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z D 70</w:t>
      </w:r>
      <w:r w:rsidRPr="00680DAF">
        <w:rPr>
          <w:rFonts w:ascii="Tahoma" w:hAnsi="Tahoma" w:cs="Tahoma"/>
          <w:szCs w:val="20"/>
          <w:lang w:val="pl-PL"/>
        </w:rPr>
        <w:tab/>
        <w:t>od 135</w:t>
      </w:r>
      <w:r w:rsidRPr="00680DAF">
        <w:rPr>
          <w:rFonts w:ascii="Tahoma" w:hAnsi="Tahoma" w:cs="Tahoma"/>
          <w:szCs w:val="20"/>
          <w:vertAlign w:val="superscript"/>
          <w:lang w:val="pl-PL"/>
        </w:rPr>
        <w:t>o</w:t>
      </w:r>
      <w:r w:rsidRPr="00680DAF">
        <w:rPr>
          <w:rFonts w:ascii="Tahoma" w:hAnsi="Tahoma" w:cs="Tahoma"/>
          <w:szCs w:val="20"/>
          <w:lang w:val="pl-PL"/>
        </w:rPr>
        <w:t xml:space="preserve"> C  do 165</w:t>
      </w:r>
      <w:r w:rsidRPr="00680DAF">
        <w:rPr>
          <w:rFonts w:ascii="Tahoma" w:hAnsi="Tahoma" w:cs="Tahoma"/>
          <w:szCs w:val="20"/>
          <w:vertAlign w:val="superscript"/>
          <w:lang w:val="pl-PL"/>
        </w:rPr>
        <w:t>o</w:t>
      </w:r>
      <w:r w:rsidRPr="00680DAF">
        <w:rPr>
          <w:rFonts w:ascii="Tahoma" w:hAnsi="Tahoma" w:cs="Tahoma"/>
          <w:szCs w:val="20"/>
          <w:lang w:val="pl-PL"/>
        </w:rPr>
        <w:t xml:space="preserve"> C.</w:t>
      </w:r>
    </w:p>
    <w:p w14:paraId="3228579E"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Temperatura mieszanki mineralno-asfaltowej może być niższa o 10</w:t>
      </w:r>
      <w:r w:rsidRPr="00680DAF">
        <w:rPr>
          <w:rFonts w:ascii="Tahoma" w:hAnsi="Tahoma" w:cs="Tahoma"/>
          <w:szCs w:val="20"/>
          <w:vertAlign w:val="superscript"/>
          <w:lang w:val="pl-PL"/>
        </w:rPr>
        <w:t>o</w:t>
      </w:r>
      <w:r w:rsidRPr="00680DAF">
        <w:rPr>
          <w:rFonts w:ascii="Tahoma" w:hAnsi="Tahoma" w:cs="Tahoma"/>
          <w:szCs w:val="20"/>
          <w:lang w:val="pl-PL"/>
        </w:rPr>
        <w:t>C od minimalnej temperatury podanej powyżej.</w:t>
      </w:r>
    </w:p>
    <w:p w14:paraId="50B60ED5"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5.4. Przygotowanie podłoża</w:t>
      </w:r>
    </w:p>
    <w:p w14:paraId="7363D153"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Podłoże pod warstwę podbudowy z betonu asfaltowego powinno być wyprofilowane, równe, ustabilizowane i nośne.</w:t>
      </w:r>
    </w:p>
    <w:p w14:paraId="57625616"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Powierzchnia podłoża powinna być sucha i czysta.</w:t>
      </w:r>
    </w:p>
    <w:p w14:paraId="728D6A6C"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Przed rozłożeniem warstwy podbudowy z mieszanki mineralno-asfaltowej, podłoże należy skropić emulsją asfaltową lub asfaltem upłynnionym w ilości ustalonej w STWIORB.</w:t>
      </w:r>
    </w:p>
    <w:p w14:paraId="3638A8AC"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Zalecane ilości asfaltu po odparowaniu wody z emulsji lub upłynniacza z asfaltu upłynnionego, w zależności od rodzaju podłoża pod podbudowę, wynoszą od 0,2 do     1,0 kg/m</w:t>
      </w:r>
      <w:r w:rsidRPr="00680DAF">
        <w:rPr>
          <w:rFonts w:ascii="Tahoma" w:hAnsi="Tahoma" w:cs="Tahoma"/>
          <w:szCs w:val="20"/>
          <w:vertAlign w:val="superscript"/>
          <w:lang w:val="pl-PL"/>
        </w:rPr>
        <w:t>2</w:t>
      </w:r>
      <w:r w:rsidRPr="00680DAF">
        <w:rPr>
          <w:rFonts w:ascii="Tahoma" w:hAnsi="Tahoma" w:cs="Tahoma"/>
          <w:szCs w:val="20"/>
          <w:lang w:val="pl-PL"/>
        </w:rPr>
        <w:t>.</w:t>
      </w:r>
    </w:p>
    <w:p w14:paraId="36AB96A4" w14:textId="77777777" w:rsidR="00394C21" w:rsidRDefault="00394C21" w:rsidP="00394C21">
      <w:pPr>
        <w:spacing w:line="276" w:lineRule="auto"/>
        <w:rPr>
          <w:rFonts w:ascii="Tahoma" w:hAnsi="Tahoma" w:cs="Tahoma"/>
          <w:szCs w:val="20"/>
          <w:lang w:val="pl-PL"/>
        </w:rPr>
      </w:pPr>
      <w:r w:rsidRPr="00680DAF">
        <w:rPr>
          <w:rFonts w:ascii="Tahoma" w:hAnsi="Tahoma" w:cs="Tahoma"/>
          <w:szCs w:val="20"/>
          <w:lang w:val="pl-PL"/>
        </w:rPr>
        <w:tab/>
        <w:t xml:space="preserve">Powierzchnie czołowe włazów, wpustów itp. urządzeń powinny być pokryte asfaltem lub materiałem uszczelniającym, określonym w STWIORB i </w:t>
      </w:r>
      <w:r>
        <w:rPr>
          <w:rFonts w:ascii="Tahoma" w:hAnsi="Tahoma" w:cs="Tahoma"/>
          <w:szCs w:val="20"/>
          <w:lang w:val="pl-PL"/>
        </w:rPr>
        <w:t>zaakceptowanym przez Inżyniera.</w:t>
      </w:r>
    </w:p>
    <w:p w14:paraId="6FBEE858" w14:textId="77777777" w:rsidR="00394C21" w:rsidRDefault="00394C21" w:rsidP="00394C21">
      <w:pPr>
        <w:spacing w:line="276" w:lineRule="auto"/>
        <w:rPr>
          <w:rFonts w:ascii="Tahoma" w:hAnsi="Tahoma" w:cs="Tahoma"/>
          <w:szCs w:val="20"/>
          <w:lang w:val="pl-PL"/>
        </w:rPr>
      </w:pPr>
    </w:p>
    <w:p w14:paraId="09E45ED9" w14:textId="77777777" w:rsidR="00394C21" w:rsidRDefault="00394C21" w:rsidP="00394C21">
      <w:pPr>
        <w:spacing w:line="276" w:lineRule="auto"/>
        <w:rPr>
          <w:rFonts w:ascii="Tahoma" w:hAnsi="Tahoma" w:cs="Tahoma"/>
          <w:szCs w:val="20"/>
          <w:lang w:val="pl-PL"/>
        </w:rPr>
      </w:pPr>
    </w:p>
    <w:p w14:paraId="19176D72" w14:textId="77777777" w:rsidR="00394C21" w:rsidRPr="00BD0803" w:rsidRDefault="00394C21" w:rsidP="00394C21">
      <w:pPr>
        <w:spacing w:line="276" w:lineRule="auto"/>
        <w:rPr>
          <w:rFonts w:ascii="Tahoma" w:hAnsi="Tahoma" w:cs="Tahoma"/>
          <w:szCs w:val="20"/>
          <w:lang w:val="pl-PL"/>
        </w:rPr>
      </w:pPr>
      <w:r w:rsidRPr="00BD0803">
        <w:rPr>
          <w:rFonts w:ascii="Tahoma" w:hAnsi="Tahoma" w:cs="Tahoma"/>
          <w:b/>
          <w:szCs w:val="20"/>
          <w:lang w:val="pl-PL"/>
        </w:rPr>
        <w:t xml:space="preserve">5.5. Połączenie </w:t>
      </w:r>
      <w:proofErr w:type="spellStart"/>
      <w:r w:rsidRPr="00BD0803">
        <w:rPr>
          <w:rFonts w:ascii="Tahoma" w:hAnsi="Tahoma" w:cs="Tahoma"/>
          <w:b/>
          <w:szCs w:val="20"/>
          <w:lang w:val="pl-PL"/>
        </w:rPr>
        <w:t>międzywarstwowe</w:t>
      </w:r>
      <w:proofErr w:type="spellEnd"/>
    </w:p>
    <w:p w14:paraId="32CE7440"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 xml:space="preserve">Podbudowę z betonu asfaltowego należy skropić emulsją asfaltową lub asfaltem upłynnionym przed ułożeniem następnej warstwy asfaltowej dla zapewnienia odpowiedniego połączenia </w:t>
      </w:r>
      <w:proofErr w:type="spellStart"/>
      <w:r w:rsidRPr="00680DAF">
        <w:rPr>
          <w:rFonts w:ascii="Tahoma" w:hAnsi="Tahoma" w:cs="Tahoma"/>
          <w:szCs w:val="20"/>
          <w:lang w:val="pl-PL"/>
        </w:rPr>
        <w:t>międzywarstwowego</w:t>
      </w:r>
      <w:proofErr w:type="spellEnd"/>
      <w:r w:rsidRPr="00680DAF">
        <w:rPr>
          <w:rFonts w:ascii="Tahoma" w:hAnsi="Tahoma" w:cs="Tahoma"/>
          <w:szCs w:val="20"/>
          <w:lang w:val="pl-PL"/>
        </w:rPr>
        <w:t>, w ilości ustalonej w STWIORB.</w:t>
      </w:r>
    </w:p>
    <w:p w14:paraId="354E79D1"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Zalecane ilości asfaltu po odparowaniu wody z emulsji lub upłynniacza z asfaltu upłynnionego wynoszą od  0,3  do 0,5 kg/m</w:t>
      </w:r>
      <w:r w:rsidRPr="00680DAF">
        <w:rPr>
          <w:rFonts w:ascii="Tahoma" w:hAnsi="Tahoma" w:cs="Tahoma"/>
          <w:szCs w:val="20"/>
          <w:vertAlign w:val="superscript"/>
          <w:lang w:val="pl-PL"/>
        </w:rPr>
        <w:t>2</w:t>
      </w:r>
      <w:r w:rsidRPr="00680DAF">
        <w:rPr>
          <w:rFonts w:ascii="Tahoma" w:hAnsi="Tahoma" w:cs="Tahoma"/>
          <w:szCs w:val="20"/>
          <w:lang w:val="pl-PL"/>
        </w:rPr>
        <w:t>.</w:t>
      </w:r>
    </w:p>
    <w:p w14:paraId="1EA4141B"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Skropienie powinno być wykonane z wyprzedzeniem w czasie przewidzianym na odparowanie wody lub odparowaniu upłynniacza; orientacyjny czas wyprzedzenia wynosi co najmniej:</w:t>
      </w:r>
    </w:p>
    <w:p w14:paraId="17A406BC"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8 h przy ilości powyżej 1,0 kg/m</w:t>
      </w:r>
      <w:r w:rsidRPr="00680DAF">
        <w:rPr>
          <w:rFonts w:ascii="Tahoma" w:hAnsi="Tahoma" w:cs="Tahoma"/>
          <w:szCs w:val="20"/>
          <w:vertAlign w:val="superscript"/>
          <w:lang w:val="pl-PL"/>
        </w:rPr>
        <w:t>2</w:t>
      </w:r>
      <w:r w:rsidRPr="00680DAF">
        <w:rPr>
          <w:rFonts w:ascii="Tahoma" w:hAnsi="Tahoma" w:cs="Tahoma"/>
          <w:szCs w:val="20"/>
          <w:lang w:val="pl-PL"/>
        </w:rPr>
        <w:t xml:space="preserve"> emulsji lub asfaltu upłynnionego,</w:t>
      </w:r>
    </w:p>
    <w:p w14:paraId="0AA3133F"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2 h przy ilości od 0,5 do 1,0 kg/m</w:t>
      </w:r>
      <w:r w:rsidRPr="00680DAF">
        <w:rPr>
          <w:rFonts w:ascii="Tahoma" w:hAnsi="Tahoma" w:cs="Tahoma"/>
          <w:szCs w:val="20"/>
          <w:vertAlign w:val="superscript"/>
          <w:lang w:val="pl-PL"/>
        </w:rPr>
        <w:t>2</w:t>
      </w:r>
      <w:r w:rsidRPr="00680DAF">
        <w:rPr>
          <w:rFonts w:ascii="Tahoma" w:hAnsi="Tahoma" w:cs="Tahoma"/>
          <w:szCs w:val="20"/>
          <w:lang w:val="pl-PL"/>
        </w:rPr>
        <w:t xml:space="preserve"> emulsji lub asfaltu upłynnionego.</w:t>
      </w:r>
    </w:p>
    <w:p w14:paraId="2D260D2A"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Wymaganie nie dotyczy skropienia rampą otaczarki.</w:t>
      </w:r>
    </w:p>
    <w:p w14:paraId="27D3BD5B"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5.6. Warunki przystąpienia do robót</w:t>
      </w:r>
    </w:p>
    <w:p w14:paraId="01140F46"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Podbudowa z betonu asfaltowego może być wykonywana, gdy temperatura otoczenia jest nie niższa od +5</w:t>
      </w:r>
      <w:r w:rsidRPr="00680DAF">
        <w:rPr>
          <w:rFonts w:ascii="Tahoma" w:hAnsi="Tahoma" w:cs="Tahoma"/>
          <w:szCs w:val="20"/>
          <w:vertAlign w:val="superscript"/>
          <w:lang w:val="pl-PL"/>
        </w:rPr>
        <w:t>o</w:t>
      </w:r>
      <w:r w:rsidRPr="00680DAF">
        <w:rPr>
          <w:rFonts w:ascii="Tahoma" w:hAnsi="Tahoma" w:cs="Tahoma"/>
          <w:szCs w:val="20"/>
          <w:lang w:val="pl-PL"/>
        </w:rPr>
        <w:t xml:space="preserve"> C dla wykonywanej warstwy grubości  </w:t>
      </w:r>
      <w:r w:rsidRPr="00C37DF0">
        <w:rPr>
          <w:rFonts w:ascii="Tahoma" w:hAnsi="Tahoma" w:cs="Tahoma"/>
          <w:szCs w:val="20"/>
        </w:rPr>
        <w:sym w:font="Century Schoolbook" w:char="003E"/>
      </w:r>
      <w:r w:rsidRPr="00680DAF">
        <w:rPr>
          <w:rFonts w:ascii="Tahoma" w:hAnsi="Tahoma" w:cs="Tahoma"/>
          <w:szCs w:val="20"/>
          <w:lang w:val="pl-PL"/>
        </w:rPr>
        <w:t xml:space="preserve"> 8 cm i +10</w:t>
      </w:r>
      <w:r w:rsidRPr="00680DAF">
        <w:rPr>
          <w:rFonts w:ascii="Tahoma" w:hAnsi="Tahoma" w:cs="Tahoma"/>
          <w:szCs w:val="20"/>
          <w:vertAlign w:val="superscript"/>
          <w:lang w:val="pl-PL"/>
        </w:rPr>
        <w:t>0</w:t>
      </w:r>
      <w:r w:rsidRPr="00680DAF">
        <w:rPr>
          <w:rFonts w:ascii="Tahoma" w:hAnsi="Tahoma" w:cs="Tahoma"/>
          <w:szCs w:val="20"/>
          <w:lang w:val="pl-PL"/>
        </w:rPr>
        <w:t xml:space="preserve"> C dla wykonywanej warstwy grubości </w:t>
      </w:r>
      <w:r w:rsidRPr="00C37DF0">
        <w:rPr>
          <w:rFonts w:ascii="Tahoma" w:hAnsi="Tahoma" w:cs="Tahoma"/>
          <w:szCs w:val="20"/>
        </w:rPr>
        <w:sym w:font="Symbol" w:char="F0A3"/>
      </w:r>
      <w:r w:rsidRPr="00680DAF">
        <w:rPr>
          <w:rFonts w:ascii="Tahoma" w:hAnsi="Tahoma" w:cs="Tahoma"/>
          <w:szCs w:val="20"/>
          <w:lang w:val="pl-PL"/>
        </w:rPr>
        <w:t xml:space="preserve"> 8 cm. Nie dopuszcza się układania mieszanki mineralno-asfaltowej na mokrym podłożu, podczas opadów atmosferycznych oraz silnego wiatru   (V </w:t>
      </w:r>
      <w:r w:rsidRPr="00C37DF0">
        <w:rPr>
          <w:rFonts w:ascii="Tahoma" w:hAnsi="Tahoma" w:cs="Tahoma"/>
          <w:szCs w:val="20"/>
        </w:rPr>
        <w:sym w:font="Century Schoolbook" w:char="003E"/>
      </w:r>
      <w:r w:rsidRPr="00680DAF">
        <w:rPr>
          <w:rFonts w:ascii="Tahoma" w:hAnsi="Tahoma" w:cs="Tahoma"/>
          <w:szCs w:val="20"/>
          <w:lang w:val="pl-PL"/>
        </w:rPr>
        <w:t xml:space="preserve"> 16 m/s).</w:t>
      </w:r>
    </w:p>
    <w:p w14:paraId="799AA148"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5.7. Zarób próbny</w:t>
      </w:r>
    </w:p>
    <w:p w14:paraId="3C2A317B"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Wykonawca przed przystąpieniem do produkcji mieszanki mineralno-asfaltowej jest zobowiązany do przeprowadzenia w obecności Inżyniera kontrolnej produkcji.</w:t>
      </w:r>
    </w:p>
    <w:p w14:paraId="39B91779"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 xml:space="preserve"> Sprawdzenie zawartości asfaltu w mieszance określa się wykonując ekstrakcję.</w:t>
      </w:r>
    </w:p>
    <w:p w14:paraId="0CC643FE"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Tolerancje zawartości składników mieszanki mineralno-asfaltowej względem składu zaprojektowanego podano w tablicy 4.</w:t>
      </w:r>
    </w:p>
    <w:p w14:paraId="2D2B223E"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Tablica 4. Tolerancje zawartości składników mieszanki mineralno-asfaltowej względem  składu zaprojektowanego przy badaniu pojedynczej próbki metodą ekstrakcji, % m/m</w:t>
      </w:r>
    </w:p>
    <w:tbl>
      <w:tblPr>
        <w:tblW w:w="5000" w:type="pct"/>
        <w:tblCellMar>
          <w:left w:w="70" w:type="dxa"/>
          <w:right w:w="70" w:type="dxa"/>
        </w:tblCellMar>
        <w:tblLook w:val="0000" w:firstRow="0" w:lastRow="0" w:firstColumn="0" w:lastColumn="0" w:noHBand="0" w:noVBand="0"/>
      </w:tblPr>
      <w:tblGrid>
        <w:gridCol w:w="787"/>
        <w:gridCol w:w="4923"/>
        <w:gridCol w:w="2329"/>
        <w:gridCol w:w="2567"/>
      </w:tblGrid>
      <w:tr w:rsidR="00394C21" w:rsidRPr="00071BB6" w14:paraId="17EC04A6" w14:textId="77777777" w:rsidTr="004D6A24">
        <w:tc>
          <w:tcPr>
            <w:tcW w:w="371" w:type="pct"/>
            <w:tcBorders>
              <w:top w:val="single" w:sz="6" w:space="0" w:color="auto"/>
              <w:left w:val="single" w:sz="6" w:space="0" w:color="auto"/>
            </w:tcBorders>
          </w:tcPr>
          <w:p w14:paraId="6ACD7C7D" w14:textId="77777777" w:rsidR="00394C21" w:rsidRPr="00680DAF" w:rsidRDefault="00394C21" w:rsidP="004D6A24">
            <w:pPr>
              <w:spacing w:line="276" w:lineRule="auto"/>
              <w:rPr>
                <w:rFonts w:ascii="Tahoma" w:hAnsi="Tahoma" w:cs="Tahoma"/>
                <w:szCs w:val="20"/>
                <w:lang w:val="pl-PL"/>
              </w:rPr>
            </w:pPr>
          </w:p>
          <w:p w14:paraId="682DAAB0"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Lp</w:t>
            </w:r>
            <w:proofErr w:type="spellEnd"/>
            <w:r w:rsidRPr="00C37DF0">
              <w:rPr>
                <w:rFonts w:ascii="Tahoma" w:hAnsi="Tahoma" w:cs="Tahoma"/>
                <w:szCs w:val="20"/>
              </w:rPr>
              <w:t>.</w:t>
            </w:r>
          </w:p>
        </w:tc>
        <w:tc>
          <w:tcPr>
            <w:tcW w:w="2321" w:type="pct"/>
            <w:tcBorders>
              <w:top w:val="single" w:sz="6" w:space="0" w:color="auto"/>
              <w:left w:val="single" w:sz="6" w:space="0" w:color="auto"/>
              <w:right w:val="single" w:sz="6" w:space="0" w:color="auto"/>
            </w:tcBorders>
          </w:tcPr>
          <w:p w14:paraId="3AFA15B4" w14:textId="77777777" w:rsidR="00394C21" w:rsidRPr="00C37DF0" w:rsidRDefault="00394C21" w:rsidP="004D6A24">
            <w:pPr>
              <w:spacing w:line="276" w:lineRule="auto"/>
              <w:rPr>
                <w:rFonts w:ascii="Tahoma" w:hAnsi="Tahoma" w:cs="Tahoma"/>
                <w:szCs w:val="20"/>
              </w:rPr>
            </w:pPr>
          </w:p>
          <w:p w14:paraId="271F6638"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Składniki</w:t>
            </w:r>
            <w:proofErr w:type="spellEnd"/>
            <w:r w:rsidRPr="00C37DF0">
              <w:rPr>
                <w:rFonts w:ascii="Tahoma" w:hAnsi="Tahoma" w:cs="Tahoma"/>
                <w:szCs w:val="20"/>
              </w:rPr>
              <w:t xml:space="preserve"> </w:t>
            </w:r>
            <w:proofErr w:type="spellStart"/>
            <w:r w:rsidRPr="00C37DF0">
              <w:rPr>
                <w:rFonts w:ascii="Tahoma" w:hAnsi="Tahoma" w:cs="Tahoma"/>
                <w:szCs w:val="20"/>
              </w:rPr>
              <w:t>mieszanki</w:t>
            </w:r>
            <w:proofErr w:type="spellEnd"/>
          </w:p>
        </w:tc>
        <w:tc>
          <w:tcPr>
            <w:tcW w:w="2308" w:type="pct"/>
            <w:gridSpan w:val="2"/>
            <w:tcBorders>
              <w:top w:val="single" w:sz="6" w:space="0" w:color="auto"/>
              <w:bottom w:val="single" w:sz="6" w:space="0" w:color="auto"/>
              <w:right w:val="single" w:sz="6" w:space="0" w:color="auto"/>
            </w:tcBorders>
          </w:tcPr>
          <w:p w14:paraId="7AA14549"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Mieszanki mineralno-asfaltowe do nawierzchni dróg o kategorii ruchu</w:t>
            </w:r>
          </w:p>
        </w:tc>
      </w:tr>
      <w:tr w:rsidR="00394C21" w:rsidRPr="00C37DF0" w14:paraId="0DB1495E" w14:textId="77777777" w:rsidTr="004D6A24">
        <w:tc>
          <w:tcPr>
            <w:tcW w:w="371" w:type="pct"/>
            <w:tcBorders>
              <w:left w:val="single" w:sz="6" w:space="0" w:color="auto"/>
              <w:bottom w:val="double" w:sz="6" w:space="0" w:color="auto"/>
              <w:right w:val="single" w:sz="6" w:space="0" w:color="auto"/>
            </w:tcBorders>
          </w:tcPr>
          <w:p w14:paraId="547B02FC" w14:textId="77777777" w:rsidR="00394C21" w:rsidRPr="00680DAF" w:rsidRDefault="00394C21" w:rsidP="004D6A24">
            <w:pPr>
              <w:spacing w:line="276" w:lineRule="auto"/>
              <w:rPr>
                <w:rFonts w:ascii="Tahoma" w:hAnsi="Tahoma" w:cs="Tahoma"/>
                <w:szCs w:val="20"/>
                <w:lang w:val="pl-PL"/>
              </w:rPr>
            </w:pPr>
          </w:p>
        </w:tc>
        <w:tc>
          <w:tcPr>
            <w:tcW w:w="2321" w:type="pct"/>
            <w:tcBorders>
              <w:bottom w:val="double" w:sz="6" w:space="0" w:color="auto"/>
              <w:right w:val="single" w:sz="6" w:space="0" w:color="auto"/>
            </w:tcBorders>
          </w:tcPr>
          <w:p w14:paraId="0E2E5D9C"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mineralno-asfaltowej</w:t>
            </w:r>
            <w:proofErr w:type="spellEnd"/>
          </w:p>
        </w:tc>
        <w:tc>
          <w:tcPr>
            <w:tcW w:w="1098" w:type="pct"/>
            <w:tcBorders>
              <w:top w:val="single" w:sz="6" w:space="0" w:color="auto"/>
              <w:bottom w:val="double" w:sz="6" w:space="0" w:color="auto"/>
              <w:right w:val="single" w:sz="6" w:space="0" w:color="auto"/>
            </w:tcBorders>
          </w:tcPr>
          <w:p w14:paraId="23C9D7E8" w14:textId="77777777" w:rsidR="00394C21" w:rsidRPr="00C37DF0" w:rsidRDefault="00394C21" w:rsidP="004D6A24">
            <w:pPr>
              <w:spacing w:line="276" w:lineRule="auto"/>
              <w:jc w:val="center"/>
              <w:rPr>
                <w:rFonts w:ascii="Tahoma" w:hAnsi="Tahoma" w:cs="Tahoma"/>
                <w:strike/>
                <w:szCs w:val="20"/>
              </w:rPr>
            </w:pPr>
            <w:r w:rsidRPr="00C37DF0">
              <w:rPr>
                <w:rFonts w:ascii="Tahoma" w:hAnsi="Tahoma" w:cs="Tahoma"/>
                <w:strike/>
                <w:szCs w:val="20"/>
              </w:rPr>
              <w:t xml:space="preserve">KR 1 </w:t>
            </w:r>
            <w:proofErr w:type="spellStart"/>
            <w:r w:rsidRPr="00C37DF0">
              <w:rPr>
                <w:rFonts w:ascii="Tahoma" w:hAnsi="Tahoma" w:cs="Tahoma"/>
                <w:strike/>
                <w:szCs w:val="20"/>
              </w:rPr>
              <w:t>lub</w:t>
            </w:r>
            <w:proofErr w:type="spellEnd"/>
            <w:r w:rsidRPr="00C37DF0">
              <w:rPr>
                <w:rFonts w:ascii="Tahoma" w:hAnsi="Tahoma" w:cs="Tahoma"/>
                <w:strike/>
                <w:szCs w:val="20"/>
              </w:rPr>
              <w:t xml:space="preserve"> KR 2</w:t>
            </w:r>
          </w:p>
        </w:tc>
        <w:tc>
          <w:tcPr>
            <w:tcW w:w="1209" w:type="pct"/>
            <w:tcBorders>
              <w:top w:val="single" w:sz="6" w:space="0" w:color="auto"/>
              <w:left w:val="single" w:sz="6" w:space="0" w:color="auto"/>
              <w:bottom w:val="double" w:sz="6" w:space="0" w:color="auto"/>
              <w:right w:val="single" w:sz="6" w:space="0" w:color="auto"/>
            </w:tcBorders>
          </w:tcPr>
          <w:p w14:paraId="116C9588" w14:textId="77777777" w:rsidR="00394C21" w:rsidRPr="00C37DF0" w:rsidRDefault="00394C21" w:rsidP="004D6A24">
            <w:pPr>
              <w:spacing w:line="276" w:lineRule="auto"/>
              <w:jc w:val="center"/>
              <w:rPr>
                <w:rFonts w:ascii="Tahoma" w:hAnsi="Tahoma" w:cs="Tahoma"/>
                <w:szCs w:val="20"/>
              </w:rPr>
            </w:pPr>
            <w:r w:rsidRPr="00C37DF0">
              <w:rPr>
                <w:rFonts w:ascii="Tahoma" w:hAnsi="Tahoma" w:cs="Tahoma"/>
                <w:szCs w:val="20"/>
              </w:rPr>
              <w:t>KR 3 do KR 6</w:t>
            </w:r>
          </w:p>
        </w:tc>
      </w:tr>
      <w:tr w:rsidR="00394C21" w:rsidRPr="00C37DF0" w14:paraId="0805F6F5" w14:textId="77777777" w:rsidTr="004D6A24">
        <w:tc>
          <w:tcPr>
            <w:tcW w:w="371" w:type="pct"/>
            <w:tcBorders>
              <w:left w:val="single" w:sz="6" w:space="0" w:color="auto"/>
              <w:bottom w:val="single" w:sz="6" w:space="0" w:color="auto"/>
              <w:right w:val="single" w:sz="6" w:space="0" w:color="auto"/>
            </w:tcBorders>
          </w:tcPr>
          <w:p w14:paraId="65584F26"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w:t>
            </w:r>
          </w:p>
        </w:tc>
        <w:tc>
          <w:tcPr>
            <w:tcW w:w="2321" w:type="pct"/>
            <w:tcBorders>
              <w:left w:val="single" w:sz="6" w:space="0" w:color="auto"/>
              <w:bottom w:val="single" w:sz="6" w:space="0" w:color="auto"/>
              <w:right w:val="single" w:sz="6" w:space="0" w:color="auto"/>
            </w:tcBorders>
          </w:tcPr>
          <w:p w14:paraId="07E140E5"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 xml:space="preserve">Ziarna pozostające na sitach o oczkach </w:t>
            </w:r>
            <w:r w:rsidRPr="00C37DF0">
              <w:rPr>
                <w:rFonts w:ascii="Tahoma" w:hAnsi="Tahoma" w:cs="Tahoma"/>
                <w:szCs w:val="20"/>
              </w:rPr>
              <w:sym w:font="Century Schoolbook" w:char="0023"/>
            </w:r>
            <w:r w:rsidRPr="00680DAF">
              <w:rPr>
                <w:rFonts w:ascii="Tahoma" w:hAnsi="Tahoma" w:cs="Tahoma"/>
                <w:szCs w:val="20"/>
                <w:lang w:val="pl-PL"/>
              </w:rPr>
              <w:t xml:space="preserve"> (mm): 31,5; 25,0; 20,0; 16,0; 12,8; 9,6; 8,0; 6,3; 4,0; 2,0</w:t>
            </w:r>
          </w:p>
        </w:tc>
        <w:tc>
          <w:tcPr>
            <w:tcW w:w="1098" w:type="pct"/>
            <w:tcBorders>
              <w:left w:val="single" w:sz="6" w:space="0" w:color="auto"/>
              <w:bottom w:val="single" w:sz="6" w:space="0" w:color="auto"/>
              <w:right w:val="single" w:sz="6" w:space="0" w:color="auto"/>
            </w:tcBorders>
          </w:tcPr>
          <w:p w14:paraId="67834DBB" w14:textId="77777777" w:rsidR="00394C21" w:rsidRPr="00680DAF" w:rsidRDefault="00394C21" w:rsidP="004D6A24">
            <w:pPr>
              <w:spacing w:line="276" w:lineRule="auto"/>
              <w:jc w:val="center"/>
              <w:rPr>
                <w:rFonts w:ascii="Tahoma" w:hAnsi="Tahoma" w:cs="Tahoma"/>
                <w:strike/>
                <w:szCs w:val="20"/>
                <w:lang w:val="pl-PL"/>
              </w:rPr>
            </w:pPr>
          </w:p>
          <w:p w14:paraId="3349F625" w14:textId="77777777" w:rsidR="00394C21" w:rsidRPr="00C37DF0" w:rsidRDefault="00394C21" w:rsidP="004D6A24">
            <w:pPr>
              <w:spacing w:line="276" w:lineRule="auto"/>
              <w:jc w:val="center"/>
              <w:rPr>
                <w:rFonts w:ascii="Tahoma" w:hAnsi="Tahoma" w:cs="Tahoma"/>
                <w:strike/>
                <w:szCs w:val="20"/>
              </w:rPr>
            </w:pPr>
            <w:r w:rsidRPr="00C37DF0">
              <w:rPr>
                <w:rFonts w:ascii="Tahoma" w:hAnsi="Tahoma" w:cs="Tahoma"/>
                <w:strike/>
                <w:szCs w:val="20"/>
              </w:rPr>
              <w:sym w:font="Symbol" w:char="F0B1"/>
            </w:r>
            <w:r w:rsidRPr="00C37DF0">
              <w:rPr>
                <w:rFonts w:ascii="Tahoma" w:hAnsi="Tahoma" w:cs="Tahoma"/>
                <w:strike/>
                <w:szCs w:val="20"/>
              </w:rPr>
              <w:t xml:space="preserve"> 5,0</w:t>
            </w:r>
          </w:p>
        </w:tc>
        <w:tc>
          <w:tcPr>
            <w:tcW w:w="1209" w:type="pct"/>
            <w:tcBorders>
              <w:left w:val="single" w:sz="6" w:space="0" w:color="auto"/>
              <w:bottom w:val="single" w:sz="6" w:space="0" w:color="auto"/>
              <w:right w:val="single" w:sz="6" w:space="0" w:color="auto"/>
            </w:tcBorders>
          </w:tcPr>
          <w:p w14:paraId="3774C2E8" w14:textId="77777777" w:rsidR="00394C21" w:rsidRPr="00C37DF0" w:rsidRDefault="00394C21" w:rsidP="004D6A24">
            <w:pPr>
              <w:spacing w:line="276" w:lineRule="auto"/>
              <w:jc w:val="center"/>
              <w:rPr>
                <w:rFonts w:ascii="Tahoma" w:hAnsi="Tahoma" w:cs="Tahoma"/>
                <w:szCs w:val="20"/>
              </w:rPr>
            </w:pPr>
          </w:p>
          <w:p w14:paraId="1566137A" w14:textId="77777777" w:rsidR="00394C21" w:rsidRPr="00C37DF0" w:rsidRDefault="00394C21" w:rsidP="004D6A24">
            <w:pPr>
              <w:spacing w:line="276" w:lineRule="auto"/>
              <w:jc w:val="center"/>
              <w:rPr>
                <w:rFonts w:ascii="Tahoma" w:hAnsi="Tahoma" w:cs="Tahoma"/>
                <w:szCs w:val="20"/>
              </w:rPr>
            </w:pPr>
            <w:r w:rsidRPr="00C37DF0">
              <w:rPr>
                <w:rFonts w:ascii="Tahoma" w:hAnsi="Tahoma" w:cs="Tahoma"/>
                <w:szCs w:val="20"/>
              </w:rPr>
              <w:sym w:font="Symbol" w:char="F0B1"/>
            </w:r>
            <w:r w:rsidRPr="00C37DF0">
              <w:rPr>
                <w:rFonts w:ascii="Tahoma" w:hAnsi="Tahoma" w:cs="Tahoma"/>
                <w:szCs w:val="20"/>
              </w:rPr>
              <w:t xml:space="preserve"> 4,0</w:t>
            </w:r>
          </w:p>
        </w:tc>
      </w:tr>
      <w:tr w:rsidR="00394C21" w:rsidRPr="00C37DF0" w14:paraId="237909B3" w14:textId="77777777" w:rsidTr="004D6A24">
        <w:tc>
          <w:tcPr>
            <w:tcW w:w="371" w:type="pct"/>
            <w:tcBorders>
              <w:top w:val="single" w:sz="6" w:space="0" w:color="auto"/>
              <w:left w:val="single" w:sz="6" w:space="0" w:color="auto"/>
              <w:bottom w:val="single" w:sz="6" w:space="0" w:color="auto"/>
              <w:right w:val="single" w:sz="6" w:space="0" w:color="auto"/>
            </w:tcBorders>
          </w:tcPr>
          <w:p w14:paraId="67DFBAFE"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lastRenderedPageBreak/>
              <w:t>2</w:t>
            </w:r>
          </w:p>
        </w:tc>
        <w:tc>
          <w:tcPr>
            <w:tcW w:w="2321" w:type="pct"/>
            <w:tcBorders>
              <w:top w:val="single" w:sz="6" w:space="0" w:color="auto"/>
              <w:left w:val="single" w:sz="6" w:space="0" w:color="auto"/>
              <w:bottom w:val="single" w:sz="6" w:space="0" w:color="auto"/>
              <w:right w:val="single" w:sz="6" w:space="0" w:color="auto"/>
            </w:tcBorders>
          </w:tcPr>
          <w:p w14:paraId="0D157FA3"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Jw</w:t>
            </w:r>
            <w:proofErr w:type="spellEnd"/>
            <w:r w:rsidRPr="00C37DF0">
              <w:rPr>
                <w:rFonts w:ascii="Tahoma" w:hAnsi="Tahoma" w:cs="Tahoma"/>
                <w:szCs w:val="20"/>
              </w:rPr>
              <w:t>. 0,85; 0,42; 0,30; 0,18; 0,15; 0,075</w:t>
            </w:r>
          </w:p>
        </w:tc>
        <w:tc>
          <w:tcPr>
            <w:tcW w:w="1098" w:type="pct"/>
            <w:tcBorders>
              <w:top w:val="single" w:sz="6" w:space="0" w:color="auto"/>
              <w:left w:val="single" w:sz="6" w:space="0" w:color="auto"/>
              <w:bottom w:val="single" w:sz="6" w:space="0" w:color="auto"/>
              <w:right w:val="single" w:sz="6" w:space="0" w:color="auto"/>
            </w:tcBorders>
          </w:tcPr>
          <w:p w14:paraId="0CCE5022" w14:textId="77777777" w:rsidR="00394C21" w:rsidRPr="00C37DF0" w:rsidRDefault="00394C21" w:rsidP="004D6A24">
            <w:pPr>
              <w:spacing w:line="276" w:lineRule="auto"/>
              <w:jc w:val="center"/>
              <w:rPr>
                <w:rFonts w:ascii="Tahoma" w:hAnsi="Tahoma" w:cs="Tahoma"/>
                <w:strike/>
                <w:szCs w:val="20"/>
              </w:rPr>
            </w:pPr>
            <w:r w:rsidRPr="00C37DF0">
              <w:rPr>
                <w:rFonts w:ascii="Tahoma" w:hAnsi="Tahoma" w:cs="Tahoma"/>
                <w:strike/>
                <w:szCs w:val="20"/>
              </w:rPr>
              <w:sym w:font="Symbol" w:char="F0B1"/>
            </w:r>
            <w:r w:rsidRPr="00C37DF0">
              <w:rPr>
                <w:rFonts w:ascii="Tahoma" w:hAnsi="Tahoma" w:cs="Tahoma"/>
                <w:strike/>
                <w:szCs w:val="20"/>
              </w:rPr>
              <w:t xml:space="preserve"> 3,0</w:t>
            </w:r>
          </w:p>
        </w:tc>
        <w:tc>
          <w:tcPr>
            <w:tcW w:w="1209" w:type="pct"/>
            <w:tcBorders>
              <w:top w:val="single" w:sz="6" w:space="0" w:color="auto"/>
              <w:left w:val="single" w:sz="6" w:space="0" w:color="auto"/>
              <w:bottom w:val="single" w:sz="6" w:space="0" w:color="auto"/>
              <w:right w:val="single" w:sz="6" w:space="0" w:color="auto"/>
            </w:tcBorders>
          </w:tcPr>
          <w:p w14:paraId="61E4D981" w14:textId="77777777" w:rsidR="00394C21" w:rsidRPr="00C37DF0" w:rsidRDefault="00394C21" w:rsidP="004D6A24">
            <w:pPr>
              <w:spacing w:line="276" w:lineRule="auto"/>
              <w:jc w:val="center"/>
              <w:rPr>
                <w:rFonts w:ascii="Tahoma" w:hAnsi="Tahoma" w:cs="Tahoma"/>
                <w:szCs w:val="20"/>
              </w:rPr>
            </w:pPr>
            <w:r w:rsidRPr="00C37DF0">
              <w:rPr>
                <w:rFonts w:ascii="Tahoma" w:hAnsi="Tahoma" w:cs="Tahoma"/>
                <w:szCs w:val="20"/>
              </w:rPr>
              <w:sym w:font="Symbol" w:char="F0B1"/>
            </w:r>
            <w:r w:rsidRPr="00C37DF0">
              <w:rPr>
                <w:rFonts w:ascii="Tahoma" w:hAnsi="Tahoma" w:cs="Tahoma"/>
                <w:szCs w:val="20"/>
              </w:rPr>
              <w:t xml:space="preserve"> 2,0</w:t>
            </w:r>
          </w:p>
        </w:tc>
      </w:tr>
      <w:tr w:rsidR="00394C21" w:rsidRPr="00C37DF0" w14:paraId="59AFE50D" w14:textId="77777777" w:rsidTr="004D6A24">
        <w:tc>
          <w:tcPr>
            <w:tcW w:w="371" w:type="pct"/>
            <w:tcBorders>
              <w:top w:val="single" w:sz="6" w:space="0" w:color="auto"/>
              <w:left w:val="single" w:sz="6" w:space="0" w:color="auto"/>
              <w:bottom w:val="single" w:sz="6" w:space="0" w:color="auto"/>
              <w:right w:val="single" w:sz="6" w:space="0" w:color="auto"/>
            </w:tcBorders>
          </w:tcPr>
          <w:p w14:paraId="7575D7B7"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3</w:t>
            </w:r>
          </w:p>
        </w:tc>
        <w:tc>
          <w:tcPr>
            <w:tcW w:w="2321" w:type="pct"/>
            <w:tcBorders>
              <w:top w:val="single" w:sz="6" w:space="0" w:color="auto"/>
              <w:left w:val="single" w:sz="6" w:space="0" w:color="auto"/>
              <w:bottom w:val="single" w:sz="6" w:space="0" w:color="auto"/>
              <w:right w:val="single" w:sz="6" w:space="0" w:color="auto"/>
            </w:tcBorders>
          </w:tcPr>
          <w:p w14:paraId="44E17074"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 xml:space="preserve">Ziarna przechodzące przez sito o oczkach   </w:t>
            </w:r>
            <w:r w:rsidRPr="00C37DF0">
              <w:rPr>
                <w:rFonts w:ascii="Tahoma" w:hAnsi="Tahoma" w:cs="Tahoma"/>
                <w:szCs w:val="20"/>
              </w:rPr>
              <w:sym w:font="Century Schoolbook" w:char="0023"/>
            </w:r>
            <w:r w:rsidRPr="00680DAF">
              <w:rPr>
                <w:rFonts w:ascii="Tahoma" w:hAnsi="Tahoma" w:cs="Tahoma"/>
                <w:szCs w:val="20"/>
                <w:lang w:val="pl-PL"/>
              </w:rPr>
              <w:t xml:space="preserve"> 0,075mm</w:t>
            </w:r>
          </w:p>
        </w:tc>
        <w:tc>
          <w:tcPr>
            <w:tcW w:w="1098" w:type="pct"/>
            <w:tcBorders>
              <w:top w:val="single" w:sz="6" w:space="0" w:color="auto"/>
              <w:left w:val="single" w:sz="6" w:space="0" w:color="auto"/>
              <w:bottom w:val="single" w:sz="6" w:space="0" w:color="auto"/>
              <w:right w:val="single" w:sz="6" w:space="0" w:color="auto"/>
            </w:tcBorders>
          </w:tcPr>
          <w:p w14:paraId="17A3FE6A" w14:textId="77777777" w:rsidR="00394C21" w:rsidRPr="00C37DF0" w:rsidRDefault="00394C21" w:rsidP="004D6A24">
            <w:pPr>
              <w:spacing w:line="276" w:lineRule="auto"/>
              <w:jc w:val="center"/>
              <w:rPr>
                <w:rFonts w:ascii="Tahoma" w:hAnsi="Tahoma" w:cs="Tahoma"/>
                <w:strike/>
                <w:szCs w:val="20"/>
              </w:rPr>
            </w:pPr>
            <w:r w:rsidRPr="00C37DF0">
              <w:rPr>
                <w:rFonts w:ascii="Tahoma" w:hAnsi="Tahoma" w:cs="Tahoma"/>
                <w:strike/>
                <w:szCs w:val="20"/>
              </w:rPr>
              <w:sym w:font="Symbol" w:char="F0B1"/>
            </w:r>
            <w:r w:rsidRPr="00C37DF0">
              <w:rPr>
                <w:rFonts w:ascii="Tahoma" w:hAnsi="Tahoma" w:cs="Tahoma"/>
                <w:strike/>
                <w:szCs w:val="20"/>
              </w:rPr>
              <w:t xml:space="preserve"> 2,0</w:t>
            </w:r>
          </w:p>
        </w:tc>
        <w:tc>
          <w:tcPr>
            <w:tcW w:w="1209" w:type="pct"/>
            <w:tcBorders>
              <w:top w:val="single" w:sz="6" w:space="0" w:color="auto"/>
              <w:left w:val="single" w:sz="6" w:space="0" w:color="auto"/>
              <w:bottom w:val="single" w:sz="6" w:space="0" w:color="auto"/>
              <w:right w:val="single" w:sz="6" w:space="0" w:color="auto"/>
            </w:tcBorders>
          </w:tcPr>
          <w:p w14:paraId="0963EE0C" w14:textId="77777777" w:rsidR="00394C21" w:rsidRPr="00C37DF0" w:rsidRDefault="00394C21" w:rsidP="004D6A24">
            <w:pPr>
              <w:spacing w:line="276" w:lineRule="auto"/>
              <w:jc w:val="center"/>
              <w:rPr>
                <w:rFonts w:ascii="Tahoma" w:hAnsi="Tahoma" w:cs="Tahoma"/>
                <w:szCs w:val="20"/>
              </w:rPr>
            </w:pPr>
            <w:r w:rsidRPr="00C37DF0">
              <w:rPr>
                <w:rFonts w:ascii="Tahoma" w:hAnsi="Tahoma" w:cs="Tahoma"/>
                <w:szCs w:val="20"/>
              </w:rPr>
              <w:sym w:font="Symbol" w:char="F0B1"/>
            </w:r>
            <w:r w:rsidRPr="00C37DF0">
              <w:rPr>
                <w:rFonts w:ascii="Tahoma" w:hAnsi="Tahoma" w:cs="Tahoma"/>
                <w:szCs w:val="20"/>
              </w:rPr>
              <w:t xml:space="preserve"> 1,5</w:t>
            </w:r>
          </w:p>
        </w:tc>
      </w:tr>
      <w:tr w:rsidR="00394C21" w:rsidRPr="00C37DF0" w14:paraId="31C52915" w14:textId="77777777" w:rsidTr="004D6A24">
        <w:tc>
          <w:tcPr>
            <w:tcW w:w="371" w:type="pct"/>
            <w:tcBorders>
              <w:top w:val="single" w:sz="6" w:space="0" w:color="auto"/>
              <w:left w:val="single" w:sz="6" w:space="0" w:color="auto"/>
              <w:bottom w:val="single" w:sz="6" w:space="0" w:color="auto"/>
              <w:right w:val="single" w:sz="6" w:space="0" w:color="auto"/>
            </w:tcBorders>
          </w:tcPr>
          <w:p w14:paraId="4BF30162"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4</w:t>
            </w:r>
          </w:p>
        </w:tc>
        <w:tc>
          <w:tcPr>
            <w:tcW w:w="2321" w:type="pct"/>
            <w:tcBorders>
              <w:top w:val="single" w:sz="6" w:space="0" w:color="auto"/>
              <w:left w:val="single" w:sz="6" w:space="0" w:color="auto"/>
              <w:bottom w:val="single" w:sz="6" w:space="0" w:color="auto"/>
              <w:right w:val="single" w:sz="6" w:space="0" w:color="auto"/>
            </w:tcBorders>
          </w:tcPr>
          <w:p w14:paraId="4488E864"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Asfalt</w:t>
            </w:r>
            <w:proofErr w:type="spellEnd"/>
          </w:p>
        </w:tc>
        <w:tc>
          <w:tcPr>
            <w:tcW w:w="1098" w:type="pct"/>
            <w:tcBorders>
              <w:top w:val="single" w:sz="6" w:space="0" w:color="auto"/>
              <w:left w:val="single" w:sz="6" w:space="0" w:color="auto"/>
              <w:bottom w:val="single" w:sz="6" w:space="0" w:color="auto"/>
              <w:right w:val="single" w:sz="6" w:space="0" w:color="auto"/>
            </w:tcBorders>
          </w:tcPr>
          <w:p w14:paraId="53480B5C" w14:textId="77777777" w:rsidR="00394C21" w:rsidRPr="00C37DF0" w:rsidRDefault="00394C21" w:rsidP="004D6A24">
            <w:pPr>
              <w:spacing w:line="276" w:lineRule="auto"/>
              <w:jc w:val="center"/>
              <w:rPr>
                <w:rFonts w:ascii="Tahoma" w:hAnsi="Tahoma" w:cs="Tahoma"/>
                <w:strike/>
                <w:szCs w:val="20"/>
              </w:rPr>
            </w:pPr>
            <w:r w:rsidRPr="00C37DF0">
              <w:rPr>
                <w:rFonts w:ascii="Tahoma" w:hAnsi="Tahoma" w:cs="Tahoma"/>
                <w:strike/>
                <w:szCs w:val="20"/>
              </w:rPr>
              <w:sym w:font="Symbol" w:char="F0B1"/>
            </w:r>
            <w:r w:rsidRPr="00C37DF0">
              <w:rPr>
                <w:rFonts w:ascii="Tahoma" w:hAnsi="Tahoma" w:cs="Tahoma"/>
                <w:strike/>
                <w:szCs w:val="20"/>
              </w:rPr>
              <w:t xml:space="preserve"> 0,5</w:t>
            </w:r>
          </w:p>
        </w:tc>
        <w:tc>
          <w:tcPr>
            <w:tcW w:w="1209" w:type="pct"/>
            <w:tcBorders>
              <w:top w:val="single" w:sz="6" w:space="0" w:color="auto"/>
              <w:left w:val="single" w:sz="6" w:space="0" w:color="auto"/>
              <w:bottom w:val="single" w:sz="6" w:space="0" w:color="auto"/>
              <w:right w:val="single" w:sz="6" w:space="0" w:color="auto"/>
            </w:tcBorders>
          </w:tcPr>
          <w:p w14:paraId="0DE8A9C2" w14:textId="77777777" w:rsidR="00394C21" w:rsidRPr="00C37DF0" w:rsidRDefault="00394C21" w:rsidP="004D6A24">
            <w:pPr>
              <w:spacing w:line="276" w:lineRule="auto"/>
              <w:jc w:val="center"/>
              <w:rPr>
                <w:rFonts w:ascii="Tahoma" w:hAnsi="Tahoma" w:cs="Tahoma"/>
                <w:szCs w:val="20"/>
              </w:rPr>
            </w:pPr>
            <w:r w:rsidRPr="00C37DF0">
              <w:rPr>
                <w:rFonts w:ascii="Tahoma" w:hAnsi="Tahoma" w:cs="Tahoma"/>
                <w:szCs w:val="20"/>
              </w:rPr>
              <w:sym w:font="Symbol" w:char="F0B1"/>
            </w:r>
            <w:r w:rsidRPr="00C37DF0">
              <w:rPr>
                <w:rFonts w:ascii="Tahoma" w:hAnsi="Tahoma" w:cs="Tahoma"/>
                <w:szCs w:val="20"/>
              </w:rPr>
              <w:t xml:space="preserve"> 0,3</w:t>
            </w:r>
          </w:p>
        </w:tc>
      </w:tr>
    </w:tbl>
    <w:p w14:paraId="73C5C78B" w14:textId="77777777" w:rsidR="00394C21" w:rsidRPr="00BD0803" w:rsidRDefault="00394C21" w:rsidP="00394C21">
      <w:pPr>
        <w:spacing w:line="276" w:lineRule="auto"/>
        <w:rPr>
          <w:rFonts w:ascii="Tahoma" w:hAnsi="Tahoma" w:cs="Tahoma"/>
          <w:b/>
          <w:szCs w:val="20"/>
        </w:rPr>
      </w:pPr>
      <w:r w:rsidRPr="00BD0803">
        <w:rPr>
          <w:rFonts w:ascii="Tahoma" w:hAnsi="Tahoma" w:cs="Tahoma"/>
          <w:b/>
          <w:szCs w:val="20"/>
        </w:rPr>
        <w:t xml:space="preserve">5.8. </w:t>
      </w:r>
      <w:proofErr w:type="spellStart"/>
      <w:r w:rsidRPr="00BD0803">
        <w:rPr>
          <w:rFonts w:ascii="Tahoma" w:hAnsi="Tahoma" w:cs="Tahoma"/>
          <w:b/>
          <w:szCs w:val="20"/>
        </w:rPr>
        <w:t>Odcinek</w:t>
      </w:r>
      <w:proofErr w:type="spellEnd"/>
      <w:r w:rsidRPr="00BD0803">
        <w:rPr>
          <w:rFonts w:ascii="Tahoma" w:hAnsi="Tahoma" w:cs="Tahoma"/>
          <w:b/>
          <w:szCs w:val="20"/>
        </w:rPr>
        <w:t xml:space="preserve"> </w:t>
      </w:r>
      <w:proofErr w:type="spellStart"/>
      <w:r w:rsidRPr="00BD0803">
        <w:rPr>
          <w:rFonts w:ascii="Tahoma" w:hAnsi="Tahoma" w:cs="Tahoma"/>
          <w:b/>
          <w:szCs w:val="20"/>
        </w:rPr>
        <w:t>próbny</w:t>
      </w:r>
      <w:proofErr w:type="spellEnd"/>
    </w:p>
    <w:p w14:paraId="05851330"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 xml:space="preserve">Jeżeli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 xml:space="preserve"> przewidziano konieczność wykonania odcinka próbnego, to co najmniej na 3 dni przed rozpoczęciem robót, Wykonawca wykona odcinek próbny w celu:</w:t>
      </w:r>
    </w:p>
    <w:p w14:paraId="5D3DDD4C"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stwierdzenia czy użyty sprzęt jest właściwy,</w:t>
      </w:r>
    </w:p>
    <w:p w14:paraId="295F83AE"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określenia grubości warstwy mieszanki mineralno-asfaltowej przed zagęszczeniem, koniecznej do uzyskania wymaganej w dokumentacji projektowej grubości warstwy,</w:t>
      </w:r>
    </w:p>
    <w:p w14:paraId="504B603C"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określenia potrzebnej ilości przejść walców dla uzyskania prawidłowego zagęszczenia warstwy.</w:t>
      </w:r>
    </w:p>
    <w:p w14:paraId="76B7B636"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Do takiej próby Wykonawca użyje takich materiałów oraz sprzętu, jakie będą stosowane do wykonania podbudowy.</w:t>
      </w:r>
    </w:p>
    <w:p w14:paraId="00D61C59"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Odcinek próbny powinien  być zlokalizowany w miejscu wskazanym przez Inżyniera.</w:t>
      </w:r>
    </w:p>
    <w:p w14:paraId="310A3702"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Wykonawca może przystąpić do wykonywania podbudowy po zaakceptowaniu odcinka próbnego przez Inżyniera.</w:t>
      </w:r>
    </w:p>
    <w:p w14:paraId="6FED15CD"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5.9. Wykonanie warstwy podbudowy z betonu asfaltowego</w:t>
      </w:r>
    </w:p>
    <w:p w14:paraId="756A4926"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Mieszanka mineralno-asfaltowa powinna być wbudowywana układarką wyposażoną w układ z automatycznym sterowaniem grubości warstwy i utrzymywaniem niwelety zgodnie z dokumentacją projektową.</w:t>
      </w:r>
    </w:p>
    <w:p w14:paraId="09854027"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Temperatura mieszanki wbudowywanej nie powinna być niższa od minimalnej temperatury mieszanki podanej w pkt 5.3.</w:t>
      </w:r>
    </w:p>
    <w:p w14:paraId="57FAC9B2"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Zagęszczanie mieszanki powinno odbywać się bezzwłocznie, zgodnie ze schematem przejść walca ustalonym na odcinku próbnym.</w:t>
      </w:r>
    </w:p>
    <w:p w14:paraId="4B188DFA"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Początkowa temperatura mieszanki w czasie zagęszczania powinna wynosić nie mniej niż:</w:t>
      </w:r>
    </w:p>
    <w:p w14:paraId="080B8145"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dla asfaltu D 50</w:t>
      </w:r>
      <w:r w:rsidRPr="00680DAF">
        <w:rPr>
          <w:rFonts w:ascii="Tahoma" w:hAnsi="Tahoma" w:cs="Tahoma"/>
          <w:szCs w:val="20"/>
          <w:lang w:val="pl-PL"/>
        </w:rPr>
        <w:tab/>
        <w:t>130</w:t>
      </w:r>
      <w:r w:rsidRPr="00680DAF">
        <w:rPr>
          <w:rFonts w:ascii="Tahoma" w:hAnsi="Tahoma" w:cs="Tahoma"/>
          <w:szCs w:val="20"/>
          <w:vertAlign w:val="superscript"/>
          <w:lang w:val="pl-PL"/>
        </w:rPr>
        <w:t>o</w:t>
      </w:r>
      <w:r w:rsidRPr="00680DAF">
        <w:rPr>
          <w:rFonts w:ascii="Tahoma" w:hAnsi="Tahoma" w:cs="Tahoma"/>
          <w:szCs w:val="20"/>
          <w:lang w:val="pl-PL"/>
        </w:rPr>
        <w:t xml:space="preserve"> C,</w:t>
      </w:r>
    </w:p>
    <w:p w14:paraId="3C6AF88D"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dla asfaltu D 70</w:t>
      </w:r>
      <w:r w:rsidRPr="00680DAF">
        <w:rPr>
          <w:rFonts w:ascii="Tahoma" w:hAnsi="Tahoma" w:cs="Tahoma"/>
          <w:szCs w:val="20"/>
          <w:lang w:val="pl-PL"/>
        </w:rPr>
        <w:tab/>
        <w:t>125</w:t>
      </w:r>
      <w:r w:rsidRPr="00680DAF">
        <w:rPr>
          <w:rFonts w:ascii="Tahoma" w:hAnsi="Tahoma" w:cs="Tahoma"/>
          <w:szCs w:val="20"/>
          <w:vertAlign w:val="superscript"/>
          <w:lang w:val="pl-PL"/>
        </w:rPr>
        <w:t>o</w:t>
      </w:r>
      <w:r w:rsidRPr="00680DAF">
        <w:rPr>
          <w:rFonts w:ascii="Tahoma" w:hAnsi="Tahoma" w:cs="Tahoma"/>
          <w:szCs w:val="20"/>
          <w:lang w:val="pl-PL"/>
        </w:rPr>
        <w:t xml:space="preserve"> C.</w:t>
      </w:r>
    </w:p>
    <w:p w14:paraId="6ECE13CF"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Zagęszczanie mieszanki należy rozpocząć od krawędzi nawierzchni ku osi. Wskaźnik zagęszczenia ułożonej warstwy powinien być zgodny z wymaganiami podanymi w tablicy 3.</w:t>
      </w:r>
    </w:p>
    <w:p w14:paraId="72DADD30"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Złącza w podbudowie powinny być wykonane w linii prostej, równolegle lub prostopadle do osi drogi.</w:t>
      </w:r>
    </w:p>
    <w:p w14:paraId="51647758"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W przypadku rozkładania mieszanki całą szerokością warstwy, złącza poprzeczne, wynikające z dziennej działki roboczej, powinny być równo obcięte, posmarowane lepiszczem i zabezpieczone listwą przed uszkodzeniem.</w:t>
      </w:r>
    </w:p>
    <w:p w14:paraId="16433D05"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W przypadku rozkładania mieszanki połową szerokości warstwy, występujące dodatkowo złącze podłużne należy zabezpieczyć w sposób podany dla złącza poprzecznego.</w:t>
      </w:r>
    </w:p>
    <w:p w14:paraId="2C889853" w14:textId="77777777" w:rsidR="00394C21" w:rsidRDefault="00394C21" w:rsidP="00394C21">
      <w:pPr>
        <w:spacing w:line="276" w:lineRule="auto"/>
        <w:rPr>
          <w:rFonts w:ascii="Tahoma" w:hAnsi="Tahoma" w:cs="Tahoma"/>
          <w:szCs w:val="20"/>
          <w:lang w:val="pl-PL"/>
        </w:rPr>
      </w:pPr>
      <w:r w:rsidRPr="00680DAF">
        <w:rPr>
          <w:rFonts w:ascii="Tahoma" w:hAnsi="Tahoma" w:cs="Tahoma"/>
          <w:szCs w:val="20"/>
          <w:lang w:val="pl-PL"/>
        </w:rPr>
        <w:tab/>
        <w:t>Złącze układanej następnej warstwy, np. wiążącej, powinno być przesunięte o co najmniej 15 cm względem złącza podbudowy.</w:t>
      </w:r>
    </w:p>
    <w:p w14:paraId="0F4861C7" w14:textId="77777777" w:rsidR="00394C21" w:rsidRPr="00680DAF" w:rsidRDefault="00394C21" w:rsidP="00394C21">
      <w:pPr>
        <w:spacing w:line="276" w:lineRule="auto"/>
        <w:rPr>
          <w:rFonts w:ascii="Tahoma" w:hAnsi="Tahoma" w:cs="Tahoma"/>
          <w:szCs w:val="20"/>
          <w:lang w:val="pl-PL"/>
        </w:rPr>
      </w:pPr>
    </w:p>
    <w:p w14:paraId="66DBB68E" w14:textId="77777777" w:rsidR="00394C21" w:rsidRDefault="00394C21" w:rsidP="00394C21">
      <w:pPr>
        <w:spacing w:line="276" w:lineRule="auto"/>
        <w:rPr>
          <w:rFonts w:ascii="Tahoma" w:hAnsi="Tahoma" w:cs="Tahoma"/>
          <w:b/>
          <w:szCs w:val="20"/>
          <w:lang w:val="pl-PL"/>
        </w:rPr>
      </w:pPr>
      <w:r w:rsidRPr="00680DAF">
        <w:rPr>
          <w:rFonts w:ascii="Tahoma" w:hAnsi="Tahoma" w:cs="Tahoma"/>
          <w:b/>
          <w:szCs w:val="20"/>
          <w:lang w:val="pl-PL"/>
        </w:rPr>
        <w:t>6. KONTROLA JAKOŚCI ROBÓT</w:t>
      </w:r>
    </w:p>
    <w:p w14:paraId="15F74652" w14:textId="77777777" w:rsidR="00394C21" w:rsidRPr="00680DAF" w:rsidRDefault="00394C21" w:rsidP="00394C21">
      <w:pPr>
        <w:spacing w:line="276" w:lineRule="auto"/>
        <w:rPr>
          <w:rFonts w:ascii="Tahoma" w:hAnsi="Tahoma" w:cs="Tahoma"/>
          <w:b/>
          <w:szCs w:val="20"/>
          <w:lang w:val="pl-PL"/>
        </w:rPr>
      </w:pPr>
    </w:p>
    <w:p w14:paraId="4A517E5F"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6.1. Ogólne zasady kontroli jakości robót</w:t>
      </w:r>
    </w:p>
    <w:p w14:paraId="3369E066"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 xml:space="preserve">Ogólne zasady kontroli jakości robót podano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 xml:space="preserve"> D-M-00.00.00 „Wymagania ogólne” pkt 6.</w:t>
      </w:r>
    </w:p>
    <w:p w14:paraId="7FD27361"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6.2. Badania przed przystąpieniem do robót</w:t>
      </w:r>
    </w:p>
    <w:p w14:paraId="47A157A2"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Przed przystąpieniem do robót Wykonawca powinien wykonać badania asfaltu, wypełniacza oraz kruszyw przeznaczonych do produkcji mieszanki mineralno-asfaltowej i przedstawić wyniki tych badań Inżynierowi do akceptacji.</w:t>
      </w:r>
    </w:p>
    <w:p w14:paraId="13ABC463"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6.3. Badania w czasie robót</w:t>
      </w:r>
    </w:p>
    <w:p w14:paraId="3F99B7F9"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6.3.1. Częstotliwość oraz zakres badań i pomiarów</w:t>
      </w:r>
    </w:p>
    <w:p w14:paraId="0733932B"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Częstotliwość oraz zakres badań i pomiarów w czasie wytwarzania mieszanki mineralno-asfaltowej podano w tablicy 5.</w:t>
      </w:r>
    </w:p>
    <w:p w14:paraId="60A18594" w14:textId="77777777" w:rsidR="00394C21" w:rsidRPr="00680DAF" w:rsidRDefault="00394C21" w:rsidP="00394C21">
      <w:pPr>
        <w:spacing w:line="276" w:lineRule="auto"/>
        <w:rPr>
          <w:rFonts w:ascii="Tahoma" w:hAnsi="Tahoma" w:cs="Tahoma"/>
          <w:szCs w:val="20"/>
          <w:lang w:val="pl-PL"/>
        </w:rPr>
      </w:pPr>
    </w:p>
    <w:p w14:paraId="2F8E5802"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Tablica 5.  Częstotliwość oraz zakres badań i pomiarów podczas wytwarzania mieszanki  mineralno-asfaltowej</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8"/>
        <w:gridCol w:w="4953"/>
        <w:gridCol w:w="4745"/>
      </w:tblGrid>
      <w:tr w:rsidR="00394C21" w:rsidRPr="00071BB6" w14:paraId="6DCE1DED" w14:textId="77777777" w:rsidTr="004D6A24">
        <w:tc>
          <w:tcPr>
            <w:tcW w:w="428" w:type="pct"/>
            <w:tcBorders>
              <w:bottom w:val="double" w:sz="6" w:space="0" w:color="auto"/>
            </w:tcBorders>
          </w:tcPr>
          <w:p w14:paraId="02D30505" w14:textId="77777777" w:rsidR="00394C21" w:rsidRPr="00680DAF" w:rsidRDefault="00394C21" w:rsidP="004D6A24">
            <w:pPr>
              <w:spacing w:line="276" w:lineRule="auto"/>
              <w:rPr>
                <w:rFonts w:ascii="Tahoma" w:hAnsi="Tahoma" w:cs="Tahoma"/>
                <w:szCs w:val="20"/>
                <w:lang w:val="pl-PL"/>
              </w:rPr>
            </w:pPr>
          </w:p>
          <w:p w14:paraId="74743E72"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Lp</w:t>
            </w:r>
            <w:proofErr w:type="spellEnd"/>
            <w:r w:rsidRPr="00C37DF0">
              <w:rPr>
                <w:rFonts w:ascii="Tahoma" w:hAnsi="Tahoma" w:cs="Tahoma"/>
                <w:szCs w:val="20"/>
              </w:rPr>
              <w:t>.</w:t>
            </w:r>
          </w:p>
        </w:tc>
        <w:tc>
          <w:tcPr>
            <w:tcW w:w="2335" w:type="pct"/>
            <w:tcBorders>
              <w:bottom w:val="double" w:sz="6" w:space="0" w:color="auto"/>
            </w:tcBorders>
          </w:tcPr>
          <w:p w14:paraId="2A8C8D02" w14:textId="77777777" w:rsidR="00394C21" w:rsidRPr="00C37DF0" w:rsidRDefault="00394C21" w:rsidP="004D6A24">
            <w:pPr>
              <w:spacing w:line="276" w:lineRule="auto"/>
              <w:rPr>
                <w:rFonts w:ascii="Tahoma" w:hAnsi="Tahoma" w:cs="Tahoma"/>
                <w:szCs w:val="20"/>
              </w:rPr>
            </w:pPr>
          </w:p>
          <w:p w14:paraId="6D0A5E5D"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Wyszczególnienie</w:t>
            </w:r>
            <w:proofErr w:type="spellEnd"/>
            <w:r w:rsidRPr="00C37DF0">
              <w:rPr>
                <w:rFonts w:ascii="Tahoma" w:hAnsi="Tahoma" w:cs="Tahoma"/>
                <w:szCs w:val="20"/>
              </w:rPr>
              <w:t xml:space="preserve"> </w:t>
            </w:r>
            <w:proofErr w:type="spellStart"/>
            <w:r w:rsidRPr="00C37DF0">
              <w:rPr>
                <w:rFonts w:ascii="Tahoma" w:hAnsi="Tahoma" w:cs="Tahoma"/>
                <w:szCs w:val="20"/>
              </w:rPr>
              <w:t>badań</w:t>
            </w:r>
            <w:proofErr w:type="spellEnd"/>
          </w:p>
        </w:tc>
        <w:tc>
          <w:tcPr>
            <w:tcW w:w="2237" w:type="pct"/>
            <w:tcBorders>
              <w:bottom w:val="double" w:sz="6" w:space="0" w:color="auto"/>
            </w:tcBorders>
          </w:tcPr>
          <w:p w14:paraId="41D3116B"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Częstotliwość badań</w:t>
            </w:r>
          </w:p>
          <w:p w14:paraId="5950049F"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Minimalna liczba badań na dziennej działce roboczej</w:t>
            </w:r>
          </w:p>
        </w:tc>
      </w:tr>
      <w:tr w:rsidR="00394C21" w:rsidRPr="00071BB6" w14:paraId="7E43AA5C" w14:textId="77777777" w:rsidTr="004D6A24">
        <w:tc>
          <w:tcPr>
            <w:tcW w:w="428" w:type="pct"/>
          </w:tcPr>
          <w:p w14:paraId="175F08F5"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w:t>
            </w:r>
          </w:p>
        </w:tc>
        <w:tc>
          <w:tcPr>
            <w:tcW w:w="2335" w:type="pct"/>
          </w:tcPr>
          <w:p w14:paraId="33E75C39"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 xml:space="preserve">Skład i uziarnienie mieszanki </w:t>
            </w:r>
            <w:proofErr w:type="spellStart"/>
            <w:r w:rsidRPr="00680DAF">
              <w:rPr>
                <w:rFonts w:ascii="Tahoma" w:hAnsi="Tahoma" w:cs="Tahoma"/>
                <w:szCs w:val="20"/>
                <w:lang w:val="pl-PL"/>
              </w:rPr>
              <w:t>mineralno</w:t>
            </w:r>
            <w:proofErr w:type="spellEnd"/>
            <w:r w:rsidRPr="00680DAF">
              <w:rPr>
                <w:rFonts w:ascii="Tahoma" w:hAnsi="Tahoma" w:cs="Tahoma"/>
                <w:szCs w:val="20"/>
                <w:lang w:val="pl-PL"/>
              </w:rPr>
              <w:t xml:space="preserve"> - asfaltowej </w:t>
            </w:r>
            <w:r w:rsidRPr="00680DAF">
              <w:rPr>
                <w:rFonts w:ascii="Tahoma" w:hAnsi="Tahoma" w:cs="Tahoma"/>
                <w:szCs w:val="20"/>
                <w:lang w:val="pl-PL"/>
              </w:rPr>
              <w:lastRenderedPageBreak/>
              <w:t>pobranej w wytwórni</w:t>
            </w:r>
          </w:p>
        </w:tc>
        <w:tc>
          <w:tcPr>
            <w:tcW w:w="2237" w:type="pct"/>
          </w:tcPr>
          <w:p w14:paraId="4DC9B98B"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lastRenderedPageBreak/>
              <w:t>1 próbka przy produkcji do 500 Mg</w:t>
            </w:r>
          </w:p>
          <w:p w14:paraId="4EDFE43C"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lastRenderedPageBreak/>
              <w:t>2 próbki przy produkcji ponad 500 Mg</w:t>
            </w:r>
          </w:p>
        </w:tc>
      </w:tr>
      <w:tr w:rsidR="00394C21" w:rsidRPr="00C37DF0" w14:paraId="7B1A2063" w14:textId="77777777" w:rsidTr="004D6A24">
        <w:tc>
          <w:tcPr>
            <w:tcW w:w="428" w:type="pct"/>
          </w:tcPr>
          <w:p w14:paraId="04EB8017"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lastRenderedPageBreak/>
              <w:t>2</w:t>
            </w:r>
          </w:p>
        </w:tc>
        <w:tc>
          <w:tcPr>
            <w:tcW w:w="2335" w:type="pct"/>
          </w:tcPr>
          <w:p w14:paraId="599D9EC9"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Właściwości</w:t>
            </w:r>
            <w:proofErr w:type="spellEnd"/>
            <w:r w:rsidRPr="00C37DF0">
              <w:rPr>
                <w:rFonts w:ascii="Tahoma" w:hAnsi="Tahoma" w:cs="Tahoma"/>
                <w:szCs w:val="20"/>
              </w:rPr>
              <w:t xml:space="preserve"> </w:t>
            </w:r>
            <w:proofErr w:type="spellStart"/>
            <w:r w:rsidRPr="00C37DF0">
              <w:rPr>
                <w:rFonts w:ascii="Tahoma" w:hAnsi="Tahoma" w:cs="Tahoma"/>
                <w:szCs w:val="20"/>
              </w:rPr>
              <w:t>asfaltu</w:t>
            </w:r>
            <w:proofErr w:type="spellEnd"/>
          </w:p>
        </w:tc>
        <w:tc>
          <w:tcPr>
            <w:tcW w:w="2237" w:type="pct"/>
          </w:tcPr>
          <w:p w14:paraId="0EE17A36"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dla</w:t>
            </w:r>
            <w:proofErr w:type="spellEnd"/>
            <w:r w:rsidRPr="00C37DF0">
              <w:rPr>
                <w:rFonts w:ascii="Tahoma" w:hAnsi="Tahoma" w:cs="Tahoma"/>
                <w:szCs w:val="20"/>
              </w:rPr>
              <w:t xml:space="preserve"> </w:t>
            </w:r>
            <w:proofErr w:type="spellStart"/>
            <w:r w:rsidRPr="00C37DF0">
              <w:rPr>
                <w:rFonts w:ascii="Tahoma" w:hAnsi="Tahoma" w:cs="Tahoma"/>
                <w:szCs w:val="20"/>
              </w:rPr>
              <w:t>każdej</w:t>
            </w:r>
            <w:proofErr w:type="spellEnd"/>
            <w:r w:rsidRPr="00C37DF0">
              <w:rPr>
                <w:rFonts w:ascii="Tahoma" w:hAnsi="Tahoma" w:cs="Tahoma"/>
                <w:szCs w:val="20"/>
              </w:rPr>
              <w:t xml:space="preserve"> </w:t>
            </w:r>
            <w:proofErr w:type="spellStart"/>
            <w:r w:rsidRPr="00C37DF0">
              <w:rPr>
                <w:rFonts w:ascii="Tahoma" w:hAnsi="Tahoma" w:cs="Tahoma"/>
                <w:szCs w:val="20"/>
              </w:rPr>
              <w:t>dostawy</w:t>
            </w:r>
            <w:proofErr w:type="spellEnd"/>
            <w:r w:rsidRPr="00C37DF0">
              <w:rPr>
                <w:rFonts w:ascii="Tahoma" w:hAnsi="Tahoma" w:cs="Tahoma"/>
                <w:szCs w:val="20"/>
              </w:rPr>
              <w:t xml:space="preserve"> (</w:t>
            </w:r>
            <w:proofErr w:type="spellStart"/>
            <w:r w:rsidRPr="00C37DF0">
              <w:rPr>
                <w:rFonts w:ascii="Tahoma" w:hAnsi="Tahoma" w:cs="Tahoma"/>
                <w:szCs w:val="20"/>
              </w:rPr>
              <w:t>cysterny</w:t>
            </w:r>
            <w:proofErr w:type="spellEnd"/>
            <w:r w:rsidRPr="00C37DF0">
              <w:rPr>
                <w:rFonts w:ascii="Tahoma" w:hAnsi="Tahoma" w:cs="Tahoma"/>
                <w:szCs w:val="20"/>
              </w:rPr>
              <w:t>)</w:t>
            </w:r>
          </w:p>
        </w:tc>
      </w:tr>
      <w:tr w:rsidR="00394C21" w:rsidRPr="00C37DF0" w14:paraId="118C8F50" w14:textId="77777777" w:rsidTr="004D6A24">
        <w:tc>
          <w:tcPr>
            <w:tcW w:w="428" w:type="pct"/>
          </w:tcPr>
          <w:p w14:paraId="34596DB4"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3</w:t>
            </w:r>
          </w:p>
        </w:tc>
        <w:tc>
          <w:tcPr>
            <w:tcW w:w="2335" w:type="pct"/>
          </w:tcPr>
          <w:p w14:paraId="65D2500E"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Właściwości</w:t>
            </w:r>
            <w:proofErr w:type="spellEnd"/>
            <w:r w:rsidRPr="00C37DF0">
              <w:rPr>
                <w:rFonts w:ascii="Tahoma" w:hAnsi="Tahoma" w:cs="Tahoma"/>
                <w:szCs w:val="20"/>
              </w:rPr>
              <w:t xml:space="preserve"> </w:t>
            </w:r>
            <w:proofErr w:type="spellStart"/>
            <w:r w:rsidRPr="00C37DF0">
              <w:rPr>
                <w:rFonts w:ascii="Tahoma" w:hAnsi="Tahoma" w:cs="Tahoma"/>
                <w:szCs w:val="20"/>
              </w:rPr>
              <w:t>wypełniacza</w:t>
            </w:r>
            <w:proofErr w:type="spellEnd"/>
          </w:p>
        </w:tc>
        <w:tc>
          <w:tcPr>
            <w:tcW w:w="2237" w:type="pct"/>
          </w:tcPr>
          <w:p w14:paraId="505615BB"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 xml:space="preserve">1 </w:t>
            </w:r>
            <w:proofErr w:type="spellStart"/>
            <w:r w:rsidRPr="00C37DF0">
              <w:rPr>
                <w:rFonts w:ascii="Tahoma" w:hAnsi="Tahoma" w:cs="Tahoma"/>
                <w:szCs w:val="20"/>
              </w:rPr>
              <w:t>na</w:t>
            </w:r>
            <w:proofErr w:type="spellEnd"/>
            <w:r w:rsidRPr="00C37DF0">
              <w:rPr>
                <w:rFonts w:ascii="Tahoma" w:hAnsi="Tahoma" w:cs="Tahoma"/>
                <w:szCs w:val="20"/>
              </w:rPr>
              <w:t xml:space="preserve"> 100 Mg</w:t>
            </w:r>
          </w:p>
        </w:tc>
      </w:tr>
      <w:tr w:rsidR="00394C21" w:rsidRPr="00C37DF0" w14:paraId="0D7C4FEF" w14:textId="77777777" w:rsidTr="004D6A24">
        <w:tc>
          <w:tcPr>
            <w:tcW w:w="428" w:type="pct"/>
          </w:tcPr>
          <w:p w14:paraId="5862A483"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4</w:t>
            </w:r>
          </w:p>
        </w:tc>
        <w:tc>
          <w:tcPr>
            <w:tcW w:w="2335" w:type="pct"/>
          </w:tcPr>
          <w:p w14:paraId="5B4E151F"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Właściwości</w:t>
            </w:r>
            <w:proofErr w:type="spellEnd"/>
            <w:r w:rsidRPr="00C37DF0">
              <w:rPr>
                <w:rFonts w:ascii="Tahoma" w:hAnsi="Tahoma" w:cs="Tahoma"/>
                <w:szCs w:val="20"/>
              </w:rPr>
              <w:t xml:space="preserve"> </w:t>
            </w:r>
            <w:proofErr w:type="spellStart"/>
            <w:r w:rsidRPr="00C37DF0">
              <w:rPr>
                <w:rFonts w:ascii="Tahoma" w:hAnsi="Tahoma" w:cs="Tahoma"/>
                <w:szCs w:val="20"/>
              </w:rPr>
              <w:t>kruszywa</w:t>
            </w:r>
            <w:proofErr w:type="spellEnd"/>
          </w:p>
        </w:tc>
        <w:tc>
          <w:tcPr>
            <w:tcW w:w="2237" w:type="pct"/>
          </w:tcPr>
          <w:p w14:paraId="5D8D36CD"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przy</w:t>
            </w:r>
            <w:proofErr w:type="spellEnd"/>
            <w:r w:rsidRPr="00C37DF0">
              <w:rPr>
                <w:rFonts w:ascii="Tahoma" w:hAnsi="Tahoma" w:cs="Tahoma"/>
                <w:szCs w:val="20"/>
              </w:rPr>
              <w:t xml:space="preserve"> </w:t>
            </w:r>
            <w:proofErr w:type="spellStart"/>
            <w:r w:rsidRPr="00C37DF0">
              <w:rPr>
                <w:rFonts w:ascii="Tahoma" w:hAnsi="Tahoma" w:cs="Tahoma"/>
                <w:szCs w:val="20"/>
              </w:rPr>
              <w:t>każdej</w:t>
            </w:r>
            <w:proofErr w:type="spellEnd"/>
            <w:r w:rsidRPr="00C37DF0">
              <w:rPr>
                <w:rFonts w:ascii="Tahoma" w:hAnsi="Tahoma" w:cs="Tahoma"/>
                <w:szCs w:val="20"/>
              </w:rPr>
              <w:t xml:space="preserve"> </w:t>
            </w:r>
            <w:proofErr w:type="spellStart"/>
            <w:r w:rsidRPr="00C37DF0">
              <w:rPr>
                <w:rFonts w:ascii="Tahoma" w:hAnsi="Tahoma" w:cs="Tahoma"/>
                <w:szCs w:val="20"/>
              </w:rPr>
              <w:t>zmianie</w:t>
            </w:r>
            <w:proofErr w:type="spellEnd"/>
          </w:p>
        </w:tc>
      </w:tr>
      <w:tr w:rsidR="00394C21" w:rsidRPr="00C37DF0" w14:paraId="394DD5AC" w14:textId="77777777" w:rsidTr="004D6A24">
        <w:tc>
          <w:tcPr>
            <w:tcW w:w="428" w:type="pct"/>
          </w:tcPr>
          <w:p w14:paraId="75134828"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5</w:t>
            </w:r>
          </w:p>
        </w:tc>
        <w:tc>
          <w:tcPr>
            <w:tcW w:w="2335" w:type="pct"/>
          </w:tcPr>
          <w:p w14:paraId="7FC4198B"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Temperatura składników mieszanki mineralno-asfaltowej</w:t>
            </w:r>
          </w:p>
        </w:tc>
        <w:tc>
          <w:tcPr>
            <w:tcW w:w="2237" w:type="pct"/>
          </w:tcPr>
          <w:p w14:paraId="2114E2CF"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dozór</w:t>
            </w:r>
            <w:proofErr w:type="spellEnd"/>
            <w:r w:rsidRPr="00C37DF0">
              <w:rPr>
                <w:rFonts w:ascii="Tahoma" w:hAnsi="Tahoma" w:cs="Tahoma"/>
                <w:szCs w:val="20"/>
              </w:rPr>
              <w:t xml:space="preserve"> </w:t>
            </w:r>
            <w:proofErr w:type="spellStart"/>
            <w:r w:rsidRPr="00C37DF0">
              <w:rPr>
                <w:rFonts w:ascii="Tahoma" w:hAnsi="Tahoma" w:cs="Tahoma"/>
                <w:szCs w:val="20"/>
              </w:rPr>
              <w:t>ciągły</w:t>
            </w:r>
            <w:proofErr w:type="spellEnd"/>
          </w:p>
        </w:tc>
      </w:tr>
      <w:tr w:rsidR="00394C21" w:rsidRPr="00071BB6" w14:paraId="25E56F92" w14:textId="77777777" w:rsidTr="004D6A24">
        <w:tc>
          <w:tcPr>
            <w:tcW w:w="428" w:type="pct"/>
          </w:tcPr>
          <w:p w14:paraId="7A0B0358"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6</w:t>
            </w:r>
          </w:p>
        </w:tc>
        <w:tc>
          <w:tcPr>
            <w:tcW w:w="2335" w:type="pct"/>
          </w:tcPr>
          <w:p w14:paraId="138C3B56"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Temperatura</w:t>
            </w:r>
            <w:proofErr w:type="spellEnd"/>
            <w:r w:rsidRPr="00C37DF0">
              <w:rPr>
                <w:rFonts w:ascii="Tahoma" w:hAnsi="Tahoma" w:cs="Tahoma"/>
                <w:szCs w:val="20"/>
              </w:rPr>
              <w:t xml:space="preserve"> </w:t>
            </w:r>
            <w:proofErr w:type="spellStart"/>
            <w:r w:rsidRPr="00C37DF0">
              <w:rPr>
                <w:rFonts w:ascii="Tahoma" w:hAnsi="Tahoma" w:cs="Tahoma"/>
                <w:szCs w:val="20"/>
              </w:rPr>
              <w:t>mieszanki</w:t>
            </w:r>
            <w:proofErr w:type="spellEnd"/>
            <w:r w:rsidRPr="00C37DF0">
              <w:rPr>
                <w:rFonts w:ascii="Tahoma" w:hAnsi="Tahoma" w:cs="Tahoma"/>
                <w:szCs w:val="20"/>
              </w:rPr>
              <w:t xml:space="preserve"> </w:t>
            </w:r>
            <w:proofErr w:type="spellStart"/>
            <w:r w:rsidRPr="00C37DF0">
              <w:rPr>
                <w:rFonts w:ascii="Tahoma" w:hAnsi="Tahoma" w:cs="Tahoma"/>
                <w:szCs w:val="20"/>
              </w:rPr>
              <w:t>mineralno-asfaltowej</w:t>
            </w:r>
            <w:proofErr w:type="spellEnd"/>
          </w:p>
        </w:tc>
        <w:tc>
          <w:tcPr>
            <w:tcW w:w="2237" w:type="pct"/>
          </w:tcPr>
          <w:p w14:paraId="05CD092B"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każdy pojazd przy załadunku i w czasie wbudowywania</w:t>
            </w:r>
          </w:p>
        </w:tc>
      </w:tr>
      <w:tr w:rsidR="00394C21" w:rsidRPr="00C37DF0" w14:paraId="69D325C9" w14:textId="77777777" w:rsidTr="004D6A24">
        <w:tc>
          <w:tcPr>
            <w:tcW w:w="428" w:type="pct"/>
          </w:tcPr>
          <w:p w14:paraId="6DF5E950"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7</w:t>
            </w:r>
          </w:p>
        </w:tc>
        <w:tc>
          <w:tcPr>
            <w:tcW w:w="2335" w:type="pct"/>
          </w:tcPr>
          <w:p w14:paraId="0E048186"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Wygląd</w:t>
            </w:r>
            <w:proofErr w:type="spellEnd"/>
            <w:r w:rsidRPr="00C37DF0">
              <w:rPr>
                <w:rFonts w:ascii="Tahoma" w:hAnsi="Tahoma" w:cs="Tahoma"/>
                <w:szCs w:val="20"/>
              </w:rPr>
              <w:t xml:space="preserve"> </w:t>
            </w:r>
            <w:proofErr w:type="spellStart"/>
            <w:r w:rsidRPr="00C37DF0">
              <w:rPr>
                <w:rFonts w:ascii="Tahoma" w:hAnsi="Tahoma" w:cs="Tahoma"/>
                <w:szCs w:val="20"/>
              </w:rPr>
              <w:t>mieszanki</w:t>
            </w:r>
            <w:proofErr w:type="spellEnd"/>
            <w:r w:rsidRPr="00C37DF0">
              <w:rPr>
                <w:rFonts w:ascii="Tahoma" w:hAnsi="Tahoma" w:cs="Tahoma"/>
                <w:szCs w:val="20"/>
              </w:rPr>
              <w:t xml:space="preserve"> </w:t>
            </w:r>
            <w:proofErr w:type="spellStart"/>
            <w:r w:rsidRPr="00C37DF0">
              <w:rPr>
                <w:rFonts w:ascii="Tahoma" w:hAnsi="Tahoma" w:cs="Tahoma"/>
                <w:szCs w:val="20"/>
              </w:rPr>
              <w:t>mineralno-asfaltowej</w:t>
            </w:r>
            <w:proofErr w:type="spellEnd"/>
          </w:p>
        </w:tc>
        <w:tc>
          <w:tcPr>
            <w:tcW w:w="2237" w:type="pct"/>
          </w:tcPr>
          <w:p w14:paraId="5DE9B50A"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jw</w:t>
            </w:r>
            <w:proofErr w:type="spellEnd"/>
            <w:r w:rsidRPr="00C37DF0">
              <w:rPr>
                <w:rFonts w:ascii="Tahoma" w:hAnsi="Tahoma" w:cs="Tahoma"/>
                <w:szCs w:val="20"/>
              </w:rPr>
              <w:t>.</w:t>
            </w:r>
          </w:p>
        </w:tc>
      </w:tr>
      <w:tr w:rsidR="00394C21" w:rsidRPr="00C37DF0" w14:paraId="48CEA9C4" w14:textId="77777777" w:rsidTr="004D6A24">
        <w:tc>
          <w:tcPr>
            <w:tcW w:w="428" w:type="pct"/>
          </w:tcPr>
          <w:p w14:paraId="645D7219"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8</w:t>
            </w:r>
          </w:p>
        </w:tc>
        <w:tc>
          <w:tcPr>
            <w:tcW w:w="2335" w:type="pct"/>
          </w:tcPr>
          <w:p w14:paraId="6FEF205E"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Właściwości próbek mieszanki mineralno-asfaltowej pobranej w wytwórni</w:t>
            </w:r>
          </w:p>
        </w:tc>
        <w:tc>
          <w:tcPr>
            <w:tcW w:w="2237" w:type="pct"/>
          </w:tcPr>
          <w:p w14:paraId="43B99695" w14:textId="77777777" w:rsidR="00394C21" w:rsidRPr="00680DAF" w:rsidRDefault="00394C21" w:rsidP="004D6A24">
            <w:pPr>
              <w:spacing w:line="276" w:lineRule="auto"/>
              <w:rPr>
                <w:rFonts w:ascii="Tahoma" w:hAnsi="Tahoma" w:cs="Tahoma"/>
                <w:szCs w:val="20"/>
                <w:lang w:val="pl-PL"/>
              </w:rPr>
            </w:pPr>
          </w:p>
          <w:p w14:paraId="41D2A347"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jeden</w:t>
            </w:r>
            <w:proofErr w:type="spellEnd"/>
            <w:r w:rsidRPr="00C37DF0">
              <w:rPr>
                <w:rFonts w:ascii="Tahoma" w:hAnsi="Tahoma" w:cs="Tahoma"/>
                <w:szCs w:val="20"/>
              </w:rPr>
              <w:t xml:space="preserve"> </w:t>
            </w:r>
            <w:proofErr w:type="spellStart"/>
            <w:r w:rsidRPr="00C37DF0">
              <w:rPr>
                <w:rFonts w:ascii="Tahoma" w:hAnsi="Tahoma" w:cs="Tahoma"/>
                <w:szCs w:val="20"/>
              </w:rPr>
              <w:t>raz</w:t>
            </w:r>
            <w:proofErr w:type="spellEnd"/>
            <w:r w:rsidRPr="00C37DF0">
              <w:rPr>
                <w:rFonts w:ascii="Tahoma" w:hAnsi="Tahoma" w:cs="Tahoma"/>
                <w:szCs w:val="20"/>
              </w:rPr>
              <w:t xml:space="preserve"> </w:t>
            </w:r>
            <w:proofErr w:type="spellStart"/>
            <w:r w:rsidRPr="00C37DF0">
              <w:rPr>
                <w:rFonts w:ascii="Tahoma" w:hAnsi="Tahoma" w:cs="Tahoma"/>
                <w:szCs w:val="20"/>
              </w:rPr>
              <w:t>dziennie</w:t>
            </w:r>
            <w:proofErr w:type="spellEnd"/>
          </w:p>
        </w:tc>
      </w:tr>
      <w:tr w:rsidR="00394C21" w:rsidRPr="00071BB6" w14:paraId="1477FFED" w14:textId="77777777" w:rsidTr="004D6A24">
        <w:trPr>
          <w:cantSplit/>
        </w:trPr>
        <w:tc>
          <w:tcPr>
            <w:tcW w:w="5000" w:type="pct"/>
            <w:gridSpan w:val="3"/>
          </w:tcPr>
          <w:p w14:paraId="3B53AF47"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lp. 1 i lp. 8 - badania mogą być wykonywane zamiennie wg PN-B-96025:2000 [10]</w:t>
            </w:r>
          </w:p>
        </w:tc>
      </w:tr>
    </w:tbl>
    <w:p w14:paraId="5AA1E55D"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6.3.2. Skład i uziarnienie mieszanki mineralno-asfaltowej</w:t>
      </w:r>
    </w:p>
    <w:p w14:paraId="0FE8F874"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Badanie składu mieszanki mineralno-asfaltowej polega na wykonaniu ekstrakcji wg PN-S-04001:1967 [8]. Wyniki powinny być zgodne z receptą laboratoryjną z tolerancją określoną w tablicy 4. Dopuszcza się wykonanie badań innymi równoważnymi metodami.</w:t>
      </w:r>
    </w:p>
    <w:p w14:paraId="7790418B"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6.3.3. Badanie właściwości asfaltu</w:t>
      </w:r>
    </w:p>
    <w:p w14:paraId="742F75AB"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Dla każdej cysterny należy określić penetrację i temperaturę mięknienia asfaltu.</w:t>
      </w:r>
    </w:p>
    <w:p w14:paraId="5BC20AD8"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6.3.4. Badanie właściwości wypełniacza</w:t>
      </w:r>
    </w:p>
    <w:p w14:paraId="3E26E5B3"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Na każde 100 Mg zużytego wypełniacza należy określić uziarnienie i wilgotność wypełniacza.</w:t>
      </w:r>
    </w:p>
    <w:p w14:paraId="7546C6B6"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6.3.5. Badanie właściwości kruszywa</w:t>
      </w:r>
    </w:p>
    <w:p w14:paraId="37422748"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Przy każdej zmianie kruszywa należy określić klasę i gatunek kruszywa.</w:t>
      </w:r>
    </w:p>
    <w:p w14:paraId="7FE9D609"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6.3.6. Pomiar temperatury składników mieszanki mineralno-asfaltowej</w:t>
      </w:r>
    </w:p>
    <w:p w14:paraId="48C51227"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Pomiar temperatury składników mieszanki mineralno-asfaltowej polega na odczytaniu temperatury na skali odpowiedniego termometru zamontowanego na otaczarce. Temperatura powinna być zgodna z wymaganiami podanymi w recepcie laboratoryjnej i STWIORB.</w:t>
      </w:r>
    </w:p>
    <w:p w14:paraId="4B5637D0"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6.3.7. Pomiar temperatury mieszanki mineralno-asfaltowej</w:t>
      </w:r>
    </w:p>
    <w:p w14:paraId="45A7F1A4"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Pomiar temperatury mieszanki  mineralno-asfaltowej polega na kilkakrotnym zanurzeniu termometru w mieszance i odczytaniu temperatury.</w:t>
      </w:r>
    </w:p>
    <w:p w14:paraId="56EDFA91"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 xml:space="preserve">Dokładność pomiaru </w:t>
      </w:r>
      <w:r w:rsidRPr="00C37DF0">
        <w:rPr>
          <w:rFonts w:ascii="Tahoma" w:hAnsi="Tahoma" w:cs="Tahoma"/>
          <w:szCs w:val="20"/>
        </w:rPr>
        <w:sym w:font="Symbol" w:char="F0B1"/>
      </w:r>
      <w:r w:rsidRPr="00680DAF">
        <w:rPr>
          <w:rFonts w:ascii="Tahoma" w:hAnsi="Tahoma" w:cs="Tahoma"/>
          <w:szCs w:val="20"/>
          <w:lang w:val="pl-PL"/>
        </w:rPr>
        <w:t xml:space="preserve"> 2</w:t>
      </w:r>
      <w:r w:rsidRPr="00680DAF">
        <w:rPr>
          <w:rFonts w:ascii="Tahoma" w:hAnsi="Tahoma" w:cs="Tahoma"/>
          <w:szCs w:val="20"/>
          <w:vertAlign w:val="superscript"/>
          <w:lang w:val="pl-PL"/>
        </w:rPr>
        <w:t>o</w:t>
      </w:r>
      <w:r w:rsidRPr="00680DAF">
        <w:rPr>
          <w:rFonts w:ascii="Tahoma" w:hAnsi="Tahoma" w:cs="Tahoma"/>
          <w:szCs w:val="20"/>
          <w:lang w:val="pl-PL"/>
        </w:rPr>
        <w:t xml:space="preserve"> C. Temperatura powinna być zgodna z wymaganiami podanymi w recepcie i STWIORB.</w:t>
      </w:r>
    </w:p>
    <w:p w14:paraId="02B26C4A"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6.3.8. Sprawdzenie wyglądu mieszanki mineralno-asfaltowej</w:t>
      </w:r>
    </w:p>
    <w:p w14:paraId="11F0FDAC"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Sprawdzenie wyglądu mieszanki mineralno-asfaltowej polega na ocenie wizualnej jej wyglądu w czasie produkcji, załadunku, rozładunku i wbudowywania.</w:t>
      </w:r>
    </w:p>
    <w:p w14:paraId="65405819"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6.3.9. Właściwości mieszanki mineralno-asfaltowej</w:t>
      </w:r>
    </w:p>
    <w:p w14:paraId="708092CB"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Właściwości mieszanki mineralno-asfaltowej należy określać na próbkach zagęszczonych metodą Marshalla. Wyniki powinny być zgodne z receptą laboratoryjną.</w:t>
      </w:r>
    </w:p>
    <w:p w14:paraId="0F8C5C2D"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6.4. Badania dotyczące cech geometrycznych i właściwości podbudowy z betonu asfaltowego</w:t>
      </w:r>
    </w:p>
    <w:p w14:paraId="16B8E984" w14:textId="77777777" w:rsidR="00394C21" w:rsidRPr="00680DAF" w:rsidRDefault="00394C21" w:rsidP="00394C21">
      <w:pPr>
        <w:spacing w:line="276" w:lineRule="auto"/>
        <w:rPr>
          <w:rFonts w:ascii="Tahoma" w:hAnsi="Tahoma" w:cs="Tahoma"/>
          <w:szCs w:val="20"/>
          <w:lang w:val="pl-PL"/>
        </w:rPr>
      </w:pPr>
      <w:r w:rsidRPr="00BD0803">
        <w:rPr>
          <w:rFonts w:ascii="Tahoma" w:hAnsi="Tahoma" w:cs="Tahoma"/>
          <w:b/>
          <w:szCs w:val="20"/>
          <w:lang w:val="pl-PL"/>
        </w:rPr>
        <w:t>6.4.1. Częstotliwość oraz zakres badań i pomiarów</w:t>
      </w:r>
    </w:p>
    <w:p w14:paraId="4EE32526"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Częstotliwość oraz zakres badań i pomiarów wykonanej podbudowy z betonu asfaltowego podaje tablica 6.</w:t>
      </w:r>
    </w:p>
    <w:p w14:paraId="7B15057B" w14:textId="77777777" w:rsidR="00394C21" w:rsidRPr="00680DAF" w:rsidRDefault="00394C21" w:rsidP="00394C21">
      <w:pPr>
        <w:spacing w:line="276" w:lineRule="auto"/>
        <w:rPr>
          <w:rFonts w:ascii="Tahoma" w:hAnsi="Tahoma" w:cs="Tahoma"/>
          <w:szCs w:val="20"/>
          <w:lang w:val="pl-PL"/>
        </w:rPr>
      </w:pPr>
    </w:p>
    <w:p w14:paraId="7080485A"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Tablica 6. Częstotliwość oraz zakres badań i pomiarów wykonanej podbudowy z betonu asfaltowego</w:t>
      </w:r>
    </w:p>
    <w:tbl>
      <w:tblPr>
        <w:tblW w:w="5000" w:type="pct"/>
        <w:tblCellMar>
          <w:left w:w="70" w:type="dxa"/>
          <w:right w:w="70" w:type="dxa"/>
        </w:tblCellMar>
        <w:tblLook w:val="0000" w:firstRow="0" w:lastRow="0" w:firstColumn="0" w:lastColumn="0" w:noHBand="0" w:noVBand="0"/>
      </w:tblPr>
      <w:tblGrid>
        <w:gridCol w:w="613"/>
        <w:gridCol w:w="3875"/>
        <w:gridCol w:w="6118"/>
      </w:tblGrid>
      <w:tr w:rsidR="00394C21" w:rsidRPr="00071BB6" w14:paraId="23E2469C" w14:textId="77777777" w:rsidTr="004D6A24">
        <w:tc>
          <w:tcPr>
            <w:tcW w:w="289" w:type="pct"/>
            <w:tcBorders>
              <w:top w:val="single" w:sz="6" w:space="0" w:color="auto"/>
              <w:left w:val="single" w:sz="6" w:space="0" w:color="auto"/>
              <w:bottom w:val="double" w:sz="6" w:space="0" w:color="auto"/>
              <w:right w:val="single" w:sz="6" w:space="0" w:color="auto"/>
            </w:tcBorders>
          </w:tcPr>
          <w:p w14:paraId="04648A87"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Lp</w:t>
            </w:r>
            <w:proofErr w:type="spellEnd"/>
            <w:r w:rsidRPr="00C37DF0">
              <w:rPr>
                <w:rFonts w:ascii="Tahoma" w:hAnsi="Tahoma" w:cs="Tahoma"/>
                <w:szCs w:val="20"/>
              </w:rPr>
              <w:t>.</w:t>
            </w:r>
          </w:p>
        </w:tc>
        <w:tc>
          <w:tcPr>
            <w:tcW w:w="1827" w:type="pct"/>
            <w:tcBorders>
              <w:top w:val="single" w:sz="6" w:space="0" w:color="auto"/>
              <w:left w:val="single" w:sz="6" w:space="0" w:color="auto"/>
              <w:bottom w:val="double" w:sz="6" w:space="0" w:color="auto"/>
              <w:right w:val="single" w:sz="6" w:space="0" w:color="auto"/>
            </w:tcBorders>
          </w:tcPr>
          <w:p w14:paraId="20230AD4"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 xml:space="preserve">Badana </w:t>
            </w:r>
            <w:proofErr w:type="spellStart"/>
            <w:r w:rsidRPr="00C37DF0">
              <w:rPr>
                <w:rFonts w:ascii="Tahoma" w:hAnsi="Tahoma" w:cs="Tahoma"/>
                <w:szCs w:val="20"/>
              </w:rPr>
              <w:t>cecha</w:t>
            </w:r>
            <w:proofErr w:type="spellEnd"/>
          </w:p>
        </w:tc>
        <w:tc>
          <w:tcPr>
            <w:tcW w:w="2884" w:type="pct"/>
            <w:tcBorders>
              <w:top w:val="single" w:sz="6" w:space="0" w:color="auto"/>
              <w:left w:val="single" w:sz="6" w:space="0" w:color="auto"/>
              <w:bottom w:val="double" w:sz="6" w:space="0" w:color="auto"/>
              <w:right w:val="single" w:sz="6" w:space="0" w:color="auto"/>
            </w:tcBorders>
          </w:tcPr>
          <w:p w14:paraId="7B6319D0"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Minimalna częstotliwość badań i pomiarów</w:t>
            </w:r>
          </w:p>
        </w:tc>
      </w:tr>
      <w:tr w:rsidR="00394C21" w:rsidRPr="00071BB6" w14:paraId="56E7F9B2" w14:textId="77777777" w:rsidTr="004D6A24">
        <w:tc>
          <w:tcPr>
            <w:tcW w:w="289" w:type="pct"/>
            <w:tcBorders>
              <w:left w:val="single" w:sz="6" w:space="0" w:color="auto"/>
              <w:bottom w:val="single" w:sz="6" w:space="0" w:color="auto"/>
              <w:right w:val="single" w:sz="6" w:space="0" w:color="auto"/>
            </w:tcBorders>
          </w:tcPr>
          <w:p w14:paraId="3ABBA6DD"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w:t>
            </w:r>
          </w:p>
        </w:tc>
        <w:tc>
          <w:tcPr>
            <w:tcW w:w="1827" w:type="pct"/>
            <w:tcBorders>
              <w:left w:val="single" w:sz="6" w:space="0" w:color="auto"/>
              <w:bottom w:val="single" w:sz="6" w:space="0" w:color="auto"/>
              <w:right w:val="single" w:sz="6" w:space="0" w:color="auto"/>
            </w:tcBorders>
          </w:tcPr>
          <w:p w14:paraId="4BFD3E1B"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Szerokość</w:t>
            </w:r>
            <w:proofErr w:type="spellEnd"/>
            <w:r w:rsidRPr="00C37DF0">
              <w:rPr>
                <w:rFonts w:ascii="Tahoma" w:hAnsi="Tahoma" w:cs="Tahoma"/>
                <w:szCs w:val="20"/>
              </w:rPr>
              <w:t xml:space="preserve"> </w:t>
            </w:r>
            <w:proofErr w:type="spellStart"/>
            <w:r w:rsidRPr="00C37DF0">
              <w:rPr>
                <w:rFonts w:ascii="Tahoma" w:hAnsi="Tahoma" w:cs="Tahoma"/>
                <w:szCs w:val="20"/>
              </w:rPr>
              <w:t>warstwy</w:t>
            </w:r>
            <w:proofErr w:type="spellEnd"/>
          </w:p>
        </w:tc>
        <w:tc>
          <w:tcPr>
            <w:tcW w:w="2884" w:type="pct"/>
            <w:tcBorders>
              <w:left w:val="single" w:sz="6" w:space="0" w:color="auto"/>
              <w:bottom w:val="single" w:sz="6" w:space="0" w:color="auto"/>
              <w:right w:val="single" w:sz="6" w:space="0" w:color="auto"/>
            </w:tcBorders>
          </w:tcPr>
          <w:p w14:paraId="4D447922"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2 razy na odcinku drogi o długości 1 km</w:t>
            </w:r>
          </w:p>
        </w:tc>
      </w:tr>
      <w:tr w:rsidR="00394C21" w:rsidRPr="00071BB6" w14:paraId="5D7C90D8" w14:textId="77777777" w:rsidTr="004D6A24">
        <w:tc>
          <w:tcPr>
            <w:tcW w:w="289" w:type="pct"/>
            <w:tcBorders>
              <w:top w:val="single" w:sz="6" w:space="0" w:color="auto"/>
              <w:left w:val="single" w:sz="6" w:space="0" w:color="auto"/>
              <w:bottom w:val="single" w:sz="6" w:space="0" w:color="auto"/>
              <w:right w:val="single" w:sz="6" w:space="0" w:color="auto"/>
            </w:tcBorders>
          </w:tcPr>
          <w:p w14:paraId="1C631488"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2</w:t>
            </w:r>
          </w:p>
        </w:tc>
        <w:tc>
          <w:tcPr>
            <w:tcW w:w="1827" w:type="pct"/>
            <w:tcBorders>
              <w:top w:val="single" w:sz="6" w:space="0" w:color="auto"/>
              <w:left w:val="single" w:sz="6" w:space="0" w:color="auto"/>
              <w:bottom w:val="single" w:sz="6" w:space="0" w:color="auto"/>
              <w:right w:val="single" w:sz="6" w:space="0" w:color="auto"/>
            </w:tcBorders>
          </w:tcPr>
          <w:p w14:paraId="20176A58"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Równość</w:t>
            </w:r>
            <w:proofErr w:type="spellEnd"/>
            <w:r w:rsidRPr="00C37DF0">
              <w:rPr>
                <w:rFonts w:ascii="Tahoma" w:hAnsi="Tahoma" w:cs="Tahoma"/>
                <w:szCs w:val="20"/>
              </w:rPr>
              <w:t xml:space="preserve"> </w:t>
            </w:r>
            <w:proofErr w:type="spellStart"/>
            <w:r w:rsidRPr="00C37DF0">
              <w:rPr>
                <w:rFonts w:ascii="Tahoma" w:hAnsi="Tahoma" w:cs="Tahoma"/>
                <w:szCs w:val="20"/>
              </w:rPr>
              <w:t>podłużna</w:t>
            </w:r>
            <w:proofErr w:type="spellEnd"/>
            <w:r w:rsidRPr="00C37DF0">
              <w:rPr>
                <w:rFonts w:ascii="Tahoma" w:hAnsi="Tahoma" w:cs="Tahoma"/>
                <w:szCs w:val="20"/>
              </w:rPr>
              <w:t xml:space="preserve"> </w:t>
            </w:r>
            <w:proofErr w:type="spellStart"/>
            <w:r w:rsidRPr="00C37DF0">
              <w:rPr>
                <w:rFonts w:ascii="Tahoma" w:hAnsi="Tahoma" w:cs="Tahoma"/>
                <w:szCs w:val="20"/>
              </w:rPr>
              <w:t>warstwy</w:t>
            </w:r>
            <w:proofErr w:type="spellEnd"/>
          </w:p>
        </w:tc>
        <w:tc>
          <w:tcPr>
            <w:tcW w:w="2884" w:type="pct"/>
            <w:tcBorders>
              <w:top w:val="single" w:sz="6" w:space="0" w:color="auto"/>
              <w:left w:val="single" w:sz="6" w:space="0" w:color="auto"/>
              <w:bottom w:val="single" w:sz="6" w:space="0" w:color="auto"/>
              <w:right w:val="single" w:sz="6" w:space="0" w:color="auto"/>
            </w:tcBorders>
          </w:tcPr>
          <w:p w14:paraId="3D5769A4"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 xml:space="preserve">każdy pas ruchu </w:t>
            </w:r>
            <w:proofErr w:type="spellStart"/>
            <w:r w:rsidRPr="00680DAF">
              <w:rPr>
                <w:rFonts w:ascii="Tahoma" w:hAnsi="Tahoma" w:cs="Tahoma"/>
                <w:szCs w:val="20"/>
                <w:lang w:val="pl-PL"/>
              </w:rPr>
              <w:t>planografem</w:t>
            </w:r>
            <w:proofErr w:type="spellEnd"/>
            <w:r w:rsidRPr="00680DAF">
              <w:rPr>
                <w:rFonts w:ascii="Tahoma" w:hAnsi="Tahoma" w:cs="Tahoma"/>
                <w:szCs w:val="20"/>
                <w:lang w:val="pl-PL"/>
              </w:rPr>
              <w:t xml:space="preserve"> lub łatą co 10 m</w:t>
            </w:r>
          </w:p>
        </w:tc>
      </w:tr>
      <w:tr w:rsidR="00394C21" w:rsidRPr="00071BB6" w14:paraId="119F3A62" w14:textId="77777777" w:rsidTr="004D6A24">
        <w:tc>
          <w:tcPr>
            <w:tcW w:w="289" w:type="pct"/>
            <w:tcBorders>
              <w:top w:val="single" w:sz="6" w:space="0" w:color="auto"/>
              <w:left w:val="single" w:sz="6" w:space="0" w:color="auto"/>
              <w:right w:val="single" w:sz="6" w:space="0" w:color="auto"/>
            </w:tcBorders>
          </w:tcPr>
          <w:p w14:paraId="0ECD8743"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3</w:t>
            </w:r>
          </w:p>
        </w:tc>
        <w:tc>
          <w:tcPr>
            <w:tcW w:w="1827" w:type="pct"/>
            <w:tcBorders>
              <w:top w:val="single" w:sz="6" w:space="0" w:color="auto"/>
              <w:left w:val="single" w:sz="6" w:space="0" w:color="auto"/>
              <w:right w:val="single" w:sz="6" w:space="0" w:color="auto"/>
            </w:tcBorders>
          </w:tcPr>
          <w:p w14:paraId="7DCAD22E"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Równość</w:t>
            </w:r>
            <w:proofErr w:type="spellEnd"/>
            <w:r w:rsidRPr="00C37DF0">
              <w:rPr>
                <w:rFonts w:ascii="Tahoma" w:hAnsi="Tahoma" w:cs="Tahoma"/>
                <w:szCs w:val="20"/>
              </w:rPr>
              <w:t xml:space="preserve"> </w:t>
            </w:r>
            <w:proofErr w:type="spellStart"/>
            <w:r w:rsidRPr="00C37DF0">
              <w:rPr>
                <w:rFonts w:ascii="Tahoma" w:hAnsi="Tahoma" w:cs="Tahoma"/>
                <w:szCs w:val="20"/>
              </w:rPr>
              <w:t>poprzeczna</w:t>
            </w:r>
            <w:proofErr w:type="spellEnd"/>
            <w:r w:rsidRPr="00C37DF0">
              <w:rPr>
                <w:rFonts w:ascii="Tahoma" w:hAnsi="Tahoma" w:cs="Tahoma"/>
                <w:szCs w:val="20"/>
              </w:rPr>
              <w:t xml:space="preserve"> </w:t>
            </w:r>
            <w:proofErr w:type="spellStart"/>
            <w:r w:rsidRPr="00C37DF0">
              <w:rPr>
                <w:rFonts w:ascii="Tahoma" w:hAnsi="Tahoma" w:cs="Tahoma"/>
                <w:szCs w:val="20"/>
              </w:rPr>
              <w:t>warstwy</w:t>
            </w:r>
            <w:proofErr w:type="spellEnd"/>
          </w:p>
        </w:tc>
        <w:tc>
          <w:tcPr>
            <w:tcW w:w="2884" w:type="pct"/>
            <w:tcBorders>
              <w:top w:val="single" w:sz="6" w:space="0" w:color="auto"/>
              <w:left w:val="single" w:sz="6" w:space="0" w:color="auto"/>
              <w:right w:val="single" w:sz="6" w:space="0" w:color="auto"/>
            </w:tcBorders>
          </w:tcPr>
          <w:p w14:paraId="68EE1B6E"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nie rzadziej niż co 5 m</w:t>
            </w:r>
          </w:p>
        </w:tc>
      </w:tr>
      <w:tr w:rsidR="00394C21" w:rsidRPr="00071BB6" w14:paraId="38221F55" w14:textId="77777777" w:rsidTr="004D6A24">
        <w:tc>
          <w:tcPr>
            <w:tcW w:w="289" w:type="pct"/>
            <w:tcBorders>
              <w:top w:val="single" w:sz="6" w:space="0" w:color="auto"/>
              <w:left w:val="single" w:sz="6" w:space="0" w:color="auto"/>
              <w:right w:val="single" w:sz="6" w:space="0" w:color="auto"/>
            </w:tcBorders>
          </w:tcPr>
          <w:p w14:paraId="248F78E7"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4</w:t>
            </w:r>
          </w:p>
        </w:tc>
        <w:tc>
          <w:tcPr>
            <w:tcW w:w="1827" w:type="pct"/>
            <w:tcBorders>
              <w:top w:val="single" w:sz="6" w:space="0" w:color="auto"/>
              <w:left w:val="single" w:sz="6" w:space="0" w:color="auto"/>
              <w:right w:val="single" w:sz="6" w:space="0" w:color="auto"/>
            </w:tcBorders>
          </w:tcPr>
          <w:p w14:paraId="2F1DEB58"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Spadki</w:t>
            </w:r>
            <w:proofErr w:type="spellEnd"/>
            <w:r w:rsidRPr="00C37DF0">
              <w:rPr>
                <w:rFonts w:ascii="Tahoma" w:hAnsi="Tahoma" w:cs="Tahoma"/>
                <w:szCs w:val="20"/>
              </w:rPr>
              <w:t xml:space="preserve"> </w:t>
            </w:r>
            <w:proofErr w:type="spellStart"/>
            <w:r w:rsidRPr="00C37DF0">
              <w:rPr>
                <w:rFonts w:ascii="Tahoma" w:hAnsi="Tahoma" w:cs="Tahoma"/>
                <w:szCs w:val="20"/>
              </w:rPr>
              <w:t>poprzeczne</w:t>
            </w:r>
            <w:proofErr w:type="spellEnd"/>
            <w:r w:rsidRPr="00C37DF0">
              <w:rPr>
                <w:rFonts w:ascii="Tahoma" w:hAnsi="Tahoma" w:cs="Tahoma"/>
                <w:szCs w:val="20"/>
              </w:rPr>
              <w:t xml:space="preserve"> </w:t>
            </w:r>
            <w:proofErr w:type="spellStart"/>
            <w:r w:rsidRPr="00C37DF0">
              <w:rPr>
                <w:rFonts w:ascii="Tahoma" w:hAnsi="Tahoma" w:cs="Tahoma"/>
                <w:szCs w:val="20"/>
              </w:rPr>
              <w:t>warstwy</w:t>
            </w:r>
            <w:proofErr w:type="spellEnd"/>
          </w:p>
        </w:tc>
        <w:tc>
          <w:tcPr>
            <w:tcW w:w="2884" w:type="pct"/>
            <w:tcBorders>
              <w:top w:val="single" w:sz="6" w:space="0" w:color="auto"/>
              <w:left w:val="single" w:sz="6" w:space="0" w:color="auto"/>
              <w:right w:val="single" w:sz="6" w:space="0" w:color="auto"/>
            </w:tcBorders>
          </w:tcPr>
          <w:p w14:paraId="29DA5601"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10 razy na odcinku drogi o długości 1 km</w:t>
            </w:r>
          </w:p>
        </w:tc>
      </w:tr>
      <w:tr w:rsidR="00394C21" w:rsidRPr="00071BB6" w14:paraId="50F56720" w14:textId="77777777" w:rsidTr="004D6A24">
        <w:tc>
          <w:tcPr>
            <w:tcW w:w="289" w:type="pct"/>
            <w:tcBorders>
              <w:top w:val="single" w:sz="6" w:space="0" w:color="auto"/>
              <w:left w:val="single" w:sz="6" w:space="0" w:color="auto"/>
              <w:bottom w:val="single" w:sz="6" w:space="0" w:color="auto"/>
              <w:right w:val="single" w:sz="6" w:space="0" w:color="auto"/>
            </w:tcBorders>
          </w:tcPr>
          <w:p w14:paraId="1018D7D9"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5</w:t>
            </w:r>
          </w:p>
        </w:tc>
        <w:tc>
          <w:tcPr>
            <w:tcW w:w="1827" w:type="pct"/>
            <w:tcBorders>
              <w:top w:val="single" w:sz="6" w:space="0" w:color="auto"/>
              <w:left w:val="single" w:sz="6" w:space="0" w:color="auto"/>
              <w:bottom w:val="single" w:sz="6" w:space="0" w:color="auto"/>
              <w:right w:val="single" w:sz="6" w:space="0" w:color="auto"/>
            </w:tcBorders>
          </w:tcPr>
          <w:p w14:paraId="241D5CC0"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Rzędne</w:t>
            </w:r>
            <w:proofErr w:type="spellEnd"/>
            <w:r w:rsidRPr="00C37DF0">
              <w:rPr>
                <w:rFonts w:ascii="Tahoma" w:hAnsi="Tahoma" w:cs="Tahoma"/>
                <w:szCs w:val="20"/>
              </w:rPr>
              <w:t xml:space="preserve"> </w:t>
            </w:r>
            <w:proofErr w:type="spellStart"/>
            <w:r w:rsidRPr="00C37DF0">
              <w:rPr>
                <w:rFonts w:ascii="Tahoma" w:hAnsi="Tahoma" w:cs="Tahoma"/>
                <w:szCs w:val="20"/>
              </w:rPr>
              <w:t>wysokościowe</w:t>
            </w:r>
            <w:proofErr w:type="spellEnd"/>
            <w:r w:rsidRPr="00C37DF0">
              <w:rPr>
                <w:rFonts w:ascii="Tahoma" w:hAnsi="Tahoma" w:cs="Tahoma"/>
                <w:szCs w:val="20"/>
              </w:rPr>
              <w:t xml:space="preserve"> </w:t>
            </w:r>
            <w:proofErr w:type="spellStart"/>
            <w:r w:rsidRPr="00C37DF0">
              <w:rPr>
                <w:rFonts w:ascii="Tahoma" w:hAnsi="Tahoma" w:cs="Tahoma"/>
                <w:szCs w:val="20"/>
              </w:rPr>
              <w:t>warstwy</w:t>
            </w:r>
            <w:proofErr w:type="spellEnd"/>
          </w:p>
        </w:tc>
        <w:tc>
          <w:tcPr>
            <w:tcW w:w="2884" w:type="pct"/>
            <w:tcBorders>
              <w:top w:val="single" w:sz="6" w:space="0" w:color="auto"/>
              <w:right w:val="single" w:sz="6" w:space="0" w:color="auto"/>
            </w:tcBorders>
          </w:tcPr>
          <w:p w14:paraId="157BFF14"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 xml:space="preserve">pomiar rzędnych niwelacji podłużnej i poprzecznej oraz usytuowania osi według dokumentacji </w:t>
            </w:r>
          </w:p>
        </w:tc>
      </w:tr>
      <w:tr w:rsidR="00394C21" w:rsidRPr="00C37DF0" w14:paraId="56A4CE4B" w14:textId="77777777" w:rsidTr="004D6A24">
        <w:tc>
          <w:tcPr>
            <w:tcW w:w="289" w:type="pct"/>
            <w:tcBorders>
              <w:top w:val="single" w:sz="6" w:space="0" w:color="auto"/>
              <w:left w:val="single" w:sz="6" w:space="0" w:color="auto"/>
              <w:bottom w:val="single" w:sz="6" w:space="0" w:color="auto"/>
              <w:right w:val="single" w:sz="6" w:space="0" w:color="auto"/>
            </w:tcBorders>
          </w:tcPr>
          <w:p w14:paraId="71820DB0"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6</w:t>
            </w:r>
          </w:p>
        </w:tc>
        <w:tc>
          <w:tcPr>
            <w:tcW w:w="1827" w:type="pct"/>
            <w:tcBorders>
              <w:top w:val="single" w:sz="6" w:space="0" w:color="auto"/>
              <w:left w:val="single" w:sz="6" w:space="0" w:color="auto"/>
              <w:bottom w:val="single" w:sz="6" w:space="0" w:color="auto"/>
              <w:right w:val="single" w:sz="6" w:space="0" w:color="auto"/>
            </w:tcBorders>
          </w:tcPr>
          <w:p w14:paraId="25541BB0"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Ukształtowanie</w:t>
            </w:r>
            <w:proofErr w:type="spellEnd"/>
            <w:r w:rsidRPr="00C37DF0">
              <w:rPr>
                <w:rFonts w:ascii="Tahoma" w:hAnsi="Tahoma" w:cs="Tahoma"/>
                <w:szCs w:val="20"/>
              </w:rPr>
              <w:t xml:space="preserve"> </w:t>
            </w:r>
            <w:proofErr w:type="spellStart"/>
            <w:r w:rsidRPr="00C37DF0">
              <w:rPr>
                <w:rFonts w:ascii="Tahoma" w:hAnsi="Tahoma" w:cs="Tahoma"/>
                <w:szCs w:val="20"/>
              </w:rPr>
              <w:t>osi</w:t>
            </w:r>
            <w:proofErr w:type="spellEnd"/>
            <w:r w:rsidRPr="00C37DF0">
              <w:rPr>
                <w:rFonts w:ascii="Tahoma" w:hAnsi="Tahoma" w:cs="Tahoma"/>
                <w:szCs w:val="20"/>
              </w:rPr>
              <w:t xml:space="preserve"> w </w:t>
            </w:r>
            <w:proofErr w:type="spellStart"/>
            <w:r w:rsidRPr="00C37DF0">
              <w:rPr>
                <w:rFonts w:ascii="Tahoma" w:hAnsi="Tahoma" w:cs="Tahoma"/>
                <w:szCs w:val="20"/>
              </w:rPr>
              <w:t>planie</w:t>
            </w:r>
            <w:proofErr w:type="spellEnd"/>
          </w:p>
        </w:tc>
        <w:tc>
          <w:tcPr>
            <w:tcW w:w="2884" w:type="pct"/>
            <w:tcBorders>
              <w:bottom w:val="single" w:sz="6" w:space="0" w:color="auto"/>
              <w:right w:val="single" w:sz="6" w:space="0" w:color="auto"/>
            </w:tcBorders>
          </w:tcPr>
          <w:p w14:paraId="26B7076E"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budowy</w:t>
            </w:r>
            <w:proofErr w:type="spellEnd"/>
          </w:p>
        </w:tc>
      </w:tr>
      <w:tr w:rsidR="00394C21" w:rsidRPr="00071BB6" w14:paraId="065284FF" w14:textId="77777777" w:rsidTr="004D6A24">
        <w:tc>
          <w:tcPr>
            <w:tcW w:w="289" w:type="pct"/>
            <w:tcBorders>
              <w:left w:val="single" w:sz="6" w:space="0" w:color="auto"/>
              <w:bottom w:val="single" w:sz="6" w:space="0" w:color="auto"/>
              <w:right w:val="single" w:sz="6" w:space="0" w:color="auto"/>
            </w:tcBorders>
          </w:tcPr>
          <w:p w14:paraId="0B8AEA17"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7</w:t>
            </w:r>
          </w:p>
        </w:tc>
        <w:tc>
          <w:tcPr>
            <w:tcW w:w="1827" w:type="pct"/>
            <w:tcBorders>
              <w:left w:val="single" w:sz="6" w:space="0" w:color="auto"/>
              <w:bottom w:val="single" w:sz="6" w:space="0" w:color="auto"/>
              <w:right w:val="single" w:sz="6" w:space="0" w:color="auto"/>
            </w:tcBorders>
          </w:tcPr>
          <w:p w14:paraId="6B433BD6"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Grubość</w:t>
            </w:r>
            <w:proofErr w:type="spellEnd"/>
            <w:r w:rsidRPr="00C37DF0">
              <w:rPr>
                <w:rFonts w:ascii="Tahoma" w:hAnsi="Tahoma" w:cs="Tahoma"/>
                <w:szCs w:val="20"/>
              </w:rPr>
              <w:t xml:space="preserve"> </w:t>
            </w:r>
            <w:proofErr w:type="spellStart"/>
            <w:r w:rsidRPr="00C37DF0">
              <w:rPr>
                <w:rFonts w:ascii="Tahoma" w:hAnsi="Tahoma" w:cs="Tahoma"/>
                <w:szCs w:val="20"/>
              </w:rPr>
              <w:t>warstwy</w:t>
            </w:r>
            <w:proofErr w:type="spellEnd"/>
          </w:p>
        </w:tc>
        <w:tc>
          <w:tcPr>
            <w:tcW w:w="2884" w:type="pct"/>
            <w:tcBorders>
              <w:left w:val="single" w:sz="6" w:space="0" w:color="auto"/>
              <w:bottom w:val="single" w:sz="6" w:space="0" w:color="auto"/>
              <w:right w:val="single" w:sz="6" w:space="0" w:color="auto"/>
            </w:tcBorders>
          </w:tcPr>
          <w:p w14:paraId="0D5B6586"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2 próbki z każdego pasa o powierzchni    do  3000 m</w:t>
            </w:r>
            <w:r w:rsidRPr="00680DAF">
              <w:rPr>
                <w:rFonts w:ascii="Tahoma" w:hAnsi="Tahoma" w:cs="Tahoma"/>
                <w:szCs w:val="20"/>
                <w:vertAlign w:val="superscript"/>
                <w:lang w:val="pl-PL"/>
              </w:rPr>
              <w:t>2</w:t>
            </w:r>
          </w:p>
        </w:tc>
      </w:tr>
      <w:tr w:rsidR="00394C21" w:rsidRPr="00C37DF0" w14:paraId="08AD3CCF" w14:textId="77777777" w:rsidTr="004D6A24">
        <w:tc>
          <w:tcPr>
            <w:tcW w:w="289" w:type="pct"/>
            <w:tcBorders>
              <w:top w:val="single" w:sz="6" w:space="0" w:color="auto"/>
              <w:left w:val="single" w:sz="6" w:space="0" w:color="auto"/>
              <w:bottom w:val="single" w:sz="6" w:space="0" w:color="auto"/>
              <w:right w:val="single" w:sz="6" w:space="0" w:color="auto"/>
            </w:tcBorders>
          </w:tcPr>
          <w:p w14:paraId="26C4F0C5"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8</w:t>
            </w:r>
          </w:p>
        </w:tc>
        <w:tc>
          <w:tcPr>
            <w:tcW w:w="1827" w:type="pct"/>
            <w:tcBorders>
              <w:top w:val="single" w:sz="6" w:space="0" w:color="auto"/>
              <w:left w:val="single" w:sz="6" w:space="0" w:color="auto"/>
              <w:bottom w:val="single" w:sz="6" w:space="0" w:color="auto"/>
              <w:right w:val="single" w:sz="6" w:space="0" w:color="auto"/>
            </w:tcBorders>
          </w:tcPr>
          <w:p w14:paraId="6C559001"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Złącza</w:t>
            </w:r>
            <w:proofErr w:type="spellEnd"/>
            <w:r w:rsidRPr="00C37DF0">
              <w:rPr>
                <w:rFonts w:ascii="Tahoma" w:hAnsi="Tahoma" w:cs="Tahoma"/>
                <w:szCs w:val="20"/>
              </w:rPr>
              <w:t xml:space="preserve"> </w:t>
            </w:r>
            <w:proofErr w:type="spellStart"/>
            <w:r w:rsidRPr="00C37DF0">
              <w:rPr>
                <w:rFonts w:ascii="Tahoma" w:hAnsi="Tahoma" w:cs="Tahoma"/>
                <w:szCs w:val="20"/>
              </w:rPr>
              <w:t>podłużne</w:t>
            </w:r>
            <w:proofErr w:type="spellEnd"/>
            <w:r w:rsidRPr="00C37DF0">
              <w:rPr>
                <w:rFonts w:ascii="Tahoma" w:hAnsi="Tahoma" w:cs="Tahoma"/>
                <w:szCs w:val="20"/>
              </w:rPr>
              <w:t xml:space="preserve"> </w:t>
            </w:r>
            <w:proofErr w:type="spellStart"/>
            <w:r w:rsidRPr="00C37DF0">
              <w:rPr>
                <w:rFonts w:ascii="Tahoma" w:hAnsi="Tahoma" w:cs="Tahoma"/>
                <w:szCs w:val="20"/>
              </w:rPr>
              <w:t>i</w:t>
            </w:r>
            <w:proofErr w:type="spellEnd"/>
            <w:r w:rsidRPr="00C37DF0">
              <w:rPr>
                <w:rFonts w:ascii="Tahoma" w:hAnsi="Tahoma" w:cs="Tahoma"/>
                <w:szCs w:val="20"/>
              </w:rPr>
              <w:t xml:space="preserve"> </w:t>
            </w:r>
            <w:proofErr w:type="spellStart"/>
            <w:r w:rsidRPr="00C37DF0">
              <w:rPr>
                <w:rFonts w:ascii="Tahoma" w:hAnsi="Tahoma" w:cs="Tahoma"/>
                <w:szCs w:val="20"/>
              </w:rPr>
              <w:t>poprzeczne</w:t>
            </w:r>
            <w:proofErr w:type="spellEnd"/>
          </w:p>
        </w:tc>
        <w:tc>
          <w:tcPr>
            <w:tcW w:w="2884" w:type="pct"/>
            <w:tcBorders>
              <w:top w:val="single" w:sz="6" w:space="0" w:color="auto"/>
              <w:left w:val="single" w:sz="6" w:space="0" w:color="auto"/>
              <w:bottom w:val="single" w:sz="6" w:space="0" w:color="auto"/>
              <w:right w:val="single" w:sz="6" w:space="0" w:color="auto"/>
            </w:tcBorders>
          </w:tcPr>
          <w:p w14:paraId="2982596C"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cała</w:t>
            </w:r>
            <w:proofErr w:type="spellEnd"/>
            <w:r w:rsidRPr="00C37DF0">
              <w:rPr>
                <w:rFonts w:ascii="Tahoma" w:hAnsi="Tahoma" w:cs="Tahoma"/>
                <w:szCs w:val="20"/>
              </w:rPr>
              <w:t xml:space="preserve"> </w:t>
            </w:r>
            <w:proofErr w:type="spellStart"/>
            <w:r w:rsidRPr="00C37DF0">
              <w:rPr>
                <w:rFonts w:ascii="Tahoma" w:hAnsi="Tahoma" w:cs="Tahoma"/>
                <w:szCs w:val="20"/>
              </w:rPr>
              <w:t>długość</w:t>
            </w:r>
            <w:proofErr w:type="spellEnd"/>
            <w:r w:rsidRPr="00C37DF0">
              <w:rPr>
                <w:rFonts w:ascii="Tahoma" w:hAnsi="Tahoma" w:cs="Tahoma"/>
                <w:szCs w:val="20"/>
              </w:rPr>
              <w:t xml:space="preserve"> </w:t>
            </w:r>
            <w:proofErr w:type="spellStart"/>
            <w:r w:rsidRPr="00C37DF0">
              <w:rPr>
                <w:rFonts w:ascii="Tahoma" w:hAnsi="Tahoma" w:cs="Tahoma"/>
                <w:szCs w:val="20"/>
              </w:rPr>
              <w:t>złącza</w:t>
            </w:r>
            <w:proofErr w:type="spellEnd"/>
          </w:p>
        </w:tc>
      </w:tr>
      <w:tr w:rsidR="00394C21" w:rsidRPr="00C37DF0" w14:paraId="0BA51953" w14:textId="77777777" w:rsidTr="004D6A24">
        <w:tc>
          <w:tcPr>
            <w:tcW w:w="289" w:type="pct"/>
            <w:tcBorders>
              <w:top w:val="single" w:sz="6" w:space="0" w:color="auto"/>
              <w:left w:val="single" w:sz="6" w:space="0" w:color="auto"/>
              <w:bottom w:val="single" w:sz="6" w:space="0" w:color="auto"/>
              <w:right w:val="single" w:sz="6" w:space="0" w:color="auto"/>
            </w:tcBorders>
          </w:tcPr>
          <w:p w14:paraId="790289FE"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9</w:t>
            </w:r>
          </w:p>
        </w:tc>
        <w:tc>
          <w:tcPr>
            <w:tcW w:w="1827" w:type="pct"/>
            <w:tcBorders>
              <w:top w:val="single" w:sz="6" w:space="0" w:color="auto"/>
              <w:left w:val="single" w:sz="6" w:space="0" w:color="auto"/>
              <w:bottom w:val="single" w:sz="6" w:space="0" w:color="auto"/>
              <w:right w:val="single" w:sz="6" w:space="0" w:color="auto"/>
            </w:tcBorders>
          </w:tcPr>
          <w:p w14:paraId="7174C956"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Krawędź</w:t>
            </w:r>
            <w:proofErr w:type="spellEnd"/>
            <w:r w:rsidRPr="00C37DF0">
              <w:rPr>
                <w:rFonts w:ascii="Tahoma" w:hAnsi="Tahoma" w:cs="Tahoma"/>
                <w:szCs w:val="20"/>
              </w:rPr>
              <w:t xml:space="preserve"> </w:t>
            </w:r>
            <w:proofErr w:type="spellStart"/>
            <w:r w:rsidRPr="00C37DF0">
              <w:rPr>
                <w:rFonts w:ascii="Tahoma" w:hAnsi="Tahoma" w:cs="Tahoma"/>
                <w:szCs w:val="20"/>
              </w:rPr>
              <w:t>warstwy</w:t>
            </w:r>
            <w:proofErr w:type="spellEnd"/>
          </w:p>
        </w:tc>
        <w:tc>
          <w:tcPr>
            <w:tcW w:w="2884" w:type="pct"/>
            <w:tcBorders>
              <w:top w:val="single" w:sz="6" w:space="0" w:color="auto"/>
              <w:left w:val="single" w:sz="6" w:space="0" w:color="auto"/>
              <w:bottom w:val="single" w:sz="6" w:space="0" w:color="auto"/>
              <w:right w:val="single" w:sz="6" w:space="0" w:color="auto"/>
            </w:tcBorders>
          </w:tcPr>
          <w:p w14:paraId="285CD005"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cała</w:t>
            </w:r>
            <w:proofErr w:type="spellEnd"/>
            <w:r w:rsidRPr="00C37DF0">
              <w:rPr>
                <w:rFonts w:ascii="Tahoma" w:hAnsi="Tahoma" w:cs="Tahoma"/>
                <w:szCs w:val="20"/>
              </w:rPr>
              <w:t xml:space="preserve"> </w:t>
            </w:r>
            <w:proofErr w:type="spellStart"/>
            <w:r w:rsidRPr="00C37DF0">
              <w:rPr>
                <w:rFonts w:ascii="Tahoma" w:hAnsi="Tahoma" w:cs="Tahoma"/>
                <w:szCs w:val="20"/>
              </w:rPr>
              <w:t>długość</w:t>
            </w:r>
            <w:proofErr w:type="spellEnd"/>
          </w:p>
        </w:tc>
      </w:tr>
      <w:tr w:rsidR="00394C21" w:rsidRPr="00C37DF0" w14:paraId="39F6826A" w14:textId="77777777" w:rsidTr="004D6A24">
        <w:tc>
          <w:tcPr>
            <w:tcW w:w="289" w:type="pct"/>
            <w:tcBorders>
              <w:top w:val="single" w:sz="6" w:space="0" w:color="auto"/>
              <w:left w:val="single" w:sz="6" w:space="0" w:color="auto"/>
              <w:bottom w:val="single" w:sz="6" w:space="0" w:color="auto"/>
              <w:right w:val="single" w:sz="6" w:space="0" w:color="auto"/>
            </w:tcBorders>
          </w:tcPr>
          <w:p w14:paraId="57C93FE5"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lastRenderedPageBreak/>
              <w:t>10</w:t>
            </w:r>
          </w:p>
        </w:tc>
        <w:tc>
          <w:tcPr>
            <w:tcW w:w="1827" w:type="pct"/>
            <w:tcBorders>
              <w:top w:val="single" w:sz="6" w:space="0" w:color="auto"/>
              <w:left w:val="single" w:sz="6" w:space="0" w:color="auto"/>
              <w:bottom w:val="single" w:sz="6" w:space="0" w:color="auto"/>
              <w:right w:val="single" w:sz="6" w:space="0" w:color="auto"/>
            </w:tcBorders>
          </w:tcPr>
          <w:p w14:paraId="5EA51D9D"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Wygląd</w:t>
            </w:r>
            <w:proofErr w:type="spellEnd"/>
            <w:r w:rsidRPr="00C37DF0">
              <w:rPr>
                <w:rFonts w:ascii="Tahoma" w:hAnsi="Tahoma" w:cs="Tahoma"/>
                <w:szCs w:val="20"/>
              </w:rPr>
              <w:t xml:space="preserve"> </w:t>
            </w:r>
            <w:proofErr w:type="spellStart"/>
            <w:r w:rsidRPr="00C37DF0">
              <w:rPr>
                <w:rFonts w:ascii="Tahoma" w:hAnsi="Tahoma" w:cs="Tahoma"/>
                <w:szCs w:val="20"/>
              </w:rPr>
              <w:t>warstwy</w:t>
            </w:r>
            <w:proofErr w:type="spellEnd"/>
          </w:p>
        </w:tc>
        <w:tc>
          <w:tcPr>
            <w:tcW w:w="2884" w:type="pct"/>
            <w:tcBorders>
              <w:top w:val="single" w:sz="6" w:space="0" w:color="auto"/>
              <w:left w:val="single" w:sz="6" w:space="0" w:color="auto"/>
              <w:bottom w:val="single" w:sz="6" w:space="0" w:color="auto"/>
              <w:right w:val="single" w:sz="6" w:space="0" w:color="auto"/>
            </w:tcBorders>
          </w:tcPr>
          <w:p w14:paraId="7F6DFFAD"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ocena</w:t>
            </w:r>
            <w:proofErr w:type="spellEnd"/>
            <w:r w:rsidRPr="00C37DF0">
              <w:rPr>
                <w:rFonts w:ascii="Tahoma" w:hAnsi="Tahoma" w:cs="Tahoma"/>
                <w:szCs w:val="20"/>
              </w:rPr>
              <w:t xml:space="preserve"> </w:t>
            </w:r>
            <w:proofErr w:type="spellStart"/>
            <w:r w:rsidRPr="00C37DF0">
              <w:rPr>
                <w:rFonts w:ascii="Tahoma" w:hAnsi="Tahoma" w:cs="Tahoma"/>
                <w:szCs w:val="20"/>
              </w:rPr>
              <w:t>ciągła</w:t>
            </w:r>
            <w:proofErr w:type="spellEnd"/>
          </w:p>
        </w:tc>
      </w:tr>
      <w:tr w:rsidR="00394C21" w:rsidRPr="00071BB6" w14:paraId="33A8575C" w14:textId="77777777" w:rsidTr="004D6A24">
        <w:tc>
          <w:tcPr>
            <w:tcW w:w="289" w:type="pct"/>
            <w:tcBorders>
              <w:top w:val="single" w:sz="6" w:space="0" w:color="auto"/>
              <w:left w:val="single" w:sz="6" w:space="0" w:color="auto"/>
              <w:bottom w:val="single" w:sz="6" w:space="0" w:color="auto"/>
              <w:right w:val="single" w:sz="6" w:space="0" w:color="auto"/>
            </w:tcBorders>
          </w:tcPr>
          <w:p w14:paraId="40F5EC02"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11</w:t>
            </w:r>
          </w:p>
        </w:tc>
        <w:tc>
          <w:tcPr>
            <w:tcW w:w="1827" w:type="pct"/>
            <w:tcBorders>
              <w:top w:val="single" w:sz="6" w:space="0" w:color="auto"/>
              <w:left w:val="single" w:sz="6" w:space="0" w:color="auto"/>
              <w:bottom w:val="single" w:sz="6" w:space="0" w:color="auto"/>
              <w:right w:val="single" w:sz="6" w:space="0" w:color="auto"/>
            </w:tcBorders>
          </w:tcPr>
          <w:p w14:paraId="356BD7DA"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Zagęszczenie</w:t>
            </w:r>
            <w:proofErr w:type="spellEnd"/>
            <w:r w:rsidRPr="00C37DF0">
              <w:rPr>
                <w:rFonts w:ascii="Tahoma" w:hAnsi="Tahoma" w:cs="Tahoma"/>
                <w:szCs w:val="20"/>
              </w:rPr>
              <w:t xml:space="preserve"> </w:t>
            </w:r>
            <w:proofErr w:type="spellStart"/>
            <w:r w:rsidRPr="00C37DF0">
              <w:rPr>
                <w:rFonts w:ascii="Tahoma" w:hAnsi="Tahoma" w:cs="Tahoma"/>
                <w:szCs w:val="20"/>
              </w:rPr>
              <w:t>warstwy</w:t>
            </w:r>
            <w:proofErr w:type="spellEnd"/>
          </w:p>
        </w:tc>
        <w:tc>
          <w:tcPr>
            <w:tcW w:w="2884" w:type="pct"/>
            <w:tcBorders>
              <w:top w:val="single" w:sz="6" w:space="0" w:color="auto"/>
              <w:left w:val="single" w:sz="6" w:space="0" w:color="auto"/>
              <w:bottom w:val="single" w:sz="6" w:space="0" w:color="auto"/>
              <w:right w:val="single" w:sz="6" w:space="0" w:color="auto"/>
            </w:tcBorders>
          </w:tcPr>
          <w:p w14:paraId="054498D8"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2 próbki z każdego pasa o powierzchni do    3000 m</w:t>
            </w:r>
            <w:r w:rsidRPr="00680DAF">
              <w:rPr>
                <w:rFonts w:ascii="Tahoma" w:hAnsi="Tahoma" w:cs="Tahoma"/>
                <w:szCs w:val="20"/>
                <w:vertAlign w:val="superscript"/>
                <w:lang w:val="pl-PL"/>
              </w:rPr>
              <w:t>2</w:t>
            </w:r>
          </w:p>
        </w:tc>
      </w:tr>
      <w:tr w:rsidR="00394C21" w:rsidRPr="00C37DF0" w14:paraId="0C2FA252" w14:textId="77777777" w:rsidTr="004D6A24">
        <w:tc>
          <w:tcPr>
            <w:tcW w:w="289" w:type="pct"/>
            <w:tcBorders>
              <w:top w:val="single" w:sz="6" w:space="0" w:color="auto"/>
              <w:left w:val="single" w:sz="6" w:space="0" w:color="auto"/>
              <w:bottom w:val="single" w:sz="6" w:space="0" w:color="auto"/>
              <w:right w:val="single" w:sz="6" w:space="0" w:color="auto"/>
            </w:tcBorders>
          </w:tcPr>
          <w:p w14:paraId="5C2C236F"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12</w:t>
            </w:r>
          </w:p>
        </w:tc>
        <w:tc>
          <w:tcPr>
            <w:tcW w:w="1827" w:type="pct"/>
            <w:tcBorders>
              <w:top w:val="single" w:sz="6" w:space="0" w:color="auto"/>
              <w:left w:val="single" w:sz="6" w:space="0" w:color="auto"/>
              <w:bottom w:val="single" w:sz="6" w:space="0" w:color="auto"/>
              <w:right w:val="single" w:sz="6" w:space="0" w:color="auto"/>
            </w:tcBorders>
          </w:tcPr>
          <w:p w14:paraId="24585050"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Wolna</w:t>
            </w:r>
            <w:proofErr w:type="spellEnd"/>
            <w:r w:rsidRPr="00C37DF0">
              <w:rPr>
                <w:rFonts w:ascii="Tahoma" w:hAnsi="Tahoma" w:cs="Tahoma"/>
                <w:szCs w:val="20"/>
              </w:rPr>
              <w:t xml:space="preserve"> </w:t>
            </w:r>
            <w:proofErr w:type="spellStart"/>
            <w:r w:rsidRPr="00C37DF0">
              <w:rPr>
                <w:rFonts w:ascii="Tahoma" w:hAnsi="Tahoma" w:cs="Tahoma"/>
                <w:szCs w:val="20"/>
              </w:rPr>
              <w:t>przestrzeń</w:t>
            </w:r>
            <w:proofErr w:type="spellEnd"/>
            <w:r w:rsidRPr="00C37DF0">
              <w:rPr>
                <w:rFonts w:ascii="Tahoma" w:hAnsi="Tahoma" w:cs="Tahoma"/>
                <w:szCs w:val="20"/>
              </w:rPr>
              <w:t xml:space="preserve"> w </w:t>
            </w:r>
            <w:proofErr w:type="spellStart"/>
            <w:r w:rsidRPr="00C37DF0">
              <w:rPr>
                <w:rFonts w:ascii="Tahoma" w:hAnsi="Tahoma" w:cs="Tahoma"/>
                <w:szCs w:val="20"/>
              </w:rPr>
              <w:t>warstwie</w:t>
            </w:r>
            <w:proofErr w:type="spellEnd"/>
          </w:p>
        </w:tc>
        <w:tc>
          <w:tcPr>
            <w:tcW w:w="2884" w:type="pct"/>
            <w:tcBorders>
              <w:top w:val="single" w:sz="6" w:space="0" w:color="auto"/>
              <w:left w:val="single" w:sz="6" w:space="0" w:color="auto"/>
              <w:bottom w:val="single" w:sz="6" w:space="0" w:color="auto"/>
              <w:right w:val="single" w:sz="6" w:space="0" w:color="auto"/>
            </w:tcBorders>
          </w:tcPr>
          <w:p w14:paraId="6B0DD19F"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jw</w:t>
            </w:r>
            <w:proofErr w:type="spellEnd"/>
            <w:r w:rsidRPr="00C37DF0">
              <w:rPr>
                <w:rFonts w:ascii="Tahoma" w:hAnsi="Tahoma" w:cs="Tahoma"/>
                <w:szCs w:val="20"/>
              </w:rPr>
              <w:t>.</w:t>
            </w:r>
          </w:p>
        </w:tc>
      </w:tr>
    </w:tbl>
    <w:p w14:paraId="1A72EA73" w14:textId="77777777" w:rsidR="00394C21" w:rsidRPr="00BD0803" w:rsidRDefault="00394C21" w:rsidP="00394C21">
      <w:pPr>
        <w:spacing w:line="276" w:lineRule="auto"/>
        <w:rPr>
          <w:rFonts w:ascii="Tahoma" w:hAnsi="Tahoma" w:cs="Tahoma"/>
          <w:b/>
          <w:szCs w:val="20"/>
        </w:rPr>
      </w:pPr>
      <w:r w:rsidRPr="00BD0803">
        <w:rPr>
          <w:rFonts w:ascii="Tahoma" w:hAnsi="Tahoma" w:cs="Tahoma"/>
          <w:b/>
          <w:szCs w:val="20"/>
        </w:rPr>
        <w:t xml:space="preserve">6.4.2. </w:t>
      </w:r>
      <w:proofErr w:type="spellStart"/>
      <w:r w:rsidRPr="00BD0803">
        <w:rPr>
          <w:rFonts w:ascii="Tahoma" w:hAnsi="Tahoma" w:cs="Tahoma"/>
          <w:b/>
          <w:szCs w:val="20"/>
        </w:rPr>
        <w:t>Szerokość</w:t>
      </w:r>
      <w:proofErr w:type="spellEnd"/>
      <w:r w:rsidRPr="00BD0803">
        <w:rPr>
          <w:rFonts w:ascii="Tahoma" w:hAnsi="Tahoma" w:cs="Tahoma"/>
          <w:b/>
          <w:szCs w:val="20"/>
        </w:rPr>
        <w:t xml:space="preserve"> </w:t>
      </w:r>
      <w:proofErr w:type="spellStart"/>
      <w:r w:rsidRPr="00BD0803">
        <w:rPr>
          <w:rFonts w:ascii="Tahoma" w:hAnsi="Tahoma" w:cs="Tahoma"/>
          <w:b/>
          <w:szCs w:val="20"/>
        </w:rPr>
        <w:t>podbudowy</w:t>
      </w:r>
      <w:proofErr w:type="spellEnd"/>
    </w:p>
    <w:p w14:paraId="4598FC44"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Szerokość podbudowy powinna być zgodna z dokumentacją projektową,     z tolerancją  + 5 cm.</w:t>
      </w:r>
    </w:p>
    <w:p w14:paraId="1912A947"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6.4.3. Równość podbudowy</w:t>
      </w:r>
    </w:p>
    <w:p w14:paraId="7BF4C3D5"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Nierówności podłużne i poprzeczne podbudowy mierzone wg BN-68/8931-04 lub metodą równoważną, nie powinny być większe od podanych w tablicy 7.</w:t>
      </w:r>
    </w:p>
    <w:p w14:paraId="7809C7AC" w14:textId="77777777" w:rsidR="00394C21" w:rsidRPr="00C37DF0" w:rsidRDefault="00394C21" w:rsidP="00394C21">
      <w:pPr>
        <w:spacing w:line="276" w:lineRule="auto"/>
        <w:rPr>
          <w:rFonts w:ascii="Tahoma" w:hAnsi="Tahoma" w:cs="Tahoma"/>
          <w:szCs w:val="20"/>
        </w:rPr>
      </w:pPr>
      <w:proofErr w:type="spellStart"/>
      <w:r w:rsidRPr="00C37DF0">
        <w:rPr>
          <w:rFonts w:ascii="Tahoma" w:hAnsi="Tahoma" w:cs="Tahoma"/>
          <w:szCs w:val="20"/>
        </w:rPr>
        <w:t>Tablica</w:t>
      </w:r>
      <w:proofErr w:type="spellEnd"/>
      <w:r w:rsidRPr="00C37DF0">
        <w:rPr>
          <w:rFonts w:ascii="Tahoma" w:hAnsi="Tahoma" w:cs="Tahoma"/>
          <w:szCs w:val="20"/>
        </w:rPr>
        <w:t xml:space="preserve"> 7. </w:t>
      </w:r>
      <w:proofErr w:type="spellStart"/>
      <w:r w:rsidRPr="00C37DF0">
        <w:rPr>
          <w:rFonts w:ascii="Tahoma" w:hAnsi="Tahoma" w:cs="Tahoma"/>
          <w:szCs w:val="20"/>
        </w:rPr>
        <w:t>Dopuszczalne</w:t>
      </w:r>
      <w:proofErr w:type="spellEnd"/>
      <w:r w:rsidRPr="00C37DF0">
        <w:rPr>
          <w:rFonts w:ascii="Tahoma" w:hAnsi="Tahoma" w:cs="Tahoma"/>
          <w:szCs w:val="20"/>
        </w:rPr>
        <w:t xml:space="preserve"> </w:t>
      </w:r>
      <w:proofErr w:type="spellStart"/>
      <w:r w:rsidRPr="00C37DF0">
        <w:rPr>
          <w:rFonts w:ascii="Tahoma" w:hAnsi="Tahoma" w:cs="Tahoma"/>
          <w:szCs w:val="20"/>
        </w:rPr>
        <w:t>nierówności</w:t>
      </w:r>
      <w:proofErr w:type="spellEnd"/>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13"/>
        <w:gridCol w:w="5657"/>
        <w:gridCol w:w="3636"/>
      </w:tblGrid>
      <w:tr w:rsidR="00394C21" w:rsidRPr="00C37DF0" w14:paraId="57020C87" w14:textId="77777777" w:rsidTr="004D6A24">
        <w:tc>
          <w:tcPr>
            <w:tcW w:w="619" w:type="pct"/>
            <w:tcBorders>
              <w:bottom w:val="double" w:sz="6" w:space="0" w:color="auto"/>
            </w:tcBorders>
          </w:tcPr>
          <w:p w14:paraId="2A3E1715"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Lp</w:t>
            </w:r>
            <w:proofErr w:type="spellEnd"/>
            <w:r w:rsidRPr="00C37DF0">
              <w:rPr>
                <w:rFonts w:ascii="Tahoma" w:hAnsi="Tahoma" w:cs="Tahoma"/>
                <w:szCs w:val="20"/>
              </w:rPr>
              <w:t>.</w:t>
            </w:r>
          </w:p>
        </w:tc>
        <w:tc>
          <w:tcPr>
            <w:tcW w:w="2667" w:type="pct"/>
            <w:tcBorders>
              <w:bottom w:val="double" w:sz="6" w:space="0" w:color="auto"/>
            </w:tcBorders>
          </w:tcPr>
          <w:p w14:paraId="2B085560"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Drogi</w:t>
            </w:r>
            <w:proofErr w:type="spellEnd"/>
            <w:r w:rsidRPr="00C37DF0">
              <w:rPr>
                <w:rFonts w:ascii="Tahoma" w:hAnsi="Tahoma" w:cs="Tahoma"/>
                <w:szCs w:val="20"/>
              </w:rPr>
              <w:t xml:space="preserve"> </w:t>
            </w:r>
            <w:proofErr w:type="spellStart"/>
            <w:r w:rsidRPr="00C37DF0">
              <w:rPr>
                <w:rFonts w:ascii="Tahoma" w:hAnsi="Tahoma" w:cs="Tahoma"/>
                <w:szCs w:val="20"/>
              </w:rPr>
              <w:t>i</w:t>
            </w:r>
            <w:proofErr w:type="spellEnd"/>
            <w:r w:rsidRPr="00C37DF0">
              <w:rPr>
                <w:rFonts w:ascii="Tahoma" w:hAnsi="Tahoma" w:cs="Tahoma"/>
                <w:szCs w:val="20"/>
              </w:rPr>
              <w:t xml:space="preserve"> place</w:t>
            </w:r>
          </w:p>
        </w:tc>
        <w:tc>
          <w:tcPr>
            <w:tcW w:w="1714" w:type="pct"/>
            <w:tcBorders>
              <w:bottom w:val="double" w:sz="6" w:space="0" w:color="auto"/>
            </w:tcBorders>
          </w:tcPr>
          <w:p w14:paraId="79C0080E"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Podbudowa</w:t>
            </w:r>
            <w:proofErr w:type="spellEnd"/>
            <w:r w:rsidRPr="00C37DF0">
              <w:rPr>
                <w:rFonts w:ascii="Tahoma" w:hAnsi="Tahoma" w:cs="Tahoma"/>
                <w:szCs w:val="20"/>
              </w:rPr>
              <w:t xml:space="preserve"> </w:t>
            </w:r>
            <w:proofErr w:type="spellStart"/>
            <w:r w:rsidRPr="00C37DF0">
              <w:rPr>
                <w:rFonts w:ascii="Tahoma" w:hAnsi="Tahoma" w:cs="Tahoma"/>
                <w:szCs w:val="20"/>
              </w:rPr>
              <w:t>asfaltowa</w:t>
            </w:r>
            <w:proofErr w:type="spellEnd"/>
          </w:p>
        </w:tc>
      </w:tr>
      <w:tr w:rsidR="00394C21" w:rsidRPr="00C37DF0" w14:paraId="1B46A3AB" w14:textId="77777777" w:rsidTr="004D6A24">
        <w:tc>
          <w:tcPr>
            <w:tcW w:w="619" w:type="pct"/>
            <w:tcBorders>
              <w:top w:val="nil"/>
            </w:tcBorders>
          </w:tcPr>
          <w:p w14:paraId="04A7723C"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w:t>
            </w:r>
          </w:p>
        </w:tc>
        <w:tc>
          <w:tcPr>
            <w:tcW w:w="2667" w:type="pct"/>
            <w:tcBorders>
              <w:top w:val="nil"/>
            </w:tcBorders>
          </w:tcPr>
          <w:p w14:paraId="26D61D73"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Drogi klasy A, S i GP</w:t>
            </w:r>
          </w:p>
        </w:tc>
        <w:tc>
          <w:tcPr>
            <w:tcW w:w="1714" w:type="pct"/>
            <w:tcBorders>
              <w:top w:val="nil"/>
            </w:tcBorders>
          </w:tcPr>
          <w:p w14:paraId="7F347A59"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9</w:t>
            </w:r>
          </w:p>
        </w:tc>
      </w:tr>
      <w:tr w:rsidR="00394C21" w:rsidRPr="00C37DF0" w14:paraId="583504D4" w14:textId="77777777" w:rsidTr="004D6A24">
        <w:tc>
          <w:tcPr>
            <w:tcW w:w="619" w:type="pct"/>
          </w:tcPr>
          <w:p w14:paraId="00018A00"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2</w:t>
            </w:r>
          </w:p>
        </w:tc>
        <w:tc>
          <w:tcPr>
            <w:tcW w:w="2667" w:type="pct"/>
          </w:tcPr>
          <w:p w14:paraId="5617E24A" w14:textId="77777777" w:rsidR="00394C21" w:rsidRPr="00680DAF" w:rsidRDefault="00394C21" w:rsidP="004D6A24">
            <w:pPr>
              <w:spacing w:line="276" w:lineRule="auto"/>
              <w:rPr>
                <w:rFonts w:ascii="Tahoma" w:hAnsi="Tahoma" w:cs="Tahoma"/>
                <w:b/>
                <w:szCs w:val="20"/>
                <w:lang w:val="pl-PL"/>
              </w:rPr>
            </w:pPr>
            <w:r w:rsidRPr="00680DAF">
              <w:rPr>
                <w:rFonts w:ascii="Tahoma" w:hAnsi="Tahoma" w:cs="Tahoma"/>
                <w:b/>
                <w:szCs w:val="20"/>
                <w:lang w:val="pl-PL"/>
              </w:rPr>
              <w:t>Drogi klasy G i Z</w:t>
            </w:r>
          </w:p>
        </w:tc>
        <w:tc>
          <w:tcPr>
            <w:tcW w:w="1714" w:type="pct"/>
          </w:tcPr>
          <w:p w14:paraId="6D5104E0" w14:textId="77777777" w:rsidR="00394C21" w:rsidRPr="00C37DF0" w:rsidRDefault="00394C21" w:rsidP="004D6A24">
            <w:pPr>
              <w:spacing w:line="276" w:lineRule="auto"/>
              <w:rPr>
                <w:rFonts w:ascii="Tahoma" w:hAnsi="Tahoma" w:cs="Tahoma"/>
                <w:b/>
                <w:szCs w:val="20"/>
              </w:rPr>
            </w:pPr>
            <w:r w:rsidRPr="00C37DF0">
              <w:rPr>
                <w:rFonts w:ascii="Tahoma" w:hAnsi="Tahoma" w:cs="Tahoma"/>
                <w:b/>
                <w:szCs w:val="20"/>
              </w:rPr>
              <w:t>12</w:t>
            </w:r>
          </w:p>
        </w:tc>
      </w:tr>
      <w:tr w:rsidR="00394C21" w:rsidRPr="00C37DF0" w14:paraId="16604F1E" w14:textId="77777777" w:rsidTr="004D6A24">
        <w:tc>
          <w:tcPr>
            <w:tcW w:w="619" w:type="pct"/>
          </w:tcPr>
          <w:p w14:paraId="050711CF"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3</w:t>
            </w:r>
          </w:p>
        </w:tc>
        <w:tc>
          <w:tcPr>
            <w:tcW w:w="2667" w:type="pct"/>
          </w:tcPr>
          <w:p w14:paraId="7B42EF0A"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 xml:space="preserve">Drogi klasy L i D  </w:t>
            </w:r>
          </w:p>
        </w:tc>
        <w:tc>
          <w:tcPr>
            <w:tcW w:w="1714" w:type="pct"/>
          </w:tcPr>
          <w:p w14:paraId="51D93F5A"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15</w:t>
            </w:r>
          </w:p>
        </w:tc>
      </w:tr>
    </w:tbl>
    <w:p w14:paraId="07C7E933" w14:textId="77777777" w:rsidR="00394C21" w:rsidRPr="00BD0803" w:rsidRDefault="00394C21" w:rsidP="00394C21">
      <w:pPr>
        <w:spacing w:line="276" w:lineRule="auto"/>
        <w:rPr>
          <w:rFonts w:ascii="Tahoma" w:hAnsi="Tahoma" w:cs="Tahoma"/>
          <w:b/>
          <w:szCs w:val="20"/>
        </w:rPr>
      </w:pPr>
      <w:r w:rsidRPr="00BD0803">
        <w:rPr>
          <w:rFonts w:ascii="Tahoma" w:hAnsi="Tahoma" w:cs="Tahoma"/>
          <w:b/>
          <w:szCs w:val="20"/>
        </w:rPr>
        <w:t xml:space="preserve">6.4.4. </w:t>
      </w:r>
      <w:proofErr w:type="spellStart"/>
      <w:r w:rsidRPr="00BD0803">
        <w:rPr>
          <w:rFonts w:ascii="Tahoma" w:hAnsi="Tahoma" w:cs="Tahoma"/>
          <w:b/>
          <w:szCs w:val="20"/>
        </w:rPr>
        <w:t>Spadki</w:t>
      </w:r>
      <w:proofErr w:type="spellEnd"/>
      <w:r w:rsidRPr="00BD0803">
        <w:rPr>
          <w:rFonts w:ascii="Tahoma" w:hAnsi="Tahoma" w:cs="Tahoma"/>
          <w:b/>
          <w:szCs w:val="20"/>
        </w:rPr>
        <w:t xml:space="preserve"> </w:t>
      </w:r>
      <w:proofErr w:type="spellStart"/>
      <w:r w:rsidRPr="00BD0803">
        <w:rPr>
          <w:rFonts w:ascii="Tahoma" w:hAnsi="Tahoma" w:cs="Tahoma"/>
          <w:b/>
          <w:szCs w:val="20"/>
        </w:rPr>
        <w:t>poprzeczne</w:t>
      </w:r>
      <w:proofErr w:type="spellEnd"/>
      <w:r w:rsidRPr="00BD0803">
        <w:rPr>
          <w:rFonts w:ascii="Tahoma" w:hAnsi="Tahoma" w:cs="Tahoma"/>
          <w:b/>
          <w:szCs w:val="20"/>
        </w:rPr>
        <w:t xml:space="preserve"> </w:t>
      </w:r>
      <w:proofErr w:type="spellStart"/>
      <w:r w:rsidRPr="00BD0803">
        <w:rPr>
          <w:rFonts w:ascii="Tahoma" w:hAnsi="Tahoma" w:cs="Tahoma"/>
          <w:b/>
          <w:szCs w:val="20"/>
        </w:rPr>
        <w:t>podbudowy</w:t>
      </w:r>
      <w:proofErr w:type="spellEnd"/>
    </w:p>
    <w:p w14:paraId="1B49FEF4"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 xml:space="preserve">Spadki poprzeczne na odcinkach prostych i na łukach powinny być zgodne z dokumentacją projektową, z tolerancją  </w:t>
      </w:r>
      <w:r w:rsidRPr="00C37DF0">
        <w:rPr>
          <w:rFonts w:ascii="Tahoma" w:hAnsi="Tahoma" w:cs="Tahoma"/>
          <w:szCs w:val="20"/>
        </w:rPr>
        <w:sym w:font="Symbol" w:char="F0B1"/>
      </w:r>
      <w:r w:rsidRPr="00680DAF">
        <w:rPr>
          <w:rFonts w:ascii="Tahoma" w:hAnsi="Tahoma" w:cs="Tahoma"/>
          <w:szCs w:val="20"/>
          <w:lang w:val="pl-PL"/>
        </w:rPr>
        <w:t xml:space="preserve"> 0,5 %.</w:t>
      </w:r>
    </w:p>
    <w:p w14:paraId="00C69DAD"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6.4.5. Rzędne wysokościowe</w:t>
      </w:r>
    </w:p>
    <w:p w14:paraId="5E9BB0D1"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Rzędne wysokościowe powinny być zgodne z dokumentacją projektową, z tolerancją  - 1 cm, + 0 cm</w:t>
      </w:r>
    </w:p>
    <w:p w14:paraId="15DB19E5"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6.4.6. Ukształtowanie osi w planie</w:t>
      </w:r>
    </w:p>
    <w:p w14:paraId="117D2E93"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Oś podbudowy w planie powinna być usytuowana zgodnie z dokumentacją projektową, z tolerancją   5 cm.</w:t>
      </w:r>
    </w:p>
    <w:p w14:paraId="0A7082B7"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6.4.7. Grubość podbudowy</w:t>
      </w:r>
    </w:p>
    <w:p w14:paraId="19535AA2"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 xml:space="preserve">Grubość podbudowy powinna być zgodna z grubością projektową, z tolerancją  </w:t>
      </w:r>
      <w:r w:rsidRPr="00C37DF0">
        <w:rPr>
          <w:rFonts w:ascii="Tahoma" w:hAnsi="Tahoma" w:cs="Tahoma"/>
          <w:szCs w:val="20"/>
        </w:rPr>
        <w:sym w:font="Symbol" w:char="F0B1"/>
      </w:r>
      <w:r w:rsidRPr="00680DAF">
        <w:rPr>
          <w:rFonts w:ascii="Tahoma" w:hAnsi="Tahoma" w:cs="Tahoma"/>
          <w:szCs w:val="20"/>
          <w:lang w:val="pl-PL"/>
        </w:rPr>
        <w:t xml:space="preserve"> 10 %.</w:t>
      </w:r>
    </w:p>
    <w:p w14:paraId="2DC8BC83"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6.4.8. Złącza podłużne i poprzeczne</w:t>
      </w:r>
    </w:p>
    <w:p w14:paraId="08F4C842"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Złącza podbudowy powinny być wykonane w linii prostej, równolegle lub prostopadle do osi. Złącza powinny być całkowicie związane, a przylegające warstwy powinny być w jednym poziomie.</w:t>
      </w:r>
    </w:p>
    <w:p w14:paraId="31B33736"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6.4.9. Krawędzie podbudowy</w:t>
      </w:r>
    </w:p>
    <w:p w14:paraId="4359E50A"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Krawędzie podbudowy powinny być  wyprofilowane  a w miejscach gdzie zaszła konieczność obcięcia pokryte asfaltem.</w:t>
      </w:r>
    </w:p>
    <w:p w14:paraId="6AB482FA"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6.4.10. Wygląd podbudowy</w:t>
      </w:r>
    </w:p>
    <w:p w14:paraId="2A11A290"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 xml:space="preserve">Podbudowa powinna mieć jednolitą teksturę, bez miejsc </w:t>
      </w:r>
      <w:proofErr w:type="spellStart"/>
      <w:r w:rsidRPr="00680DAF">
        <w:rPr>
          <w:rFonts w:ascii="Tahoma" w:hAnsi="Tahoma" w:cs="Tahoma"/>
          <w:szCs w:val="20"/>
          <w:lang w:val="pl-PL"/>
        </w:rPr>
        <w:t>przeasfaltowanych</w:t>
      </w:r>
      <w:proofErr w:type="spellEnd"/>
      <w:r w:rsidRPr="00680DAF">
        <w:rPr>
          <w:rFonts w:ascii="Tahoma" w:hAnsi="Tahoma" w:cs="Tahoma"/>
          <w:szCs w:val="20"/>
          <w:lang w:val="pl-PL"/>
        </w:rPr>
        <w:t>, porowatych, łuszczących się i spękanych.</w:t>
      </w:r>
    </w:p>
    <w:p w14:paraId="01963DD1"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6.4.11. Zagęszczenie podbudowy i wolna przestrzeń</w:t>
      </w:r>
    </w:p>
    <w:p w14:paraId="7BCE23AF" w14:textId="77777777" w:rsidR="00394C21" w:rsidRDefault="00394C21" w:rsidP="00394C21">
      <w:pPr>
        <w:spacing w:line="276" w:lineRule="auto"/>
        <w:rPr>
          <w:rFonts w:ascii="Tahoma" w:hAnsi="Tahoma" w:cs="Tahoma"/>
          <w:szCs w:val="20"/>
          <w:lang w:val="pl-PL"/>
        </w:rPr>
      </w:pPr>
      <w:r w:rsidRPr="00680DAF">
        <w:rPr>
          <w:rFonts w:ascii="Tahoma" w:hAnsi="Tahoma" w:cs="Tahoma"/>
          <w:szCs w:val="20"/>
          <w:lang w:val="pl-PL"/>
        </w:rPr>
        <w:t>Zagęszczenie i wolna przestrzeń podbudowy powinny być zgodne z wymaganiami ustalonymi w STWIORB i recepcie.</w:t>
      </w:r>
    </w:p>
    <w:p w14:paraId="2E3BE996" w14:textId="77777777" w:rsidR="00394C21" w:rsidRPr="00680DAF" w:rsidRDefault="00394C21" w:rsidP="00394C21">
      <w:pPr>
        <w:spacing w:line="276" w:lineRule="auto"/>
        <w:rPr>
          <w:rFonts w:ascii="Tahoma" w:hAnsi="Tahoma" w:cs="Tahoma"/>
          <w:szCs w:val="20"/>
          <w:lang w:val="pl-PL"/>
        </w:rPr>
      </w:pPr>
    </w:p>
    <w:p w14:paraId="4B7CEBFE" w14:textId="77777777" w:rsidR="00394C21" w:rsidRDefault="00394C21" w:rsidP="00394C21">
      <w:pPr>
        <w:spacing w:line="276" w:lineRule="auto"/>
        <w:rPr>
          <w:rFonts w:ascii="Tahoma" w:hAnsi="Tahoma" w:cs="Tahoma"/>
          <w:b/>
          <w:szCs w:val="20"/>
          <w:lang w:val="pl-PL"/>
        </w:rPr>
      </w:pPr>
      <w:r w:rsidRPr="00680DAF">
        <w:rPr>
          <w:rFonts w:ascii="Tahoma" w:hAnsi="Tahoma" w:cs="Tahoma"/>
          <w:b/>
          <w:szCs w:val="20"/>
          <w:lang w:val="pl-PL"/>
        </w:rPr>
        <w:t>7. OBMIAR ROBÓT</w:t>
      </w:r>
    </w:p>
    <w:p w14:paraId="12765A93"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7.1. Ogólne zasady obmiaru robót</w:t>
      </w:r>
    </w:p>
    <w:p w14:paraId="617D7113"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ab/>
        <w:t>Ogólne zasady obmiaru robót podano w OST D-M-00.00.00 „Wymagania ogólne” pkt 7.</w:t>
      </w:r>
    </w:p>
    <w:p w14:paraId="2467BE2B" w14:textId="77777777" w:rsidR="00394C21" w:rsidRPr="00BD0803" w:rsidRDefault="00394C21" w:rsidP="00394C21">
      <w:pPr>
        <w:spacing w:line="276" w:lineRule="auto"/>
        <w:rPr>
          <w:rFonts w:ascii="Tahoma" w:hAnsi="Tahoma" w:cs="Tahoma"/>
          <w:b/>
          <w:szCs w:val="20"/>
        </w:rPr>
      </w:pPr>
      <w:r w:rsidRPr="00BD0803">
        <w:rPr>
          <w:rFonts w:ascii="Tahoma" w:hAnsi="Tahoma" w:cs="Tahoma"/>
          <w:b/>
          <w:szCs w:val="20"/>
        </w:rPr>
        <w:t xml:space="preserve">7.2. </w:t>
      </w:r>
      <w:proofErr w:type="spellStart"/>
      <w:r w:rsidRPr="00BD0803">
        <w:rPr>
          <w:rFonts w:ascii="Tahoma" w:hAnsi="Tahoma" w:cs="Tahoma"/>
          <w:b/>
          <w:szCs w:val="20"/>
        </w:rPr>
        <w:t>Jednostka</w:t>
      </w:r>
      <w:proofErr w:type="spellEnd"/>
      <w:r w:rsidRPr="00BD0803">
        <w:rPr>
          <w:rFonts w:ascii="Tahoma" w:hAnsi="Tahoma" w:cs="Tahoma"/>
          <w:b/>
          <w:szCs w:val="20"/>
        </w:rPr>
        <w:t xml:space="preserve"> </w:t>
      </w:r>
      <w:proofErr w:type="spellStart"/>
      <w:r w:rsidRPr="00BD0803">
        <w:rPr>
          <w:rFonts w:ascii="Tahoma" w:hAnsi="Tahoma" w:cs="Tahoma"/>
          <w:b/>
          <w:szCs w:val="20"/>
        </w:rPr>
        <w:t>obmiarowa</w:t>
      </w:r>
      <w:proofErr w:type="spellEnd"/>
    </w:p>
    <w:p w14:paraId="3AF75069" w14:textId="77777777" w:rsidR="00394C21" w:rsidRPr="00680DAF" w:rsidRDefault="00394C21" w:rsidP="00394C21">
      <w:pPr>
        <w:pStyle w:val="Akapitzlist"/>
        <w:numPr>
          <w:ilvl w:val="0"/>
          <w:numId w:val="71"/>
        </w:numPr>
        <w:spacing w:line="276" w:lineRule="auto"/>
        <w:rPr>
          <w:rFonts w:ascii="Tahoma" w:hAnsi="Tahoma" w:cs="Tahoma"/>
          <w:szCs w:val="20"/>
          <w:lang w:val="pl-PL"/>
        </w:rPr>
      </w:pPr>
      <w:r w:rsidRPr="00680DAF">
        <w:rPr>
          <w:rFonts w:ascii="Tahoma" w:hAnsi="Tahoma" w:cs="Tahoma"/>
          <w:szCs w:val="20"/>
          <w:lang w:val="pl-PL"/>
        </w:rPr>
        <w:t>Jednostką obmiarową jest m</w:t>
      </w:r>
      <w:r w:rsidRPr="00680DAF">
        <w:rPr>
          <w:rFonts w:ascii="Tahoma" w:hAnsi="Tahoma" w:cs="Tahoma"/>
          <w:szCs w:val="20"/>
          <w:vertAlign w:val="superscript"/>
          <w:lang w:val="pl-PL"/>
        </w:rPr>
        <w:t>2</w:t>
      </w:r>
      <w:r w:rsidRPr="00680DAF">
        <w:rPr>
          <w:rFonts w:ascii="Tahoma" w:hAnsi="Tahoma" w:cs="Tahoma"/>
          <w:szCs w:val="20"/>
          <w:lang w:val="pl-PL"/>
        </w:rPr>
        <w:t xml:space="preserve"> (metr kwadratowy) dostarczonej i wbudowanej warstwy podbudowy z betonu asfaltowego</w:t>
      </w:r>
      <w:r w:rsidRPr="00680DAF">
        <w:rPr>
          <w:rFonts w:ascii="Tahoma" w:hAnsi="Tahoma" w:cs="Tahoma"/>
          <w:szCs w:val="20"/>
          <w:lang w:val="pl-PL"/>
        </w:rPr>
        <w:tab/>
      </w:r>
    </w:p>
    <w:p w14:paraId="3CD4AF5A" w14:textId="77777777" w:rsidR="00394C21" w:rsidRDefault="00394C21" w:rsidP="00394C21">
      <w:pPr>
        <w:pStyle w:val="Akapitzlist"/>
        <w:numPr>
          <w:ilvl w:val="0"/>
          <w:numId w:val="71"/>
        </w:numPr>
        <w:spacing w:line="276" w:lineRule="auto"/>
        <w:rPr>
          <w:rFonts w:ascii="Tahoma" w:hAnsi="Tahoma" w:cs="Tahoma"/>
          <w:szCs w:val="20"/>
          <w:lang w:val="pl-PL"/>
        </w:rPr>
      </w:pPr>
      <w:r w:rsidRPr="00680DAF">
        <w:rPr>
          <w:rFonts w:ascii="Tahoma" w:hAnsi="Tahoma" w:cs="Tahoma"/>
          <w:szCs w:val="20"/>
          <w:lang w:val="pl-PL"/>
        </w:rPr>
        <w:t>Jednostką obmiarową jest t (tona) dostarczonej i wbudowanej warstwy profilującej z betonu asfaltowego.</w:t>
      </w:r>
    </w:p>
    <w:p w14:paraId="4657D60E" w14:textId="77777777" w:rsidR="00394C21" w:rsidRPr="00680DAF" w:rsidRDefault="00394C21" w:rsidP="00394C21">
      <w:pPr>
        <w:pStyle w:val="Akapitzlist"/>
        <w:spacing w:line="276" w:lineRule="auto"/>
        <w:rPr>
          <w:rFonts w:ascii="Tahoma" w:hAnsi="Tahoma" w:cs="Tahoma"/>
          <w:szCs w:val="20"/>
          <w:lang w:val="pl-PL"/>
        </w:rPr>
      </w:pPr>
    </w:p>
    <w:p w14:paraId="32BBA011" w14:textId="77777777" w:rsidR="00394C21" w:rsidRDefault="00394C21" w:rsidP="00394C21">
      <w:pPr>
        <w:spacing w:line="276" w:lineRule="auto"/>
        <w:rPr>
          <w:rFonts w:ascii="Tahoma" w:hAnsi="Tahoma" w:cs="Tahoma"/>
          <w:b/>
          <w:szCs w:val="20"/>
          <w:lang w:val="pl-PL"/>
        </w:rPr>
      </w:pPr>
      <w:r w:rsidRPr="00BD0803">
        <w:rPr>
          <w:rFonts w:ascii="Tahoma" w:hAnsi="Tahoma" w:cs="Tahoma"/>
          <w:b/>
          <w:szCs w:val="20"/>
          <w:lang w:val="pl-PL"/>
        </w:rPr>
        <w:t>8. ODBIÓR ROBÓT</w:t>
      </w:r>
    </w:p>
    <w:p w14:paraId="62F882DE"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b/>
          <w:szCs w:val="20"/>
          <w:lang w:val="pl-PL"/>
        </w:rPr>
        <w:tab/>
      </w:r>
      <w:r w:rsidRPr="00680DAF">
        <w:rPr>
          <w:rFonts w:ascii="Tahoma" w:hAnsi="Tahoma" w:cs="Tahoma"/>
          <w:szCs w:val="20"/>
          <w:lang w:val="pl-PL"/>
        </w:rPr>
        <w:t>Ogólne zasady odbioru robót podano w STWIORB D-M-00.00.00 „Wymagania ogólne” pkt 8.</w:t>
      </w:r>
    </w:p>
    <w:p w14:paraId="72C15E8E" w14:textId="77777777" w:rsidR="00394C21" w:rsidRDefault="00394C21" w:rsidP="00394C21">
      <w:pPr>
        <w:spacing w:line="276" w:lineRule="auto"/>
        <w:rPr>
          <w:rFonts w:ascii="Tahoma" w:hAnsi="Tahoma" w:cs="Tahoma"/>
          <w:szCs w:val="20"/>
          <w:lang w:val="pl-PL"/>
        </w:rPr>
      </w:pPr>
      <w:r w:rsidRPr="00680DAF">
        <w:rPr>
          <w:rFonts w:ascii="Tahoma" w:hAnsi="Tahoma" w:cs="Tahoma"/>
          <w:szCs w:val="20"/>
          <w:lang w:val="pl-PL"/>
        </w:rPr>
        <w:tab/>
        <w:t xml:space="preserve">Roboty uznaje się za wykonane zgodnie z dokumentacją projektową i  STWIORB,   jeżeli wszystkie pomiary i badania z zachowaniem tolerancji wg </w:t>
      </w:r>
      <w:proofErr w:type="spellStart"/>
      <w:r w:rsidRPr="00680DAF">
        <w:rPr>
          <w:rFonts w:ascii="Tahoma" w:hAnsi="Tahoma" w:cs="Tahoma"/>
          <w:szCs w:val="20"/>
          <w:lang w:val="pl-PL"/>
        </w:rPr>
        <w:t>pktu</w:t>
      </w:r>
      <w:proofErr w:type="spellEnd"/>
      <w:r w:rsidRPr="00680DAF">
        <w:rPr>
          <w:rFonts w:ascii="Tahoma" w:hAnsi="Tahoma" w:cs="Tahoma"/>
          <w:szCs w:val="20"/>
          <w:lang w:val="pl-PL"/>
        </w:rPr>
        <w:t xml:space="preserve"> 6 i PN-S-96025:2000    dały wyniki pozytywne.</w:t>
      </w:r>
    </w:p>
    <w:p w14:paraId="7F555A9A" w14:textId="77777777" w:rsidR="009E6784" w:rsidRDefault="009E6784" w:rsidP="00394C21">
      <w:pPr>
        <w:spacing w:line="276" w:lineRule="auto"/>
        <w:rPr>
          <w:rFonts w:ascii="Tahoma" w:hAnsi="Tahoma" w:cs="Tahoma"/>
          <w:b/>
          <w:szCs w:val="20"/>
          <w:lang w:val="pl-PL"/>
        </w:rPr>
      </w:pPr>
    </w:p>
    <w:p w14:paraId="0881D13E" w14:textId="77777777" w:rsidR="00394C21" w:rsidRDefault="00394C21" w:rsidP="00394C21">
      <w:pPr>
        <w:spacing w:line="276" w:lineRule="auto"/>
        <w:rPr>
          <w:rFonts w:ascii="Tahoma" w:hAnsi="Tahoma" w:cs="Tahoma"/>
          <w:b/>
          <w:szCs w:val="20"/>
          <w:lang w:val="pl-PL"/>
        </w:rPr>
      </w:pPr>
      <w:r w:rsidRPr="00680DAF">
        <w:rPr>
          <w:rFonts w:ascii="Tahoma" w:hAnsi="Tahoma" w:cs="Tahoma"/>
          <w:b/>
          <w:szCs w:val="20"/>
          <w:lang w:val="pl-PL"/>
        </w:rPr>
        <w:t>9. PODSTAWA PŁATNOŚCI</w:t>
      </w:r>
    </w:p>
    <w:p w14:paraId="7744DE68"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9.1. Ogólne ustalenia dotyczące podstawy płatności</w:t>
      </w:r>
    </w:p>
    <w:p w14:paraId="28154666"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Ogólne ustalenia dotyczące podstawy płatności podano w STWIORB D-M-00.00.00 „Wymagania ogólne” pkt 9.</w:t>
      </w:r>
    </w:p>
    <w:p w14:paraId="533A9264" w14:textId="77777777" w:rsidR="00394C21" w:rsidRPr="00BD0803" w:rsidRDefault="00394C21" w:rsidP="00394C21">
      <w:pPr>
        <w:spacing w:line="276" w:lineRule="auto"/>
        <w:rPr>
          <w:rFonts w:ascii="Tahoma" w:hAnsi="Tahoma" w:cs="Tahoma"/>
          <w:b/>
          <w:szCs w:val="20"/>
          <w:lang w:val="pl-PL"/>
        </w:rPr>
      </w:pPr>
      <w:r w:rsidRPr="00BD0803">
        <w:rPr>
          <w:rFonts w:ascii="Tahoma" w:hAnsi="Tahoma" w:cs="Tahoma"/>
          <w:b/>
          <w:szCs w:val="20"/>
          <w:lang w:val="pl-PL"/>
        </w:rPr>
        <w:t>9.2. Cena jednostki obmiarowej</w:t>
      </w:r>
    </w:p>
    <w:p w14:paraId="090EF048"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Cena wykonania m</w:t>
      </w:r>
      <w:r w:rsidRPr="00680DAF">
        <w:rPr>
          <w:rFonts w:ascii="Tahoma" w:hAnsi="Tahoma" w:cs="Tahoma"/>
          <w:szCs w:val="20"/>
          <w:vertAlign w:val="superscript"/>
          <w:lang w:val="pl-PL"/>
        </w:rPr>
        <w:t>2</w:t>
      </w:r>
      <w:r w:rsidRPr="00680DAF">
        <w:rPr>
          <w:rFonts w:ascii="Tahoma" w:hAnsi="Tahoma" w:cs="Tahoma"/>
          <w:szCs w:val="20"/>
          <w:lang w:val="pl-PL"/>
        </w:rPr>
        <w:t xml:space="preserve"> (metr kwadratowy) dostarczonej i wbudowanej warstwy podbudowy z betonu asfaltowego obejmuje:</w:t>
      </w:r>
    </w:p>
    <w:p w14:paraId="1D24A77E" w14:textId="77777777" w:rsidR="00394C21" w:rsidRPr="00680DAF" w:rsidRDefault="00394C21" w:rsidP="00394C21">
      <w:pPr>
        <w:pStyle w:val="Akapitzlist"/>
        <w:numPr>
          <w:ilvl w:val="0"/>
          <w:numId w:val="72"/>
        </w:numPr>
        <w:spacing w:line="276" w:lineRule="auto"/>
        <w:rPr>
          <w:rFonts w:ascii="Tahoma" w:hAnsi="Tahoma" w:cs="Tahoma"/>
          <w:b/>
          <w:szCs w:val="20"/>
          <w:lang w:val="pl-PL"/>
        </w:rPr>
      </w:pPr>
      <w:r w:rsidRPr="00680DAF">
        <w:rPr>
          <w:rFonts w:ascii="Tahoma" w:hAnsi="Tahoma" w:cs="Tahoma"/>
          <w:szCs w:val="20"/>
          <w:lang w:val="pl-PL"/>
        </w:rPr>
        <w:lastRenderedPageBreak/>
        <w:t>prace pomiarowe i roboty przygotowawcze,</w:t>
      </w:r>
    </w:p>
    <w:p w14:paraId="223A3C21" w14:textId="77777777" w:rsidR="00394C21" w:rsidRPr="00EB242C" w:rsidRDefault="00394C21" w:rsidP="00394C21">
      <w:pPr>
        <w:pStyle w:val="Akapitzlist"/>
        <w:numPr>
          <w:ilvl w:val="0"/>
          <w:numId w:val="72"/>
        </w:numPr>
        <w:spacing w:line="276" w:lineRule="auto"/>
        <w:rPr>
          <w:rFonts w:ascii="Tahoma" w:hAnsi="Tahoma" w:cs="Tahoma"/>
          <w:b/>
          <w:szCs w:val="20"/>
        </w:rPr>
      </w:pPr>
      <w:proofErr w:type="spellStart"/>
      <w:r w:rsidRPr="00EB242C">
        <w:rPr>
          <w:rFonts w:ascii="Tahoma" w:hAnsi="Tahoma" w:cs="Tahoma"/>
          <w:szCs w:val="20"/>
        </w:rPr>
        <w:t>oznakowanie</w:t>
      </w:r>
      <w:proofErr w:type="spellEnd"/>
      <w:r w:rsidRPr="00EB242C">
        <w:rPr>
          <w:rFonts w:ascii="Tahoma" w:hAnsi="Tahoma" w:cs="Tahoma"/>
          <w:szCs w:val="20"/>
        </w:rPr>
        <w:t xml:space="preserve"> </w:t>
      </w:r>
      <w:proofErr w:type="spellStart"/>
      <w:r w:rsidRPr="00EB242C">
        <w:rPr>
          <w:rFonts w:ascii="Tahoma" w:hAnsi="Tahoma" w:cs="Tahoma"/>
          <w:szCs w:val="20"/>
        </w:rPr>
        <w:t>robót</w:t>
      </w:r>
      <w:proofErr w:type="spellEnd"/>
      <w:r w:rsidRPr="00EB242C">
        <w:rPr>
          <w:rFonts w:ascii="Tahoma" w:hAnsi="Tahoma" w:cs="Tahoma"/>
          <w:szCs w:val="20"/>
        </w:rPr>
        <w:t>,</w:t>
      </w:r>
    </w:p>
    <w:p w14:paraId="2F219009" w14:textId="77777777" w:rsidR="00394C21" w:rsidRPr="00EB242C" w:rsidRDefault="00394C21" w:rsidP="00394C21">
      <w:pPr>
        <w:pStyle w:val="Akapitzlist"/>
        <w:numPr>
          <w:ilvl w:val="0"/>
          <w:numId w:val="72"/>
        </w:numPr>
        <w:spacing w:line="276" w:lineRule="auto"/>
        <w:rPr>
          <w:rFonts w:ascii="Tahoma" w:hAnsi="Tahoma" w:cs="Tahoma"/>
          <w:b/>
          <w:szCs w:val="20"/>
        </w:rPr>
      </w:pPr>
      <w:proofErr w:type="spellStart"/>
      <w:r w:rsidRPr="00EB242C">
        <w:rPr>
          <w:rFonts w:ascii="Tahoma" w:hAnsi="Tahoma" w:cs="Tahoma"/>
          <w:szCs w:val="20"/>
        </w:rPr>
        <w:t>dostarczenie</w:t>
      </w:r>
      <w:proofErr w:type="spellEnd"/>
      <w:r w:rsidRPr="00EB242C">
        <w:rPr>
          <w:rFonts w:ascii="Tahoma" w:hAnsi="Tahoma" w:cs="Tahoma"/>
          <w:szCs w:val="20"/>
        </w:rPr>
        <w:t xml:space="preserve"> </w:t>
      </w:r>
      <w:proofErr w:type="spellStart"/>
      <w:r w:rsidRPr="00EB242C">
        <w:rPr>
          <w:rFonts w:ascii="Tahoma" w:hAnsi="Tahoma" w:cs="Tahoma"/>
          <w:szCs w:val="20"/>
        </w:rPr>
        <w:t>materiałów</w:t>
      </w:r>
      <w:proofErr w:type="spellEnd"/>
      <w:r w:rsidRPr="00EB242C">
        <w:rPr>
          <w:rFonts w:ascii="Tahoma" w:hAnsi="Tahoma" w:cs="Tahoma"/>
          <w:szCs w:val="20"/>
        </w:rPr>
        <w:t>,</w:t>
      </w:r>
    </w:p>
    <w:p w14:paraId="359F7F23" w14:textId="77777777" w:rsidR="00394C21" w:rsidRPr="00680DAF" w:rsidRDefault="00394C21" w:rsidP="00394C21">
      <w:pPr>
        <w:pStyle w:val="Akapitzlist"/>
        <w:numPr>
          <w:ilvl w:val="0"/>
          <w:numId w:val="72"/>
        </w:numPr>
        <w:spacing w:line="276" w:lineRule="auto"/>
        <w:rPr>
          <w:rFonts w:ascii="Tahoma" w:hAnsi="Tahoma" w:cs="Tahoma"/>
          <w:b/>
          <w:szCs w:val="20"/>
          <w:lang w:val="pl-PL"/>
        </w:rPr>
      </w:pPr>
      <w:r w:rsidRPr="00680DAF">
        <w:rPr>
          <w:rFonts w:ascii="Tahoma" w:hAnsi="Tahoma" w:cs="Tahoma"/>
          <w:szCs w:val="20"/>
          <w:lang w:val="pl-PL"/>
        </w:rPr>
        <w:t>wyprodukowanie mieszanki mineralno-asfaltowej i jej transport na miejsce wbudowania,</w:t>
      </w:r>
    </w:p>
    <w:p w14:paraId="42DD41B3" w14:textId="77777777" w:rsidR="00394C21" w:rsidRPr="00680DAF" w:rsidRDefault="00394C21" w:rsidP="00394C21">
      <w:pPr>
        <w:pStyle w:val="Akapitzlist"/>
        <w:numPr>
          <w:ilvl w:val="0"/>
          <w:numId w:val="72"/>
        </w:numPr>
        <w:spacing w:line="276" w:lineRule="auto"/>
        <w:rPr>
          <w:rFonts w:ascii="Tahoma" w:hAnsi="Tahoma" w:cs="Tahoma"/>
          <w:b/>
          <w:szCs w:val="20"/>
          <w:lang w:val="pl-PL"/>
        </w:rPr>
      </w:pPr>
      <w:r w:rsidRPr="00680DAF">
        <w:rPr>
          <w:rFonts w:ascii="Tahoma" w:hAnsi="Tahoma" w:cs="Tahoma"/>
          <w:szCs w:val="20"/>
          <w:lang w:val="pl-PL"/>
        </w:rPr>
        <w:t>posmarowanie lepiszczem krawędzi urządzeń obcych,</w:t>
      </w:r>
    </w:p>
    <w:p w14:paraId="3D2E3DA7" w14:textId="77777777" w:rsidR="00394C21" w:rsidRPr="00EB242C" w:rsidRDefault="00394C21" w:rsidP="00394C21">
      <w:pPr>
        <w:pStyle w:val="Akapitzlist"/>
        <w:numPr>
          <w:ilvl w:val="0"/>
          <w:numId w:val="72"/>
        </w:numPr>
        <w:spacing w:line="276" w:lineRule="auto"/>
        <w:rPr>
          <w:rFonts w:ascii="Tahoma" w:hAnsi="Tahoma" w:cs="Tahoma"/>
          <w:b/>
          <w:szCs w:val="20"/>
        </w:rPr>
      </w:pPr>
      <w:proofErr w:type="spellStart"/>
      <w:r w:rsidRPr="00EB242C">
        <w:rPr>
          <w:rFonts w:ascii="Tahoma" w:hAnsi="Tahoma" w:cs="Tahoma"/>
          <w:szCs w:val="20"/>
        </w:rPr>
        <w:t>skropienie</w:t>
      </w:r>
      <w:proofErr w:type="spellEnd"/>
      <w:r w:rsidRPr="00EB242C">
        <w:rPr>
          <w:rFonts w:ascii="Tahoma" w:hAnsi="Tahoma" w:cs="Tahoma"/>
          <w:szCs w:val="20"/>
        </w:rPr>
        <w:t xml:space="preserve"> </w:t>
      </w:r>
      <w:proofErr w:type="spellStart"/>
      <w:r w:rsidRPr="00EB242C">
        <w:rPr>
          <w:rFonts w:ascii="Tahoma" w:hAnsi="Tahoma" w:cs="Tahoma"/>
          <w:szCs w:val="20"/>
        </w:rPr>
        <w:t>międzywarstwowe</w:t>
      </w:r>
      <w:proofErr w:type="spellEnd"/>
      <w:r w:rsidRPr="00EB242C">
        <w:rPr>
          <w:rFonts w:ascii="Tahoma" w:hAnsi="Tahoma" w:cs="Tahoma"/>
          <w:szCs w:val="20"/>
        </w:rPr>
        <w:t>,</w:t>
      </w:r>
    </w:p>
    <w:p w14:paraId="32001067" w14:textId="77777777" w:rsidR="00394C21" w:rsidRPr="00680DAF" w:rsidRDefault="00394C21" w:rsidP="00394C21">
      <w:pPr>
        <w:pStyle w:val="Akapitzlist"/>
        <w:numPr>
          <w:ilvl w:val="0"/>
          <w:numId w:val="72"/>
        </w:numPr>
        <w:spacing w:line="276" w:lineRule="auto"/>
        <w:rPr>
          <w:rFonts w:ascii="Tahoma" w:hAnsi="Tahoma" w:cs="Tahoma"/>
          <w:b/>
          <w:szCs w:val="20"/>
          <w:lang w:val="pl-PL"/>
        </w:rPr>
      </w:pPr>
      <w:r w:rsidRPr="00680DAF">
        <w:rPr>
          <w:rFonts w:ascii="Tahoma" w:hAnsi="Tahoma" w:cs="Tahoma"/>
          <w:szCs w:val="20"/>
          <w:lang w:val="pl-PL"/>
        </w:rPr>
        <w:t>rozłożenie i zagęszczenie mieszanki mineralno-asfaltowej,</w:t>
      </w:r>
    </w:p>
    <w:p w14:paraId="47820600" w14:textId="77777777" w:rsidR="00394C21" w:rsidRPr="00680DAF" w:rsidRDefault="00394C21" w:rsidP="00394C21">
      <w:pPr>
        <w:pStyle w:val="Akapitzlist"/>
        <w:numPr>
          <w:ilvl w:val="0"/>
          <w:numId w:val="72"/>
        </w:numPr>
        <w:spacing w:line="276" w:lineRule="auto"/>
        <w:rPr>
          <w:rFonts w:ascii="Tahoma" w:hAnsi="Tahoma" w:cs="Tahoma"/>
          <w:b/>
          <w:szCs w:val="20"/>
          <w:lang w:val="pl-PL"/>
        </w:rPr>
      </w:pPr>
      <w:r w:rsidRPr="00680DAF">
        <w:rPr>
          <w:rFonts w:ascii="Tahoma" w:hAnsi="Tahoma" w:cs="Tahoma"/>
          <w:szCs w:val="20"/>
          <w:lang w:val="pl-PL"/>
        </w:rPr>
        <w:t>wykonanie połączeń podłużnych i poprzecznych,</w:t>
      </w:r>
    </w:p>
    <w:p w14:paraId="622D0BE2" w14:textId="77777777" w:rsidR="00394C21" w:rsidRPr="00680DAF" w:rsidRDefault="00394C21" w:rsidP="00394C21">
      <w:pPr>
        <w:pStyle w:val="Akapitzlist"/>
        <w:numPr>
          <w:ilvl w:val="0"/>
          <w:numId w:val="72"/>
        </w:numPr>
        <w:spacing w:line="276" w:lineRule="auto"/>
        <w:rPr>
          <w:rFonts w:ascii="Tahoma" w:hAnsi="Tahoma" w:cs="Tahoma"/>
          <w:b/>
          <w:szCs w:val="20"/>
          <w:lang w:val="pl-PL"/>
        </w:rPr>
      </w:pPr>
      <w:r w:rsidRPr="00680DAF">
        <w:rPr>
          <w:rFonts w:ascii="Tahoma" w:hAnsi="Tahoma" w:cs="Tahoma"/>
          <w:szCs w:val="20"/>
          <w:lang w:val="pl-PL"/>
        </w:rPr>
        <w:t>obcięcie krawędzi i posmarowanie asfaltem,</w:t>
      </w:r>
    </w:p>
    <w:p w14:paraId="752DCDCA" w14:textId="77777777" w:rsidR="00394C21" w:rsidRPr="00680DAF" w:rsidRDefault="00394C21" w:rsidP="00394C21">
      <w:pPr>
        <w:pStyle w:val="Akapitzlist"/>
        <w:numPr>
          <w:ilvl w:val="0"/>
          <w:numId w:val="72"/>
        </w:numPr>
        <w:spacing w:line="276" w:lineRule="auto"/>
        <w:rPr>
          <w:rFonts w:ascii="Tahoma" w:hAnsi="Tahoma" w:cs="Tahoma"/>
          <w:b/>
          <w:szCs w:val="20"/>
          <w:lang w:val="pl-PL"/>
        </w:rPr>
      </w:pPr>
      <w:r w:rsidRPr="00680DAF">
        <w:rPr>
          <w:rFonts w:ascii="Tahoma" w:hAnsi="Tahoma" w:cs="Tahoma"/>
          <w:szCs w:val="20"/>
          <w:lang w:val="pl-PL"/>
        </w:rPr>
        <w:t>przeprowadzenie pomiarów i badań laboratoryjnych, wymaganych w specyfikacji technicznej.</w:t>
      </w:r>
    </w:p>
    <w:p w14:paraId="793CC5C6"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Cena wykonania 1 t warstwy profilującej z betonu asfaltowego obejmuje:</w:t>
      </w:r>
    </w:p>
    <w:p w14:paraId="2B7C45D3" w14:textId="77777777" w:rsidR="00394C21" w:rsidRPr="00680DAF" w:rsidRDefault="00394C21" w:rsidP="00394C21">
      <w:pPr>
        <w:pStyle w:val="Akapitzlist"/>
        <w:numPr>
          <w:ilvl w:val="0"/>
          <w:numId w:val="72"/>
        </w:numPr>
        <w:spacing w:line="276" w:lineRule="auto"/>
        <w:rPr>
          <w:rFonts w:ascii="Tahoma" w:hAnsi="Tahoma" w:cs="Tahoma"/>
          <w:b/>
          <w:szCs w:val="20"/>
          <w:lang w:val="pl-PL"/>
        </w:rPr>
      </w:pPr>
      <w:r w:rsidRPr="00680DAF">
        <w:rPr>
          <w:rFonts w:ascii="Tahoma" w:hAnsi="Tahoma" w:cs="Tahoma"/>
          <w:szCs w:val="20"/>
          <w:lang w:val="pl-PL"/>
        </w:rPr>
        <w:t>prace pomiarowe i roboty przygotowawcze,</w:t>
      </w:r>
    </w:p>
    <w:p w14:paraId="598F8418" w14:textId="77777777" w:rsidR="00394C21" w:rsidRPr="00EB242C" w:rsidRDefault="00394C21" w:rsidP="00394C21">
      <w:pPr>
        <w:pStyle w:val="Akapitzlist"/>
        <w:numPr>
          <w:ilvl w:val="0"/>
          <w:numId w:val="72"/>
        </w:numPr>
        <w:spacing w:line="276" w:lineRule="auto"/>
        <w:rPr>
          <w:rFonts w:ascii="Tahoma" w:hAnsi="Tahoma" w:cs="Tahoma"/>
          <w:b/>
          <w:szCs w:val="20"/>
        </w:rPr>
      </w:pPr>
      <w:proofErr w:type="spellStart"/>
      <w:r w:rsidRPr="00EB242C">
        <w:rPr>
          <w:rFonts w:ascii="Tahoma" w:hAnsi="Tahoma" w:cs="Tahoma"/>
          <w:szCs w:val="20"/>
        </w:rPr>
        <w:t>oznakowanie</w:t>
      </w:r>
      <w:proofErr w:type="spellEnd"/>
      <w:r w:rsidRPr="00EB242C">
        <w:rPr>
          <w:rFonts w:ascii="Tahoma" w:hAnsi="Tahoma" w:cs="Tahoma"/>
          <w:szCs w:val="20"/>
        </w:rPr>
        <w:t xml:space="preserve"> </w:t>
      </w:r>
      <w:proofErr w:type="spellStart"/>
      <w:r w:rsidRPr="00EB242C">
        <w:rPr>
          <w:rFonts w:ascii="Tahoma" w:hAnsi="Tahoma" w:cs="Tahoma"/>
          <w:szCs w:val="20"/>
        </w:rPr>
        <w:t>robót</w:t>
      </w:r>
      <w:proofErr w:type="spellEnd"/>
      <w:r w:rsidRPr="00EB242C">
        <w:rPr>
          <w:rFonts w:ascii="Tahoma" w:hAnsi="Tahoma" w:cs="Tahoma"/>
          <w:szCs w:val="20"/>
        </w:rPr>
        <w:t>,</w:t>
      </w:r>
    </w:p>
    <w:p w14:paraId="71CB81C1" w14:textId="77777777" w:rsidR="00394C21" w:rsidRPr="00EB242C" w:rsidRDefault="00394C21" w:rsidP="00394C21">
      <w:pPr>
        <w:pStyle w:val="Akapitzlist"/>
        <w:numPr>
          <w:ilvl w:val="0"/>
          <w:numId w:val="72"/>
        </w:numPr>
        <w:spacing w:line="276" w:lineRule="auto"/>
        <w:rPr>
          <w:rFonts w:ascii="Tahoma" w:hAnsi="Tahoma" w:cs="Tahoma"/>
          <w:b/>
          <w:szCs w:val="20"/>
        </w:rPr>
      </w:pPr>
      <w:proofErr w:type="spellStart"/>
      <w:r w:rsidRPr="00EB242C">
        <w:rPr>
          <w:rFonts w:ascii="Tahoma" w:hAnsi="Tahoma" w:cs="Tahoma"/>
          <w:szCs w:val="20"/>
        </w:rPr>
        <w:t>dostarczenie</w:t>
      </w:r>
      <w:proofErr w:type="spellEnd"/>
      <w:r w:rsidRPr="00EB242C">
        <w:rPr>
          <w:rFonts w:ascii="Tahoma" w:hAnsi="Tahoma" w:cs="Tahoma"/>
          <w:szCs w:val="20"/>
        </w:rPr>
        <w:t xml:space="preserve"> </w:t>
      </w:r>
      <w:proofErr w:type="spellStart"/>
      <w:r w:rsidRPr="00EB242C">
        <w:rPr>
          <w:rFonts w:ascii="Tahoma" w:hAnsi="Tahoma" w:cs="Tahoma"/>
          <w:szCs w:val="20"/>
        </w:rPr>
        <w:t>materiałów</w:t>
      </w:r>
      <w:proofErr w:type="spellEnd"/>
      <w:r w:rsidRPr="00EB242C">
        <w:rPr>
          <w:rFonts w:ascii="Tahoma" w:hAnsi="Tahoma" w:cs="Tahoma"/>
          <w:szCs w:val="20"/>
        </w:rPr>
        <w:t>,</w:t>
      </w:r>
    </w:p>
    <w:p w14:paraId="273DBEAD" w14:textId="77777777" w:rsidR="00394C21" w:rsidRPr="00680DAF" w:rsidRDefault="00394C21" w:rsidP="00394C21">
      <w:pPr>
        <w:pStyle w:val="Akapitzlist"/>
        <w:numPr>
          <w:ilvl w:val="0"/>
          <w:numId w:val="72"/>
        </w:numPr>
        <w:spacing w:line="276" w:lineRule="auto"/>
        <w:rPr>
          <w:rFonts w:ascii="Tahoma" w:hAnsi="Tahoma" w:cs="Tahoma"/>
          <w:b/>
          <w:szCs w:val="20"/>
          <w:lang w:val="pl-PL"/>
        </w:rPr>
      </w:pPr>
      <w:r w:rsidRPr="00680DAF">
        <w:rPr>
          <w:rFonts w:ascii="Tahoma" w:hAnsi="Tahoma" w:cs="Tahoma"/>
          <w:szCs w:val="20"/>
          <w:lang w:val="pl-PL"/>
        </w:rPr>
        <w:t>wyprodukowanie mieszanki mineralno-asfaltowej i jej transport na miejsce wbudowania,</w:t>
      </w:r>
    </w:p>
    <w:p w14:paraId="06C8CC8A" w14:textId="77777777" w:rsidR="00394C21" w:rsidRPr="00680DAF" w:rsidRDefault="00394C21" w:rsidP="00394C21">
      <w:pPr>
        <w:pStyle w:val="Akapitzlist"/>
        <w:numPr>
          <w:ilvl w:val="0"/>
          <w:numId w:val="72"/>
        </w:numPr>
        <w:spacing w:line="276" w:lineRule="auto"/>
        <w:rPr>
          <w:rFonts w:ascii="Tahoma" w:hAnsi="Tahoma" w:cs="Tahoma"/>
          <w:b/>
          <w:szCs w:val="20"/>
          <w:lang w:val="pl-PL"/>
        </w:rPr>
      </w:pPr>
      <w:r w:rsidRPr="00680DAF">
        <w:rPr>
          <w:rFonts w:ascii="Tahoma" w:hAnsi="Tahoma" w:cs="Tahoma"/>
          <w:szCs w:val="20"/>
          <w:lang w:val="pl-PL"/>
        </w:rPr>
        <w:t>posmarowanie lepiszczem krawędzi urządzeń obcych,</w:t>
      </w:r>
    </w:p>
    <w:p w14:paraId="605B8DDE" w14:textId="77777777" w:rsidR="00394C21" w:rsidRPr="00EB242C" w:rsidRDefault="00394C21" w:rsidP="00394C21">
      <w:pPr>
        <w:pStyle w:val="Akapitzlist"/>
        <w:numPr>
          <w:ilvl w:val="0"/>
          <w:numId w:val="72"/>
        </w:numPr>
        <w:spacing w:line="276" w:lineRule="auto"/>
        <w:rPr>
          <w:rFonts w:ascii="Tahoma" w:hAnsi="Tahoma" w:cs="Tahoma"/>
          <w:b/>
          <w:szCs w:val="20"/>
        </w:rPr>
      </w:pPr>
      <w:proofErr w:type="spellStart"/>
      <w:r w:rsidRPr="00EB242C">
        <w:rPr>
          <w:rFonts w:ascii="Tahoma" w:hAnsi="Tahoma" w:cs="Tahoma"/>
          <w:szCs w:val="20"/>
        </w:rPr>
        <w:t>skropienie</w:t>
      </w:r>
      <w:proofErr w:type="spellEnd"/>
      <w:r w:rsidRPr="00EB242C">
        <w:rPr>
          <w:rFonts w:ascii="Tahoma" w:hAnsi="Tahoma" w:cs="Tahoma"/>
          <w:szCs w:val="20"/>
        </w:rPr>
        <w:t xml:space="preserve"> </w:t>
      </w:r>
      <w:proofErr w:type="spellStart"/>
      <w:r w:rsidRPr="00EB242C">
        <w:rPr>
          <w:rFonts w:ascii="Tahoma" w:hAnsi="Tahoma" w:cs="Tahoma"/>
          <w:szCs w:val="20"/>
        </w:rPr>
        <w:t>międzywarstwowe</w:t>
      </w:r>
      <w:proofErr w:type="spellEnd"/>
      <w:r w:rsidRPr="00EB242C">
        <w:rPr>
          <w:rFonts w:ascii="Tahoma" w:hAnsi="Tahoma" w:cs="Tahoma"/>
          <w:szCs w:val="20"/>
        </w:rPr>
        <w:t>,</w:t>
      </w:r>
    </w:p>
    <w:p w14:paraId="335E5F48" w14:textId="77777777" w:rsidR="00394C21" w:rsidRPr="00680DAF" w:rsidRDefault="00394C21" w:rsidP="00394C21">
      <w:pPr>
        <w:pStyle w:val="Akapitzlist"/>
        <w:numPr>
          <w:ilvl w:val="0"/>
          <w:numId w:val="72"/>
        </w:numPr>
        <w:spacing w:line="276" w:lineRule="auto"/>
        <w:rPr>
          <w:rFonts w:ascii="Tahoma" w:hAnsi="Tahoma" w:cs="Tahoma"/>
          <w:b/>
          <w:szCs w:val="20"/>
          <w:lang w:val="pl-PL"/>
        </w:rPr>
      </w:pPr>
      <w:r w:rsidRPr="00680DAF">
        <w:rPr>
          <w:rFonts w:ascii="Tahoma" w:hAnsi="Tahoma" w:cs="Tahoma"/>
          <w:szCs w:val="20"/>
          <w:lang w:val="pl-PL"/>
        </w:rPr>
        <w:t>rozłożenie i zagęszczenie mieszanki mineralno-asfaltowej,</w:t>
      </w:r>
    </w:p>
    <w:p w14:paraId="467A1AA2" w14:textId="77777777" w:rsidR="00394C21" w:rsidRPr="00680DAF" w:rsidRDefault="00394C21" w:rsidP="00394C21">
      <w:pPr>
        <w:pStyle w:val="Akapitzlist"/>
        <w:numPr>
          <w:ilvl w:val="0"/>
          <w:numId w:val="72"/>
        </w:numPr>
        <w:spacing w:line="276" w:lineRule="auto"/>
        <w:rPr>
          <w:rFonts w:ascii="Tahoma" w:hAnsi="Tahoma" w:cs="Tahoma"/>
          <w:b/>
          <w:szCs w:val="20"/>
          <w:lang w:val="pl-PL"/>
        </w:rPr>
      </w:pPr>
      <w:r w:rsidRPr="00680DAF">
        <w:rPr>
          <w:rFonts w:ascii="Tahoma" w:hAnsi="Tahoma" w:cs="Tahoma"/>
          <w:szCs w:val="20"/>
          <w:lang w:val="pl-PL"/>
        </w:rPr>
        <w:t>wykonanie połączeń podłużnych i poprzecznych,</w:t>
      </w:r>
    </w:p>
    <w:p w14:paraId="555C8BA5" w14:textId="77777777" w:rsidR="00394C21" w:rsidRPr="00680DAF" w:rsidRDefault="00394C21" w:rsidP="00394C21">
      <w:pPr>
        <w:pStyle w:val="Akapitzlist"/>
        <w:numPr>
          <w:ilvl w:val="0"/>
          <w:numId w:val="72"/>
        </w:numPr>
        <w:spacing w:line="276" w:lineRule="auto"/>
        <w:rPr>
          <w:rFonts w:ascii="Tahoma" w:hAnsi="Tahoma" w:cs="Tahoma"/>
          <w:b/>
          <w:szCs w:val="20"/>
          <w:lang w:val="pl-PL"/>
        </w:rPr>
      </w:pPr>
      <w:r w:rsidRPr="00680DAF">
        <w:rPr>
          <w:rFonts w:ascii="Tahoma" w:hAnsi="Tahoma" w:cs="Tahoma"/>
          <w:szCs w:val="20"/>
          <w:lang w:val="pl-PL"/>
        </w:rPr>
        <w:t>obcięcie krawędzi i posmarowanie asfaltem,</w:t>
      </w:r>
    </w:p>
    <w:p w14:paraId="5A662E21" w14:textId="77777777" w:rsidR="00394C21" w:rsidRPr="00BD0803" w:rsidRDefault="00394C21" w:rsidP="00394C21">
      <w:pPr>
        <w:pStyle w:val="Akapitzlist"/>
        <w:numPr>
          <w:ilvl w:val="0"/>
          <w:numId w:val="72"/>
        </w:numPr>
        <w:spacing w:line="276" w:lineRule="auto"/>
        <w:rPr>
          <w:rFonts w:ascii="Tahoma" w:hAnsi="Tahoma" w:cs="Tahoma"/>
          <w:b/>
          <w:szCs w:val="20"/>
          <w:lang w:val="pl-PL"/>
        </w:rPr>
      </w:pPr>
      <w:r w:rsidRPr="00680DAF">
        <w:rPr>
          <w:rFonts w:ascii="Tahoma" w:hAnsi="Tahoma" w:cs="Tahoma"/>
          <w:szCs w:val="20"/>
          <w:lang w:val="pl-PL"/>
        </w:rPr>
        <w:t>przeprowadzenie pomiarów i badań laboratoryjnych, wymaganych w specyfikacji technicznej.</w:t>
      </w:r>
    </w:p>
    <w:p w14:paraId="1D048520" w14:textId="77777777" w:rsidR="00394C21" w:rsidRPr="00680DAF" w:rsidRDefault="00394C21" w:rsidP="00394C21">
      <w:pPr>
        <w:pStyle w:val="Akapitzlist"/>
        <w:spacing w:line="276" w:lineRule="auto"/>
        <w:rPr>
          <w:rFonts w:ascii="Tahoma" w:hAnsi="Tahoma" w:cs="Tahoma"/>
          <w:b/>
          <w:szCs w:val="20"/>
          <w:lang w:val="pl-PL"/>
        </w:rPr>
      </w:pPr>
    </w:p>
    <w:p w14:paraId="5173EDFF" w14:textId="77777777" w:rsidR="00394C21" w:rsidRDefault="00394C21" w:rsidP="00394C21">
      <w:pPr>
        <w:spacing w:line="276" w:lineRule="auto"/>
        <w:rPr>
          <w:rFonts w:ascii="Tahoma" w:hAnsi="Tahoma" w:cs="Tahoma"/>
          <w:b/>
          <w:szCs w:val="20"/>
        </w:rPr>
      </w:pPr>
      <w:r w:rsidRPr="00C37DF0">
        <w:rPr>
          <w:rFonts w:ascii="Tahoma" w:hAnsi="Tahoma" w:cs="Tahoma"/>
          <w:b/>
          <w:szCs w:val="20"/>
        </w:rPr>
        <w:t>10. PRZEPISY ZWIĄZANE</w:t>
      </w:r>
    </w:p>
    <w:p w14:paraId="677E3384" w14:textId="77777777" w:rsidR="00394C21" w:rsidRPr="00C37DF0" w:rsidRDefault="00394C21" w:rsidP="00394C21">
      <w:pPr>
        <w:spacing w:line="276" w:lineRule="auto"/>
        <w:rPr>
          <w:rFonts w:ascii="Tahoma" w:hAnsi="Tahoma" w:cs="Tahoma"/>
          <w:b/>
          <w:szCs w:val="20"/>
        </w:rPr>
      </w:pPr>
    </w:p>
    <w:p w14:paraId="6F8B2DA9" w14:textId="77777777" w:rsidR="00394C21" w:rsidRPr="00C37DF0" w:rsidRDefault="00394C21" w:rsidP="00394C21">
      <w:pPr>
        <w:spacing w:line="276" w:lineRule="auto"/>
        <w:rPr>
          <w:rFonts w:ascii="Tahoma" w:hAnsi="Tahoma" w:cs="Tahoma"/>
          <w:szCs w:val="20"/>
        </w:rPr>
      </w:pPr>
      <w:r w:rsidRPr="00C37DF0">
        <w:rPr>
          <w:rFonts w:ascii="Tahoma" w:hAnsi="Tahoma" w:cs="Tahoma"/>
          <w:szCs w:val="20"/>
        </w:rPr>
        <w:t>10.1. Normy</w:t>
      </w:r>
    </w:p>
    <w:tbl>
      <w:tblPr>
        <w:tblW w:w="5000" w:type="pct"/>
        <w:tblCellMar>
          <w:left w:w="70" w:type="dxa"/>
          <w:right w:w="70" w:type="dxa"/>
        </w:tblCellMar>
        <w:tblLook w:val="0000" w:firstRow="0" w:lastRow="0" w:firstColumn="0" w:lastColumn="0" w:noHBand="0" w:noVBand="0"/>
      </w:tblPr>
      <w:tblGrid>
        <w:gridCol w:w="3659"/>
        <w:gridCol w:w="6947"/>
      </w:tblGrid>
      <w:tr w:rsidR="00394C21" w:rsidRPr="00C37DF0" w14:paraId="3577DC9E" w14:textId="77777777" w:rsidTr="004D6A24">
        <w:tc>
          <w:tcPr>
            <w:tcW w:w="1725" w:type="pct"/>
          </w:tcPr>
          <w:p w14:paraId="49639D03" w14:textId="77777777" w:rsidR="00394C21" w:rsidRPr="00C37DF0" w:rsidRDefault="00394C21" w:rsidP="004D6A24">
            <w:pPr>
              <w:spacing w:line="276" w:lineRule="auto"/>
              <w:rPr>
                <w:rFonts w:ascii="Tahoma" w:hAnsi="Tahoma" w:cs="Tahoma"/>
                <w:b/>
                <w:szCs w:val="20"/>
              </w:rPr>
            </w:pPr>
            <w:r w:rsidRPr="00C37DF0">
              <w:rPr>
                <w:rFonts w:ascii="Tahoma" w:hAnsi="Tahoma" w:cs="Tahoma"/>
                <w:szCs w:val="20"/>
              </w:rPr>
              <w:t xml:space="preserve">  1. PN-B-11111:1996</w:t>
            </w:r>
          </w:p>
        </w:tc>
        <w:tc>
          <w:tcPr>
            <w:tcW w:w="3275" w:type="pct"/>
          </w:tcPr>
          <w:p w14:paraId="0D8B563B" w14:textId="77777777" w:rsidR="00394C21" w:rsidRPr="00C37DF0" w:rsidRDefault="00394C21" w:rsidP="004D6A24">
            <w:pPr>
              <w:spacing w:line="276" w:lineRule="auto"/>
              <w:rPr>
                <w:rFonts w:ascii="Tahoma" w:hAnsi="Tahoma" w:cs="Tahoma"/>
                <w:b/>
                <w:szCs w:val="20"/>
              </w:rPr>
            </w:pPr>
            <w:r w:rsidRPr="00680DAF">
              <w:rPr>
                <w:rFonts w:ascii="Tahoma" w:hAnsi="Tahoma" w:cs="Tahoma"/>
                <w:szCs w:val="20"/>
                <w:lang w:val="pl-PL"/>
              </w:rPr>
              <w:t xml:space="preserve">Kruszywa mineralne. Kruszywa naturalne do nawierzchni drogowych. </w:t>
            </w:r>
            <w:proofErr w:type="spellStart"/>
            <w:r w:rsidRPr="00C37DF0">
              <w:rPr>
                <w:rFonts w:ascii="Tahoma" w:hAnsi="Tahoma" w:cs="Tahoma"/>
                <w:szCs w:val="20"/>
              </w:rPr>
              <w:t>Żwir</w:t>
            </w:r>
            <w:proofErr w:type="spellEnd"/>
            <w:r w:rsidRPr="00C37DF0">
              <w:rPr>
                <w:rFonts w:ascii="Tahoma" w:hAnsi="Tahoma" w:cs="Tahoma"/>
                <w:szCs w:val="20"/>
              </w:rPr>
              <w:t xml:space="preserve"> </w:t>
            </w:r>
            <w:proofErr w:type="spellStart"/>
            <w:r w:rsidRPr="00C37DF0">
              <w:rPr>
                <w:rFonts w:ascii="Tahoma" w:hAnsi="Tahoma" w:cs="Tahoma"/>
                <w:szCs w:val="20"/>
              </w:rPr>
              <w:t>i</w:t>
            </w:r>
            <w:proofErr w:type="spellEnd"/>
            <w:r w:rsidRPr="00C37DF0">
              <w:rPr>
                <w:rFonts w:ascii="Tahoma" w:hAnsi="Tahoma" w:cs="Tahoma"/>
                <w:szCs w:val="20"/>
              </w:rPr>
              <w:t xml:space="preserve"> </w:t>
            </w:r>
            <w:proofErr w:type="spellStart"/>
            <w:r w:rsidRPr="00C37DF0">
              <w:rPr>
                <w:rFonts w:ascii="Tahoma" w:hAnsi="Tahoma" w:cs="Tahoma"/>
                <w:szCs w:val="20"/>
              </w:rPr>
              <w:t>mieszanka</w:t>
            </w:r>
            <w:proofErr w:type="spellEnd"/>
          </w:p>
        </w:tc>
      </w:tr>
      <w:tr w:rsidR="00394C21" w:rsidRPr="00071BB6" w14:paraId="5DEB957A" w14:textId="77777777" w:rsidTr="004D6A24">
        <w:tc>
          <w:tcPr>
            <w:tcW w:w="1725" w:type="pct"/>
          </w:tcPr>
          <w:p w14:paraId="5257624E"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 xml:space="preserve">  2. PN-B-11112:1996</w:t>
            </w:r>
          </w:p>
        </w:tc>
        <w:tc>
          <w:tcPr>
            <w:tcW w:w="3275" w:type="pct"/>
          </w:tcPr>
          <w:p w14:paraId="7D631A0E"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Kruszywa mineralne. Kruszywa łamane do nawierzchni drogowych</w:t>
            </w:r>
          </w:p>
        </w:tc>
      </w:tr>
      <w:tr w:rsidR="00394C21" w:rsidRPr="00071BB6" w14:paraId="1BF35E61" w14:textId="77777777" w:rsidTr="004D6A24">
        <w:tc>
          <w:tcPr>
            <w:tcW w:w="1725" w:type="pct"/>
          </w:tcPr>
          <w:p w14:paraId="31D2560B"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3. PN-B-11113:1996</w:t>
            </w:r>
          </w:p>
          <w:p w14:paraId="6D3BACF9" w14:textId="77777777" w:rsidR="00394C21" w:rsidRPr="00C37DF0" w:rsidRDefault="00394C21" w:rsidP="004D6A24">
            <w:pPr>
              <w:spacing w:line="276" w:lineRule="auto"/>
              <w:rPr>
                <w:rFonts w:ascii="Tahoma" w:hAnsi="Tahoma" w:cs="Tahoma"/>
                <w:szCs w:val="20"/>
              </w:rPr>
            </w:pPr>
          </w:p>
          <w:p w14:paraId="2567C984"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 xml:space="preserve">  4. PN-B-11115:1998</w:t>
            </w:r>
          </w:p>
        </w:tc>
        <w:tc>
          <w:tcPr>
            <w:tcW w:w="3275" w:type="pct"/>
          </w:tcPr>
          <w:p w14:paraId="19AA8693"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Kruszywa mineralne. Kruszywa naturalne do nawierzchni drogowych. Piasek</w:t>
            </w:r>
          </w:p>
          <w:p w14:paraId="3DF98307" w14:textId="77777777" w:rsidR="00394C21" w:rsidRPr="00680DAF" w:rsidRDefault="00394C21" w:rsidP="004D6A24">
            <w:pPr>
              <w:spacing w:line="276" w:lineRule="auto"/>
              <w:rPr>
                <w:rFonts w:ascii="Tahoma" w:hAnsi="Tahoma" w:cs="Tahoma"/>
                <w:szCs w:val="20"/>
                <w:lang w:val="pl-PL"/>
              </w:rPr>
            </w:pPr>
          </w:p>
          <w:p w14:paraId="28248447"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Kruszywa mineralne. Kruszywa sztuczne z żużla stalowniczego do nawierzchni drogowych</w:t>
            </w:r>
          </w:p>
        </w:tc>
      </w:tr>
      <w:tr w:rsidR="00394C21" w:rsidRPr="00C37DF0" w14:paraId="039E7FA8" w14:textId="77777777" w:rsidTr="004D6A24">
        <w:tc>
          <w:tcPr>
            <w:tcW w:w="1725" w:type="pct"/>
          </w:tcPr>
          <w:p w14:paraId="627866C2"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5. PN-C-04024:1991</w:t>
            </w:r>
          </w:p>
        </w:tc>
        <w:tc>
          <w:tcPr>
            <w:tcW w:w="3275" w:type="pct"/>
          </w:tcPr>
          <w:p w14:paraId="400B112B" w14:textId="77777777" w:rsidR="00394C21" w:rsidRPr="00C37DF0" w:rsidRDefault="00394C21" w:rsidP="004D6A24">
            <w:pPr>
              <w:spacing w:line="276" w:lineRule="auto"/>
              <w:rPr>
                <w:rFonts w:ascii="Tahoma" w:hAnsi="Tahoma" w:cs="Tahoma"/>
                <w:szCs w:val="20"/>
              </w:rPr>
            </w:pPr>
            <w:r w:rsidRPr="00680DAF">
              <w:rPr>
                <w:rFonts w:ascii="Tahoma" w:hAnsi="Tahoma" w:cs="Tahoma"/>
                <w:szCs w:val="20"/>
                <w:lang w:val="pl-PL"/>
              </w:rPr>
              <w:t xml:space="preserve">Ropa naftowa i przetwory naftowe. </w:t>
            </w:r>
            <w:proofErr w:type="spellStart"/>
            <w:r w:rsidRPr="00C37DF0">
              <w:rPr>
                <w:rFonts w:ascii="Tahoma" w:hAnsi="Tahoma" w:cs="Tahoma"/>
                <w:szCs w:val="20"/>
              </w:rPr>
              <w:t>Pakowanie</w:t>
            </w:r>
            <w:proofErr w:type="spellEnd"/>
            <w:r w:rsidRPr="00C37DF0">
              <w:rPr>
                <w:rFonts w:ascii="Tahoma" w:hAnsi="Tahoma" w:cs="Tahoma"/>
                <w:szCs w:val="20"/>
              </w:rPr>
              <w:t xml:space="preserve">, </w:t>
            </w:r>
            <w:proofErr w:type="spellStart"/>
            <w:r w:rsidRPr="00C37DF0">
              <w:rPr>
                <w:rFonts w:ascii="Tahoma" w:hAnsi="Tahoma" w:cs="Tahoma"/>
                <w:szCs w:val="20"/>
              </w:rPr>
              <w:t>znakowanie</w:t>
            </w:r>
            <w:proofErr w:type="spellEnd"/>
            <w:r w:rsidRPr="00C37DF0">
              <w:rPr>
                <w:rFonts w:ascii="Tahoma" w:hAnsi="Tahoma" w:cs="Tahoma"/>
                <w:szCs w:val="20"/>
              </w:rPr>
              <w:t xml:space="preserve">     </w:t>
            </w:r>
            <w:proofErr w:type="spellStart"/>
            <w:r w:rsidRPr="00C37DF0">
              <w:rPr>
                <w:rFonts w:ascii="Tahoma" w:hAnsi="Tahoma" w:cs="Tahoma"/>
                <w:szCs w:val="20"/>
              </w:rPr>
              <w:t>i</w:t>
            </w:r>
            <w:proofErr w:type="spellEnd"/>
            <w:r w:rsidRPr="00C37DF0">
              <w:rPr>
                <w:rFonts w:ascii="Tahoma" w:hAnsi="Tahoma" w:cs="Tahoma"/>
                <w:szCs w:val="20"/>
              </w:rPr>
              <w:t xml:space="preserve"> transport</w:t>
            </w:r>
          </w:p>
        </w:tc>
      </w:tr>
      <w:tr w:rsidR="00394C21" w:rsidRPr="00C37DF0" w14:paraId="4441D972" w14:textId="77777777" w:rsidTr="004D6A24">
        <w:tc>
          <w:tcPr>
            <w:tcW w:w="1725" w:type="pct"/>
          </w:tcPr>
          <w:p w14:paraId="72940C1F"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 xml:space="preserve">  6. PN-C-96170:1965</w:t>
            </w:r>
          </w:p>
        </w:tc>
        <w:tc>
          <w:tcPr>
            <w:tcW w:w="3275" w:type="pct"/>
          </w:tcPr>
          <w:p w14:paraId="34A1F507" w14:textId="77777777" w:rsidR="00394C21" w:rsidRPr="00C37DF0" w:rsidRDefault="00394C21" w:rsidP="004D6A24">
            <w:pPr>
              <w:spacing w:line="276" w:lineRule="auto"/>
              <w:rPr>
                <w:rFonts w:ascii="Tahoma" w:hAnsi="Tahoma" w:cs="Tahoma"/>
                <w:szCs w:val="20"/>
              </w:rPr>
            </w:pPr>
            <w:proofErr w:type="spellStart"/>
            <w:r w:rsidRPr="00C37DF0">
              <w:rPr>
                <w:rFonts w:ascii="Tahoma" w:hAnsi="Tahoma" w:cs="Tahoma"/>
                <w:szCs w:val="20"/>
              </w:rPr>
              <w:t>Przetwory</w:t>
            </w:r>
            <w:proofErr w:type="spellEnd"/>
            <w:r w:rsidRPr="00C37DF0">
              <w:rPr>
                <w:rFonts w:ascii="Tahoma" w:hAnsi="Tahoma" w:cs="Tahoma"/>
                <w:szCs w:val="20"/>
              </w:rPr>
              <w:t xml:space="preserve"> </w:t>
            </w:r>
            <w:proofErr w:type="spellStart"/>
            <w:r w:rsidRPr="00C37DF0">
              <w:rPr>
                <w:rFonts w:ascii="Tahoma" w:hAnsi="Tahoma" w:cs="Tahoma"/>
                <w:szCs w:val="20"/>
              </w:rPr>
              <w:t>naftowe</w:t>
            </w:r>
            <w:proofErr w:type="spellEnd"/>
            <w:r w:rsidRPr="00C37DF0">
              <w:rPr>
                <w:rFonts w:ascii="Tahoma" w:hAnsi="Tahoma" w:cs="Tahoma"/>
                <w:szCs w:val="20"/>
              </w:rPr>
              <w:t xml:space="preserve">. </w:t>
            </w:r>
            <w:proofErr w:type="spellStart"/>
            <w:r w:rsidRPr="00C37DF0">
              <w:rPr>
                <w:rFonts w:ascii="Tahoma" w:hAnsi="Tahoma" w:cs="Tahoma"/>
                <w:szCs w:val="20"/>
              </w:rPr>
              <w:t>Asfalty</w:t>
            </w:r>
            <w:proofErr w:type="spellEnd"/>
            <w:r w:rsidRPr="00C37DF0">
              <w:rPr>
                <w:rFonts w:ascii="Tahoma" w:hAnsi="Tahoma" w:cs="Tahoma"/>
                <w:szCs w:val="20"/>
              </w:rPr>
              <w:t xml:space="preserve"> </w:t>
            </w:r>
            <w:proofErr w:type="spellStart"/>
            <w:r w:rsidRPr="00C37DF0">
              <w:rPr>
                <w:rFonts w:ascii="Tahoma" w:hAnsi="Tahoma" w:cs="Tahoma"/>
                <w:szCs w:val="20"/>
              </w:rPr>
              <w:t>drogowe</w:t>
            </w:r>
            <w:proofErr w:type="spellEnd"/>
          </w:p>
        </w:tc>
      </w:tr>
      <w:tr w:rsidR="00394C21" w:rsidRPr="00071BB6" w14:paraId="108F0ACE" w14:textId="77777777" w:rsidTr="004D6A24">
        <w:tc>
          <w:tcPr>
            <w:tcW w:w="1725" w:type="pct"/>
          </w:tcPr>
          <w:p w14:paraId="2D3FC454"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 xml:space="preserve">  7. PN-C-96173:1974</w:t>
            </w:r>
          </w:p>
        </w:tc>
        <w:tc>
          <w:tcPr>
            <w:tcW w:w="3275" w:type="pct"/>
          </w:tcPr>
          <w:p w14:paraId="025BA329"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Przetwory naftowe. Asfalty upłynnione AUN do nawierzchni drogowych</w:t>
            </w:r>
          </w:p>
        </w:tc>
      </w:tr>
      <w:tr w:rsidR="00394C21" w:rsidRPr="00071BB6" w14:paraId="468B1C62" w14:textId="77777777" w:rsidTr="004D6A24">
        <w:tc>
          <w:tcPr>
            <w:tcW w:w="1725" w:type="pct"/>
          </w:tcPr>
          <w:p w14:paraId="5A9E2913"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8. PN-S-04001:1967</w:t>
            </w:r>
          </w:p>
        </w:tc>
        <w:tc>
          <w:tcPr>
            <w:tcW w:w="3275" w:type="pct"/>
          </w:tcPr>
          <w:p w14:paraId="009A9D24"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Drogi samochodowe. Metody badań mas mineralno-bitumicznych i nawierzchni bitumicznych</w:t>
            </w:r>
          </w:p>
        </w:tc>
      </w:tr>
      <w:tr w:rsidR="00394C21" w:rsidRPr="00C37DF0" w14:paraId="7AFB9BE9" w14:textId="77777777" w:rsidTr="004D6A24">
        <w:tc>
          <w:tcPr>
            <w:tcW w:w="1725" w:type="pct"/>
          </w:tcPr>
          <w:p w14:paraId="61CCBF2E"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9. PN-S-96504:1961</w:t>
            </w:r>
          </w:p>
          <w:p w14:paraId="06CF3C61" w14:textId="77777777" w:rsidR="00394C21" w:rsidRPr="00C37DF0" w:rsidRDefault="00394C21" w:rsidP="004D6A24">
            <w:pPr>
              <w:spacing w:line="276" w:lineRule="auto"/>
              <w:rPr>
                <w:rFonts w:ascii="Tahoma" w:hAnsi="Tahoma" w:cs="Tahoma"/>
                <w:szCs w:val="20"/>
              </w:rPr>
            </w:pPr>
          </w:p>
          <w:p w14:paraId="574C0198"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10. PN-S-96025:2000</w:t>
            </w:r>
          </w:p>
        </w:tc>
        <w:tc>
          <w:tcPr>
            <w:tcW w:w="3275" w:type="pct"/>
          </w:tcPr>
          <w:p w14:paraId="19E61271"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Drogi samochodowe. Wypełniacz kamienny do mas bitumicznych</w:t>
            </w:r>
          </w:p>
          <w:p w14:paraId="2A5E33F2" w14:textId="77777777" w:rsidR="00394C21" w:rsidRPr="00C37DF0" w:rsidRDefault="00394C21" w:rsidP="004D6A24">
            <w:pPr>
              <w:spacing w:line="276" w:lineRule="auto"/>
              <w:rPr>
                <w:rFonts w:ascii="Tahoma" w:hAnsi="Tahoma" w:cs="Tahoma"/>
                <w:szCs w:val="20"/>
              </w:rPr>
            </w:pPr>
            <w:r w:rsidRPr="00680DAF">
              <w:rPr>
                <w:rFonts w:ascii="Tahoma" w:hAnsi="Tahoma" w:cs="Tahoma"/>
                <w:szCs w:val="20"/>
                <w:lang w:val="pl-PL"/>
              </w:rPr>
              <w:t xml:space="preserve">Drogi samochodowe i lotniskowe. Nawierzchnie asfaltowe. </w:t>
            </w:r>
            <w:proofErr w:type="spellStart"/>
            <w:r w:rsidRPr="00C37DF0">
              <w:rPr>
                <w:rFonts w:ascii="Tahoma" w:hAnsi="Tahoma" w:cs="Tahoma"/>
                <w:szCs w:val="20"/>
              </w:rPr>
              <w:t>Wymagania</w:t>
            </w:r>
            <w:proofErr w:type="spellEnd"/>
            <w:r w:rsidRPr="00C37DF0">
              <w:rPr>
                <w:rFonts w:ascii="Tahoma" w:hAnsi="Tahoma" w:cs="Tahoma"/>
                <w:szCs w:val="20"/>
              </w:rPr>
              <w:t xml:space="preserve"> </w:t>
            </w:r>
          </w:p>
        </w:tc>
      </w:tr>
      <w:tr w:rsidR="00394C21" w:rsidRPr="00071BB6" w14:paraId="27B44372" w14:textId="77777777" w:rsidTr="004D6A24">
        <w:tc>
          <w:tcPr>
            <w:tcW w:w="1725" w:type="pct"/>
          </w:tcPr>
          <w:p w14:paraId="2199210C" w14:textId="77777777" w:rsidR="00394C21" w:rsidRPr="00C37DF0" w:rsidRDefault="00394C21" w:rsidP="004D6A24">
            <w:pPr>
              <w:spacing w:line="276" w:lineRule="auto"/>
              <w:rPr>
                <w:rFonts w:ascii="Tahoma" w:hAnsi="Tahoma" w:cs="Tahoma"/>
                <w:szCs w:val="20"/>
              </w:rPr>
            </w:pPr>
            <w:r w:rsidRPr="00C37DF0">
              <w:rPr>
                <w:rFonts w:ascii="Tahoma" w:hAnsi="Tahoma" w:cs="Tahoma"/>
                <w:szCs w:val="20"/>
              </w:rPr>
              <w:t>11. BN-68/8931-04</w:t>
            </w:r>
          </w:p>
        </w:tc>
        <w:tc>
          <w:tcPr>
            <w:tcW w:w="3275" w:type="pct"/>
          </w:tcPr>
          <w:p w14:paraId="0A959650" w14:textId="77777777" w:rsidR="00394C21" w:rsidRPr="00680DAF" w:rsidRDefault="00394C21" w:rsidP="004D6A24">
            <w:pPr>
              <w:spacing w:line="276" w:lineRule="auto"/>
              <w:rPr>
                <w:rFonts w:ascii="Tahoma" w:hAnsi="Tahoma" w:cs="Tahoma"/>
                <w:szCs w:val="20"/>
                <w:lang w:val="pl-PL"/>
              </w:rPr>
            </w:pPr>
            <w:r w:rsidRPr="00680DAF">
              <w:rPr>
                <w:rFonts w:ascii="Tahoma" w:hAnsi="Tahoma" w:cs="Tahoma"/>
                <w:szCs w:val="20"/>
                <w:lang w:val="pl-PL"/>
              </w:rPr>
              <w:t xml:space="preserve">Drogi samochodowe. Pomiar równości nawierzchni </w:t>
            </w:r>
            <w:proofErr w:type="spellStart"/>
            <w:r w:rsidRPr="00680DAF">
              <w:rPr>
                <w:rFonts w:ascii="Tahoma" w:hAnsi="Tahoma" w:cs="Tahoma"/>
                <w:szCs w:val="20"/>
                <w:lang w:val="pl-PL"/>
              </w:rPr>
              <w:t>planografem</w:t>
            </w:r>
            <w:proofErr w:type="spellEnd"/>
            <w:r w:rsidRPr="00680DAF">
              <w:rPr>
                <w:rFonts w:ascii="Tahoma" w:hAnsi="Tahoma" w:cs="Tahoma"/>
                <w:szCs w:val="20"/>
                <w:lang w:val="pl-PL"/>
              </w:rPr>
              <w:t xml:space="preserve"> i łatą.</w:t>
            </w:r>
          </w:p>
        </w:tc>
      </w:tr>
    </w:tbl>
    <w:p w14:paraId="498C31B9"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10.2. Inne dokumenty</w:t>
      </w:r>
    </w:p>
    <w:p w14:paraId="225C60B9"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 xml:space="preserve">Katalog typowych konstrukcji nawierzchni podatnych i półsztywnych. </w:t>
      </w:r>
      <w:proofErr w:type="spellStart"/>
      <w:r w:rsidRPr="00680DAF">
        <w:rPr>
          <w:rFonts w:ascii="Tahoma" w:hAnsi="Tahoma" w:cs="Tahoma"/>
          <w:szCs w:val="20"/>
          <w:lang w:val="pl-PL"/>
        </w:rPr>
        <w:t>IBDiM</w:t>
      </w:r>
      <w:proofErr w:type="spellEnd"/>
      <w:r w:rsidRPr="00680DAF">
        <w:rPr>
          <w:rFonts w:ascii="Tahoma" w:hAnsi="Tahoma" w:cs="Tahoma"/>
          <w:szCs w:val="20"/>
          <w:lang w:val="pl-PL"/>
        </w:rPr>
        <w:t>, Warszawa, 1997</w:t>
      </w:r>
    </w:p>
    <w:p w14:paraId="4CF75CDE"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 xml:space="preserve">Warunki techniczne. Drogowe kationowe emulsje asfaltowe EmA-99, Informacje, instrukcje - zeszyt 60, </w:t>
      </w:r>
      <w:proofErr w:type="spellStart"/>
      <w:r w:rsidRPr="00680DAF">
        <w:rPr>
          <w:rFonts w:ascii="Tahoma" w:hAnsi="Tahoma" w:cs="Tahoma"/>
          <w:szCs w:val="20"/>
          <w:lang w:val="pl-PL"/>
        </w:rPr>
        <w:t>IBDiM</w:t>
      </w:r>
      <w:proofErr w:type="spellEnd"/>
      <w:r w:rsidRPr="00680DAF">
        <w:rPr>
          <w:rFonts w:ascii="Tahoma" w:hAnsi="Tahoma" w:cs="Tahoma"/>
          <w:szCs w:val="20"/>
          <w:lang w:val="pl-PL"/>
        </w:rPr>
        <w:t>, Warszawa, 1999</w:t>
      </w:r>
    </w:p>
    <w:p w14:paraId="48B28B50"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WT/MK-CZDP84 Wytyczne techniczne oceny jakości grysów i żwirów kruszonych z naturalnie rozdrobnionego surowca skalnego przeznaczonego do nawierzchni drogowych, CZDP, Warszawa, 1984</w:t>
      </w:r>
    </w:p>
    <w:p w14:paraId="04974DAA"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 xml:space="preserve">Zasady projektowania betonu asfaltowego o zwiększonej odporności na odkształcenia trwałe. Wytyczne oznaczania odkształcenia i modułu sztywności mieszanek mineralno-bitumicznych metodą pełzania pod obciążeniem statycznym, Informacje, instrukcje -    zeszyt 48, </w:t>
      </w:r>
      <w:proofErr w:type="spellStart"/>
      <w:r w:rsidRPr="00680DAF">
        <w:rPr>
          <w:rFonts w:ascii="Tahoma" w:hAnsi="Tahoma" w:cs="Tahoma"/>
          <w:szCs w:val="20"/>
          <w:lang w:val="pl-PL"/>
        </w:rPr>
        <w:t>IBDiM</w:t>
      </w:r>
      <w:proofErr w:type="spellEnd"/>
      <w:r w:rsidRPr="00680DAF">
        <w:rPr>
          <w:rFonts w:ascii="Tahoma" w:hAnsi="Tahoma" w:cs="Tahoma"/>
          <w:szCs w:val="20"/>
          <w:lang w:val="pl-PL"/>
        </w:rPr>
        <w:t>, Warszawa, 1995.</w:t>
      </w:r>
    </w:p>
    <w:p w14:paraId="3B8B1ED1" w14:textId="77777777" w:rsidR="00394C21" w:rsidRPr="00680DAF" w:rsidRDefault="00394C21" w:rsidP="00394C21">
      <w:pPr>
        <w:spacing w:line="276" w:lineRule="auto"/>
        <w:rPr>
          <w:rFonts w:ascii="Tahoma" w:hAnsi="Tahoma" w:cs="Tahoma"/>
          <w:szCs w:val="20"/>
          <w:lang w:val="pl-PL"/>
        </w:rPr>
      </w:pPr>
      <w:r w:rsidRPr="00680DAF">
        <w:rPr>
          <w:rFonts w:ascii="Tahoma" w:hAnsi="Tahoma" w:cs="Tahoma"/>
          <w:szCs w:val="20"/>
          <w:lang w:val="pl-PL"/>
        </w:rPr>
        <w:t>Rozporządzenie Ministra Transportu i Gospodarki Morskiej z dnia 2 marca 1999 r. w sprawie warunków technicznych, jakim powinny odpowiadać drogi publiczne i ich usytuowanie (Dz.U. Nr 43 z 1999 r., poz. 430).</w:t>
      </w:r>
    </w:p>
    <w:p w14:paraId="2BC6C188" w14:textId="38A55FE6" w:rsidR="009E6784" w:rsidRPr="00420A9F" w:rsidRDefault="00394C21" w:rsidP="00420A9F">
      <w:pPr>
        <w:spacing w:after="200" w:line="276" w:lineRule="auto"/>
        <w:contextualSpacing w:val="0"/>
        <w:jc w:val="left"/>
        <w:rPr>
          <w:rFonts w:ascii="Tahoma" w:eastAsia="Times New Roman" w:hAnsi="Tahoma" w:cs="Times New Roman"/>
          <w:b/>
          <w:caps/>
          <w:kern w:val="28"/>
          <w:sz w:val="22"/>
          <w:szCs w:val="20"/>
          <w:lang w:val="pl-PL" w:eastAsia="pl-PL"/>
        </w:rPr>
      </w:pPr>
      <w:r w:rsidRPr="002D7EBE">
        <w:rPr>
          <w:lang w:val="pl-PL"/>
        </w:rPr>
        <w:br w:type="page"/>
      </w:r>
    </w:p>
    <w:p w14:paraId="02FB4A63" w14:textId="77777777" w:rsidR="00484C26" w:rsidRDefault="00484C26" w:rsidP="00A91D12">
      <w:pPr>
        <w:pStyle w:val="Nagwek1"/>
        <w:spacing w:line="276" w:lineRule="auto"/>
      </w:pPr>
      <w:bookmarkStart w:id="1319" w:name="_Toc87715276"/>
      <w:r>
        <w:lastRenderedPageBreak/>
        <w:t xml:space="preserve">D 05.00.00 </w:t>
      </w:r>
      <w:r w:rsidRPr="002D7DD9">
        <w:t>NAWIERZCHNIE</w:t>
      </w:r>
      <w:bookmarkEnd w:id="989"/>
      <w:bookmarkEnd w:id="1319"/>
    </w:p>
    <w:p w14:paraId="7D61727B" w14:textId="77777777" w:rsidR="00484C26" w:rsidRPr="00954FB8" w:rsidRDefault="00484C26" w:rsidP="00A91D12">
      <w:pPr>
        <w:pStyle w:val="Nagwek1"/>
        <w:spacing w:line="276" w:lineRule="auto"/>
      </w:pPr>
      <w:bookmarkStart w:id="1320" w:name="_Toc5184463"/>
      <w:bookmarkStart w:id="1321" w:name="_Toc87715277"/>
      <w:r>
        <w:t xml:space="preserve">D </w:t>
      </w:r>
      <w:r w:rsidRPr="00954FB8">
        <w:t>05.03.05</w:t>
      </w:r>
      <w:r>
        <w:t xml:space="preserve">.00 </w:t>
      </w:r>
      <w:r w:rsidRPr="00954FB8">
        <w:t>NAWIERZCHNIA Z BETONU ASFALTOWEGO.WARSTWA WIĄŻĄCA</w:t>
      </w:r>
      <w:bookmarkEnd w:id="1320"/>
      <w:r w:rsidR="007B22CE">
        <w:t xml:space="preserve"> kr3</w:t>
      </w:r>
      <w:bookmarkEnd w:id="1321"/>
    </w:p>
    <w:p w14:paraId="1E71D392" w14:textId="77777777" w:rsidR="00484C26" w:rsidRPr="00860AFF" w:rsidRDefault="00484C26" w:rsidP="00A91D12">
      <w:pPr>
        <w:pStyle w:val="Nagwek2"/>
        <w:spacing w:line="276" w:lineRule="auto"/>
      </w:pPr>
      <w:bookmarkStart w:id="1322" w:name="_Toc458172071"/>
      <w:bookmarkStart w:id="1323" w:name="_Toc5184464"/>
      <w:bookmarkStart w:id="1324" w:name="_Toc87715278"/>
      <w:r w:rsidRPr="00004417">
        <w:t>D 05.03.05.1</w:t>
      </w:r>
      <w:r>
        <w:t>4</w:t>
      </w:r>
      <w:bookmarkEnd w:id="1322"/>
      <w:bookmarkEnd w:id="1323"/>
      <w:r w:rsidR="00561F93" w:rsidRPr="00561F93">
        <w:t>Wykonanie nawierzchni z betonu asfaltowego o uziarnieniu 0/16 warstwa wiążąca gr. w-wy 5cm</w:t>
      </w:r>
      <w:bookmarkEnd w:id="1324"/>
    </w:p>
    <w:p w14:paraId="0FCE4E66" w14:textId="77777777" w:rsidR="00484C26"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78A26808" w14:textId="77777777" w:rsidR="00484C26"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1. WSTĘP</w:t>
      </w:r>
    </w:p>
    <w:p w14:paraId="097DF7F7"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 xml:space="preserve">1.1. Przedmiot </w:t>
      </w:r>
      <w:proofErr w:type="spellStart"/>
      <w:r w:rsidRPr="00954FB8">
        <w:rPr>
          <w:rFonts w:ascii="Tahoma" w:eastAsia="Times New Roman" w:hAnsi="Tahoma" w:cs="Tahoma"/>
          <w:b/>
          <w:bCs/>
          <w:szCs w:val="20"/>
          <w:lang w:val="pl-PL"/>
        </w:rPr>
        <w:t>STWiORB</w:t>
      </w:r>
      <w:proofErr w:type="spellEnd"/>
    </w:p>
    <w:p w14:paraId="409E785A" w14:textId="78262095" w:rsidR="00484C26" w:rsidRPr="00B4583E"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i/>
          <w:szCs w:val="20"/>
          <w:lang w:val="pl-PL" w:eastAsia="pl-PL"/>
        </w:rPr>
      </w:pPr>
      <w:r w:rsidRPr="00954FB8">
        <w:rPr>
          <w:rFonts w:ascii="Tahoma" w:eastAsia="Times New Roman" w:hAnsi="Tahoma" w:cs="Tahoma"/>
          <w:szCs w:val="20"/>
          <w:lang w:val="pl-PL"/>
        </w:rPr>
        <w:tab/>
        <w:t>Przedmiotem niniejszej specyfikacji technicznej wykonania i odbioru robót budowlanych są wymagania dotyczące wykonania i odbioru robót związanych z wykonaniem</w:t>
      </w:r>
      <w:r>
        <w:rPr>
          <w:rFonts w:ascii="Tahoma" w:eastAsia="Times New Roman" w:hAnsi="Tahoma" w:cs="Tahoma"/>
          <w:szCs w:val="20"/>
          <w:lang w:val="pl-PL"/>
        </w:rPr>
        <w:t xml:space="preserve"> warstwy wiążącej</w:t>
      </w:r>
      <w:r w:rsidRPr="00954FB8">
        <w:rPr>
          <w:rFonts w:ascii="Tahoma" w:eastAsia="Times New Roman" w:hAnsi="Tahoma" w:cs="Tahoma"/>
          <w:szCs w:val="20"/>
          <w:lang w:val="pl-PL"/>
        </w:rPr>
        <w:t xml:space="preserve"> z b</w:t>
      </w:r>
      <w:r>
        <w:rPr>
          <w:rFonts w:ascii="Tahoma" w:eastAsia="Times New Roman" w:hAnsi="Tahoma" w:cs="Tahoma"/>
          <w:szCs w:val="20"/>
          <w:lang w:val="pl-PL"/>
        </w:rPr>
        <w:t xml:space="preserve">etonu </w:t>
      </w:r>
      <w:proofErr w:type="spellStart"/>
      <w:r>
        <w:rPr>
          <w:rFonts w:ascii="Tahoma" w:eastAsia="Times New Roman" w:hAnsi="Tahoma" w:cs="Tahoma"/>
          <w:szCs w:val="20"/>
          <w:lang w:val="pl-PL"/>
        </w:rPr>
        <w:t>asfaltowegodla</w:t>
      </w:r>
      <w:proofErr w:type="spellEnd"/>
      <w:r>
        <w:rPr>
          <w:rFonts w:ascii="Tahoma" w:eastAsia="Times New Roman" w:hAnsi="Tahoma" w:cs="Tahoma"/>
          <w:szCs w:val="20"/>
          <w:lang w:val="pl-PL"/>
        </w:rPr>
        <w:t xml:space="preserve"> zadania pn</w:t>
      </w:r>
      <w:r w:rsidRPr="00702489">
        <w:rPr>
          <w:rFonts w:ascii="Tahoma" w:eastAsia="Times New Roman" w:hAnsi="Tahoma" w:cs="Tahoma"/>
          <w:szCs w:val="20"/>
          <w:lang w:val="pl-PL" w:eastAsia="pl-PL"/>
        </w:rPr>
        <w:t xml:space="preserve">. </w:t>
      </w:r>
      <w:sdt>
        <w:sdtPr>
          <w:rPr>
            <w:rFonts w:ascii="Tahoma" w:eastAsia="Times New Roman" w:hAnsi="Tahoma" w:cs="Tahoma"/>
            <w:i/>
            <w:szCs w:val="20"/>
            <w:lang w:val="pl-PL" w:eastAsia="pl-PL"/>
          </w:rPr>
          <w:alias w:val="Tytuł"/>
          <w:tag w:val=""/>
          <w:id w:val="91661300"/>
          <w:dataBinding w:prefixMappings="xmlns:ns0='http://purl.org/dc/elements/1.1/' xmlns:ns1='http://schemas.openxmlformats.org/package/2006/metadata/core-properties' " w:xpath="/ns1:coreProperties[1]/ns0:title[1]" w:storeItemID="{6C3C8BC8-F283-45AE-878A-BAB7291924A1}"/>
          <w:text/>
        </w:sdtPr>
        <w:sdtEndPr/>
        <w:sdtContent>
          <w:r w:rsidR="00071BB6">
            <w:rPr>
              <w:rFonts w:ascii="Tahoma" w:eastAsia="Times New Roman" w:hAnsi="Tahoma" w:cs="Tahoma"/>
              <w:i/>
              <w:szCs w:val="20"/>
              <w:lang w:val="pl-PL" w:eastAsia="pl-PL"/>
            </w:rPr>
            <w:t>PRZEBUDOWA DROGI GMINNEJ NR 119219R UL. JANA PAWŁA II W M-CI USTRZYKI DOLNE W KM 0+255 DO KM 0+415</w:t>
          </w:r>
        </w:sdtContent>
      </w:sdt>
      <w:r w:rsidRPr="00B4583E">
        <w:rPr>
          <w:rFonts w:ascii="Tahoma" w:eastAsia="Times New Roman" w:hAnsi="Tahoma" w:cs="Tahoma"/>
          <w:i/>
          <w:szCs w:val="20"/>
          <w:lang w:val="pl-PL" w:eastAsia="pl-PL"/>
        </w:rPr>
        <w:t>.</w:t>
      </w:r>
    </w:p>
    <w:p w14:paraId="1A7BE253" w14:textId="77777777" w:rsidR="00484C26" w:rsidRPr="00702489"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702489">
        <w:rPr>
          <w:rFonts w:ascii="Tahoma" w:eastAsia="Times New Roman" w:hAnsi="Tahoma" w:cs="Tahoma"/>
          <w:b/>
          <w:szCs w:val="20"/>
          <w:lang w:val="pl-PL" w:eastAsia="pl-PL"/>
        </w:rPr>
        <w:t xml:space="preserve">1.2. Zakres stosowania </w:t>
      </w:r>
      <w:proofErr w:type="spellStart"/>
      <w:r w:rsidRPr="00702489">
        <w:rPr>
          <w:rFonts w:ascii="Tahoma" w:eastAsia="Times New Roman" w:hAnsi="Tahoma" w:cs="Tahoma"/>
          <w:b/>
          <w:szCs w:val="20"/>
          <w:lang w:val="pl-PL" w:eastAsia="pl-PL"/>
        </w:rPr>
        <w:t>STWiORB</w:t>
      </w:r>
      <w:proofErr w:type="spellEnd"/>
    </w:p>
    <w:p w14:paraId="1DA64486" w14:textId="77777777" w:rsidR="00484C26" w:rsidRDefault="00484C26" w:rsidP="00A91D12">
      <w:pPr>
        <w:spacing w:after="200" w:line="276" w:lineRule="auto"/>
        <w:contextualSpacing w:val="0"/>
        <w:jc w:val="left"/>
        <w:rPr>
          <w:rFonts w:ascii="Tahoma" w:eastAsia="Times New Roman" w:hAnsi="Tahoma" w:cs="Tahoma"/>
          <w:szCs w:val="20"/>
          <w:lang w:val="pl-PL"/>
        </w:rPr>
      </w:pPr>
      <w:r w:rsidRPr="00702489">
        <w:rPr>
          <w:rFonts w:ascii="Tahoma" w:eastAsia="Times New Roman" w:hAnsi="Tahoma" w:cs="Tahoma"/>
          <w:szCs w:val="20"/>
          <w:lang w:val="pl-PL" w:eastAsia="pl-PL"/>
        </w:rPr>
        <w:tab/>
      </w:r>
      <w:proofErr w:type="spellStart"/>
      <w:r w:rsidRPr="00702489">
        <w:rPr>
          <w:rFonts w:ascii="Tahoma" w:eastAsia="Times New Roman" w:hAnsi="Tahoma" w:cs="Tahoma"/>
          <w:szCs w:val="20"/>
          <w:lang w:val="pl-PL" w:eastAsia="pl-PL"/>
        </w:rPr>
        <w:t>STWiORB</w:t>
      </w:r>
      <w:proofErr w:type="spellEnd"/>
      <w:r w:rsidRPr="00702489">
        <w:rPr>
          <w:rFonts w:ascii="Tahoma" w:eastAsia="Times New Roman" w:hAnsi="Tahoma" w:cs="Tahoma"/>
          <w:szCs w:val="20"/>
          <w:lang w:val="pl-PL" w:eastAsia="pl-PL"/>
        </w:rPr>
        <w:t xml:space="preserve"> jest stosowana jako dokument przetargowy i kontraktowy przy zlecaniu  i realizacji robót wymienionych w p.1.1.</w:t>
      </w:r>
    </w:p>
    <w:p w14:paraId="0E9F8F4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 xml:space="preserve">1.3. Zakres robót objętych </w:t>
      </w:r>
      <w:proofErr w:type="spellStart"/>
      <w:r w:rsidRPr="00954FB8">
        <w:rPr>
          <w:rFonts w:ascii="Tahoma" w:eastAsia="Times New Roman" w:hAnsi="Tahoma" w:cs="Tahoma"/>
          <w:b/>
          <w:bCs/>
          <w:szCs w:val="20"/>
          <w:lang w:val="pl-PL"/>
        </w:rPr>
        <w:t>STWiORB</w:t>
      </w:r>
      <w:proofErr w:type="spellEnd"/>
    </w:p>
    <w:p w14:paraId="1A47DB3A"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Ustalenia zawarte w niniejszej specyfikacji dotyczą zasad prowadzenia robót związanych z wykonaniem </w:t>
      </w:r>
      <w:r>
        <w:rPr>
          <w:rFonts w:ascii="Tahoma" w:eastAsia="Times New Roman" w:hAnsi="Tahoma" w:cs="Tahoma"/>
          <w:szCs w:val="20"/>
          <w:lang w:val="pl-PL"/>
        </w:rPr>
        <w:br/>
      </w:r>
      <w:r w:rsidRPr="00954FB8">
        <w:rPr>
          <w:rFonts w:ascii="Tahoma" w:eastAsia="Times New Roman" w:hAnsi="Tahoma" w:cs="Tahoma"/>
          <w:szCs w:val="20"/>
          <w:lang w:val="pl-PL"/>
        </w:rPr>
        <w:t xml:space="preserve">i odbiorem warstwy </w:t>
      </w:r>
      <w:r w:rsidRPr="00320035">
        <w:rPr>
          <w:rFonts w:ascii="Tahoma" w:eastAsia="Times New Roman" w:hAnsi="Tahoma" w:cs="Tahoma"/>
          <w:szCs w:val="20"/>
          <w:lang w:val="pl-PL"/>
        </w:rPr>
        <w:t>wiążącej</w:t>
      </w:r>
      <w:r w:rsidRPr="00954FB8">
        <w:rPr>
          <w:rFonts w:ascii="Tahoma" w:eastAsia="Times New Roman" w:hAnsi="Tahoma" w:cs="Tahoma"/>
          <w:szCs w:val="20"/>
          <w:lang w:val="pl-PL"/>
        </w:rPr>
        <w:t xml:space="preserve">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14:paraId="51B20A6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Warstwę </w:t>
      </w:r>
      <w:r w:rsidRPr="00320035">
        <w:rPr>
          <w:rFonts w:ascii="Tahoma" w:eastAsia="Times New Roman" w:hAnsi="Tahoma" w:cs="Tahoma"/>
          <w:szCs w:val="20"/>
          <w:lang w:val="pl-PL"/>
        </w:rPr>
        <w:t>wiążącą z</w:t>
      </w:r>
      <w:r w:rsidRPr="00954FB8">
        <w:rPr>
          <w:rFonts w:ascii="Tahoma" w:eastAsia="Times New Roman" w:hAnsi="Tahoma" w:cs="Tahoma"/>
          <w:szCs w:val="20"/>
          <w:lang w:val="pl-PL"/>
        </w:rPr>
        <w:t xml:space="preserve"> betonu asfaltowego </w:t>
      </w:r>
      <w:r w:rsidRPr="009E4518">
        <w:rPr>
          <w:rFonts w:ascii="Tahoma" w:eastAsia="Times New Roman" w:hAnsi="Tahoma" w:cs="Tahoma"/>
          <w:szCs w:val="20"/>
          <w:lang w:val="pl-PL"/>
        </w:rPr>
        <w:t xml:space="preserve">należy wykonać dla </w:t>
      </w:r>
      <w:r w:rsidRPr="00320035">
        <w:rPr>
          <w:rFonts w:ascii="Tahoma" w:eastAsia="Times New Roman" w:hAnsi="Tahoma" w:cs="Tahoma"/>
          <w:szCs w:val="20"/>
          <w:lang w:val="pl-PL"/>
        </w:rPr>
        <w:t>ruchu KR</w:t>
      </w:r>
      <w:r w:rsidR="00DC238C">
        <w:rPr>
          <w:rFonts w:ascii="Tahoma" w:eastAsia="Times New Roman" w:hAnsi="Tahoma" w:cs="Tahoma"/>
          <w:szCs w:val="20"/>
          <w:lang w:val="pl-PL"/>
        </w:rPr>
        <w:t>3</w:t>
      </w:r>
      <w:r w:rsidRPr="00320035">
        <w:rPr>
          <w:rFonts w:ascii="Tahoma" w:eastAsia="Times New Roman" w:hAnsi="Tahoma" w:cs="Tahoma"/>
          <w:szCs w:val="20"/>
          <w:lang w:val="pl-PL"/>
        </w:rPr>
        <w:t>. Rodzaj</w:t>
      </w:r>
      <w:r w:rsidRPr="00954FB8">
        <w:rPr>
          <w:rFonts w:ascii="Tahoma" w:eastAsia="Times New Roman" w:hAnsi="Tahoma" w:cs="Tahoma"/>
          <w:szCs w:val="20"/>
          <w:lang w:val="pl-PL"/>
        </w:rPr>
        <w:t xml:space="preserve"> mieszanki </w:t>
      </w:r>
      <w:r>
        <w:rPr>
          <w:rFonts w:ascii="Tahoma" w:eastAsia="Times New Roman" w:hAnsi="Tahoma" w:cs="Tahoma"/>
          <w:szCs w:val="20"/>
          <w:lang w:val="pl-PL"/>
        </w:rPr>
        <w:t>betonu asfaltowego</w:t>
      </w:r>
      <w:r w:rsidRPr="00954FB8">
        <w:rPr>
          <w:rFonts w:ascii="Tahoma" w:eastAsia="Times New Roman" w:hAnsi="Tahoma" w:cs="Tahoma"/>
          <w:szCs w:val="20"/>
          <w:lang w:val="pl-PL"/>
        </w:rPr>
        <w:t xml:space="preserve"> podano w tablicy 1.</w:t>
      </w:r>
    </w:p>
    <w:p w14:paraId="3645CC1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 xml:space="preserve">Tablica 1. Stosowane mieszanki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8843"/>
      </w:tblGrid>
      <w:tr w:rsidR="00484C26" w:rsidRPr="00071BB6" w14:paraId="04F2F415" w14:textId="77777777" w:rsidTr="00484C26">
        <w:trPr>
          <w:trHeight w:val="710"/>
        </w:trPr>
        <w:tc>
          <w:tcPr>
            <w:tcW w:w="861" w:type="pct"/>
            <w:tcBorders>
              <w:top w:val="single" w:sz="4" w:space="0" w:color="auto"/>
              <w:left w:val="single" w:sz="4" w:space="0" w:color="auto"/>
              <w:bottom w:val="single" w:sz="4" w:space="0" w:color="auto"/>
              <w:right w:val="single" w:sz="4" w:space="0" w:color="auto"/>
            </w:tcBorders>
            <w:noWrap/>
            <w:vAlign w:val="center"/>
            <w:hideMark/>
          </w:tcPr>
          <w:p w14:paraId="2EB34A73" w14:textId="77777777" w:rsidR="00484C26" w:rsidRPr="00320035"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320035">
              <w:rPr>
                <w:rFonts w:ascii="Tahoma" w:eastAsia="Times New Roman" w:hAnsi="Tahoma" w:cs="Tahoma"/>
                <w:szCs w:val="20"/>
              </w:rPr>
              <w:t>Kategoria</w:t>
            </w:r>
            <w:proofErr w:type="spellEnd"/>
          </w:p>
          <w:p w14:paraId="2F3BEB2E" w14:textId="77777777" w:rsidR="00484C26" w:rsidRPr="00320035"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320035">
              <w:rPr>
                <w:rFonts w:ascii="Tahoma" w:eastAsia="Times New Roman" w:hAnsi="Tahoma" w:cs="Tahoma"/>
                <w:szCs w:val="20"/>
              </w:rPr>
              <w:t>ruchu</w:t>
            </w:r>
            <w:proofErr w:type="spellEnd"/>
          </w:p>
        </w:tc>
        <w:tc>
          <w:tcPr>
            <w:tcW w:w="4139" w:type="pct"/>
            <w:tcBorders>
              <w:top w:val="single" w:sz="4" w:space="0" w:color="auto"/>
              <w:left w:val="single" w:sz="4" w:space="0" w:color="auto"/>
              <w:bottom w:val="single" w:sz="4" w:space="0" w:color="auto"/>
              <w:right w:val="single" w:sz="4" w:space="0" w:color="auto"/>
            </w:tcBorders>
            <w:noWrap/>
            <w:vAlign w:val="center"/>
            <w:hideMark/>
          </w:tcPr>
          <w:p w14:paraId="28BA0F8A" w14:textId="77777777" w:rsidR="00484C26" w:rsidRPr="00320035"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320035">
              <w:rPr>
                <w:rFonts w:ascii="Tahoma" w:eastAsia="Times New Roman" w:hAnsi="Tahoma" w:cs="Tahoma"/>
                <w:szCs w:val="20"/>
                <w:lang w:val="pl-PL"/>
              </w:rPr>
              <w:t>Mieszanki o wymiarze D</w:t>
            </w:r>
            <w:r w:rsidRPr="00320035">
              <w:rPr>
                <w:rFonts w:ascii="Tahoma" w:eastAsia="Times New Roman" w:hAnsi="Tahoma" w:cs="Tahoma"/>
                <w:szCs w:val="20"/>
                <w:vertAlign w:val="superscript"/>
                <w:lang w:val="pl-PL"/>
              </w:rPr>
              <w:t>1)</w:t>
            </w:r>
            <w:r w:rsidRPr="00320035">
              <w:rPr>
                <w:rFonts w:ascii="Tahoma" w:eastAsia="Times New Roman" w:hAnsi="Tahoma" w:cs="Tahoma"/>
                <w:szCs w:val="20"/>
                <w:lang w:val="pl-PL"/>
              </w:rPr>
              <w:t>, mm</w:t>
            </w:r>
          </w:p>
        </w:tc>
      </w:tr>
      <w:tr w:rsidR="00484C26" w:rsidRPr="00AD0432" w14:paraId="1ACCD7E3" w14:textId="77777777" w:rsidTr="00484C26">
        <w:tc>
          <w:tcPr>
            <w:tcW w:w="861" w:type="pct"/>
            <w:tcBorders>
              <w:top w:val="single" w:sz="4" w:space="0" w:color="auto"/>
              <w:left w:val="single" w:sz="4" w:space="0" w:color="auto"/>
              <w:bottom w:val="single" w:sz="4" w:space="0" w:color="auto"/>
              <w:right w:val="single" w:sz="4" w:space="0" w:color="auto"/>
            </w:tcBorders>
            <w:noWrap/>
            <w:vAlign w:val="center"/>
            <w:hideMark/>
          </w:tcPr>
          <w:p w14:paraId="778A8006" w14:textId="77777777" w:rsidR="00484C26" w:rsidRPr="00320035"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320035">
              <w:rPr>
                <w:rFonts w:ascii="Tahoma" w:eastAsia="Times New Roman" w:hAnsi="Tahoma" w:cs="Tahoma"/>
                <w:szCs w:val="20"/>
              </w:rPr>
              <w:t xml:space="preserve">KR </w:t>
            </w:r>
            <w:r w:rsidR="007B22CE">
              <w:rPr>
                <w:rFonts w:ascii="Tahoma" w:eastAsia="Times New Roman" w:hAnsi="Tahoma" w:cs="Tahoma"/>
                <w:szCs w:val="20"/>
              </w:rPr>
              <w:t>3</w:t>
            </w:r>
          </w:p>
        </w:tc>
        <w:tc>
          <w:tcPr>
            <w:tcW w:w="4139" w:type="pct"/>
            <w:tcBorders>
              <w:top w:val="single" w:sz="4" w:space="0" w:color="auto"/>
              <w:left w:val="single" w:sz="4" w:space="0" w:color="auto"/>
              <w:bottom w:val="single" w:sz="4" w:space="0" w:color="auto"/>
              <w:right w:val="single" w:sz="4" w:space="0" w:color="auto"/>
            </w:tcBorders>
            <w:noWrap/>
            <w:vAlign w:val="center"/>
            <w:hideMark/>
          </w:tcPr>
          <w:p w14:paraId="175E6171" w14:textId="77777777" w:rsidR="00484C26" w:rsidRPr="00320035"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320035">
              <w:rPr>
                <w:rFonts w:ascii="Tahoma" w:eastAsia="Times New Roman" w:hAnsi="Tahoma" w:cs="Tahoma"/>
                <w:szCs w:val="20"/>
                <w:lang w:val="pl-PL"/>
              </w:rPr>
              <w:t>AC16W</w:t>
            </w:r>
          </w:p>
        </w:tc>
      </w:tr>
    </w:tbl>
    <w:p w14:paraId="3F82DCE8"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vertAlign w:val="superscript"/>
          <w:lang w:val="pl-PL"/>
        </w:rPr>
        <w:t>1)</w:t>
      </w:r>
      <w:r w:rsidRPr="00954FB8">
        <w:rPr>
          <w:rFonts w:ascii="Tahoma" w:eastAsia="Times New Roman" w:hAnsi="Tahoma" w:cs="Tahoma"/>
          <w:szCs w:val="20"/>
          <w:vertAlign w:val="superscript"/>
          <w:lang w:val="pl-PL"/>
        </w:rPr>
        <w:tab/>
      </w:r>
      <w:r w:rsidRPr="00954FB8">
        <w:rPr>
          <w:rFonts w:ascii="Tahoma" w:eastAsia="Times New Roman" w:hAnsi="Tahoma" w:cs="Tahoma"/>
          <w:szCs w:val="20"/>
          <w:lang w:val="pl-PL"/>
        </w:rPr>
        <w:t>Podział ze względu na wymiar największego kruszywa w mieszance.</w:t>
      </w:r>
    </w:p>
    <w:p w14:paraId="1A61880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1.4. Określenia podstawowe</w:t>
      </w:r>
    </w:p>
    <w:p w14:paraId="2AAC1C8E"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 xml:space="preserve">1.4.1. </w:t>
      </w:r>
      <w:r w:rsidRPr="00954FB8">
        <w:rPr>
          <w:rFonts w:ascii="Tahoma" w:eastAsia="Times New Roman" w:hAnsi="Tahoma" w:cs="Tahoma"/>
          <w:szCs w:val="20"/>
          <w:lang w:val="pl-PL"/>
        </w:rPr>
        <w:t>Nawierzchnia – konstrukcja składająca się z jednej lub kilku warstw służących do przejmowania i rozkładania obciążeń od ruchu pojazdów na podłoże.</w:t>
      </w:r>
    </w:p>
    <w:p w14:paraId="27D04D47"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 xml:space="preserve">1.4.2. </w:t>
      </w:r>
      <w:r w:rsidRPr="00954FB8">
        <w:rPr>
          <w:rFonts w:ascii="Tahoma" w:eastAsia="Times New Roman" w:hAnsi="Tahoma" w:cs="Tahoma"/>
          <w:szCs w:val="20"/>
          <w:lang w:val="pl-PL"/>
        </w:rPr>
        <w:t>Warstwa wiążąca – warstwa nawierzchni między warstwą ścieralną a podbudową.</w:t>
      </w:r>
    </w:p>
    <w:p w14:paraId="7D31608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 xml:space="preserve">1.4.3. </w:t>
      </w:r>
      <w:r w:rsidRPr="00954FB8">
        <w:rPr>
          <w:rFonts w:ascii="Tahoma" w:eastAsia="Times New Roman" w:hAnsi="Tahoma" w:cs="Tahoma"/>
          <w:szCs w:val="20"/>
          <w:lang w:val="pl-PL"/>
        </w:rPr>
        <w:t>Warstwa wyrównawcza – warstwa o zmiennej grubości, ułożona na istniejącej warstwie w celu uzyskania odpowiedniego profilu potrzebnego do ułożenia kolejnej warstwy.</w:t>
      </w:r>
    </w:p>
    <w:p w14:paraId="6A50FCA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 xml:space="preserve">1.4.4. </w:t>
      </w:r>
      <w:r w:rsidRPr="00954FB8">
        <w:rPr>
          <w:rFonts w:ascii="Tahoma" w:eastAsia="Times New Roman" w:hAnsi="Tahoma" w:cs="Tahoma"/>
          <w:szCs w:val="20"/>
          <w:lang w:val="pl-PL"/>
        </w:rPr>
        <w:t>Mieszanka mineralno-asfaltowa – mieszanka kruszyw i lepiszcza asfaltowego.</w:t>
      </w:r>
    </w:p>
    <w:p w14:paraId="3FFA466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 xml:space="preserve">1.4.5. </w:t>
      </w:r>
      <w:r w:rsidRPr="00954FB8">
        <w:rPr>
          <w:rFonts w:ascii="Tahoma" w:eastAsia="Times New Roman" w:hAnsi="Tahoma" w:cs="Tahoma"/>
          <w:szCs w:val="20"/>
          <w:lang w:val="pl-PL"/>
        </w:rPr>
        <w:t>Wymiar mieszanki mineralno-asfaltowej – określenie mieszanki mineralno-asfaltowej, ze względu na największy wymiar kruszywa D, np. wymiar 11, 16, 22.</w:t>
      </w:r>
    </w:p>
    <w:p w14:paraId="7F6B90D1"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 xml:space="preserve">1.4.6. </w:t>
      </w:r>
      <w:r w:rsidRPr="00954FB8">
        <w:rPr>
          <w:rFonts w:ascii="Tahoma" w:eastAsia="Times New Roman" w:hAnsi="Tahoma" w:cs="Tahoma"/>
          <w:szCs w:val="20"/>
          <w:lang w:val="pl-PL"/>
        </w:rPr>
        <w:t>Beton asfaltowy – mieszanka mineralno-asfaltowa, w której kruszywo o uziarnieniu ciągłym lub nieciągłym tworzy strukturę wzajemnie klinującą się.</w:t>
      </w:r>
    </w:p>
    <w:p w14:paraId="5C9F92FE"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 xml:space="preserve">1.4.7. </w:t>
      </w:r>
      <w:r w:rsidRPr="00954FB8">
        <w:rPr>
          <w:rFonts w:ascii="Tahoma" w:eastAsia="Times New Roman" w:hAnsi="Tahoma" w:cs="Tahoma"/>
          <w:szCs w:val="20"/>
          <w:lang w:val="pl-PL"/>
        </w:rPr>
        <w:t>Uziarnienie – skład ziarnowy kruszywa, wyrażony w procentach masy ziaren przechodzących przez określony zestaw sit.</w:t>
      </w:r>
    </w:p>
    <w:p w14:paraId="70D6F7DB"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 xml:space="preserve">1.4.8. </w:t>
      </w:r>
      <w:r w:rsidRPr="00954FB8">
        <w:rPr>
          <w:rFonts w:ascii="Tahoma" w:eastAsia="Times New Roman" w:hAnsi="Tahoma" w:cs="Tahoma"/>
          <w:szCs w:val="20"/>
          <w:lang w:val="pl-PL"/>
        </w:rPr>
        <w:t xml:space="preserve">Kategoria ruchu – obciążenie drogi ruchem samochodowym, wyrażone w osiach obliczeniowych (100 </w:t>
      </w:r>
      <w:proofErr w:type="spellStart"/>
      <w:r w:rsidRPr="00954FB8">
        <w:rPr>
          <w:rFonts w:ascii="Tahoma" w:eastAsia="Times New Roman" w:hAnsi="Tahoma" w:cs="Tahoma"/>
          <w:szCs w:val="20"/>
          <w:lang w:val="pl-PL"/>
        </w:rPr>
        <w:t>kN</w:t>
      </w:r>
      <w:proofErr w:type="spellEnd"/>
      <w:r w:rsidRPr="00954FB8">
        <w:rPr>
          <w:rFonts w:ascii="Tahoma" w:eastAsia="Times New Roman" w:hAnsi="Tahoma" w:cs="Tahoma"/>
          <w:szCs w:val="20"/>
          <w:lang w:val="pl-PL"/>
        </w:rPr>
        <w:t>) wg „Katalogu typowych konstrukcji nawierzchni podatnych i półsztywnych” GDDP-</w:t>
      </w:r>
      <w:proofErr w:type="spellStart"/>
      <w:r w:rsidRPr="00954FB8">
        <w:rPr>
          <w:rFonts w:ascii="Tahoma" w:eastAsia="Times New Roman" w:hAnsi="Tahoma" w:cs="Tahoma"/>
          <w:szCs w:val="20"/>
          <w:lang w:val="pl-PL"/>
        </w:rPr>
        <w:t>IBDiM</w:t>
      </w:r>
      <w:proofErr w:type="spellEnd"/>
      <w:r w:rsidRPr="00954FB8">
        <w:rPr>
          <w:rFonts w:ascii="Tahoma" w:eastAsia="Times New Roman" w:hAnsi="Tahoma" w:cs="Tahoma"/>
          <w:szCs w:val="20"/>
          <w:lang w:val="pl-PL"/>
        </w:rPr>
        <w:t xml:space="preserve"> [68].</w:t>
      </w:r>
    </w:p>
    <w:p w14:paraId="01EF87BF"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 xml:space="preserve">1.4.9. </w:t>
      </w:r>
      <w:r w:rsidRPr="00954FB8">
        <w:rPr>
          <w:rFonts w:ascii="Tahoma" w:eastAsia="Times New Roman" w:hAnsi="Tahoma" w:cs="Tahoma"/>
          <w:szCs w:val="20"/>
          <w:lang w:val="pl-PL"/>
        </w:rPr>
        <w:t>Wymiar kruszywa – wielkość ziaren kruszywa, określona przez dolny (d) i górny (D) wymiar sita.</w:t>
      </w:r>
    </w:p>
    <w:p w14:paraId="5D374F2D"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 xml:space="preserve">1.4.10. </w:t>
      </w:r>
      <w:r w:rsidRPr="00954FB8">
        <w:rPr>
          <w:rFonts w:ascii="Tahoma" w:eastAsia="Times New Roman" w:hAnsi="Tahoma" w:cs="Tahoma"/>
          <w:szCs w:val="20"/>
          <w:lang w:val="pl-PL"/>
        </w:rPr>
        <w:t xml:space="preserve">Kruszywo grube – kruszywo z ziaren o wymiarze: D ≤ </w:t>
      </w:r>
      <w:smartTag w:uri="urn:schemas-microsoft-com:office:smarttags" w:element="metricconverter">
        <w:smartTagPr>
          <w:attr w:name="ProductID" w:val="45 mm"/>
        </w:smartTagPr>
        <w:r w:rsidRPr="00954FB8">
          <w:rPr>
            <w:rFonts w:ascii="Tahoma" w:eastAsia="Times New Roman" w:hAnsi="Tahoma" w:cs="Tahoma"/>
            <w:szCs w:val="20"/>
            <w:lang w:val="pl-PL"/>
          </w:rPr>
          <w:t>45 mm</w:t>
        </w:r>
      </w:smartTag>
      <w:r w:rsidRPr="00954FB8">
        <w:rPr>
          <w:rFonts w:ascii="Tahoma" w:eastAsia="Times New Roman" w:hAnsi="Tahoma" w:cs="Tahoma"/>
          <w:szCs w:val="20"/>
          <w:lang w:val="pl-PL"/>
        </w:rPr>
        <w:t xml:space="preserve"> oraz d &gt;</w:t>
      </w:r>
      <w:smartTag w:uri="urn:schemas-microsoft-com:office:smarttags" w:element="metricconverter">
        <w:smartTagPr>
          <w:attr w:name="ProductID" w:val="2 mm"/>
        </w:smartTagPr>
        <w:r w:rsidRPr="00954FB8">
          <w:rPr>
            <w:rFonts w:ascii="Tahoma" w:eastAsia="Times New Roman" w:hAnsi="Tahoma" w:cs="Tahoma"/>
            <w:szCs w:val="20"/>
            <w:lang w:val="pl-PL"/>
          </w:rPr>
          <w:t>2 mm</w:t>
        </w:r>
      </w:smartTag>
      <w:r w:rsidRPr="00954FB8">
        <w:rPr>
          <w:rFonts w:ascii="Tahoma" w:eastAsia="Times New Roman" w:hAnsi="Tahoma" w:cs="Tahoma"/>
          <w:szCs w:val="20"/>
          <w:lang w:val="pl-PL"/>
        </w:rPr>
        <w:t>.</w:t>
      </w:r>
    </w:p>
    <w:p w14:paraId="2DE5524F"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 xml:space="preserve">1.4.11. </w:t>
      </w:r>
      <w:r w:rsidRPr="00954FB8">
        <w:rPr>
          <w:rFonts w:ascii="Tahoma" w:eastAsia="Times New Roman" w:hAnsi="Tahoma" w:cs="Tahoma"/>
          <w:szCs w:val="20"/>
          <w:lang w:val="pl-PL"/>
        </w:rPr>
        <w:t xml:space="preserve">Kruszywo drobne – kruszywo z ziaren o wymiarze: D ≤ </w:t>
      </w:r>
      <w:smartTag w:uri="urn:schemas-microsoft-com:office:smarttags" w:element="metricconverter">
        <w:smartTagPr>
          <w:attr w:name="ProductID" w:val="2 mm"/>
        </w:smartTagPr>
        <w:r w:rsidRPr="00954FB8">
          <w:rPr>
            <w:rFonts w:ascii="Tahoma" w:eastAsia="Times New Roman" w:hAnsi="Tahoma" w:cs="Tahoma"/>
            <w:szCs w:val="20"/>
            <w:lang w:val="pl-PL"/>
          </w:rPr>
          <w:t>2 mm</w:t>
        </w:r>
      </w:smartTag>
      <w:r w:rsidRPr="00954FB8">
        <w:rPr>
          <w:rFonts w:ascii="Tahoma" w:eastAsia="Times New Roman" w:hAnsi="Tahoma" w:cs="Tahoma"/>
          <w:szCs w:val="20"/>
          <w:lang w:val="pl-PL"/>
        </w:rPr>
        <w:t xml:space="preserve">, którego większa część pozostaje na sicie </w:t>
      </w:r>
      <w:smartTag w:uri="urn:schemas-microsoft-com:office:smarttags" w:element="metricconverter">
        <w:smartTagPr>
          <w:attr w:name="ProductID" w:val="0,063 mm"/>
        </w:smartTagPr>
        <w:r w:rsidRPr="00954FB8">
          <w:rPr>
            <w:rFonts w:ascii="Tahoma" w:eastAsia="Times New Roman" w:hAnsi="Tahoma" w:cs="Tahoma"/>
            <w:szCs w:val="20"/>
            <w:lang w:val="pl-PL"/>
          </w:rPr>
          <w:t>0,063 mm</w:t>
        </w:r>
      </w:smartTag>
      <w:r w:rsidRPr="00954FB8">
        <w:rPr>
          <w:rFonts w:ascii="Tahoma" w:eastAsia="Times New Roman" w:hAnsi="Tahoma" w:cs="Tahoma"/>
          <w:szCs w:val="20"/>
          <w:lang w:val="pl-PL"/>
        </w:rPr>
        <w:t>.</w:t>
      </w:r>
    </w:p>
    <w:p w14:paraId="51936CD3"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 xml:space="preserve">1.4.12. </w:t>
      </w:r>
      <w:r w:rsidRPr="00954FB8">
        <w:rPr>
          <w:rFonts w:ascii="Tahoma" w:eastAsia="Times New Roman" w:hAnsi="Tahoma" w:cs="Tahoma"/>
          <w:szCs w:val="20"/>
          <w:lang w:val="pl-PL"/>
        </w:rPr>
        <w:t xml:space="preserve">Pył – kruszywo z ziaren przechodzących przez sito </w:t>
      </w:r>
      <w:smartTag w:uri="urn:schemas-microsoft-com:office:smarttags" w:element="metricconverter">
        <w:smartTagPr>
          <w:attr w:name="ProductID" w:val="0,063 mm"/>
        </w:smartTagPr>
        <w:r w:rsidRPr="00954FB8">
          <w:rPr>
            <w:rFonts w:ascii="Tahoma" w:eastAsia="Times New Roman" w:hAnsi="Tahoma" w:cs="Tahoma"/>
            <w:szCs w:val="20"/>
            <w:lang w:val="pl-PL"/>
          </w:rPr>
          <w:t>0,063 mm</w:t>
        </w:r>
      </w:smartTag>
      <w:r w:rsidRPr="00954FB8">
        <w:rPr>
          <w:rFonts w:ascii="Tahoma" w:eastAsia="Times New Roman" w:hAnsi="Tahoma" w:cs="Tahoma"/>
          <w:szCs w:val="20"/>
          <w:lang w:val="pl-PL"/>
        </w:rPr>
        <w:t>.</w:t>
      </w:r>
    </w:p>
    <w:p w14:paraId="1FC2C97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 xml:space="preserve">1.4.13. </w:t>
      </w:r>
      <w:r w:rsidRPr="00954FB8">
        <w:rPr>
          <w:rFonts w:ascii="Tahoma" w:eastAsia="Times New Roman" w:hAnsi="Tahoma" w:cs="Tahoma"/>
          <w:szCs w:val="20"/>
          <w:lang w:val="pl-PL"/>
        </w:rPr>
        <w:t xml:space="preserve">Wypełniacz – kruszywo, którego większa część przechodzi przez sito </w:t>
      </w:r>
      <w:smartTag w:uri="urn:schemas-microsoft-com:office:smarttags" w:element="metricconverter">
        <w:smartTagPr>
          <w:attr w:name="ProductID" w:val="0,063 mm"/>
        </w:smartTagPr>
        <w:r w:rsidRPr="00954FB8">
          <w:rPr>
            <w:rFonts w:ascii="Tahoma" w:eastAsia="Times New Roman" w:hAnsi="Tahoma" w:cs="Tahoma"/>
            <w:szCs w:val="20"/>
            <w:lang w:val="pl-PL"/>
          </w:rPr>
          <w:t>0,063 mm</w:t>
        </w:r>
      </w:smartTag>
      <w:r w:rsidRPr="00954FB8">
        <w:rPr>
          <w:rFonts w:ascii="Tahoma" w:eastAsia="Times New Roman" w:hAnsi="Tahoma" w:cs="Tahoma"/>
          <w:szCs w:val="20"/>
          <w:lang w:val="pl-PL"/>
        </w:rPr>
        <w:t>. (Wypełniacz mieszany – kruszywo, które składa się z wypełniacza pochodzenia mineralnego i wodorotlenku wapnia. Wypełniacz dodany – wypełniacz pochodzenia mineralnego, wyprodukowany oddzielnie).</w:t>
      </w:r>
    </w:p>
    <w:p w14:paraId="0EB7F33D"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lastRenderedPageBreak/>
        <w:t xml:space="preserve">1.4.14. </w:t>
      </w:r>
      <w:r w:rsidRPr="00954FB8">
        <w:rPr>
          <w:rFonts w:ascii="Tahoma" w:eastAsia="Times New Roman" w:hAnsi="Tahoma" w:cs="Tahoma"/>
          <w:szCs w:val="20"/>
          <w:lang w:val="pl-PL"/>
        </w:rPr>
        <w:t>Kationowa emulsja asfaltowa – emulsja, w której emulgator nadaje dodatnie ładunki cząstkom zdyspergowanego asfaltu.</w:t>
      </w:r>
    </w:p>
    <w:p w14:paraId="41FB1B3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 xml:space="preserve">1.4.15. </w:t>
      </w:r>
      <w:r w:rsidRPr="00954FB8">
        <w:rPr>
          <w:rFonts w:ascii="Tahoma" w:eastAsia="Times New Roman" w:hAnsi="Tahoma" w:cs="Tahoma"/>
          <w:szCs w:val="20"/>
          <w:lang w:val="pl-PL"/>
        </w:rPr>
        <w:t xml:space="preserve">Pozostałe określenia podstawowe są zgodne z obowiązującymi, odpowiednimi polskimi normami i z definicjami podanymi w </w:t>
      </w:r>
      <w:proofErr w:type="spellStart"/>
      <w:r w:rsidRPr="009E4518">
        <w:rPr>
          <w:rFonts w:ascii="Tahoma" w:eastAsia="Times New Roman" w:hAnsi="Tahoma" w:cs="Tahoma"/>
          <w:szCs w:val="20"/>
          <w:lang w:val="pl-PL"/>
        </w:rPr>
        <w:t>STWiORB</w:t>
      </w:r>
      <w:proofErr w:type="spellEnd"/>
      <w:r w:rsidRPr="00954FB8">
        <w:rPr>
          <w:rFonts w:ascii="Tahoma" w:eastAsia="Times New Roman" w:hAnsi="Tahoma" w:cs="Tahoma"/>
          <w:szCs w:val="20"/>
          <w:lang w:val="pl-PL"/>
        </w:rPr>
        <w:t xml:space="preserve"> D-M-00.00.00 „Wymagania ogólne” pkt 1.4.</w:t>
      </w:r>
    </w:p>
    <w:p w14:paraId="594EEAD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 xml:space="preserve">1.4.16. </w:t>
      </w:r>
      <w:r w:rsidRPr="00954FB8">
        <w:rPr>
          <w:rFonts w:ascii="Tahoma" w:eastAsia="Times New Roman" w:hAnsi="Tahoma" w:cs="Tahoma"/>
          <w:szCs w:val="20"/>
          <w:lang w:val="pl-PL"/>
        </w:rPr>
        <w:t>Symbole i skróty dodatkowe</w:t>
      </w:r>
    </w:p>
    <w:tbl>
      <w:tblPr>
        <w:tblW w:w="0" w:type="auto"/>
        <w:tblLook w:val="04A0" w:firstRow="1" w:lastRow="0" w:firstColumn="1" w:lastColumn="0" w:noHBand="0" w:noVBand="1"/>
      </w:tblPr>
      <w:tblGrid>
        <w:gridCol w:w="817"/>
        <w:gridCol w:w="6694"/>
      </w:tblGrid>
      <w:tr w:rsidR="00484C26" w:rsidRPr="00071BB6" w14:paraId="44A533CC" w14:textId="77777777" w:rsidTr="00484C26">
        <w:tc>
          <w:tcPr>
            <w:tcW w:w="817" w:type="dxa"/>
            <w:hideMark/>
          </w:tcPr>
          <w:p w14:paraId="4393EAE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ACW</w:t>
            </w:r>
          </w:p>
        </w:tc>
        <w:tc>
          <w:tcPr>
            <w:tcW w:w="6694" w:type="dxa"/>
            <w:hideMark/>
          </w:tcPr>
          <w:p w14:paraId="1CA6C375"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 beton asfaltowy do warstwy wiążącej i wyrównawczej</w:t>
            </w:r>
          </w:p>
        </w:tc>
      </w:tr>
      <w:tr w:rsidR="00484C26" w:rsidRPr="00954FB8" w14:paraId="31ACEB51" w14:textId="77777777" w:rsidTr="00484C26">
        <w:tc>
          <w:tcPr>
            <w:tcW w:w="817" w:type="dxa"/>
            <w:hideMark/>
          </w:tcPr>
          <w:p w14:paraId="10C10037"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PMB</w:t>
            </w:r>
          </w:p>
        </w:tc>
        <w:tc>
          <w:tcPr>
            <w:tcW w:w="6694" w:type="dxa"/>
            <w:hideMark/>
          </w:tcPr>
          <w:p w14:paraId="5731EF0F"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 xml:space="preserve">- </w:t>
            </w:r>
            <w:proofErr w:type="spellStart"/>
            <w:r w:rsidRPr="00954FB8">
              <w:rPr>
                <w:rFonts w:ascii="Tahoma" w:eastAsia="Times New Roman" w:hAnsi="Tahoma" w:cs="Tahoma"/>
                <w:szCs w:val="20"/>
              </w:rPr>
              <w:t>polimeroasfalt</w:t>
            </w:r>
            <w:proofErr w:type="spellEnd"/>
            <w:r w:rsidRPr="00954FB8">
              <w:rPr>
                <w:rFonts w:ascii="Tahoma" w:eastAsia="Times New Roman" w:hAnsi="Tahoma" w:cs="Tahoma"/>
                <w:szCs w:val="20"/>
              </w:rPr>
              <w:t>,</w:t>
            </w:r>
          </w:p>
        </w:tc>
      </w:tr>
      <w:tr w:rsidR="00484C26" w:rsidRPr="00071BB6" w14:paraId="75459668" w14:textId="77777777" w:rsidTr="00484C26">
        <w:tc>
          <w:tcPr>
            <w:tcW w:w="817" w:type="dxa"/>
            <w:hideMark/>
          </w:tcPr>
          <w:p w14:paraId="51CC463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D</w:t>
            </w:r>
          </w:p>
        </w:tc>
        <w:tc>
          <w:tcPr>
            <w:tcW w:w="6694" w:type="dxa"/>
            <w:hideMark/>
          </w:tcPr>
          <w:p w14:paraId="24AF546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 górny wymiar sita (przy określaniu wielkości ziaren kruszywa),</w:t>
            </w:r>
          </w:p>
        </w:tc>
      </w:tr>
      <w:tr w:rsidR="00484C26" w:rsidRPr="00071BB6" w14:paraId="001C3936" w14:textId="77777777" w:rsidTr="00484C26">
        <w:tc>
          <w:tcPr>
            <w:tcW w:w="817" w:type="dxa"/>
            <w:hideMark/>
          </w:tcPr>
          <w:p w14:paraId="09A80D5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d</w:t>
            </w:r>
          </w:p>
        </w:tc>
        <w:tc>
          <w:tcPr>
            <w:tcW w:w="6694" w:type="dxa"/>
            <w:hideMark/>
          </w:tcPr>
          <w:p w14:paraId="0F13A7E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 dolny wymiar sita (przy określaniu wielkości ziaren kruszywa),</w:t>
            </w:r>
          </w:p>
        </w:tc>
      </w:tr>
      <w:tr w:rsidR="00484C26" w:rsidRPr="00954FB8" w14:paraId="2F9FFFC1" w14:textId="77777777" w:rsidTr="00484C26">
        <w:tc>
          <w:tcPr>
            <w:tcW w:w="817" w:type="dxa"/>
            <w:hideMark/>
          </w:tcPr>
          <w:p w14:paraId="55CB714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C</w:t>
            </w:r>
          </w:p>
        </w:tc>
        <w:tc>
          <w:tcPr>
            <w:tcW w:w="6694" w:type="dxa"/>
            <w:hideMark/>
          </w:tcPr>
          <w:p w14:paraId="78C4C3FF"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 xml:space="preserve">- </w:t>
            </w:r>
            <w:proofErr w:type="spellStart"/>
            <w:r w:rsidRPr="00954FB8">
              <w:rPr>
                <w:rFonts w:ascii="Tahoma" w:eastAsia="Times New Roman" w:hAnsi="Tahoma" w:cs="Tahoma"/>
                <w:szCs w:val="20"/>
              </w:rPr>
              <w:t>kationowa</w:t>
            </w:r>
            <w:proofErr w:type="spellEnd"/>
            <w:r w:rsidRPr="00954FB8">
              <w:rPr>
                <w:rFonts w:ascii="Tahoma" w:eastAsia="Times New Roman" w:hAnsi="Tahoma" w:cs="Tahoma"/>
                <w:szCs w:val="20"/>
              </w:rPr>
              <w:t xml:space="preserve"> </w:t>
            </w:r>
            <w:proofErr w:type="spellStart"/>
            <w:r w:rsidRPr="00954FB8">
              <w:rPr>
                <w:rFonts w:ascii="Tahoma" w:eastAsia="Times New Roman" w:hAnsi="Tahoma" w:cs="Tahoma"/>
                <w:szCs w:val="20"/>
              </w:rPr>
              <w:t>emulsja</w:t>
            </w:r>
            <w:proofErr w:type="spellEnd"/>
            <w:r w:rsidRPr="00954FB8">
              <w:rPr>
                <w:rFonts w:ascii="Tahoma" w:eastAsia="Times New Roman" w:hAnsi="Tahoma" w:cs="Tahoma"/>
                <w:szCs w:val="20"/>
              </w:rPr>
              <w:t xml:space="preserve"> </w:t>
            </w:r>
            <w:proofErr w:type="spellStart"/>
            <w:r w:rsidRPr="00954FB8">
              <w:rPr>
                <w:rFonts w:ascii="Tahoma" w:eastAsia="Times New Roman" w:hAnsi="Tahoma" w:cs="Tahoma"/>
                <w:szCs w:val="20"/>
              </w:rPr>
              <w:t>asfaltowa</w:t>
            </w:r>
            <w:proofErr w:type="spellEnd"/>
            <w:r w:rsidRPr="00954FB8">
              <w:rPr>
                <w:rFonts w:ascii="Tahoma" w:eastAsia="Times New Roman" w:hAnsi="Tahoma" w:cs="Tahoma"/>
                <w:szCs w:val="20"/>
              </w:rPr>
              <w:t>,</w:t>
            </w:r>
          </w:p>
        </w:tc>
      </w:tr>
      <w:tr w:rsidR="00484C26" w:rsidRPr="00071BB6" w14:paraId="4D8DFC92" w14:textId="77777777" w:rsidTr="00484C26">
        <w:tc>
          <w:tcPr>
            <w:tcW w:w="817" w:type="dxa"/>
            <w:hideMark/>
          </w:tcPr>
          <w:p w14:paraId="28235B2B"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NPD</w:t>
            </w:r>
          </w:p>
        </w:tc>
        <w:tc>
          <w:tcPr>
            <w:tcW w:w="6694" w:type="dxa"/>
            <w:hideMark/>
          </w:tcPr>
          <w:p w14:paraId="6F6D421B"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 xml:space="preserve">- właściwość użytkowa nie określana (ang. No Performance </w:t>
            </w:r>
            <w:proofErr w:type="spellStart"/>
            <w:r w:rsidRPr="00954FB8">
              <w:rPr>
                <w:rFonts w:ascii="Tahoma" w:eastAsia="Times New Roman" w:hAnsi="Tahoma" w:cs="Tahoma"/>
                <w:szCs w:val="20"/>
                <w:lang w:val="pl-PL"/>
              </w:rPr>
              <w:t>Determined</w:t>
            </w:r>
            <w:proofErr w:type="spellEnd"/>
            <w:r w:rsidRPr="00954FB8">
              <w:rPr>
                <w:rFonts w:ascii="Tahoma" w:eastAsia="Times New Roman" w:hAnsi="Tahoma" w:cs="Tahoma"/>
                <w:szCs w:val="20"/>
                <w:lang w:val="pl-PL"/>
              </w:rPr>
              <w:t>; producent może jej nie określać),</w:t>
            </w:r>
          </w:p>
        </w:tc>
      </w:tr>
      <w:tr w:rsidR="00484C26" w:rsidRPr="00071BB6" w14:paraId="35D5A200" w14:textId="77777777" w:rsidTr="00484C26">
        <w:tc>
          <w:tcPr>
            <w:tcW w:w="817" w:type="dxa"/>
            <w:hideMark/>
          </w:tcPr>
          <w:p w14:paraId="5B1F4321"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TBR</w:t>
            </w:r>
          </w:p>
        </w:tc>
        <w:tc>
          <w:tcPr>
            <w:tcW w:w="6694" w:type="dxa"/>
            <w:hideMark/>
          </w:tcPr>
          <w:p w14:paraId="595F3DE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 xml:space="preserve">- do zadeklarowania (ang. To Be </w:t>
            </w:r>
            <w:proofErr w:type="spellStart"/>
            <w:r w:rsidRPr="00954FB8">
              <w:rPr>
                <w:rFonts w:ascii="Tahoma" w:eastAsia="Times New Roman" w:hAnsi="Tahoma" w:cs="Tahoma"/>
                <w:szCs w:val="20"/>
                <w:lang w:val="pl-PL"/>
              </w:rPr>
              <w:t>Reported</w:t>
            </w:r>
            <w:proofErr w:type="spellEnd"/>
            <w:r w:rsidRPr="00954FB8">
              <w:rPr>
                <w:rFonts w:ascii="Tahoma" w:eastAsia="Times New Roman" w:hAnsi="Tahoma" w:cs="Tahoma"/>
                <w:szCs w:val="20"/>
                <w:lang w:val="pl-PL"/>
              </w:rPr>
              <w:t>; producent może dostarczyć odpowiednie informacje, jednak nie jest do tego zobowiązany),</w:t>
            </w:r>
          </w:p>
        </w:tc>
      </w:tr>
    </w:tbl>
    <w:p w14:paraId="5FB4BBDB"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1.5. Ogólne wymagania dotyczące robót</w:t>
      </w:r>
    </w:p>
    <w:p w14:paraId="3397A2F1" w14:textId="77777777" w:rsidR="00484C26"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ab/>
      </w:r>
      <w:r w:rsidRPr="00954FB8">
        <w:rPr>
          <w:rFonts w:ascii="Tahoma" w:eastAsia="Times New Roman" w:hAnsi="Tahoma" w:cs="Tahoma"/>
          <w:szCs w:val="20"/>
          <w:lang w:val="pl-PL"/>
        </w:rPr>
        <w:t xml:space="preserve">Ogólne wymagania dotyczące robót podano </w:t>
      </w:r>
      <w:proofErr w:type="spellStart"/>
      <w:r w:rsidRPr="00954FB8">
        <w:rPr>
          <w:rFonts w:ascii="Tahoma" w:eastAsia="Times New Roman" w:hAnsi="Tahoma" w:cs="Tahoma"/>
          <w:szCs w:val="20"/>
          <w:lang w:val="pl-PL"/>
        </w:rPr>
        <w:t>w</w:t>
      </w:r>
      <w:r w:rsidRPr="009E4518">
        <w:rPr>
          <w:rFonts w:ascii="Tahoma" w:eastAsia="Times New Roman" w:hAnsi="Tahoma" w:cs="Tahoma"/>
          <w:szCs w:val="20"/>
          <w:lang w:val="pl-PL"/>
        </w:rPr>
        <w:t>STWiORB</w:t>
      </w:r>
      <w:proofErr w:type="spellEnd"/>
      <w:r w:rsidRPr="009E4518">
        <w:rPr>
          <w:rFonts w:ascii="Tahoma" w:eastAsia="Times New Roman" w:hAnsi="Tahoma" w:cs="Tahoma"/>
          <w:szCs w:val="20"/>
          <w:lang w:val="pl-PL"/>
        </w:rPr>
        <w:t xml:space="preserve"> </w:t>
      </w:r>
      <w:r w:rsidRPr="00954FB8">
        <w:rPr>
          <w:rFonts w:ascii="Tahoma" w:eastAsia="Times New Roman" w:hAnsi="Tahoma" w:cs="Tahoma"/>
          <w:szCs w:val="20"/>
          <w:lang w:val="pl-PL"/>
        </w:rPr>
        <w:t>D-M-00.00.00 „Wymagania ogólne” [1] pkt 1.5.</w:t>
      </w:r>
    </w:p>
    <w:p w14:paraId="5B52BDFB"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104F3C80" w14:textId="77777777" w:rsidR="00484C26"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2. MATERIAŁY</w:t>
      </w:r>
    </w:p>
    <w:p w14:paraId="4AD0A6B5"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41984E0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2.1. Ogólne wymagania dotyczące materiałów</w:t>
      </w:r>
    </w:p>
    <w:p w14:paraId="0AF698C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ab/>
      </w:r>
      <w:r w:rsidRPr="00954FB8">
        <w:rPr>
          <w:rFonts w:ascii="Tahoma" w:eastAsia="Times New Roman" w:hAnsi="Tahoma" w:cs="Tahoma"/>
          <w:szCs w:val="20"/>
          <w:lang w:val="pl-PL"/>
        </w:rPr>
        <w:t xml:space="preserve">Ogólne wymagania dotyczące materiałów, ich pozyskiwania i składowania, podano w </w:t>
      </w:r>
      <w:proofErr w:type="spellStart"/>
      <w:r w:rsidRPr="009E4518">
        <w:rPr>
          <w:rFonts w:ascii="Tahoma" w:eastAsia="Times New Roman" w:hAnsi="Tahoma" w:cs="Tahoma"/>
          <w:szCs w:val="20"/>
          <w:lang w:val="pl-PL"/>
        </w:rPr>
        <w:t>STWiORB</w:t>
      </w:r>
      <w:proofErr w:type="spellEnd"/>
      <w:r w:rsidRPr="00954FB8">
        <w:rPr>
          <w:rFonts w:ascii="Tahoma" w:eastAsia="Times New Roman" w:hAnsi="Tahoma" w:cs="Tahoma"/>
          <w:szCs w:val="20"/>
          <w:lang w:val="pl-PL"/>
        </w:rPr>
        <w:t xml:space="preserve"> D-M-00.00.00 „Wymagania ogólne” [1] pkt 2.</w:t>
      </w:r>
    </w:p>
    <w:p w14:paraId="314F8DD1"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2.2. Lepiszcza asfaltowe</w:t>
      </w:r>
    </w:p>
    <w:p w14:paraId="5400530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Należy stosować asfalty drogowe wg PN-EN 12591 [27] lub </w:t>
      </w:r>
      <w:proofErr w:type="spellStart"/>
      <w:r w:rsidRPr="00954FB8">
        <w:rPr>
          <w:rFonts w:ascii="Tahoma" w:eastAsia="Times New Roman" w:hAnsi="Tahoma" w:cs="Tahoma"/>
          <w:szCs w:val="20"/>
          <w:lang w:val="pl-PL"/>
        </w:rPr>
        <w:t>polimeroasfalty</w:t>
      </w:r>
      <w:proofErr w:type="spellEnd"/>
      <w:r w:rsidRPr="00954FB8">
        <w:rPr>
          <w:rFonts w:ascii="Tahoma" w:eastAsia="Times New Roman" w:hAnsi="Tahoma" w:cs="Tahoma"/>
          <w:szCs w:val="20"/>
          <w:lang w:val="pl-PL"/>
        </w:rPr>
        <w:t xml:space="preserve"> wg PN-EN 14023 [59</w:t>
      </w:r>
      <w:r>
        <w:rPr>
          <w:rFonts w:ascii="Tahoma" w:eastAsia="Times New Roman" w:hAnsi="Tahoma" w:cs="Tahoma"/>
          <w:szCs w:val="20"/>
          <w:lang w:val="pl-PL"/>
        </w:rPr>
        <w:t>] podane</w:t>
      </w:r>
      <w:r>
        <w:rPr>
          <w:rFonts w:ascii="Tahoma" w:eastAsia="Times New Roman" w:hAnsi="Tahoma" w:cs="Tahoma"/>
          <w:szCs w:val="20"/>
          <w:lang w:val="pl-PL"/>
        </w:rPr>
        <w:br/>
        <w:t>w tablicy 2.</w:t>
      </w:r>
    </w:p>
    <w:p w14:paraId="2B7D4387"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Pr>
          <w:rFonts w:ascii="Tahoma" w:eastAsia="Times New Roman" w:hAnsi="Tahoma" w:cs="Tahoma"/>
          <w:szCs w:val="20"/>
          <w:lang w:val="pl-PL"/>
        </w:rPr>
        <w:t>Tablica 2. Lepiszcze</w:t>
      </w:r>
      <w:r w:rsidRPr="00954FB8">
        <w:rPr>
          <w:rFonts w:ascii="Tahoma" w:eastAsia="Times New Roman" w:hAnsi="Tahoma" w:cs="Tahoma"/>
          <w:szCs w:val="20"/>
          <w:lang w:val="pl-PL"/>
        </w:rPr>
        <w:t xml:space="preserve"> asfaltowe do </w:t>
      </w:r>
      <w:r w:rsidRPr="005E3A52">
        <w:rPr>
          <w:rFonts w:ascii="Tahoma" w:eastAsia="Times New Roman" w:hAnsi="Tahoma" w:cs="Tahoma"/>
          <w:szCs w:val="20"/>
          <w:lang w:val="pl-PL"/>
        </w:rPr>
        <w:t>warstwy wiążącej z betonu asfaltowego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869"/>
        <w:gridCol w:w="4053"/>
        <w:gridCol w:w="3205"/>
      </w:tblGrid>
      <w:tr w:rsidR="00484C26" w:rsidRPr="00954FB8" w14:paraId="172090CE" w14:textId="77777777" w:rsidTr="00484C26">
        <w:tc>
          <w:tcPr>
            <w:tcW w:w="728" w:type="pct"/>
            <w:vMerge w:val="restart"/>
            <w:tcBorders>
              <w:top w:val="single" w:sz="4" w:space="0" w:color="auto"/>
              <w:left w:val="single" w:sz="4" w:space="0" w:color="auto"/>
              <w:bottom w:val="single" w:sz="4" w:space="0" w:color="auto"/>
              <w:right w:val="single" w:sz="4" w:space="0" w:color="auto"/>
            </w:tcBorders>
            <w:noWrap/>
            <w:vAlign w:val="center"/>
            <w:hideMark/>
          </w:tcPr>
          <w:p w14:paraId="7F9456AC" w14:textId="77777777" w:rsidR="00484C26" w:rsidRPr="00954FB8"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954FB8">
              <w:rPr>
                <w:rFonts w:ascii="Tahoma" w:eastAsia="Times New Roman" w:hAnsi="Tahoma" w:cs="Tahoma"/>
                <w:szCs w:val="20"/>
              </w:rPr>
              <w:t>Kategoria</w:t>
            </w:r>
            <w:proofErr w:type="spellEnd"/>
          </w:p>
          <w:p w14:paraId="78CE135F" w14:textId="77777777" w:rsidR="00484C26" w:rsidRPr="00954FB8"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954FB8">
              <w:rPr>
                <w:rFonts w:ascii="Tahoma" w:eastAsia="Times New Roman" w:hAnsi="Tahoma" w:cs="Tahoma"/>
                <w:szCs w:val="20"/>
              </w:rPr>
              <w:t>ruchu</w:t>
            </w:r>
            <w:proofErr w:type="spellEnd"/>
          </w:p>
        </w:tc>
        <w:tc>
          <w:tcPr>
            <w:tcW w:w="875" w:type="pct"/>
            <w:vMerge w:val="restart"/>
            <w:tcBorders>
              <w:top w:val="single" w:sz="4" w:space="0" w:color="auto"/>
              <w:left w:val="single" w:sz="4" w:space="0" w:color="auto"/>
              <w:bottom w:val="single" w:sz="4" w:space="0" w:color="auto"/>
              <w:right w:val="single" w:sz="4" w:space="0" w:color="auto"/>
            </w:tcBorders>
            <w:noWrap/>
            <w:vAlign w:val="center"/>
            <w:hideMark/>
          </w:tcPr>
          <w:p w14:paraId="14CA0C57" w14:textId="77777777" w:rsidR="00484C26" w:rsidRPr="00954FB8"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954FB8">
              <w:rPr>
                <w:rFonts w:ascii="Tahoma" w:eastAsia="Times New Roman" w:hAnsi="Tahoma" w:cs="Tahoma"/>
                <w:szCs w:val="20"/>
              </w:rPr>
              <w:t>Mieszanka</w:t>
            </w:r>
            <w:proofErr w:type="spellEnd"/>
          </w:p>
          <w:p w14:paraId="26481D94" w14:textId="77777777" w:rsidR="00484C26" w:rsidRPr="00954FB8"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954FB8">
              <w:rPr>
                <w:rFonts w:ascii="Tahoma" w:eastAsia="Times New Roman" w:hAnsi="Tahoma" w:cs="Tahoma"/>
                <w:szCs w:val="20"/>
              </w:rPr>
              <w:t>ACS</w:t>
            </w:r>
          </w:p>
        </w:tc>
        <w:tc>
          <w:tcPr>
            <w:tcW w:w="3397" w:type="pct"/>
            <w:gridSpan w:val="2"/>
            <w:tcBorders>
              <w:top w:val="single" w:sz="4" w:space="0" w:color="auto"/>
              <w:left w:val="single" w:sz="4" w:space="0" w:color="auto"/>
              <w:bottom w:val="single" w:sz="4" w:space="0" w:color="auto"/>
              <w:right w:val="single" w:sz="4" w:space="0" w:color="auto"/>
            </w:tcBorders>
            <w:noWrap/>
            <w:vAlign w:val="center"/>
            <w:hideMark/>
          </w:tcPr>
          <w:p w14:paraId="37A3848B" w14:textId="77777777" w:rsidR="00484C26" w:rsidRPr="00954FB8"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954FB8">
              <w:rPr>
                <w:rFonts w:ascii="Tahoma" w:eastAsia="Times New Roman" w:hAnsi="Tahoma" w:cs="Tahoma"/>
                <w:szCs w:val="20"/>
              </w:rPr>
              <w:t>Gatunek</w:t>
            </w:r>
            <w:proofErr w:type="spellEnd"/>
            <w:r w:rsidRPr="00954FB8">
              <w:rPr>
                <w:rFonts w:ascii="Tahoma" w:eastAsia="Times New Roman" w:hAnsi="Tahoma" w:cs="Tahoma"/>
                <w:szCs w:val="20"/>
              </w:rPr>
              <w:t xml:space="preserve"> </w:t>
            </w:r>
            <w:proofErr w:type="spellStart"/>
            <w:r w:rsidRPr="00954FB8">
              <w:rPr>
                <w:rFonts w:ascii="Tahoma" w:eastAsia="Times New Roman" w:hAnsi="Tahoma" w:cs="Tahoma"/>
                <w:szCs w:val="20"/>
              </w:rPr>
              <w:t>lepiszcza</w:t>
            </w:r>
            <w:proofErr w:type="spellEnd"/>
          </w:p>
        </w:tc>
      </w:tr>
      <w:tr w:rsidR="00484C26" w:rsidRPr="00954FB8" w14:paraId="3CC43E84" w14:textId="77777777" w:rsidTr="00484C26">
        <w:tc>
          <w:tcPr>
            <w:tcW w:w="728" w:type="pct"/>
            <w:vMerge/>
            <w:tcBorders>
              <w:top w:val="single" w:sz="4" w:space="0" w:color="auto"/>
              <w:left w:val="single" w:sz="4" w:space="0" w:color="auto"/>
              <w:bottom w:val="single" w:sz="4" w:space="0" w:color="auto"/>
              <w:right w:val="single" w:sz="4" w:space="0" w:color="auto"/>
            </w:tcBorders>
            <w:vAlign w:val="center"/>
            <w:hideMark/>
          </w:tcPr>
          <w:p w14:paraId="575FED2D" w14:textId="77777777" w:rsidR="00484C26" w:rsidRPr="00954FB8"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
        </w:tc>
        <w:tc>
          <w:tcPr>
            <w:tcW w:w="875" w:type="pct"/>
            <w:vMerge/>
            <w:tcBorders>
              <w:top w:val="single" w:sz="4" w:space="0" w:color="auto"/>
              <w:left w:val="single" w:sz="4" w:space="0" w:color="auto"/>
              <w:bottom w:val="single" w:sz="4" w:space="0" w:color="auto"/>
              <w:right w:val="single" w:sz="4" w:space="0" w:color="auto"/>
            </w:tcBorders>
            <w:vAlign w:val="center"/>
            <w:hideMark/>
          </w:tcPr>
          <w:p w14:paraId="161AB5FC" w14:textId="77777777" w:rsidR="00484C26" w:rsidRPr="00954FB8"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
        </w:tc>
        <w:tc>
          <w:tcPr>
            <w:tcW w:w="1897" w:type="pct"/>
            <w:tcBorders>
              <w:top w:val="single" w:sz="4" w:space="0" w:color="auto"/>
              <w:left w:val="single" w:sz="4" w:space="0" w:color="auto"/>
              <w:bottom w:val="single" w:sz="4" w:space="0" w:color="auto"/>
              <w:right w:val="single" w:sz="4" w:space="0" w:color="auto"/>
            </w:tcBorders>
            <w:noWrap/>
            <w:vAlign w:val="center"/>
            <w:hideMark/>
          </w:tcPr>
          <w:p w14:paraId="19C447D6" w14:textId="77777777" w:rsidR="00484C26" w:rsidRPr="00954FB8"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954FB8">
              <w:rPr>
                <w:rFonts w:ascii="Tahoma" w:eastAsia="Times New Roman" w:hAnsi="Tahoma" w:cs="Tahoma"/>
                <w:szCs w:val="20"/>
              </w:rPr>
              <w:t>asfalt</w:t>
            </w:r>
            <w:proofErr w:type="spellEnd"/>
            <w:r w:rsidRPr="00954FB8">
              <w:rPr>
                <w:rFonts w:ascii="Tahoma" w:eastAsia="Times New Roman" w:hAnsi="Tahoma" w:cs="Tahoma"/>
                <w:szCs w:val="20"/>
              </w:rPr>
              <w:t xml:space="preserve"> </w:t>
            </w:r>
            <w:proofErr w:type="spellStart"/>
            <w:r w:rsidRPr="00954FB8">
              <w:rPr>
                <w:rFonts w:ascii="Tahoma" w:eastAsia="Times New Roman" w:hAnsi="Tahoma" w:cs="Tahoma"/>
                <w:szCs w:val="20"/>
              </w:rPr>
              <w:t>drogowy</w:t>
            </w:r>
            <w:proofErr w:type="spellEnd"/>
          </w:p>
        </w:tc>
        <w:tc>
          <w:tcPr>
            <w:tcW w:w="1500" w:type="pct"/>
            <w:tcBorders>
              <w:top w:val="single" w:sz="4" w:space="0" w:color="auto"/>
              <w:left w:val="single" w:sz="4" w:space="0" w:color="auto"/>
              <w:bottom w:val="single" w:sz="4" w:space="0" w:color="auto"/>
              <w:right w:val="single" w:sz="4" w:space="0" w:color="auto"/>
            </w:tcBorders>
            <w:noWrap/>
            <w:vAlign w:val="center"/>
            <w:hideMark/>
          </w:tcPr>
          <w:p w14:paraId="1A049491"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proofErr w:type="spellStart"/>
            <w:r w:rsidRPr="005E3A52">
              <w:rPr>
                <w:rFonts w:ascii="Tahoma" w:eastAsia="Times New Roman" w:hAnsi="Tahoma" w:cs="Tahoma"/>
                <w:strike/>
                <w:szCs w:val="20"/>
              </w:rPr>
              <w:t>polimeroasfalt</w:t>
            </w:r>
            <w:proofErr w:type="spellEnd"/>
          </w:p>
        </w:tc>
      </w:tr>
      <w:tr w:rsidR="00484C26" w:rsidRPr="00954FB8" w14:paraId="5B3E26AC" w14:textId="77777777" w:rsidTr="00484C26">
        <w:tc>
          <w:tcPr>
            <w:tcW w:w="728" w:type="pct"/>
            <w:tcBorders>
              <w:top w:val="single" w:sz="4" w:space="0" w:color="auto"/>
              <w:left w:val="single" w:sz="4" w:space="0" w:color="auto"/>
              <w:bottom w:val="single" w:sz="4" w:space="0" w:color="auto"/>
              <w:right w:val="single" w:sz="4" w:space="0" w:color="auto"/>
            </w:tcBorders>
            <w:noWrap/>
            <w:vAlign w:val="center"/>
            <w:hideMark/>
          </w:tcPr>
          <w:p w14:paraId="4F9F1E80"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Pr>
                <w:rFonts w:ascii="Tahoma" w:eastAsia="Times New Roman" w:hAnsi="Tahoma" w:cs="Tahoma"/>
                <w:szCs w:val="20"/>
              </w:rPr>
              <w:t>KR</w:t>
            </w:r>
            <w:r w:rsidR="007B22CE">
              <w:rPr>
                <w:rFonts w:ascii="Tahoma" w:eastAsia="Times New Roman" w:hAnsi="Tahoma" w:cs="Tahoma"/>
                <w:szCs w:val="20"/>
              </w:rPr>
              <w:t>3</w:t>
            </w:r>
          </w:p>
        </w:tc>
        <w:tc>
          <w:tcPr>
            <w:tcW w:w="875" w:type="pct"/>
            <w:tcBorders>
              <w:top w:val="single" w:sz="4" w:space="0" w:color="auto"/>
              <w:left w:val="single" w:sz="4" w:space="0" w:color="auto"/>
              <w:bottom w:val="single" w:sz="4" w:space="0" w:color="auto"/>
              <w:right w:val="single" w:sz="4" w:space="0" w:color="auto"/>
            </w:tcBorders>
            <w:noWrap/>
            <w:vAlign w:val="center"/>
            <w:hideMark/>
          </w:tcPr>
          <w:p w14:paraId="2661F875"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AC11W,AC16W</w:t>
            </w:r>
          </w:p>
        </w:tc>
        <w:tc>
          <w:tcPr>
            <w:tcW w:w="1897" w:type="pct"/>
            <w:tcBorders>
              <w:top w:val="single" w:sz="4" w:space="0" w:color="auto"/>
              <w:left w:val="single" w:sz="4" w:space="0" w:color="auto"/>
              <w:bottom w:val="single" w:sz="4" w:space="0" w:color="auto"/>
              <w:right w:val="single" w:sz="4" w:space="0" w:color="auto"/>
            </w:tcBorders>
            <w:noWrap/>
            <w:vAlign w:val="center"/>
            <w:hideMark/>
          </w:tcPr>
          <w:p w14:paraId="17855FD2"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50/70</w:t>
            </w:r>
          </w:p>
        </w:tc>
        <w:tc>
          <w:tcPr>
            <w:tcW w:w="1500" w:type="pct"/>
            <w:tcBorders>
              <w:top w:val="single" w:sz="4" w:space="0" w:color="auto"/>
              <w:left w:val="single" w:sz="4" w:space="0" w:color="auto"/>
              <w:bottom w:val="single" w:sz="4" w:space="0" w:color="auto"/>
              <w:right w:val="single" w:sz="4" w:space="0" w:color="auto"/>
            </w:tcBorders>
            <w:noWrap/>
            <w:vAlign w:val="center"/>
            <w:hideMark/>
          </w:tcPr>
          <w:p w14:paraId="72B9C16B"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vertAlign w:val="superscript"/>
              </w:rPr>
            </w:pPr>
            <w:r w:rsidRPr="005E3A52">
              <w:rPr>
                <w:rFonts w:ascii="Tahoma" w:eastAsia="Times New Roman" w:hAnsi="Tahoma" w:cs="Tahoma"/>
                <w:strike/>
                <w:szCs w:val="20"/>
                <w:vertAlign w:val="superscript"/>
              </w:rPr>
              <w:t>-</w:t>
            </w:r>
          </w:p>
        </w:tc>
      </w:tr>
    </w:tbl>
    <w:p w14:paraId="7A5E779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151FA7CA" w14:textId="77777777" w:rsidR="00484C26" w:rsidRPr="005E3A52"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E3A52">
        <w:rPr>
          <w:rFonts w:ascii="Tahoma" w:eastAsia="Times New Roman" w:hAnsi="Tahoma" w:cs="Tahoma"/>
          <w:szCs w:val="20"/>
          <w:lang w:val="pl-PL"/>
        </w:rPr>
        <w:t xml:space="preserve">Asfalty drogowe powinny spełniać wymagania podane w tablicy 3. </w:t>
      </w:r>
    </w:p>
    <w:p w14:paraId="7A74BDA1" w14:textId="77777777" w:rsidR="00484C26" w:rsidRPr="005E3A52"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E3A52">
        <w:rPr>
          <w:rFonts w:ascii="Tahoma" w:eastAsia="Times New Roman" w:hAnsi="Tahoma" w:cs="Tahoma"/>
          <w:szCs w:val="20"/>
          <w:lang w:val="pl-PL"/>
        </w:rPr>
        <w:t>Tablica 3. Wymagania wobec asfaltów drogowych wg PN-EN 12591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2141"/>
        <w:gridCol w:w="537"/>
        <w:gridCol w:w="2174"/>
        <w:gridCol w:w="856"/>
        <w:gridCol w:w="55"/>
        <w:gridCol w:w="1869"/>
        <w:gridCol w:w="669"/>
        <w:gridCol w:w="8"/>
        <w:gridCol w:w="919"/>
        <w:gridCol w:w="194"/>
        <w:gridCol w:w="773"/>
      </w:tblGrid>
      <w:tr w:rsidR="00484C26" w:rsidRPr="005E3A52" w14:paraId="4C15FCCE" w14:textId="77777777" w:rsidTr="00484C26">
        <w:tc>
          <w:tcPr>
            <w:tcW w:w="228" w:type="pct"/>
            <w:vMerge w:val="restart"/>
            <w:tcBorders>
              <w:top w:val="single" w:sz="4" w:space="0" w:color="auto"/>
              <w:left w:val="single" w:sz="4" w:space="0" w:color="auto"/>
              <w:bottom w:val="single" w:sz="4" w:space="0" w:color="auto"/>
              <w:right w:val="single" w:sz="4" w:space="0" w:color="auto"/>
            </w:tcBorders>
            <w:noWrap/>
            <w:vAlign w:val="center"/>
            <w:hideMark/>
          </w:tcPr>
          <w:p w14:paraId="6B9BD41A"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5E3A52">
              <w:rPr>
                <w:rFonts w:ascii="Tahoma" w:eastAsia="Times New Roman" w:hAnsi="Tahoma" w:cs="Tahoma"/>
                <w:szCs w:val="20"/>
              </w:rPr>
              <w:t>Lp</w:t>
            </w:r>
            <w:proofErr w:type="spellEnd"/>
            <w:r w:rsidRPr="005E3A52">
              <w:rPr>
                <w:rFonts w:ascii="Tahoma" w:eastAsia="Times New Roman" w:hAnsi="Tahoma" w:cs="Tahoma"/>
                <w:szCs w:val="20"/>
              </w:rPr>
              <w:t>.</w:t>
            </w:r>
          </w:p>
        </w:tc>
        <w:tc>
          <w:tcPr>
            <w:tcW w:w="2698" w:type="pct"/>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5424EB25"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5E3A52">
              <w:rPr>
                <w:rFonts w:ascii="Tahoma" w:eastAsia="Times New Roman" w:hAnsi="Tahoma" w:cs="Tahoma"/>
                <w:szCs w:val="20"/>
              </w:rPr>
              <w:t>Właściwości</w:t>
            </w:r>
            <w:proofErr w:type="spellEnd"/>
          </w:p>
        </w:tc>
        <w:tc>
          <w:tcPr>
            <w:tcW w:w="1188"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275DD477"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5E3A52">
              <w:rPr>
                <w:rFonts w:ascii="Tahoma" w:eastAsia="Times New Roman" w:hAnsi="Tahoma" w:cs="Tahoma"/>
                <w:szCs w:val="20"/>
              </w:rPr>
              <w:t>Metoda</w:t>
            </w:r>
            <w:proofErr w:type="spellEnd"/>
          </w:p>
          <w:p w14:paraId="55ACB3E5"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5E3A52">
              <w:rPr>
                <w:rFonts w:ascii="Tahoma" w:eastAsia="Times New Roman" w:hAnsi="Tahoma" w:cs="Tahoma"/>
                <w:szCs w:val="20"/>
              </w:rPr>
              <w:t>badania</w:t>
            </w:r>
            <w:proofErr w:type="spellEnd"/>
          </w:p>
        </w:tc>
        <w:tc>
          <w:tcPr>
            <w:tcW w:w="887" w:type="pct"/>
            <w:gridSpan w:val="4"/>
            <w:tcBorders>
              <w:top w:val="single" w:sz="4" w:space="0" w:color="auto"/>
              <w:left w:val="single" w:sz="4" w:space="0" w:color="auto"/>
              <w:bottom w:val="single" w:sz="4" w:space="0" w:color="auto"/>
              <w:right w:val="single" w:sz="4" w:space="0" w:color="auto"/>
            </w:tcBorders>
            <w:noWrap/>
            <w:vAlign w:val="center"/>
            <w:hideMark/>
          </w:tcPr>
          <w:p w14:paraId="5D7E29C9"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5E3A52">
              <w:rPr>
                <w:rFonts w:ascii="Tahoma" w:eastAsia="Times New Roman" w:hAnsi="Tahoma" w:cs="Tahoma"/>
                <w:szCs w:val="20"/>
              </w:rPr>
              <w:t>Rodzaj</w:t>
            </w:r>
            <w:proofErr w:type="spellEnd"/>
            <w:r w:rsidRPr="005E3A52">
              <w:rPr>
                <w:rFonts w:ascii="Tahoma" w:eastAsia="Times New Roman" w:hAnsi="Tahoma" w:cs="Tahoma"/>
                <w:szCs w:val="20"/>
              </w:rPr>
              <w:t xml:space="preserve"> </w:t>
            </w:r>
            <w:proofErr w:type="spellStart"/>
            <w:r w:rsidRPr="005E3A52">
              <w:rPr>
                <w:rFonts w:ascii="Tahoma" w:eastAsia="Times New Roman" w:hAnsi="Tahoma" w:cs="Tahoma"/>
                <w:szCs w:val="20"/>
              </w:rPr>
              <w:t>asfaltu</w:t>
            </w:r>
            <w:proofErr w:type="spellEnd"/>
          </w:p>
        </w:tc>
      </w:tr>
      <w:tr w:rsidR="00484C26" w:rsidRPr="005E3A52" w14:paraId="406F6EF4" w14:textId="77777777" w:rsidTr="00484C26">
        <w:tc>
          <w:tcPr>
            <w:tcW w:w="228" w:type="pct"/>
            <w:vMerge/>
            <w:tcBorders>
              <w:top w:val="single" w:sz="4" w:space="0" w:color="auto"/>
              <w:left w:val="single" w:sz="4" w:space="0" w:color="auto"/>
              <w:bottom w:val="single" w:sz="4" w:space="0" w:color="auto"/>
              <w:right w:val="single" w:sz="4" w:space="0" w:color="auto"/>
            </w:tcBorders>
            <w:vAlign w:val="center"/>
            <w:hideMark/>
          </w:tcPr>
          <w:p w14:paraId="02903D30"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
        </w:tc>
        <w:tc>
          <w:tcPr>
            <w:tcW w:w="2698" w:type="pct"/>
            <w:gridSpan w:val="5"/>
            <w:vMerge/>
            <w:tcBorders>
              <w:top w:val="single" w:sz="4" w:space="0" w:color="auto"/>
              <w:left w:val="single" w:sz="4" w:space="0" w:color="auto"/>
              <w:bottom w:val="single" w:sz="4" w:space="0" w:color="auto"/>
              <w:right w:val="single" w:sz="4" w:space="0" w:color="auto"/>
            </w:tcBorders>
            <w:vAlign w:val="center"/>
            <w:hideMark/>
          </w:tcPr>
          <w:p w14:paraId="7287FF73"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
        </w:tc>
        <w:tc>
          <w:tcPr>
            <w:tcW w:w="1188" w:type="pct"/>
            <w:gridSpan w:val="2"/>
            <w:vMerge/>
            <w:tcBorders>
              <w:top w:val="single" w:sz="4" w:space="0" w:color="auto"/>
              <w:left w:val="single" w:sz="4" w:space="0" w:color="auto"/>
              <w:bottom w:val="single" w:sz="4" w:space="0" w:color="auto"/>
              <w:right w:val="single" w:sz="4" w:space="0" w:color="auto"/>
            </w:tcBorders>
            <w:vAlign w:val="center"/>
            <w:hideMark/>
          </w:tcPr>
          <w:p w14:paraId="665FD4A4"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
        </w:tc>
        <w:tc>
          <w:tcPr>
            <w:tcW w:w="433" w:type="pct"/>
            <w:gridSpan w:val="2"/>
            <w:tcBorders>
              <w:top w:val="single" w:sz="4" w:space="0" w:color="auto"/>
              <w:left w:val="single" w:sz="4" w:space="0" w:color="auto"/>
              <w:bottom w:val="single" w:sz="4" w:space="0" w:color="auto"/>
              <w:right w:val="single" w:sz="4" w:space="0" w:color="auto"/>
            </w:tcBorders>
            <w:noWrap/>
            <w:vAlign w:val="center"/>
            <w:hideMark/>
          </w:tcPr>
          <w:p w14:paraId="056D7DB6"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E3A52">
              <w:rPr>
                <w:rFonts w:ascii="Tahoma" w:eastAsia="Times New Roman" w:hAnsi="Tahoma" w:cs="Tahoma"/>
                <w:strike/>
                <w:szCs w:val="20"/>
              </w:rPr>
              <w:t>35/50</w:t>
            </w:r>
          </w:p>
        </w:tc>
        <w:tc>
          <w:tcPr>
            <w:tcW w:w="453" w:type="pct"/>
            <w:gridSpan w:val="2"/>
            <w:tcBorders>
              <w:top w:val="single" w:sz="4" w:space="0" w:color="auto"/>
              <w:left w:val="single" w:sz="4" w:space="0" w:color="auto"/>
              <w:bottom w:val="single" w:sz="4" w:space="0" w:color="auto"/>
              <w:right w:val="single" w:sz="4" w:space="0" w:color="auto"/>
            </w:tcBorders>
            <w:noWrap/>
            <w:vAlign w:val="center"/>
            <w:hideMark/>
          </w:tcPr>
          <w:p w14:paraId="547C5255"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50/70</w:t>
            </w:r>
          </w:p>
        </w:tc>
      </w:tr>
      <w:tr w:rsidR="00484C26" w:rsidRPr="005E3A52" w14:paraId="2E479790" w14:textId="77777777" w:rsidTr="00484C26">
        <w:tc>
          <w:tcPr>
            <w:tcW w:w="228" w:type="pct"/>
            <w:tcBorders>
              <w:top w:val="single" w:sz="4" w:space="0" w:color="auto"/>
              <w:left w:val="single" w:sz="4" w:space="0" w:color="auto"/>
              <w:bottom w:val="single" w:sz="4" w:space="0" w:color="auto"/>
              <w:right w:val="single" w:sz="4" w:space="0" w:color="auto"/>
            </w:tcBorders>
            <w:noWrap/>
            <w:vAlign w:val="center"/>
            <w:hideMark/>
          </w:tcPr>
          <w:p w14:paraId="0E006BF2"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1</w:t>
            </w:r>
          </w:p>
        </w:tc>
        <w:tc>
          <w:tcPr>
            <w:tcW w:w="2698" w:type="pct"/>
            <w:gridSpan w:val="5"/>
            <w:tcBorders>
              <w:top w:val="single" w:sz="4" w:space="0" w:color="auto"/>
              <w:left w:val="single" w:sz="4" w:space="0" w:color="auto"/>
              <w:bottom w:val="single" w:sz="4" w:space="0" w:color="auto"/>
              <w:right w:val="single" w:sz="4" w:space="0" w:color="auto"/>
            </w:tcBorders>
            <w:noWrap/>
            <w:vAlign w:val="center"/>
            <w:hideMark/>
          </w:tcPr>
          <w:p w14:paraId="4139EC92"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2</w:t>
            </w:r>
          </w:p>
        </w:tc>
        <w:tc>
          <w:tcPr>
            <w:tcW w:w="1188" w:type="pct"/>
            <w:gridSpan w:val="2"/>
            <w:tcBorders>
              <w:top w:val="single" w:sz="4" w:space="0" w:color="auto"/>
              <w:left w:val="single" w:sz="4" w:space="0" w:color="auto"/>
              <w:bottom w:val="single" w:sz="4" w:space="0" w:color="auto"/>
              <w:right w:val="single" w:sz="4" w:space="0" w:color="auto"/>
            </w:tcBorders>
            <w:noWrap/>
            <w:vAlign w:val="center"/>
            <w:hideMark/>
          </w:tcPr>
          <w:p w14:paraId="663565B8"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3</w:t>
            </w:r>
          </w:p>
        </w:tc>
        <w:tc>
          <w:tcPr>
            <w:tcW w:w="433" w:type="pct"/>
            <w:gridSpan w:val="2"/>
            <w:tcBorders>
              <w:top w:val="single" w:sz="4" w:space="0" w:color="auto"/>
              <w:left w:val="single" w:sz="4" w:space="0" w:color="auto"/>
              <w:bottom w:val="single" w:sz="4" w:space="0" w:color="auto"/>
              <w:right w:val="single" w:sz="4" w:space="0" w:color="auto"/>
            </w:tcBorders>
            <w:noWrap/>
            <w:vAlign w:val="center"/>
            <w:hideMark/>
          </w:tcPr>
          <w:p w14:paraId="298C2507"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E3A52">
              <w:rPr>
                <w:rFonts w:ascii="Tahoma" w:eastAsia="Times New Roman" w:hAnsi="Tahoma" w:cs="Tahoma"/>
                <w:strike/>
                <w:szCs w:val="20"/>
              </w:rPr>
              <w:t>4</w:t>
            </w:r>
          </w:p>
        </w:tc>
        <w:tc>
          <w:tcPr>
            <w:tcW w:w="453" w:type="pct"/>
            <w:gridSpan w:val="2"/>
            <w:tcBorders>
              <w:top w:val="single" w:sz="4" w:space="0" w:color="auto"/>
              <w:left w:val="single" w:sz="4" w:space="0" w:color="auto"/>
              <w:bottom w:val="single" w:sz="4" w:space="0" w:color="auto"/>
              <w:right w:val="single" w:sz="4" w:space="0" w:color="auto"/>
            </w:tcBorders>
            <w:noWrap/>
            <w:vAlign w:val="center"/>
            <w:hideMark/>
          </w:tcPr>
          <w:p w14:paraId="00754794"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5</w:t>
            </w:r>
          </w:p>
        </w:tc>
      </w:tr>
      <w:tr w:rsidR="00484C26" w:rsidRPr="005E3A52" w14:paraId="6A9C713B" w14:textId="77777777" w:rsidTr="00484C26">
        <w:tc>
          <w:tcPr>
            <w:tcW w:w="5000" w:type="pct"/>
            <w:gridSpan w:val="12"/>
            <w:tcBorders>
              <w:top w:val="single" w:sz="4" w:space="0" w:color="auto"/>
              <w:left w:val="single" w:sz="4" w:space="0" w:color="auto"/>
              <w:bottom w:val="single" w:sz="4" w:space="0" w:color="auto"/>
              <w:right w:val="single" w:sz="4" w:space="0" w:color="auto"/>
            </w:tcBorders>
            <w:noWrap/>
            <w:vAlign w:val="center"/>
            <w:hideMark/>
          </w:tcPr>
          <w:p w14:paraId="0B8E3BE5"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WŁAŚCIWOŚCI OBLIGATORYJNE</w:t>
            </w:r>
          </w:p>
        </w:tc>
      </w:tr>
      <w:tr w:rsidR="00484C26" w:rsidRPr="005E3A52" w14:paraId="2D46D9FB" w14:textId="77777777" w:rsidTr="00484C26">
        <w:tc>
          <w:tcPr>
            <w:tcW w:w="228" w:type="pct"/>
            <w:tcBorders>
              <w:top w:val="single" w:sz="4" w:space="0" w:color="auto"/>
              <w:left w:val="single" w:sz="4" w:space="0" w:color="auto"/>
              <w:bottom w:val="single" w:sz="4" w:space="0" w:color="auto"/>
              <w:right w:val="single" w:sz="4" w:space="0" w:color="auto"/>
            </w:tcBorders>
            <w:noWrap/>
            <w:vAlign w:val="center"/>
            <w:hideMark/>
          </w:tcPr>
          <w:p w14:paraId="0EB0CD00"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1</w:t>
            </w:r>
          </w:p>
        </w:tc>
        <w:tc>
          <w:tcPr>
            <w:tcW w:w="2271" w:type="pct"/>
            <w:gridSpan w:val="3"/>
            <w:tcBorders>
              <w:top w:val="single" w:sz="4" w:space="0" w:color="auto"/>
              <w:left w:val="single" w:sz="4" w:space="0" w:color="auto"/>
              <w:bottom w:val="single" w:sz="4" w:space="0" w:color="auto"/>
              <w:right w:val="single" w:sz="4" w:space="0" w:color="auto"/>
            </w:tcBorders>
            <w:noWrap/>
            <w:vAlign w:val="center"/>
            <w:hideMark/>
          </w:tcPr>
          <w:p w14:paraId="2FB52BA7"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5E3A52">
              <w:rPr>
                <w:rFonts w:ascii="Tahoma" w:eastAsia="Times New Roman" w:hAnsi="Tahoma" w:cs="Tahoma"/>
                <w:szCs w:val="20"/>
              </w:rPr>
              <w:t>Penetracja</w:t>
            </w:r>
            <w:proofErr w:type="spellEnd"/>
            <w:r w:rsidRPr="005E3A52">
              <w:rPr>
                <w:rFonts w:ascii="Tahoma" w:eastAsia="Times New Roman" w:hAnsi="Tahoma" w:cs="Tahoma"/>
                <w:szCs w:val="20"/>
              </w:rPr>
              <w:t xml:space="preserve"> w </w:t>
            </w:r>
            <w:smartTag w:uri="urn:schemas-microsoft-com:office:smarttags" w:element="metricconverter">
              <w:smartTagPr>
                <w:attr w:name="ProductID" w:val="25ﾰC"/>
              </w:smartTagPr>
              <w:r w:rsidRPr="005E3A52">
                <w:rPr>
                  <w:rFonts w:ascii="Tahoma" w:eastAsia="Times New Roman" w:hAnsi="Tahoma" w:cs="Tahoma"/>
                  <w:szCs w:val="20"/>
                </w:rPr>
                <w:t>25°C</w:t>
              </w:r>
            </w:smartTag>
          </w:p>
        </w:tc>
        <w:tc>
          <w:tcPr>
            <w:tcW w:w="427" w:type="pct"/>
            <w:gridSpan w:val="2"/>
            <w:tcBorders>
              <w:top w:val="single" w:sz="4" w:space="0" w:color="auto"/>
              <w:left w:val="single" w:sz="4" w:space="0" w:color="auto"/>
              <w:bottom w:val="single" w:sz="4" w:space="0" w:color="auto"/>
              <w:right w:val="single" w:sz="4" w:space="0" w:color="auto"/>
            </w:tcBorders>
            <w:noWrap/>
            <w:vAlign w:val="center"/>
            <w:hideMark/>
          </w:tcPr>
          <w:p w14:paraId="5458776A"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smartTag w:uri="urn:schemas-microsoft-com:office:smarttags" w:element="metricconverter">
              <w:smartTagPr>
                <w:attr w:name="ProductID" w:val="0,1 mm"/>
              </w:smartTagPr>
              <w:r w:rsidRPr="005E3A52">
                <w:rPr>
                  <w:rFonts w:ascii="Tahoma" w:eastAsia="Times New Roman" w:hAnsi="Tahoma" w:cs="Tahoma"/>
                  <w:szCs w:val="20"/>
                </w:rPr>
                <w:t>0,1 mm</w:t>
              </w:r>
            </w:smartTag>
          </w:p>
        </w:tc>
        <w:tc>
          <w:tcPr>
            <w:tcW w:w="1188" w:type="pct"/>
            <w:gridSpan w:val="2"/>
            <w:tcBorders>
              <w:top w:val="single" w:sz="4" w:space="0" w:color="auto"/>
              <w:left w:val="single" w:sz="4" w:space="0" w:color="auto"/>
              <w:bottom w:val="single" w:sz="4" w:space="0" w:color="auto"/>
              <w:right w:val="single" w:sz="4" w:space="0" w:color="auto"/>
            </w:tcBorders>
            <w:noWrap/>
            <w:vAlign w:val="center"/>
            <w:hideMark/>
          </w:tcPr>
          <w:p w14:paraId="60E9FDDD"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PN-EN 1426 [21]</w:t>
            </w:r>
          </w:p>
        </w:tc>
        <w:tc>
          <w:tcPr>
            <w:tcW w:w="433" w:type="pct"/>
            <w:gridSpan w:val="2"/>
            <w:tcBorders>
              <w:top w:val="single" w:sz="4" w:space="0" w:color="auto"/>
              <w:left w:val="single" w:sz="4" w:space="0" w:color="auto"/>
              <w:bottom w:val="single" w:sz="4" w:space="0" w:color="auto"/>
              <w:right w:val="single" w:sz="4" w:space="0" w:color="auto"/>
            </w:tcBorders>
            <w:noWrap/>
            <w:vAlign w:val="center"/>
            <w:hideMark/>
          </w:tcPr>
          <w:p w14:paraId="0BBCF7C2"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E3A52">
              <w:rPr>
                <w:rFonts w:ascii="Tahoma" w:eastAsia="Times New Roman" w:hAnsi="Tahoma" w:cs="Tahoma"/>
                <w:strike/>
                <w:szCs w:val="20"/>
              </w:rPr>
              <w:t>35÷50</w:t>
            </w:r>
          </w:p>
        </w:tc>
        <w:tc>
          <w:tcPr>
            <w:tcW w:w="453" w:type="pct"/>
            <w:gridSpan w:val="2"/>
            <w:tcBorders>
              <w:top w:val="single" w:sz="4" w:space="0" w:color="auto"/>
              <w:left w:val="single" w:sz="4" w:space="0" w:color="auto"/>
              <w:bottom w:val="single" w:sz="4" w:space="0" w:color="auto"/>
              <w:right w:val="single" w:sz="4" w:space="0" w:color="auto"/>
            </w:tcBorders>
            <w:noWrap/>
            <w:vAlign w:val="center"/>
            <w:hideMark/>
          </w:tcPr>
          <w:p w14:paraId="6B79733D"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50÷70</w:t>
            </w:r>
          </w:p>
        </w:tc>
      </w:tr>
      <w:tr w:rsidR="00484C26" w:rsidRPr="005E3A52" w14:paraId="7BC618E6" w14:textId="77777777" w:rsidTr="00484C26">
        <w:tc>
          <w:tcPr>
            <w:tcW w:w="228" w:type="pct"/>
            <w:tcBorders>
              <w:top w:val="single" w:sz="4" w:space="0" w:color="auto"/>
              <w:left w:val="single" w:sz="4" w:space="0" w:color="auto"/>
              <w:bottom w:val="single" w:sz="4" w:space="0" w:color="auto"/>
              <w:right w:val="single" w:sz="4" w:space="0" w:color="auto"/>
            </w:tcBorders>
            <w:noWrap/>
            <w:vAlign w:val="center"/>
            <w:hideMark/>
          </w:tcPr>
          <w:p w14:paraId="12253E8A"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2</w:t>
            </w:r>
          </w:p>
        </w:tc>
        <w:tc>
          <w:tcPr>
            <w:tcW w:w="2271" w:type="pct"/>
            <w:gridSpan w:val="3"/>
            <w:tcBorders>
              <w:top w:val="single" w:sz="4" w:space="0" w:color="auto"/>
              <w:left w:val="single" w:sz="4" w:space="0" w:color="auto"/>
              <w:bottom w:val="single" w:sz="4" w:space="0" w:color="auto"/>
              <w:right w:val="single" w:sz="4" w:space="0" w:color="auto"/>
            </w:tcBorders>
            <w:noWrap/>
            <w:vAlign w:val="center"/>
            <w:hideMark/>
          </w:tcPr>
          <w:p w14:paraId="39DCEB22"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5E3A52">
              <w:rPr>
                <w:rFonts w:ascii="Tahoma" w:eastAsia="Times New Roman" w:hAnsi="Tahoma" w:cs="Tahoma"/>
                <w:szCs w:val="20"/>
              </w:rPr>
              <w:t>Temperatura</w:t>
            </w:r>
            <w:proofErr w:type="spellEnd"/>
            <w:r w:rsidRPr="005E3A52">
              <w:rPr>
                <w:rFonts w:ascii="Tahoma" w:eastAsia="Times New Roman" w:hAnsi="Tahoma" w:cs="Tahoma"/>
                <w:szCs w:val="20"/>
              </w:rPr>
              <w:t xml:space="preserve"> </w:t>
            </w:r>
            <w:proofErr w:type="spellStart"/>
            <w:r w:rsidRPr="005E3A52">
              <w:rPr>
                <w:rFonts w:ascii="Tahoma" w:eastAsia="Times New Roman" w:hAnsi="Tahoma" w:cs="Tahoma"/>
                <w:szCs w:val="20"/>
              </w:rPr>
              <w:t>mięknienia</w:t>
            </w:r>
            <w:proofErr w:type="spellEnd"/>
          </w:p>
        </w:tc>
        <w:tc>
          <w:tcPr>
            <w:tcW w:w="427" w:type="pct"/>
            <w:gridSpan w:val="2"/>
            <w:tcBorders>
              <w:top w:val="single" w:sz="4" w:space="0" w:color="auto"/>
              <w:left w:val="single" w:sz="4" w:space="0" w:color="auto"/>
              <w:bottom w:val="single" w:sz="4" w:space="0" w:color="auto"/>
              <w:right w:val="single" w:sz="4" w:space="0" w:color="auto"/>
            </w:tcBorders>
            <w:noWrap/>
            <w:vAlign w:val="center"/>
            <w:hideMark/>
          </w:tcPr>
          <w:p w14:paraId="6B353743"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°C</w:t>
            </w:r>
          </w:p>
        </w:tc>
        <w:tc>
          <w:tcPr>
            <w:tcW w:w="1188" w:type="pct"/>
            <w:gridSpan w:val="2"/>
            <w:tcBorders>
              <w:top w:val="single" w:sz="4" w:space="0" w:color="auto"/>
              <w:left w:val="single" w:sz="4" w:space="0" w:color="auto"/>
              <w:bottom w:val="single" w:sz="4" w:space="0" w:color="auto"/>
              <w:right w:val="single" w:sz="4" w:space="0" w:color="auto"/>
            </w:tcBorders>
            <w:noWrap/>
            <w:vAlign w:val="center"/>
            <w:hideMark/>
          </w:tcPr>
          <w:p w14:paraId="73960337"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PN-EN 1427 [22]</w:t>
            </w:r>
          </w:p>
        </w:tc>
        <w:tc>
          <w:tcPr>
            <w:tcW w:w="433" w:type="pct"/>
            <w:gridSpan w:val="2"/>
            <w:tcBorders>
              <w:top w:val="single" w:sz="4" w:space="0" w:color="auto"/>
              <w:left w:val="single" w:sz="4" w:space="0" w:color="auto"/>
              <w:bottom w:val="single" w:sz="4" w:space="0" w:color="auto"/>
              <w:right w:val="single" w:sz="4" w:space="0" w:color="auto"/>
            </w:tcBorders>
            <w:noWrap/>
            <w:vAlign w:val="center"/>
            <w:hideMark/>
          </w:tcPr>
          <w:p w14:paraId="5D065B2D"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E3A52">
              <w:rPr>
                <w:rFonts w:ascii="Tahoma" w:eastAsia="Times New Roman" w:hAnsi="Tahoma" w:cs="Tahoma"/>
                <w:strike/>
                <w:szCs w:val="20"/>
              </w:rPr>
              <w:t>50÷58</w:t>
            </w:r>
          </w:p>
        </w:tc>
        <w:tc>
          <w:tcPr>
            <w:tcW w:w="453" w:type="pct"/>
            <w:gridSpan w:val="2"/>
            <w:tcBorders>
              <w:top w:val="single" w:sz="4" w:space="0" w:color="auto"/>
              <w:left w:val="single" w:sz="4" w:space="0" w:color="auto"/>
              <w:bottom w:val="single" w:sz="4" w:space="0" w:color="auto"/>
              <w:right w:val="single" w:sz="4" w:space="0" w:color="auto"/>
            </w:tcBorders>
            <w:noWrap/>
            <w:vAlign w:val="center"/>
            <w:hideMark/>
          </w:tcPr>
          <w:p w14:paraId="57E4B379"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46÷54</w:t>
            </w:r>
          </w:p>
        </w:tc>
      </w:tr>
      <w:tr w:rsidR="00484C26" w:rsidRPr="005E3A52" w14:paraId="5B6837E2" w14:textId="77777777" w:rsidTr="00484C26">
        <w:tc>
          <w:tcPr>
            <w:tcW w:w="228" w:type="pct"/>
            <w:tcBorders>
              <w:top w:val="single" w:sz="4" w:space="0" w:color="auto"/>
              <w:left w:val="single" w:sz="4" w:space="0" w:color="auto"/>
              <w:bottom w:val="single" w:sz="4" w:space="0" w:color="auto"/>
              <w:right w:val="single" w:sz="4" w:space="0" w:color="auto"/>
            </w:tcBorders>
            <w:noWrap/>
            <w:vAlign w:val="center"/>
            <w:hideMark/>
          </w:tcPr>
          <w:p w14:paraId="79B617A0"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3</w:t>
            </w:r>
          </w:p>
        </w:tc>
        <w:tc>
          <w:tcPr>
            <w:tcW w:w="2271" w:type="pct"/>
            <w:gridSpan w:val="3"/>
            <w:tcBorders>
              <w:top w:val="single" w:sz="4" w:space="0" w:color="auto"/>
              <w:left w:val="single" w:sz="4" w:space="0" w:color="auto"/>
              <w:bottom w:val="single" w:sz="4" w:space="0" w:color="auto"/>
              <w:right w:val="single" w:sz="4" w:space="0" w:color="auto"/>
            </w:tcBorders>
            <w:noWrap/>
            <w:vAlign w:val="center"/>
            <w:hideMark/>
          </w:tcPr>
          <w:p w14:paraId="59B560DD"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5E3A52">
              <w:rPr>
                <w:rFonts w:ascii="Tahoma" w:eastAsia="Times New Roman" w:hAnsi="Tahoma" w:cs="Tahoma"/>
                <w:szCs w:val="20"/>
                <w:lang w:val="pl-PL"/>
              </w:rPr>
              <w:t>Temperatura zapłonu,</w:t>
            </w:r>
          </w:p>
          <w:p w14:paraId="1E51F559"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5E3A52">
              <w:rPr>
                <w:rFonts w:ascii="Tahoma" w:eastAsia="Times New Roman" w:hAnsi="Tahoma" w:cs="Tahoma"/>
                <w:szCs w:val="20"/>
                <w:lang w:val="pl-PL"/>
              </w:rPr>
              <w:t>nie mniej niż</w:t>
            </w:r>
          </w:p>
        </w:tc>
        <w:tc>
          <w:tcPr>
            <w:tcW w:w="427" w:type="pct"/>
            <w:gridSpan w:val="2"/>
            <w:tcBorders>
              <w:top w:val="single" w:sz="4" w:space="0" w:color="auto"/>
              <w:left w:val="single" w:sz="4" w:space="0" w:color="auto"/>
              <w:bottom w:val="single" w:sz="4" w:space="0" w:color="auto"/>
              <w:right w:val="single" w:sz="4" w:space="0" w:color="auto"/>
            </w:tcBorders>
            <w:noWrap/>
            <w:vAlign w:val="center"/>
            <w:hideMark/>
          </w:tcPr>
          <w:p w14:paraId="493E22DC"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°C</w:t>
            </w:r>
          </w:p>
        </w:tc>
        <w:tc>
          <w:tcPr>
            <w:tcW w:w="1188" w:type="pct"/>
            <w:gridSpan w:val="2"/>
            <w:tcBorders>
              <w:top w:val="single" w:sz="4" w:space="0" w:color="auto"/>
              <w:left w:val="single" w:sz="4" w:space="0" w:color="auto"/>
              <w:bottom w:val="single" w:sz="4" w:space="0" w:color="auto"/>
              <w:right w:val="single" w:sz="4" w:space="0" w:color="auto"/>
            </w:tcBorders>
            <w:noWrap/>
            <w:vAlign w:val="center"/>
            <w:hideMark/>
          </w:tcPr>
          <w:p w14:paraId="6FCC2F5B"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PN-EN 22592 [62]</w:t>
            </w:r>
          </w:p>
        </w:tc>
        <w:tc>
          <w:tcPr>
            <w:tcW w:w="433" w:type="pct"/>
            <w:gridSpan w:val="2"/>
            <w:tcBorders>
              <w:top w:val="single" w:sz="4" w:space="0" w:color="auto"/>
              <w:left w:val="single" w:sz="4" w:space="0" w:color="auto"/>
              <w:bottom w:val="single" w:sz="4" w:space="0" w:color="auto"/>
              <w:right w:val="single" w:sz="4" w:space="0" w:color="auto"/>
            </w:tcBorders>
            <w:noWrap/>
            <w:vAlign w:val="center"/>
            <w:hideMark/>
          </w:tcPr>
          <w:p w14:paraId="0741A34F"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E3A52">
              <w:rPr>
                <w:rFonts w:ascii="Tahoma" w:eastAsia="Times New Roman" w:hAnsi="Tahoma" w:cs="Tahoma"/>
                <w:strike/>
                <w:szCs w:val="20"/>
              </w:rPr>
              <w:t>240</w:t>
            </w:r>
          </w:p>
        </w:tc>
        <w:tc>
          <w:tcPr>
            <w:tcW w:w="453" w:type="pct"/>
            <w:gridSpan w:val="2"/>
            <w:tcBorders>
              <w:top w:val="single" w:sz="4" w:space="0" w:color="auto"/>
              <w:left w:val="single" w:sz="4" w:space="0" w:color="auto"/>
              <w:bottom w:val="single" w:sz="4" w:space="0" w:color="auto"/>
              <w:right w:val="single" w:sz="4" w:space="0" w:color="auto"/>
            </w:tcBorders>
            <w:noWrap/>
            <w:vAlign w:val="center"/>
            <w:hideMark/>
          </w:tcPr>
          <w:p w14:paraId="7C22BAE1"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230</w:t>
            </w:r>
          </w:p>
        </w:tc>
      </w:tr>
      <w:tr w:rsidR="00484C26" w:rsidRPr="005E3A52" w14:paraId="59AA3EAF" w14:textId="77777777" w:rsidTr="00484C26">
        <w:tc>
          <w:tcPr>
            <w:tcW w:w="228" w:type="pct"/>
            <w:tcBorders>
              <w:top w:val="single" w:sz="4" w:space="0" w:color="auto"/>
              <w:left w:val="single" w:sz="4" w:space="0" w:color="auto"/>
              <w:bottom w:val="single" w:sz="4" w:space="0" w:color="auto"/>
              <w:right w:val="single" w:sz="4" w:space="0" w:color="auto"/>
            </w:tcBorders>
            <w:noWrap/>
            <w:vAlign w:val="center"/>
            <w:hideMark/>
          </w:tcPr>
          <w:p w14:paraId="4834B38A"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4</w:t>
            </w:r>
          </w:p>
        </w:tc>
        <w:tc>
          <w:tcPr>
            <w:tcW w:w="2271" w:type="pct"/>
            <w:gridSpan w:val="3"/>
            <w:tcBorders>
              <w:top w:val="single" w:sz="4" w:space="0" w:color="auto"/>
              <w:left w:val="single" w:sz="4" w:space="0" w:color="auto"/>
              <w:bottom w:val="single" w:sz="4" w:space="0" w:color="auto"/>
              <w:right w:val="single" w:sz="4" w:space="0" w:color="auto"/>
            </w:tcBorders>
            <w:noWrap/>
            <w:vAlign w:val="center"/>
            <w:hideMark/>
          </w:tcPr>
          <w:p w14:paraId="28D89831"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5E3A52">
              <w:rPr>
                <w:rFonts w:ascii="Tahoma" w:eastAsia="Times New Roman" w:hAnsi="Tahoma" w:cs="Tahoma"/>
                <w:szCs w:val="20"/>
                <w:lang w:val="pl-PL"/>
              </w:rPr>
              <w:t>Zawartość składników rozpuszczalnych,</w:t>
            </w:r>
          </w:p>
          <w:p w14:paraId="18534839"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5E3A52">
              <w:rPr>
                <w:rFonts w:ascii="Tahoma" w:eastAsia="Times New Roman" w:hAnsi="Tahoma" w:cs="Tahoma"/>
                <w:szCs w:val="20"/>
                <w:lang w:val="pl-PL"/>
              </w:rPr>
              <w:t>nie mniej niż</w:t>
            </w:r>
          </w:p>
        </w:tc>
        <w:tc>
          <w:tcPr>
            <w:tcW w:w="427" w:type="pct"/>
            <w:gridSpan w:val="2"/>
            <w:tcBorders>
              <w:top w:val="single" w:sz="4" w:space="0" w:color="auto"/>
              <w:left w:val="single" w:sz="4" w:space="0" w:color="auto"/>
              <w:bottom w:val="single" w:sz="4" w:space="0" w:color="auto"/>
              <w:right w:val="single" w:sz="4" w:space="0" w:color="auto"/>
            </w:tcBorders>
            <w:noWrap/>
            <w:vAlign w:val="center"/>
            <w:hideMark/>
          </w:tcPr>
          <w:p w14:paraId="4E0683EE"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p>
          <w:p w14:paraId="6B001767"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 m/m</w:t>
            </w:r>
          </w:p>
        </w:tc>
        <w:tc>
          <w:tcPr>
            <w:tcW w:w="1188" w:type="pct"/>
            <w:gridSpan w:val="2"/>
            <w:tcBorders>
              <w:top w:val="single" w:sz="4" w:space="0" w:color="auto"/>
              <w:left w:val="single" w:sz="4" w:space="0" w:color="auto"/>
              <w:bottom w:val="single" w:sz="4" w:space="0" w:color="auto"/>
              <w:right w:val="single" w:sz="4" w:space="0" w:color="auto"/>
            </w:tcBorders>
            <w:noWrap/>
            <w:vAlign w:val="center"/>
            <w:hideMark/>
          </w:tcPr>
          <w:p w14:paraId="7D8EB15E"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
          <w:p w14:paraId="6637532A"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PN-EN 12592 [28]</w:t>
            </w:r>
          </w:p>
        </w:tc>
        <w:tc>
          <w:tcPr>
            <w:tcW w:w="433" w:type="pct"/>
            <w:gridSpan w:val="2"/>
            <w:tcBorders>
              <w:top w:val="single" w:sz="4" w:space="0" w:color="auto"/>
              <w:left w:val="single" w:sz="4" w:space="0" w:color="auto"/>
              <w:bottom w:val="single" w:sz="4" w:space="0" w:color="auto"/>
              <w:right w:val="single" w:sz="4" w:space="0" w:color="auto"/>
            </w:tcBorders>
            <w:noWrap/>
            <w:vAlign w:val="center"/>
            <w:hideMark/>
          </w:tcPr>
          <w:p w14:paraId="737E6160"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p>
          <w:p w14:paraId="526A8806"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E3A52">
              <w:rPr>
                <w:rFonts w:ascii="Tahoma" w:eastAsia="Times New Roman" w:hAnsi="Tahoma" w:cs="Tahoma"/>
                <w:strike/>
                <w:szCs w:val="20"/>
              </w:rPr>
              <w:t>99</w:t>
            </w:r>
          </w:p>
        </w:tc>
        <w:tc>
          <w:tcPr>
            <w:tcW w:w="453" w:type="pct"/>
            <w:gridSpan w:val="2"/>
            <w:tcBorders>
              <w:top w:val="single" w:sz="4" w:space="0" w:color="auto"/>
              <w:left w:val="single" w:sz="4" w:space="0" w:color="auto"/>
              <w:bottom w:val="single" w:sz="4" w:space="0" w:color="auto"/>
              <w:right w:val="single" w:sz="4" w:space="0" w:color="auto"/>
            </w:tcBorders>
            <w:noWrap/>
            <w:vAlign w:val="center"/>
            <w:hideMark/>
          </w:tcPr>
          <w:p w14:paraId="5BF13A99"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
          <w:p w14:paraId="5061F96A"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99</w:t>
            </w:r>
          </w:p>
        </w:tc>
      </w:tr>
      <w:tr w:rsidR="00484C26" w:rsidRPr="005E3A52" w14:paraId="6D17AA7F" w14:textId="77777777" w:rsidTr="00484C26">
        <w:tc>
          <w:tcPr>
            <w:tcW w:w="228" w:type="pct"/>
            <w:tcBorders>
              <w:top w:val="single" w:sz="4" w:space="0" w:color="auto"/>
              <w:left w:val="single" w:sz="4" w:space="0" w:color="auto"/>
              <w:bottom w:val="single" w:sz="4" w:space="0" w:color="auto"/>
              <w:right w:val="single" w:sz="4" w:space="0" w:color="auto"/>
            </w:tcBorders>
            <w:noWrap/>
            <w:vAlign w:val="center"/>
            <w:hideMark/>
          </w:tcPr>
          <w:p w14:paraId="73339DFB"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5</w:t>
            </w:r>
          </w:p>
        </w:tc>
        <w:tc>
          <w:tcPr>
            <w:tcW w:w="2271" w:type="pct"/>
            <w:gridSpan w:val="3"/>
            <w:tcBorders>
              <w:top w:val="single" w:sz="4" w:space="0" w:color="auto"/>
              <w:left w:val="single" w:sz="4" w:space="0" w:color="auto"/>
              <w:bottom w:val="single" w:sz="4" w:space="0" w:color="auto"/>
              <w:right w:val="single" w:sz="4" w:space="0" w:color="auto"/>
            </w:tcBorders>
            <w:noWrap/>
            <w:vAlign w:val="center"/>
            <w:hideMark/>
          </w:tcPr>
          <w:p w14:paraId="1E40A14B"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5E3A52">
              <w:rPr>
                <w:rFonts w:ascii="Tahoma" w:eastAsia="Times New Roman" w:hAnsi="Tahoma" w:cs="Tahoma"/>
                <w:szCs w:val="20"/>
                <w:lang w:val="pl-PL"/>
              </w:rPr>
              <w:t>Zmiana masy po starzeniu (ubytek lub przyrost),</w:t>
            </w:r>
          </w:p>
          <w:p w14:paraId="30787E82"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5E3A52">
              <w:rPr>
                <w:rFonts w:ascii="Tahoma" w:eastAsia="Times New Roman" w:hAnsi="Tahoma" w:cs="Tahoma"/>
                <w:szCs w:val="20"/>
              </w:rPr>
              <w:t>nie</w:t>
            </w:r>
            <w:proofErr w:type="spellEnd"/>
            <w:r w:rsidRPr="005E3A52">
              <w:rPr>
                <w:rFonts w:ascii="Tahoma" w:eastAsia="Times New Roman" w:hAnsi="Tahoma" w:cs="Tahoma"/>
                <w:szCs w:val="20"/>
              </w:rPr>
              <w:t xml:space="preserve"> </w:t>
            </w:r>
            <w:proofErr w:type="spellStart"/>
            <w:r w:rsidRPr="005E3A52">
              <w:rPr>
                <w:rFonts w:ascii="Tahoma" w:eastAsia="Times New Roman" w:hAnsi="Tahoma" w:cs="Tahoma"/>
                <w:szCs w:val="20"/>
              </w:rPr>
              <w:t>więcej</w:t>
            </w:r>
            <w:proofErr w:type="spellEnd"/>
            <w:r w:rsidRPr="005E3A52">
              <w:rPr>
                <w:rFonts w:ascii="Tahoma" w:eastAsia="Times New Roman" w:hAnsi="Tahoma" w:cs="Tahoma"/>
                <w:szCs w:val="20"/>
              </w:rPr>
              <w:t xml:space="preserve"> </w:t>
            </w:r>
            <w:proofErr w:type="spellStart"/>
            <w:r w:rsidRPr="005E3A52">
              <w:rPr>
                <w:rFonts w:ascii="Tahoma" w:eastAsia="Times New Roman" w:hAnsi="Tahoma" w:cs="Tahoma"/>
                <w:szCs w:val="20"/>
              </w:rPr>
              <w:t>niż</w:t>
            </w:r>
            <w:proofErr w:type="spellEnd"/>
          </w:p>
        </w:tc>
        <w:tc>
          <w:tcPr>
            <w:tcW w:w="427" w:type="pct"/>
            <w:gridSpan w:val="2"/>
            <w:tcBorders>
              <w:top w:val="single" w:sz="4" w:space="0" w:color="auto"/>
              <w:left w:val="single" w:sz="4" w:space="0" w:color="auto"/>
              <w:bottom w:val="single" w:sz="4" w:space="0" w:color="auto"/>
              <w:right w:val="single" w:sz="4" w:space="0" w:color="auto"/>
            </w:tcBorders>
            <w:noWrap/>
            <w:vAlign w:val="center"/>
            <w:hideMark/>
          </w:tcPr>
          <w:p w14:paraId="199A06EA"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
          <w:p w14:paraId="4507EFA3"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 m/m</w:t>
            </w:r>
          </w:p>
        </w:tc>
        <w:tc>
          <w:tcPr>
            <w:tcW w:w="1188" w:type="pct"/>
            <w:gridSpan w:val="2"/>
            <w:tcBorders>
              <w:top w:val="single" w:sz="4" w:space="0" w:color="auto"/>
              <w:left w:val="single" w:sz="4" w:space="0" w:color="auto"/>
              <w:bottom w:val="single" w:sz="4" w:space="0" w:color="auto"/>
              <w:right w:val="single" w:sz="4" w:space="0" w:color="auto"/>
            </w:tcBorders>
            <w:noWrap/>
            <w:vAlign w:val="center"/>
            <w:hideMark/>
          </w:tcPr>
          <w:p w14:paraId="5C8115A2"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
          <w:p w14:paraId="5F27C463"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PN-EN 12607-1 [31]</w:t>
            </w:r>
          </w:p>
        </w:tc>
        <w:tc>
          <w:tcPr>
            <w:tcW w:w="433" w:type="pct"/>
            <w:gridSpan w:val="2"/>
            <w:tcBorders>
              <w:top w:val="single" w:sz="4" w:space="0" w:color="auto"/>
              <w:left w:val="single" w:sz="4" w:space="0" w:color="auto"/>
              <w:bottom w:val="single" w:sz="4" w:space="0" w:color="auto"/>
              <w:right w:val="single" w:sz="4" w:space="0" w:color="auto"/>
            </w:tcBorders>
            <w:noWrap/>
            <w:vAlign w:val="center"/>
            <w:hideMark/>
          </w:tcPr>
          <w:p w14:paraId="13A5F052"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p>
          <w:p w14:paraId="600131E9"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E3A52">
              <w:rPr>
                <w:rFonts w:ascii="Tahoma" w:eastAsia="Times New Roman" w:hAnsi="Tahoma" w:cs="Tahoma"/>
                <w:strike/>
                <w:szCs w:val="20"/>
              </w:rPr>
              <w:t>0,5</w:t>
            </w:r>
          </w:p>
        </w:tc>
        <w:tc>
          <w:tcPr>
            <w:tcW w:w="453" w:type="pct"/>
            <w:gridSpan w:val="2"/>
            <w:tcBorders>
              <w:top w:val="single" w:sz="4" w:space="0" w:color="auto"/>
              <w:left w:val="single" w:sz="4" w:space="0" w:color="auto"/>
              <w:bottom w:val="single" w:sz="4" w:space="0" w:color="auto"/>
              <w:right w:val="single" w:sz="4" w:space="0" w:color="auto"/>
            </w:tcBorders>
            <w:noWrap/>
            <w:vAlign w:val="center"/>
            <w:hideMark/>
          </w:tcPr>
          <w:p w14:paraId="28E4935C"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
          <w:p w14:paraId="63F5F07C"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0,5</w:t>
            </w:r>
          </w:p>
        </w:tc>
      </w:tr>
      <w:tr w:rsidR="00484C26" w:rsidRPr="005E3A52" w14:paraId="1E4C3904" w14:textId="77777777" w:rsidTr="00484C26">
        <w:tc>
          <w:tcPr>
            <w:tcW w:w="228" w:type="pct"/>
            <w:tcBorders>
              <w:top w:val="single" w:sz="4" w:space="0" w:color="auto"/>
              <w:left w:val="single" w:sz="4" w:space="0" w:color="auto"/>
              <w:bottom w:val="single" w:sz="4" w:space="0" w:color="auto"/>
              <w:right w:val="single" w:sz="4" w:space="0" w:color="auto"/>
            </w:tcBorders>
            <w:noWrap/>
            <w:vAlign w:val="center"/>
            <w:hideMark/>
          </w:tcPr>
          <w:p w14:paraId="3FF4C817"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6</w:t>
            </w:r>
          </w:p>
        </w:tc>
        <w:tc>
          <w:tcPr>
            <w:tcW w:w="2271" w:type="pct"/>
            <w:gridSpan w:val="3"/>
            <w:tcBorders>
              <w:top w:val="single" w:sz="4" w:space="0" w:color="auto"/>
              <w:left w:val="single" w:sz="4" w:space="0" w:color="auto"/>
              <w:bottom w:val="single" w:sz="4" w:space="0" w:color="auto"/>
              <w:right w:val="single" w:sz="4" w:space="0" w:color="auto"/>
            </w:tcBorders>
            <w:noWrap/>
            <w:vAlign w:val="center"/>
            <w:hideMark/>
          </w:tcPr>
          <w:p w14:paraId="2CAD013C"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5E3A52">
              <w:rPr>
                <w:rFonts w:ascii="Tahoma" w:eastAsia="Times New Roman" w:hAnsi="Tahoma" w:cs="Tahoma"/>
                <w:szCs w:val="20"/>
                <w:lang w:val="pl-PL"/>
              </w:rPr>
              <w:t>Pozostała penetracja po starzeniu, nie mniej niż</w:t>
            </w:r>
          </w:p>
        </w:tc>
        <w:tc>
          <w:tcPr>
            <w:tcW w:w="427" w:type="pct"/>
            <w:gridSpan w:val="2"/>
            <w:tcBorders>
              <w:top w:val="single" w:sz="4" w:space="0" w:color="auto"/>
              <w:left w:val="single" w:sz="4" w:space="0" w:color="auto"/>
              <w:bottom w:val="single" w:sz="4" w:space="0" w:color="auto"/>
              <w:right w:val="single" w:sz="4" w:space="0" w:color="auto"/>
            </w:tcBorders>
            <w:noWrap/>
            <w:vAlign w:val="center"/>
            <w:hideMark/>
          </w:tcPr>
          <w:p w14:paraId="04151D56"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w:t>
            </w:r>
          </w:p>
        </w:tc>
        <w:tc>
          <w:tcPr>
            <w:tcW w:w="1188" w:type="pct"/>
            <w:gridSpan w:val="2"/>
            <w:tcBorders>
              <w:top w:val="single" w:sz="4" w:space="0" w:color="auto"/>
              <w:left w:val="single" w:sz="4" w:space="0" w:color="auto"/>
              <w:bottom w:val="single" w:sz="4" w:space="0" w:color="auto"/>
              <w:right w:val="single" w:sz="4" w:space="0" w:color="auto"/>
            </w:tcBorders>
            <w:noWrap/>
            <w:vAlign w:val="center"/>
            <w:hideMark/>
          </w:tcPr>
          <w:p w14:paraId="39132B1C"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PN-EN 1426 [21]</w:t>
            </w:r>
          </w:p>
        </w:tc>
        <w:tc>
          <w:tcPr>
            <w:tcW w:w="433" w:type="pct"/>
            <w:gridSpan w:val="2"/>
            <w:tcBorders>
              <w:top w:val="single" w:sz="4" w:space="0" w:color="auto"/>
              <w:left w:val="single" w:sz="4" w:space="0" w:color="auto"/>
              <w:bottom w:val="single" w:sz="4" w:space="0" w:color="auto"/>
              <w:right w:val="single" w:sz="4" w:space="0" w:color="auto"/>
            </w:tcBorders>
            <w:noWrap/>
            <w:vAlign w:val="center"/>
            <w:hideMark/>
          </w:tcPr>
          <w:p w14:paraId="2F6993DC"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E3A52">
              <w:rPr>
                <w:rFonts w:ascii="Tahoma" w:eastAsia="Times New Roman" w:hAnsi="Tahoma" w:cs="Tahoma"/>
                <w:strike/>
                <w:szCs w:val="20"/>
              </w:rPr>
              <w:t>53</w:t>
            </w:r>
          </w:p>
        </w:tc>
        <w:tc>
          <w:tcPr>
            <w:tcW w:w="453" w:type="pct"/>
            <w:gridSpan w:val="2"/>
            <w:tcBorders>
              <w:top w:val="single" w:sz="4" w:space="0" w:color="auto"/>
              <w:left w:val="single" w:sz="4" w:space="0" w:color="auto"/>
              <w:bottom w:val="single" w:sz="4" w:space="0" w:color="auto"/>
              <w:right w:val="single" w:sz="4" w:space="0" w:color="auto"/>
            </w:tcBorders>
            <w:noWrap/>
            <w:vAlign w:val="center"/>
            <w:hideMark/>
          </w:tcPr>
          <w:p w14:paraId="005A2BBA"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50</w:t>
            </w:r>
          </w:p>
        </w:tc>
      </w:tr>
      <w:tr w:rsidR="00484C26" w:rsidRPr="005E3A52" w14:paraId="16FF1157" w14:textId="77777777" w:rsidTr="00484C26">
        <w:tc>
          <w:tcPr>
            <w:tcW w:w="228" w:type="pct"/>
            <w:tcBorders>
              <w:top w:val="single" w:sz="4" w:space="0" w:color="auto"/>
              <w:left w:val="single" w:sz="4" w:space="0" w:color="auto"/>
              <w:bottom w:val="single" w:sz="4" w:space="0" w:color="auto"/>
              <w:right w:val="single" w:sz="4" w:space="0" w:color="auto"/>
            </w:tcBorders>
            <w:noWrap/>
            <w:vAlign w:val="center"/>
            <w:hideMark/>
          </w:tcPr>
          <w:p w14:paraId="6D341C01"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7</w:t>
            </w:r>
          </w:p>
        </w:tc>
        <w:tc>
          <w:tcPr>
            <w:tcW w:w="2271" w:type="pct"/>
            <w:gridSpan w:val="3"/>
            <w:tcBorders>
              <w:top w:val="single" w:sz="4" w:space="0" w:color="auto"/>
              <w:left w:val="single" w:sz="4" w:space="0" w:color="auto"/>
              <w:bottom w:val="single" w:sz="4" w:space="0" w:color="auto"/>
              <w:right w:val="single" w:sz="4" w:space="0" w:color="auto"/>
            </w:tcBorders>
            <w:noWrap/>
            <w:vAlign w:val="center"/>
            <w:hideMark/>
          </w:tcPr>
          <w:p w14:paraId="03233A85"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5E3A52">
              <w:rPr>
                <w:rFonts w:ascii="Tahoma" w:eastAsia="Times New Roman" w:hAnsi="Tahoma" w:cs="Tahoma"/>
                <w:szCs w:val="20"/>
                <w:lang w:val="pl-PL"/>
              </w:rPr>
              <w:t>Temperatura mięknienia po starzeniu, nie mniej niż</w:t>
            </w:r>
          </w:p>
        </w:tc>
        <w:tc>
          <w:tcPr>
            <w:tcW w:w="427" w:type="pct"/>
            <w:gridSpan w:val="2"/>
            <w:tcBorders>
              <w:top w:val="single" w:sz="4" w:space="0" w:color="auto"/>
              <w:left w:val="single" w:sz="4" w:space="0" w:color="auto"/>
              <w:bottom w:val="single" w:sz="4" w:space="0" w:color="auto"/>
              <w:right w:val="single" w:sz="4" w:space="0" w:color="auto"/>
            </w:tcBorders>
            <w:noWrap/>
            <w:vAlign w:val="center"/>
            <w:hideMark/>
          </w:tcPr>
          <w:p w14:paraId="7988A002"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°C</w:t>
            </w:r>
          </w:p>
        </w:tc>
        <w:tc>
          <w:tcPr>
            <w:tcW w:w="1188" w:type="pct"/>
            <w:gridSpan w:val="2"/>
            <w:tcBorders>
              <w:top w:val="single" w:sz="4" w:space="0" w:color="auto"/>
              <w:left w:val="single" w:sz="4" w:space="0" w:color="auto"/>
              <w:bottom w:val="single" w:sz="4" w:space="0" w:color="auto"/>
              <w:right w:val="single" w:sz="4" w:space="0" w:color="auto"/>
            </w:tcBorders>
            <w:noWrap/>
            <w:vAlign w:val="center"/>
            <w:hideMark/>
          </w:tcPr>
          <w:p w14:paraId="096F6691"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PN-EN 1427 [22]</w:t>
            </w:r>
          </w:p>
        </w:tc>
        <w:tc>
          <w:tcPr>
            <w:tcW w:w="433" w:type="pct"/>
            <w:gridSpan w:val="2"/>
            <w:tcBorders>
              <w:top w:val="single" w:sz="4" w:space="0" w:color="auto"/>
              <w:left w:val="single" w:sz="4" w:space="0" w:color="auto"/>
              <w:bottom w:val="single" w:sz="4" w:space="0" w:color="auto"/>
              <w:right w:val="single" w:sz="4" w:space="0" w:color="auto"/>
            </w:tcBorders>
            <w:noWrap/>
            <w:vAlign w:val="center"/>
            <w:hideMark/>
          </w:tcPr>
          <w:p w14:paraId="11BE7A35"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E3A52">
              <w:rPr>
                <w:rFonts w:ascii="Tahoma" w:eastAsia="Times New Roman" w:hAnsi="Tahoma" w:cs="Tahoma"/>
                <w:strike/>
                <w:szCs w:val="20"/>
              </w:rPr>
              <w:t>52</w:t>
            </w:r>
          </w:p>
        </w:tc>
        <w:tc>
          <w:tcPr>
            <w:tcW w:w="453" w:type="pct"/>
            <w:gridSpan w:val="2"/>
            <w:tcBorders>
              <w:top w:val="single" w:sz="4" w:space="0" w:color="auto"/>
              <w:left w:val="single" w:sz="4" w:space="0" w:color="auto"/>
              <w:bottom w:val="single" w:sz="4" w:space="0" w:color="auto"/>
              <w:right w:val="single" w:sz="4" w:space="0" w:color="auto"/>
            </w:tcBorders>
            <w:noWrap/>
            <w:vAlign w:val="center"/>
            <w:hideMark/>
          </w:tcPr>
          <w:p w14:paraId="5362F934"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48</w:t>
            </w:r>
          </w:p>
        </w:tc>
      </w:tr>
      <w:tr w:rsidR="00484C26" w:rsidRPr="005E3A52" w14:paraId="54D57BF1" w14:textId="77777777" w:rsidTr="00484C26">
        <w:tc>
          <w:tcPr>
            <w:tcW w:w="5000" w:type="pct"/>
            <w:gridSpan w:val="12"/>
            <w:tcBorders>
              <w:top w:val="single" w:sz="4" w:space="0" w:color="auto"/>
              <w:left w:val="single" w:sz="4" w:space="0" w:color="auto"/>
              <w:bottom w:val="single" w:sz="4" w:space="0" w:color="auto"/>
              <w:right w:val="single" w:sz="4" w:space="0" w:color="auto"/>
            </w:tcBorders>
            <w:noWrap/>
            <w:vAlign w:val="center"/>
            <w:hideMark/>
          </w:tcPr>
          <w:p w14:paraId="5248FB17"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WŁAŚCIWOŚCI SPECJALNE KRAJOWE</w:t>
            </w:r>
          </w:p>
        </w:tc>
      </w:tr>
      <w:tr w:rsidR="00484C26" w:rsidRPr="005E3A52" w14:paraId="3E4548B8" w14:textId="77777777" w:rsidTr="00484C26">
        <w:tc>
          <w:tcPr>
            <w:tcW w:w="228" w:type="pct"/>
            <w:tcBorders>
              <w:top w:val="single" w:sz="4" w:space="0" w:color="auto"/>
              <w:left w:val="single" w:sz="4" w:space="0" w:color="auto"/>
              <w:bottom w:val="single" w:sz="4" w:space="0" w:color="auto"/>
              <w:right w:val="single" w:sz="4" w:space="0" w:color="auto"/>
            </w:tcBorders>
            <w:noWrap/>
            <w:vAlign w:val="center"/>
            <w:hideMark/>
          </w:tcPr>
          <w:p w14:paraId="1D00BD8C"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8</w:t>
            </w:r>
          </w:p>
        </w:tc>
        <w:tc>
          <w:tcPr>
            <w:tcW w:w="2271" w:type="pct"/>
            <w:gridSpan w:val="3"/>
            <w:tcBorders>
              <w:top w:val="single" w:sz="4" w:space="0" w:color="auto"/>
              <w:left w:val="single" w:sz="4" w:space="0" w:color="auto"/>
              <w:bottom w:val="single" w:sz="4" w:space="0" w:color="auto"/>
              <w:right w:val="single" w:sz="4" w:space="0" w:color="auto"/>
            </w:tcBorders>
            <w:noWrap/>
            <w:vAlign w:val="center"/>
            <w:hideMark/>
          </w:tcPr>
          <w:p w14:paraId="4074540A"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5E3A52">
              <w:rPr>
                <w:rFonts w:ascii="Tahoma" w:eastAsia="Times New Roman" w:hAnsi="Tahoma" w:cs="Tahoma"/>
                <w:szCs w:val="20"/>
                <w:lang w:val="pl-PL"/>
              </w:rPr>
              <w:t>Zawartość parafiny,</w:t>
            </w:r>
          </w:p>
          <w:p w14:paraId="49C8D59B"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5E3A52">
              <w:rPr>
                <w:rFonts w:ascii="Tahoma" w:eastAsia="Times New Roman" w:hAnsi="Tahoma" w:cs="Tahoma"/>
                <w:szCs w:val="20"/>
                <w:lang w:val="pl-PL"/>
              </w:rPr>
              <w:t>nie więcej niż</w:t>
            </w:r>
          </w:p>
        </w:tc>
        <w:tc>
          <w:tcPr>
            <w:tcW w:w="427" w:type="pct"/>
            <w:gridSpan w:val="2"/>
            <w:tcBorders>
              <w:top w:val="single" w:sz="4" w:space="0" w:color="auto"/>
              <w:left w:val="single" w:sz="4" w:space="0" w:color="auto"/>
              <w:bottom w:val="single" w:sz="4" w:space="0" w:color="auto"/>
              <w:right w:val="single" w:sz="4" w:space="0" w:color="auto"/>
            </w:tcBorders>
            <w:noWrap/>
            <w:vAlign w:val="center"/>
            <w:hideMark/>
          </w:tcPr>
          <w:p w14:paraId="38B76A35"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w:t>
            </w:r>
          </w:p>
        </w:tc>
        <w:tc>
          <w:tcPr>
            <w:tcW w:w="1188" w:type="pct"/>
            <w:gridSpan w:val="2"/>
            <w:tcBorders>
              <w:top w:val="single" w:sz="4" w:space="0" w:color="auto"/>
              <w:left w:val="single" w:sz="4" w:space="0" w:color="auto"/>
              <w:bottom w:val="single" w:sz="4" w:space="0" w:color="auto"/>
              <w:right w:val="single" w:sz="4" w:space="0" w:color="auto"/>
            </w:tcBorders>
            <w:noWrap/>
            <w:vAlign w:val="center"/>
            <w:hideMark/>
          </w:tcPr>
          <w:p w14:paraId="6F72575B"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PN-EN 12606-1 [30]</w:t>
            </w:r>
          </w:p>
        </w:tc>
        <w:tc>
          <w:tcPr>
            <w:tcW w:w="433" w:type="pct"/>
            <w:gridSpan w:val="2"/>
            <w:tcBorders>
              <w:top w:val="single" w:sz="4" w:space="0" w:color="auto"/>
              <w:left w:val="single" w:sz="4" w:space="0" w:color="auto"/>
              <w:bottom w:val="single" w:sz="4" w:space="0" w:color="auto"/>
              <w:right w:val="single" w:sz="4" w:space="0" w:color="auto"/>
            </w:tcBorders>
            <w:noWrap/>
            <w:vAlign w:val="center"/>
            <w:hideMark/>
          </w:tcPr>
          <w:p w14:paraId="108E31AD"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E3A52">
              <w:rPr>
                <w:rFonts w:ascii="Tahoma" w:eastAsia="Times New Roman" w:hAnsi="Tahoma" w:cs="Tahoma"/>
                <w:strike/>
                <w:szCs w:val="20"/>
              </w:rPr>
              <w:t>2,2</w:t>
            </w:r>
          </w:p>
        </w:tc>
        <w:tc>
          <w:tcPr>
            <w:tcW w:w="453" w:type="pct"/>
            <w:gridSpan w:val="2"/>
            <w:tcBorders>
              <w:top w:val="single" w:sz="4" w:space="0" w:color="auto"/>
              <w:left w:val="single" w:sz="4" w:space="0" w:color="auto"/>
              <w:bottom w:val="single" w:sz="4" w:space="0" w:color="auto"/>
              <w:right w:val="single" w:sz="4" w:space="0" w:color="auto"/>
            </w:tcBorders>
            <w:noWrap/>
            <w:vAlign w:val="center"/>
            <w:hideMark/>
          </w:tcPr>
          <w:p w14:paraId="3A1477D0"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2,2</w:t>
            </w:r>
          </w:p>
        </w:tc>
      </w:tr>
      <w:tr w:rsidR="00484C26" w:rsidRPr="005E3A52" w14:paraId="7594D175" w14:textId="77777777" w:rsidTr="00484C26">
        <w:tc>
          <w:tcPr>
            <w:tcW w:w="228" w:type="pct"/>
            <w:tcBorders>
              <w:top w:val="single" w:sz="4" w:space="0" w:color="auto"/>
              <w:left w:val="single" w:sz="4" w:space="0" w:color="auto"/>
              <w:bottom w:val="single" w:sz="4" w:space="0" w:color="auto"/>
              <w:right w:val="single" w:sz="4" w:space="0" w:color="auto"/>
            </w:tcBorders>
            <w:noWrap/>
            <w:vAlign w:val="center"/>
            <w:hideMark/>
          </w:tcPr>
          <w:p w14:paraId="030392BD"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9</w:t>
            </w:r>
          </w:p>
        </w:tc>
        <w:tc>
          <w:tcPr>
            <w:tcW w:w="2271" w:type="pct"/>
            <w:gridSpan w:val="3"/>
            <w:tcBorders>
              <w:top w:val="single" w:sz="4" w:space="0" w:color="auto"/>
              <w:left w:val="single" w:sz="4" w:space="0" w:color="auto"/>
              <w:bottom w:val="single" w:sz="4" w:space="0" w:color="auto"/>
              <w:right w:val="single" w:sz="4" w:space="0" w:color="auto"/>
            </w:tcBorders>
            <w:noWrap/>
            <w:vAlign w:val="center"/>
            <w:hideMark/>
          </w:tcPr>
          <w:p w14:paraId="3B21129C"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5E3A52">
              <w:rPr>
                <w:rFonts w:ascii="Tahoma" w:eastAsia="Times New Roman" w:hAnsi="Tahoma" w:cs="Tahoma"/>
                <w:szCs w:val="20"/>
                <w:lang w:val="pl-PL"/>
              </w:rPr>
              <w:t>Wzrost temp. mięknienia po starzeniu, nie więcej niż</w:t>
            </w:r>
          </w:p>
        </w:tc>
        <w:tc>
          <w:tcPr>
            <w:tcW w:w="427" w:type="pct"/>
            <w:gridSpan w:val="2"/>
            <w:tcBorders>
              <w:top w:val="single" w:sz="4" w:space="0" w:color="auto"/>
              <w:left w:val="single" w:sz="4" w:space="0" w:color="auto"/>
              <w:bottom w:val="single" w:sz="4" w:space="0" w:color="auto"/>
              <w:right w:val="single" w:sz="4" w:space="0" w:color="auto"/>
            </w:tcBorders>
            <w:noWrap/>
            <w:vAlign w:val="center"/>
            <w:hideMark/>
          </w:tcPr>
          <w:p w14:paraId="7ED3BC1E"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°C</w:t>
            </w:r>
          </w:p>
        </w:tc>
        <w:tc>
          <w:tcPr>
            <w:tcW w:w="1188" w:type="pct"/>
            <w:gridSpan w:val="2"/>
            <w:tcBorders>
              <w:top w:val="single" w:sz="4" w:space="0" w:color="auto"/>
              <w:left w:val="single" w:sz="4" w:space="0" w:color="auto"/>
              <w:bottom w:val="single" w:sz="4" w:space="0" w:color="auto"/>
              <w:right w:val="single" w:sz="4" w:space="0" w:color="auto"/>
            </w:tcBorders>
            <w:noWrap/>
            <w:vAlign w:val="center"/>
            <w:hideMark/>
          </w:tcPr>
          <w:p w14:paraId="1BE4CCC0"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PN-EN 1427 [22]</w:t>
            </w:r>
          </w:p>
        </w:tc>
        <w:tc>
          <w:tcPr>
            <w:tcW w:w="433" w:type="pct"/>
            <w:gridSpan w:val="2"/>
            <w:tcBorders>
              <w:top w:val="single" w:sz="4" w:space="0" w:color="auto"/>
              <w:left w:val="single" w:sz="4" w:space="0" w:color="auto"/>
              <w:bottom w:val="single" w:sz="4" w:space="0" w:color="auto"/>
              <w:right w:val="single" w:sz="4" w:space="0" w:color="auto"/>
            </w:tcBorders>
            <w:noWrap/>
            <w:vAlign w:val="center"/>
            <w:hideMark/>
          </w:tcPr>
          <w:p w14:paraId="338FB359"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E3A52">
              <w:rPr>
                <w:rFonts w:ascii="Tahoma" w:eastAsia="Times New Roman" w:hAnsi="Tahoma" w:cs="Tahoma"/>
                <w:strike/>
                <w:szCs w:val="20"/>
              </w:rPr>
              <w:t>8</w:t>
            </w:r>
          </w:p>
        </w:tc>
        <w:tc>
          <w:tcPr>
            <w:tcW w:w="453" w:type="pct"/>
            <w:gridSpan w:val="2"/>
            <w:tcBorders>
              <w:top w:val="single" w:sz="4" w:space="0" w:color="auto"/>
              <w:left w:val="single" w:sz="4" w:space="0" w:color="auto"/>
              <w:bottom w:val="single" w:sz="4" w:space="0" w:color="auto"/>
              <w:right w:val="single" w:sz="4" w:space="0" w:color="auto"/>
            </w:tcBorders>
            <w:noWrap/>
            <w:vAlign w:val="center"/>
            <w:hideMark/>
          </w:tcPr>
          <w:p w14:paraId="2AE02FC1"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9</w:t>
            </w:r>
          </w:p>
        </w:tc>
      </w:tr>
      <w:tr w:rsidR="00484C26" w:rsidRPr="00954FB8" w14:paraId="3AC63EED" w14:textId="77777777" w:rsidTr="00484C26">
        <w:tc>
          <w:tcPr>
            <w:tcW w:w="228" w:type="pct"/>
            <w:tcBorders>
              <w:top w:val="single" w:sz="4" w:space="0" w:color="auto"/>
              <w:left w:val="single" w:sz="4" w:space="0" w:color="auto"/>
              <w:bottom w:val="single" w:sz="4" w:space="0" w:color="auto"/>
              <w:right w:val="single" w:sz="4" w:space="0" w:color="auto"/>
            </w:tcBorders>
            <w:noWrap/>
            <w:vAlign w:val="center"/>
            <w:hideMark/>
          </w:tcPr>
          <w:p w14:paraId="6934673E"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10</w:t>
            </w:r>
          </w:p>
        </w:tc>
        <w:tc>
          <w:tcPr>
            <w:tcW w:w="2271" w:type="pct"/>
            <w:gridSpan w:val="3"/>
            <w:tcBorders>
              <w:top w:val="single" w:sz="4" w:space="0" w:color="auto"/>
              <w:left w:val="single" w:sz="4" w:space="0" w:color="auto"/>
              <w:bottom w:val="single" w:sz="4" w:space="0" w:color="auto"/>
              <w:right w:val="single" w:sz="4" w:space="0" w:color="auto"/>
            </w:tcBorders>
            <w:noWrap/>
            <w:vAlign w:val="center"/>
            <w:hideMark/>
          </w:tcPr>
          <w:p w14:paraId="1A69AB8A"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5E3A52">
              <w:rPr>
                <w:rFonts w:ascii="Tahoma" w:eastAsia="Times New Roman" w:hAnsi="Tahoma" w:cs="Tahoma"/>
                <w:szCs w:val="20"/>
                <w:lang w:val="pl-PL"/>
              </w:rPr>
              <w:t xml:space="preserve">Temperatura łamliwości </w:t>
            </w:r>
            <w:proofErr w:type="spellStart"/>
            <w:r w:rsidRPr="005E3A52">
              <w:rPr>
                <w:rFonts w:ascii="Tahoma" w:eastAsia="Times New Roman" w:hAnsi="Tahoma" w:cs="Tahoma"/>
                <w:szCs w:val="20"/>
                <w:lang w:val="pl-PL"/>
              </w:rPr>
              <w:t>Fraassa</w:t>
            </w:r>
            <w:proofErr w:type="spellEnd"/>
            <w:r w:rsidRPr="005E3A52">
              <w:rPr>
                <w:rFonts w:ascii="Tahoma" w:eastAsia="Times New Roman" w:hAnsi="Tahoma" w:cs="Tahoma"/>
                <w:szCs w:val="20"/>
                <w:lang w:val="pl-PL"/>
              </w:rPr>
              <w:t>, nie więcej niż</w:t>
            </w:r>
          </w:p>
        </w:tc>
        <w:tc>
          <w:tcPr>
            <w:tcW w:w="427" w:type="pct"/>
            <w:gridSpan w:val="2"/>
            <w:tcBorders>
              <w:top w:val="single" w:sz="4" w:space="0" w:color="auto"/>
              <w:left w:val="single" w:sz="4" w:space="0" w:color="auto"/>
              <w:bottom w:val="single" w:sz="4" w:space="0" w:color="auto"/>
              <w:right w:val="single" w:sz="4" w:space="0" w:color="auto"/>
            </w:tcBorders>
            <w:noWrap/>
            <w:vAlign w:val="center"/>
            <w:hideMark/>
          </w:tcPr>
          <w:p w14:paraId="62E683D4"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°C</w:t>
            </w:r>
          </w:p>
        </w:tc>
        <w:tc>
          <w:tcPr>
            <w:tcW w:w="1188" w:type="pct"/>
            <w:gridSpan w:val="2"/>
            <w:tcBorders>
              <w:top w:val="single" w:sz="4" w:space="0" w:color="auto"/>
              <w:left w:val="single" w:sz="4" w:space="0" w:color="auto"/>
              <w:bottom w:val="single" w:sz="4" w:space="0" w:color="auto"/>
              <w:right w:val="single" w:sz="4" w:space="0" w:color="auto"/>
            </w:tcBorders>
            <w:noWrap/>
            <w:vAlign w:val="center"/>
            <w:hideMark/>
          </w:tcPr>
          <w:p w14:paraId="405C4CC8"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PN-EN 12593 [29]</w:t>
            </w:r>
          </w:p>
        </w:tc>
        <w:tc>
          <w:tcPr>
            <w:tcW w:w="433" w:type="pct"/>
            <w:gridSpan w:val="2"/>
            <w:tcBorders>
              <w:top w:val="single" w:sz="4" w:space="0" w:color="auto"/>
              <w:left w:val="single" w:sz="4" w:space="0" w:color="auto"/>
              <w:bottom w:val="single" w:sz="4" w:space="0" w:color="auto"/>
              <w:right w:val="single" w:sz="4" w:space="0" w:color="auto"/>
            </w:tcBorders>
            <w:noWrap/>
            <w:vAlign w:val="center"/>
            <w:hideMark/>
          </w:tcPr>
          <w:p w14:paraId="2FFA7CA8"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E3A52">
              <w:rPr>
                <w:rFonts w:ascii="Tahoma" w:eastAsia="Times New Roman" w:hAnsi="Tahoma" w:cs="Tahoma"/>
                <w:strike/>
                <w:szCs w:val="20"/>
              </w:rPr>
              <w:t>-5</w:t>
            </w:r>
          </w:p>
        </w:tc>
        <w:tc>
          <w:tcPr>
            <w:tcW w:w="453" w:type="pct"/>
            <w:gridSpan w:val="2"/>
            <w:tcBorders>
              <w:top w:val="single" w:sz="4" w:space="0" w:color="auto"/>
              <w:left w:val="single" w:sz="4" w:space="0" w:color="auto"/>
              <w:bottom w:val="single" w:sz="4" w:space="0" w:color="auto"/>
              <w:right w:val="single" w:sz="4" w:space="0" w:color="auto"/>
            </w:tcBorders>
            <w:noWrap/>
            <w:vAlign w:val="center"/>
            <w:hideMark/>
          </w:tcPr>
          <w:p w14:paraId="378D175E" w14:textId="77777777" w:rsidR="00484C26" w:rsidRPr="00954FB8"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E3A52">
              <w:rPr>
                <w:rFonts w:ascii="Tahoma" w:eastAsia="Times New Roman" w:hAnsi="Tahoma" w:cs="Tahoma"/>
                <w:szCs w:val="20"/>
              </w:rPr>
              <w:t>-8</w:t>
            </w:r>
          </w:p>
        </w:tc>
      </w:tr>
      <w:tr w:rsidR="00484C26" w:rsidRPr="00AD0432" w14:paraId="1D26807F" w14:textId="77777777" w:rsidTr="00484C26">
        <w:tc>
          <w:tcPr>
            <w:tcW w:w="1230" w:type="pct"/>
            <w:gridSpan w:val="2"/>
            <w:tcBorders>
              <w:top w:val="nil"/>
              <w:left w:val="nil"/>
              <w:bottom w:val="nil"/>
              <w:right w:val="nil"/>
            </w:tcBorders>
            <w:vAlign w:val="center"/>
            <w:hideMark/>
          </w:tcPr>
          <w:p w14:paraId="6268D267" w14:textId="77777777" w:rsidR="00484C26" w:rsidRPr="00954FB8" w:rsidRDefault="00484C26" w:rsidP="00A91D12">
            <w:pPr>
              <w:spacing w:after="200" w:line="276" w:lineRule="auto"/>
              <w:contextualSpacing w:val="0"/>
              <w:jc w:val="left"/>
              <w:rPr>
                <w:rFonts w:ascii="Tahoma" w:eastAsia="Times New Roman" w:hAnsi="Tahoma" w:cs="Tahoma"/>
                <w:szCs w:val="20"/>
                <w:lang w:val="pl-PL"/>
              </w:rPr>
            </w:pPr>
          </w:p>
        </w:tc>
        <w:tc>
          <w:tcPr>
            <w:tcW w:w="251" w:type="pct"/>
            <w:tcBorders>
              <w:top w:val="nil"/>
              <w:left w:val="nil"/>
              <w:bottom w:val="nil"/>
              <w:right w:val="nil"/>
            </w:tcBorders>
            <w:vAlign w:val="center"/>
            <w:hideMark/>
          </w:tcPr>
          <w:p w14:paraId="6A5C9E1F" w14:textId="77777777" w:rsidR="00484C26" w:rsidRPr="00954FB8"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p>
        </w:tc>
        <w:tc>
          <w:tcPr>
            <w:tcW w:w="1419" w:type="pct"/>
            <w:gridSpan w:val="2"/>
            <w:tcBorders>
              <w:top w:val="nil"/>
              <w:left w:val="nil"/>
              <w:bottom w:val="nil"/>
              <w:right w:val="nil"/>
            </w:tcBorders>
            <w:vAlign w:val="center"/>
            <w:hideMark/>
          </w:tcPr>
          <w:p w14:paraId="7E2AE9E5" w14:textId="77777777" w:rsidR="00484C26" w:rsidRPr="00954FB8"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p>
        </w:tc>
        <w:tc>
          <w:tcPr>
            <w:tcW w:w="901" w:type="pct"/>
            <w:gridSpan w:val="2"/>
            <w:tcBorders>
              <w:top w:val="nil"/>
              <w:left w:val="nil"/>
              <w:bottom w:val="nil"/>
              <w:right w:val="nil"/>
            </w:tcBorders>
            <w:vAlign w:val="center"/>
            <w:hideMark/>
          </w:tcPr>
          <w:p w14:paraId="4F5BDFD7" w14:textId="77777777" w:rsidR="00484C26" w:rsidRPr="00954FB8"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p>
        </w:tc>
        <w:tc>
          <w:tcPr>
            <w:tcW w:w="316" w:type="pct"/>
            <w:gridSpan w:val="2"/>
            <w:tcBorders>
              <w:top w:val="nil"/>
              <w:left w:val="nil"/>
              <w:bottom w:val="nil"/>
              <w:right w:val="nil"/>
            </w:tcBorders>
            <w:vAlign w:val="center"/>
            <w:hideMark/>
          </w:tcPr>
          <w:p w14:paraId="12A71971" w14:textId="77777777" w:rsidR="00484C26" w:rsidRPr="00954FB8"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p>
        </w:tc>
        <w:tc>
          <w:tcPr>
            <w:tcW w:w="521" w:type="pct"/>
            <w:gridSpan w:val="2"/>
            <w:tcBorders>
              <w:top w:val="nil"/>
              <w:left w:val="nil"/>
              <w:bottom w:val="nil"/>
              <w:right w:val="nil"/>
            </w:tcBorders>
            <w:vAlign w:val="center"/>
            <w:hideMark/>
          </w:tcPr>
          <w:p w14:paraId="2F87D1D4" w14:textId="77777777" w:rsidR="00484C26" w:rsidRPr="00954FB8"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p>
        </w:tc>
        <w:tc>
          <w:tcPr>
            <w:tcW w:w="363" w:type="pct"/>
            <w:tcBorders>
              <w:top w:val="nil"/>
              <w:left w:val="nil"/>
              <w:bottom w:val="nil"/>
              <w:right w:val="nil"/>
            </w:tcBorders>
            <w:vAlign w:val="center"/>
            <w:hideMark/>
          </w:tcPr>
          <w:p w14:paraId="08897A53" w14:textId="77777777" w:rsidR="00484C26" w:rsidRPr="00954FB8"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p>
        </w:tc>
      </w:tr>
    </w:tbl>
    <w:p w14:paraId="691C4068"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7BDFBF6D"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lastRenderedPageBreak/>
        <w:tab/>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954FB8">
          <w:rPr>
            <w:rFonts w:ascii="Tahoma" w:eastAsia="Times New Roman" w:hAnsi="Tahoma" w:cs="Tahoma"/>
            <w:szCs w:val="20"/>
            <w:lang w:val="pl-PL"/>
          </w:rPr>
          <w:t>5°C</w:t>
        </w:r>
      </w:smartTag>
      <w:r>
        <w:rPr>
          <w:rFonts w:ascii="Tahoma" w:eastAsia="Times New Roman" w:hAnsi="Tahoma" w:cs="Tahoma"/>
          <w:szCs w:val="20"/>
          <w:lang w:val="pl-PL"/>
        </w:rPr>
        <w:t xml:space="preserve"> oraz układ cyrkulacji asfaltu.</w:t>
      </w:r>
    </w:p>
    <w:p w14:paraId="51BFBD25"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 xml:space="preserve">2.3. Kruszywo </w:t>
      </w:r>
    </w:p>
    <w:p w14:paraId="43C81AB8"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Do warstwy wiążącej i wyrównawczej z betonu asfaltowego należy stosować kruszywo według PN-EN 13043 [44] i WT-1 Kruszywa 2010 [64], obejmujące kruszywo grube , kruszywo drobne i wypełniacz. Kruszywa powinny spełniać wymagania podane w WT-1 Kruszywa 2010 – tablica 8, 9, 10, 11.</w:t>
      </w:r>
    </w:p>
    <w:p w14:paraId="6EB5DC5C" w14:textId="77777777" w:rsidR="00484C26"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51D39541"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2.4. Środek adhezyjny</w:t>
      </w:r>
    </w:p>
    <w:p w14:paraId="3D11C4BE"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14:paraId="6DB5769A"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Składowanie środka adhezyjnego jest dozwolone tylko w oryginalnych opakowaniach producenta.</w:t>
      </w:r>
    </w:p>
    <w:p w14:paraId="6593DA05"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2.5. Materiały do uszczelnienia połączeń i krawędzi</w:t>
      </w:r>
    </w:p>
    <w:p w14:paraId="741FD731" w14:textId="77777777" w:rsidR="00484C26" w:rsidRPr="005E3A52"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Do uszczelnienia połączeń technologicznych (tj. złączy podłużnych i poprzecznych z tego samego materiału wykonywanego w różnym </w:t>
      </w:r>
      <w:r w:rsidRPr="005E3A52">
        <w:rPr>
          <w:rFonts w:ascii="Tahoma" w:eastAsia="Times New Roman" w:hAnsi="Tahoma" w:cs="Tahoma"/>
          <w:szCs w:val="20"/>
          <w:lang w:val="pl-PL"/>
        </w:rPr>
        <w:t xml:space="preserve">czasie oraz spoin stanowiących połączenia różnych materiałów lub połączenie warstwy asfaltowej z urządzeniami obcymi w nawierzchni lub ją ograniczającymi, należy stosować emulsję asfaltową według PN-EN 13808 [58] lub inne lepiszcza według norm lub aprobat technicznych </w:t>
      </w:r>
    </w:p>
    <w:p w14:paraId="048F69CA" w14:textId="77777777" w:rsidR="00484C26" w:rsidRPr="005E3A52"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E3A52">
        <w:rPr>
          <w:rFonts w:ascii="Tahoma" w:eastAsia="Times New Roman" w:hAnsi="Tahoma" w:cs="Tahoma"/>
          <w:szCs w:val="20"/>
          <w:lang w:val="pl-PL"/>
        </w:rPr>
        <w:t xml:space="preserve">Grubość materiału termoplastycznego do spoiny powinna wynosić nie mniej niż </w:t>
      </w:r>
      <w:smartTag w:uri="urn:schemas-microsoft-com:office:smarttags" w:element="metricconverter">
        <w:smartTagPr>
          <w:attr w:name="ProductID" w:val="15 mm"/>
        </w:smartTagPr>
        <w:r w:rsidRPr="005E3A52">
          <w:rPr>
            <w:rFonts w:ascii="Tahoma" w:eastAsia="Times New Roman" w:hAnsi="Tahoma" w:cs="Tahoma"/>
            <w:szCs w:val="20"/>
            <w:lang w:val="pl-PL"/>
          </w:rPr>
          <w:t>15 mm</w:t>
        </w:r>
      </w:smartTag>
      <w:r w:rsidRPr="005E3A52">
        <w:rPr>
          <w:rFonts w:ascii="Tahoma" w:eastAsia="Times New Roman" w:hAnsi="Tahoma" w:cs="Tahoma"/>
          <w:szCs w:val="20"/>
          <w:lang w:val="pl-PL"/>
        </w:rPr>
        <w:t>.</w:t>
      </w:r>
    </w:p>
    <w:p w14:paraId="0CDA2EF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E3A52">
        <w:rPr>
          <w:rFonts w:ascii="Tahoma" w:eastAsia="Times New Roman" w:hAnsi="Tahoma" w:cs="Tahoma"/>
          <w:szCs w:val="20"/>
          <w:lang w:val="pl-PL"/>
        </w:rPr>
        <w:t>Do uszczelnienia krawędzi należy stosować asfalt drogowy wg PN-EN 12591 [27], asfalt modyfikowany polimerami wg PN-EN 14023 [59] „metodą na gorąco”. Dopuszcza się inne rodzaje lepiszcza wg norm lub aprobat technicznych.</w:t>
      </w:r>
    </w:p>
    <w:p w14:paraId="2947B51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2.6. Materiały do złączenia warstw konstrukcji</w:t>
      </w:r>
    </w:p>
    <w:p w14:paraId="3EFBB9AE"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r>
      <w:r w:rsidRPr="005E3A52">
        <w:rPr>
          <w:rFonts w:ascii="Tahoma" w:eastAsia="Times New Roman" w:hAnsi="Tahoma" w:cs="Tahoma"/>
          <w:szCs w:val="20"/>
          <w:lang w:val="pl-PL"/>
        </w:rPr>
        <w:t>Do złączania warstw konstrukcji nawierzchni należy stosować kationowe emulsje asfaltowe lub kationowe emulsje modyfikowane polimerami według PN-EN 13808 [58] i WT-3 Emulsje asfaltowe 2009 punkt 5.1 tablica 2 i tablica 3 [66].</w:t>
      </w:r>
    </w:p>
    <w:p w14:paraId="5A0F1F20" w14:textId="77777777" w:rsidR="00484C26"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Emulsję asfaltową można składować w opakowaniach transportowych lub w stacjonarnych zbiornikach pionowych z nalewaniem od dna. Nie należy nalewać emulsji do opakowań i zbiorników zanieczyszczonych materiałami mineralnymi. </w:t>
      </w:r>
    </w:p>
    <w:p w14:paraId="112A0371"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13D2C059" w14:textId="77777777" w:rsidR="00484C26"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3. SPRZĘT</w:t>
      </w:r>
    </w:p>
    <w:p w14:paraId="1729D5F3"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3.1. Ogólne wymagania dotyczące sprzętu</w:t>
      </w:r>
    </w:p>
    <w:p w14:paraId="3B0186E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Ogólne wymagania dotyczące sprzętu podano w </w:t>
      </w:r>
      <w:proofErr w:type="spellStart"/>
      <w:r w:rsidRPr="00A866C3">
        <w:rPr>
          <w:rFonts w:ascii="Tahoma" w:eastAsia="Times New Roman" w:hAnsi="Tahoma" w:cs="Tahoma"/>
          <w:szCs w:val="20"/>
          <w:lang w:val="pl-PL"/>
        </w:rPr>
        <w:t>STWiORB</w:t>
      </w:r>
      <w:proofErr w:type="spellEnd"/>
      <w:r w:rsidRPr="00954FB8">
        <w:rPr>
          <w:rFonts w:ascii="Tahoma" w:eastAsia="Times New Roman" w:hAnsi="Tahoma" w:cs="Tahoma"/>
          <w:szCs w:val="20"/>
          <w:lang w:val="pl-PL"/>
        </w:rPr>
        <w:t xml:space="preserve"> D-M-00.00.00 „Wymagania ogólne” [1] pkt 3.</w:t>
      </w:r>
    </w:p>
    <w:p w14:paraId="44A1D5B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3.2. Sprzęt stosowany do wykonania robót</w:t>
      </w:r>
    </w:p>
    <w:p w14:paraId="0F8FA57F"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Przy wykonywaniu robót Wykonawca w zależności od potrzeb, powinien wykazać się możliwością korzystania ze sprzętu dostosowanego do przyjętej metody robót, jak:</w:t>
      </w:r>
    </w:p>
    <w:p w14:paraId="14CCA379" w14:textId="77777777" w:rsidR="00484C26" w:rsidRPr="00954FB8" w:rsidRDefault="00484C26" w:rsidP="00A91D12">
      <w:pPr>
        <w:numPr>
          <w:ilvl w:val="0"/>
          <w:numId w:val="24"/>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 xml:space="preserve">wytwórnia (otaczarka) o mieszaniu cyklicznym lub ciągłym, z automatycznym komputerowym sterowaniem produkcji, do wytwarzania mieszanek mineralno-asfaltowych, </w:t>
      </w:r>
    </w:p>
    <w:p w14:paraId="09A8247D" w14:textId="77777777" w:rsidR="00484C26" w:rsidRPr="00954FB8" w:rsidRDefault="00484C26" w:rsidP="00A91D12">
      <w:pPr>
        <w:numPr>
          <w:ilvl w:val="0"/>
          <w:numId w:val="24"/>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układarka gąsienicowa, z elektronicznym sterowaniem równości układanej warstwy,</w:t>
      </w:r>
    </w:p>
    <w:p w14:paraId="128C867C" w14:textId="77777777" w:rsidR="00484C26" w:rsidRPr="00954FB8" w:rsidRDefault="00484C26" w:rsidP="00A91D12">
      <w:pPr>
        <w:numPr>
          <w:ilvl w:val="0"/>
          <w:numId w:val="24"/>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skrapiarka,</w:t>
      </w:r>
    </w:p>
    <w:p w14:paraId="341009EE" w14:textId="77777777" w:rsidR="00484C26" w:rsidRPr="00954FB8" w:rsidRDefault="00484C26" w:rsidP="00A91D12">
      <w:pPr>
        <w:numPr>
          <w:ilvl w:val="0"/>
          <w:numId w:val="24"/>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 xml:space="preserve">walce stalowe gładkie, </w:t>
      </w:r>
    </w:p>
    <w:p w14:paraId="6659C2DB" w14:textId="77777777" w:rsidR="00484C26" w:rsidRPr="00954FB8" w:rsidRDefault="00484C26" w:rsidP="00A91D12">
      <w:pPr>
        <w:numPr>
          <w:ilvl w:val="0"/>
          <w:numId w:val="24"/>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walce ogumione</w:t>
      </w:r>
    </w:p>
    <w:p w14:paraId="1C952BC5" w14:textId="77777777" w:rsidR="00484C26" w:rsidRPr="00954FB8" w:rsidRDefault="00484C26" w:rsidP="00A91D12">
      <w:pPr>
        <w:numPr>
          <w:ilvl w:val="0"/>
          <w:numId w:val="24"/>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szczotki mechaniczne i/lub inne urządzenia czyszczące,</w:t>
      </w:r>
    </w:p>
    <w:p w14:paraId="21BCE0BC" w14:textId="77777777" w:rsidR="00484C26" w:rsidRPr="00954FB8" w:rsidRDefault="00484C26" w:rsidP="00A91D12">
      <w:pPr>
        <w:numPr>
          <w:ilvl w:val="0"/>
          <w:numId w:val="24"/>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samochody samowyładowcze z przykryciem brezentowym lub termosami,</w:t>
      </w:r>
    </w:p>
    <w:p w14:paraId="660660AA" w14:textId="77777777" w:rsidR="00484C26" w:rsidRDefault="00484C26" w:rsidP="00A91D12">
      <w:pPr>
        <w:numPr>
          <w:ilvl w:val="0"/>
          <w:numId w:val="24"/>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sprzęt drobny.</w:t>
      </w:r>
    </w:p>
    <w:p w14:paraId="1DB747D4" w14:textId="77777777" w:rsidR="00484C26" w:rsidRPr="00954FB8" w:rsidRDefault="00484C26" w:rsidP="00A91D12">
      <w:pPr>
        <w:overflowPunct w:val="0"/>
        <w:autoSpaceDE w:val="0"/>
        <w:autoSpaceDN w:val="0"/>
        <w:adjustRightInd w:val="0"/>
        <w:spacing w:line="276" w:lineRule="auto"/>
        <w:ind w:left="397"/>
        <w:contextualSpacing w:val="0"/>
        <w:textAlignment w:val="baseline"/>
        <w:rPr>
          <w:rFonts w:ascii="Tahoma" w:eastAsia="Times New Roman" w:hAnsi="Tahoma" w:cs="Tahoma"/>
          <w:szCs w:val="20"/>
          <w:lang w:val="pl-PL"/>
        </w:rPr>
      </w:pPr>
    </w:p>
    <w:p w14:paraId="1B4B6357" w14:textId="77777777" w:rsidR="00484C26"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4. TRANSPORT</w:t>
      </w:r>
    </w:p>
    <w:p w14:paraId="362EB37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4.1. Ogólne wymagania dotyczące transportu</w:t>
      </w:r>
    </w:p>
    <w:p w14:paraId="38A85C5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Ogólne wymagania dotyczące transportu podano w </w:t>
      </w:r>
      <w:proofErr w:type="spellStart"/>
      <w:r w:rsidRPr="00A5160D">
        <w:rPr>
          <w:rFonts w:ascii="Tahoma" w:eastAsia="Times New Roman" w:hAnsi="Tahoma" w:cs="Tahoma"/>
          <w:szCs w:val="20"/>
          <w:lang w:val="pl-PL"/>
        </w:rPr>
        <w:t>STWiORB</w:t>
      </w:r>
      <w:proofErr w:type="spellEnd"/>
      <w:r>
        <w:rPr>
          <w:rFonts w:ascii="Tahoma" w:eastAsia="Times New Roman" w:hAnsi="Tahoma" w:cs="Tahoma"/>
          <w:szCs w:val="20"/>
          <w:lang w:val="pl-PL"/>
        </w:rPr>
        <w:t xml:space="preserve"> D-M-00.00.00 „Wymagania ogólne” [1] pkt 4.</w:t>
      </w:r>
    </w:p>
    <w:p w14:paraId="2DEB233D"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 xml:space="preserve">4.2. Transport materiałów </w:t>
      </w:r>
    </w:p>
    <w:p w14:paraId="30B3A664" w14:textId="77777777" w:rsidR="00484C26" w:rsidRPr="0018100B"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lastRenderedPageBreak/>
        <w:tab/>
      </w:r>
      <w:r w:rsidRPr="0018100B">
        <w:rPr>
          <w:rFonts w:ascii="Tahoma" w:eastAsia="Times New Roman" w:hAnsi="Tahoma" w:cs="Tahoma"/>
          <w:szCs w:val="20"/>
          <w:lang w:val="pl-PL"/>
        </w:rPr>
        <w:t>Asfalt należy przewozić w cysternach kolejowych lub samochodach izolowanych i zaopatrzonych w urządzenia umożliwiające pośrednie ogrzewanie oraz w zawory spustowe.</w:t>
      </w:r>
    </w:p>
    <w:p w14:paraId="77030BE3"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18100B">
        <w:rPr>
          <w:rFonts w:ascii="Tahoma" w:eastAsia="Times New Roman" w:hAnsi="Tahoma" w:cs="Tahoma"/>
          <w:szCs w:val="20"/>
          <w:lang w:val="pl-PL"/>
        </w:rPr>
        <w:t>Kruszywa można</w:t>
      </w:r>
      <w:r w:rsidRPr="00954FB8">
        <w:rPr>
          <w:rFonts w:ascii="Tahoma" w:eastAsia="Times New Roman" w:hAnsi="Tahoma" w:cs="Tahoma"/>
          <w:szCs w:val="20"/>
          <w:lang w:val="pl-PL"/>
        </w:rPr>
        <w:t xml:space="preserve"> przewozić dowolnymi środkami transportu, w warunkach zabezpieczających je przed zanieczyszczeniem, zmieszaniem z innymi materiałami i nadmiernym zawilgoceniem.</w:t>
      </w:r>
    </w:p>
    <w:p w14:paraId="4AEC013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5AF6AD3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954FB8">
        <w:rPr>
          <w:rFonts w:ascii="Tahoma" w:eastAsia="Times New Roman" w:hAnsi="Tahoma" w:cs="Tahoma"/>
          <w:szCs w:val="20"/>
          <w:lang w:val="pl-PL"/>
        </w:rPr>
        <w:t>pH</w:t>
      </w:r>
      <w:proofErr w:type="spellEnd"/>
      <w:r w:rsidRPr="00954FB8">
        <w:rPr>
          <w:rFonts w:ascii="Tahoma" w:eastAsia="Times New Roman" w:hAnsi="Tahoma" w:cs="Tahoma"/>
          <w:szCs w:val="20"/>
          <w:lang w:val="pl-PL"/>
        </w:rPr>
        <w:t xml:space="preserve"> ≤ 4).</w:t>
      </w:r>
    </w:p>
    <w:p w14:paraId="445FC67C" w14:textId="77777777" w:rsidR="00484C26"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14:paraId="294E6308"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3F39F788" w14:textId="77777777" w:rsidR="00484C26"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5. WYKONANIE ROBÓT</w:t>
      </w:r>
    </w:p>
    <w:p w14:paraId="2DD9FD2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5.1. Ogólne zasady wykonania robót</w:t>
      </w:r>
    </w:p>
    <w:p w14:paraId="1ED114AA"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Ogólne zasady wykonania robót podano w </w:t>
      </w:r>
      <w:proofErr w:type="spellStart"/>
      <w:r w:rsidRPr="00A866C3">
        <w:rPr>
          <w:rFonts w:ascii="Tahoma" w:eastAsia="Times New Roman" w:hAnsi="Tahoma" w:cs="Tahoma"/>
          <w:szCs w:val="20"/>
          <w:lang w:val="pl-PL"/>
        </w:rPr>
        <w:t>STWiORB</w:t>
      </w:r>
      <w:proofErr w:type="spellEnd"/>
      <w:r w:rsidRPr="00A866C3">
        <w:rPr>
          <w:rFonts w:ascii="Tahoma" w:eastAsia="Times New Roman" w:hAnsi="Tahoma" w:cs="Tahoma"/>
          <w:szCs w:val="20"/>
          <w:lang w:val="pl-PL"/>
        </w:rPr>
        <w:t xml:space="preserve"> </w:t>
      </w:r>
      <w:r w:rsidRPr="00954FB8">
        <w:rPr>
          <w:rFonts w:ascii="Tahoma" w:eastAsia="Times New Roman" w:hAnsi="Tahoma" w:cs="Tahoma"/>
          <w:szCs w:val="20"/>
          <w:lang w:val="pl-PL"/>
        </w:rPr>
        <w:t>D-M-00.00.00 „Wymagania ogólne” [1] pkt 5.</w:t>
      </w:r>
    </w:p>
    <w:p w14:paraId="56127547"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5.2. Projektowanie mieszanki mineralno-asfaltowej</w:t>
      </w:r>
    </w:p>
    <w:p w14:paraId="1D2A157D" w14:textId="77777777" w:rsidR="00484C26"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954FB8">
        <w:rPr>
          <w:rFonts w:ascii="Tahoma" w:eastAsia="Times New Roman" w:hAnsi="Tahoma" w:cs="Tahoma"/>
          <w:szCs w:val="20"/>
          <w:lang w:val="pl-PL"/>
        </w:rPr>
        <w:tab/>
        <w:t>Przed przystąpieniem do robót Wykonawca dostarczy Inżynierowi do akceptacji projekt składu mieszanki mineralno-</w:t>
      </w:r>
      <w:r>
        <w:rPr>
          <w:rFonts w:ascii="Tahoma" w:eastAsia="Times New Roman" w:hAnsi="Tahoma" w:cs="Tahoma"/>
          <w:szCs w:val="20"/>
          <w:lang w:val="pl-PL"/>
        </w:rPr>
        <w:t>asfaltowej</w:t>
      </w:r>
      <w:r w:rsidRPr="00954FB8">
        <w:rPr>
          <w:rFonts w:ascii="Tahoma" w:eastAsia="Times New Roman" w:hAnsi="Tahoma" w:cs="Tahoma"/>
          <w:szCs w:val="20"/>
          <w:lang w:val="pl-PL"/>
        </w:rPr>
        <w:t>.</w:t>
      </w:r>
    </w:p>
    <w:p w14:paraId="7287171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7679C6">
        <w:rPr>
          <w:rFonts w:ascii="Tahoma" w:eastAsia="Times New Roman" w:hAnsi="Tahoma" w:cs="Tahoma"/>
          <w:szCs w:val="20"/>
          <w:lang w:val="pl-PL"/>
        </w:rPr>
        <w:t>Nie dopuszcza się stosowania granulatu asfaltowego.</w:t>
      </w:r>
    </w:p>
    <w:p w14:paraId="438D3CB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 xml:space="preserve">Uziarnienie mieszanki mineralnej oraz minimalna zawartość lepiszcza podane są w tablicach 5. </w:t>
      </w:r>
    </w:p>
    <w:p w14:paraId="1C5F52C3"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Jeżeli stosowana jest mieszanka kruszywa drobnego niełamanego i łamanego, to należy przyjąć proporcję kruszywa łamanego do niełamanego co najmniej 50/50.</w:t>
      </w:r>
    </w:p>
    <w:p w14:paraId="0FF6B63E"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Wymagane właściwości mieszanki mineralno-a</w:t>
      </w:r>
      <w:r>
        <w:rPr>
          <w:rFonts w:ascii="Tahoma" w:eastAsia="Times New Roman" w:hAnsi="Tahoma" w:cs="Tahoma"/>
          <w:szCs w:val="20"/>
          <w:lang w:val="pl-PL"/>
        </w:rPr>
        <w:t xml:space="preserve">sfaltowej podane są </w:t>
      </w:r>
      <w:r w:rsidRPr="005F29A0">
        <w:rPr>
          <w:rFonts w:ascii="Tahoma" w:eastAsia="Times New Roman" w:hAnsi="Tahoma" w:cs="Tahoma"/>
          <w:szCs w:val="20"/>
          <w:lang w:val="pl-PL"/>
        </w:rPr>
        <w:t>w tablicach 6.</w:t>
      </w:r>
    </w:p>
    <w:p w14:paraId="06BA333B"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Tablica 5.</w:t>
      </w:r>
      <w:r w:rsidRPr="00954FB8">
        <w:rPr>
          <w:rFonts w:ascii="Tahoma" w:eastAsia="Times New Roman" w:hAnsi="Tahoma" w:cs="Tahoma"/>
          <w:szCs w:val="20"/>
          <w:lang w:val="pl-PL"/>
        </w:rPr>
        <w:tab/>
        <w:t xml:space="preserve">Uziarnienie mieszanki mineralnej oraz zawartość lepiszcza do betonu asfaltowego do </w:t>
      </w:r>
      <w:r w:rsidRPr="005F29A0">
        <w:rPr>
          <w:rFonts w:ascii="Tahoma" w:eastAsia="Times New Roman" w:hAnsi="Tahoma" w:cs="Tahoma"/>
          <w:szCs w:val="20"/>
          <w:lang w:val="pl-PL"/>
        </w:rPr>
        <w:t>warstwy wiążącej, dla ruchu KR1÷KR6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824"/>
        <w:gridCol w:w="1046"/>
        <w:gridCol w:w="1046"/>
        <w:gridCol w:w="1046"/>
        <w:gridCol w:w="1046"/>
        <w:gridCol w:w="1046"/>
        <w:gridCol w:w="1046"/>
        <w:gridCol w:w="1040"/>
      </w:tblGrid>
      <w:tr w:rsidR="00484C26" w:rsidRPr="00A866C3" w14:paraId="7018E675" w14:textId="77777777" w:rsidTr="00484C26">
        <w:tc>
          <w:tcPr>
            <w:tcW w:w="1273" w:type="pct"/>
            <w:vMerge w:val="restart"/>
            <w:tcBorders>
              <w:top w:val="single" w:sz="4" w:space="0" w:color="auto"/>
              <w:left w:val="single" w:sz="4" w:space="0" w:color="auto"/>
              <w:bottom w:val="single" w:sz="4" w:space="0" w:color="auto"/>
              <w:right w:val="single" w:sz="4" w:space="0" w:color="auto"/>
            </w:tcBorders>
            <w:noWrap/>
            <w:vAlign w:val="center"/>
            <w:hideMark/>
          </w:tcPr>
          <w:p w14:paraId="304C1595"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5F29A0">
              <w:rPr>
                <w:rFonts w:ascii="Tahoma" w:eastAsia="Times New Roman" w:hAnsi="Tahoma" w:cs="Tahoma"/>
                <w:szCs w:val="20"/>
              </w:rPr>
              <w:t>Właściwość</w:t>
            </w:r>
            <w:proofErr w:type="spellEnd"/>
          </w:p>
        </w:tc>
        <w:tc>
          <w:tcPr>
            <w:tcW w:w="3727" w:type="pct"/>
            <w:gridSpan w:val="8"/>
            <w:tcBorders>
              <w:top w:val="single" w:sz="4" w:space="0" w:color="auto"/>
              <w:left w:val="single" w:sz="4" w:space="0" w:color="auto"/>
              <w:bottom w:val="single" w:sz="4" w:space="0" w:color="auto"/>
              <w:right w:val="single" w:sz="4" w:space="0" w:color="auto"/>
            </w:tcBorders>
            <w:noWrap/>
            <w:vAlign w:val="center"/>
            <w:hideMark/>
          </w:tcPr>
          <w:p w14:paraId="71E4C2FA"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5F29A0">
              <w:rPr>
                <w:rFonts w:ascii="Tahoma" w:eastAsia="Times New Roman" w:hAnsi="Tahoma" w:cs="Tahoma"/>
                <w:szCs w:val="20"/>
              </w:rPr>
              <w:t>Przesiew</w:t>
            </w:r>
            <w:proofErr w:type="spellEnd"/>
            <w:r w:rsidRPr="005F29A0">
              <w:rPr>
                <w:rFonts w:ascii="Tahoma" w:eastAsia="Times New Roman" w:hAnsi="Tahoma" w:cs="Tahoma"/>
                <w:szCs w:val="20"/>
              </w:rPr>
              <w:t>, [% (m/m)]</w:t>
            </w:r>
          </w:p>
        </w:tc>
      </w:tr>
      <w:tr w:rsidR="00484C26" w:rsidRPr="00A866C3" w14:paraId="772BB4CC" w14:textId="77777777" w:rsidTr="00484C26">
        <w:tc>
          <w:tcPr>
            <w:tcW w:w="1273" w:type="pct"/>
            <w:vMerge/>
            <w:tcBorders>
              <w:top w:val="single" w:sz="4" w:space="0" w:color="auto"/>
              <w:left w:val="single" w:sz="4" w:space="0" w:color="auto"/>
              <w:bottom w:val="single" w:sz="4" w:space="0" w:color="auto"/>
              <w:right w:val="single" w:sz="4" w:space="0" w:color="auto"/>
            </w:tcBorders>
            <w:vAlign w:val="center"/>
            <w:hideMark/>
          </w:tcPr>
          <w:p w14:paraId="064DF73D"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
        </w:tc>
        <w:tc>
          <w:tcPr>
            <w:tcW w:w="844" w:type="pct"/>
            <w:gridSpan w:val="2"/>
            <w:tcBorders>
              <w:top w:val="single" w:sz="4" w:space="0" w:color="auto"/>
              <w:left w:val="single" w:sz="4" w:space="0" w:color="auto"/>
              <w:bottom w:val="single" w:sz="4" w:space="0" w:color="auto"/>
              <w:right w:val="single" w:sz="4" w:space="0" w:color="auto"/>
            </w:tcBorders>
            <w:noWrap/>
            <w:vAlign w:val="center"/>
            <w:hideMark/>
          </w:tcPr>
          <w:p w14:paraId="7812A5D0"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AC11W</w:t>
            </w:r>
          </w:p>
          <w:p w14:paraId="7E7027C7"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KR1-KR2</w:t>
            </w:r>
          </w:p>
        </w:tc>
        <w:tc>
          <w:tcPr>
            <w:tcW w:w="961" w:type="pct"/>
            <w:gridSpan w:val="2"/>
            <w:tcBorders>
              <w:top w:val="single" w:sz="4" w:space="0" w:color="auto"/>
              <w:left w:val="single" w:sz="4" w:space="0" w:color="auto"/>
              <w:bottom w:val="single" w:sz="4" w:space="0" w:color="auto"/>
              <w:right w:val="single" w:sz="4" w:space="0" w:color="auto"/>
            </w:tcBorders>
            <w:noWrap/>
            <w:vAlign w:val="center"/>
            <w:hideMark/>
          </w:tcPr>
          <w:p w14:paraId="2FB2EA04"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7B22CE">
              <w:rPr>
                <w:rFonts w:ascii="Tahoma" w:eastAsia="Times New Roman" w:hAnsi="Tahoma" w:cs="Tahoma"/>
                <w:strike/>
                <w:szCs w:val="20"/>
              </w:rPr>
              <w:t>AC16W</w:t>
            </w:r>
          </w:p>
          <w:p w14:paraId="7DC86481"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7B22CE">
              <w:rPr>
                <w:rFonts w:ascii="Tahoma" w:eastAsia="Times New Roman" w:hAnsi="Tahoma" w:cs="Tahoma"/>
                <w:strike/>
                <w:szCs w:val="20"/>
              </w:rPr>
              <w:t>KR1-KR2</w:t>
            </w:r>
          </w:p>
        </w:tc>
        <w:tc>
          <w:tcPr>
            <w:tcW w:w="961" w:type="pct"/>
            <w:gridSpan w:val="2"/>
            <w:tcBorders>
              <w:top w:val="single" w:sz="4" w:space="0" w:color="auto"/>
              <w:left w:val="single" w:sz="4" w:space="0" w:color="auto"/>
              <w:bottom w:val="single" w:sz="4" w:space="0" w:color="auto"/>
              <w:right w:val="single" w:sz="4" w:space="0" w:color="auto"/>
            </w:tcBorders>
            <w:noWrap/>
            <w:vAlign w:val="center"/>
            <w:hideMark/>
          </w:tcPr>
          <w:p w14:paraId="0BC4ACE4"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7B22CE">
              <w:rPr>
                <w:rFonts w:ascii="Tahoma" w:eastAsia="Times New Roman" w:hAnsi="Tahoma" w:cs="Tahoma"/>
                <w:szCs w:val="20"/>
              </w:rPr>
              <w:t>AC16W</w:t>
            </w:r>
          </w:p>
          <w:p w14:paraId="13295C68"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7B22CE">
              <w:rPr>
                <w:rFonts w:ascii="Tahoma" w:eastAsia="Times New Roman" w:hAnsi="Tahoma" w:cs="Tahoma"/>
                <w:szCs w:val="20"/>
              </w:rPr>
              <w:t>KR3-KR6</w:t>
            </w:r>
          </w:p>
        </w:tc>
        <w:tc>
          <w:tcPr>
            <w:tcW w:w="961" w:type="pct"/>
            <w:gridSpan w:val="2"/>
            <w:tcBorders>
              <w:top w:val="single" w:sz="4" w:space="0" w:color="auto"/>
              <w:left w:val="single" w:sz="4" w:space="0" w:color="auto"/>
              <w:bottom w:val="single" w:sz="4" w:space="0" w:color="auto"/>
              <w:right w:val="single" w:sz="4" w:space="0" w:color="auto"/>
            </w:tcBorders>
            <w:noWrap/>
            <w:vAlign w:val="center"/>
            <w:hideMark/>
          </w:tcPr>
          <w:p w14:paraId="34CAB063"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AC22W</w:t>
            </w:r>
          </w:p>
          <w:p w14:paraId="5EDD9F0E"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KR3-KR6</w:t>
            </w:r>
          </w:p>
        </w:tc>
      </w:tr>
      <w:tr w:rsidR="00484C26" w:rsidRPr="00A866C3" w14:paraId="77566E9E" w14:textId="77777777" w:rsidTr="00484C26">
        <w:tc>
          <w:tcPr>
            <w:tcW w:w="1273" w:type="pct"/>
            <w:tcBorders>
              <w:top w:val="single" w:sz="4" w:space="0" w:color="auto"/>
              <w:left w:val="single" w:sz="4" w:space="0" w:color="auto"/>
              <w:bottom w:val="single" w:sz="4" w:space="0" w:color="auto"/>
              <w:right w:val="single" w:sz="4" w:space="0" w:color="auto"/>
            </w:tcBorders>
            <w:noWrap/>
            <w:vAlign w:val="center"/>
            <w:hideMark/>
          </w:tcPr>
          <w:p w14:paraId="62C3F8B5"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5F29A0">
              <w:rPr>
                <w:rFonts w:ascii="Tahoma" w:eastAsia="Times New Roman" w:hAnsi="Tahoma" w:cs="Tahoma"/>
                <w:szCs w:val="20"/>
              </w:rPr>
              <w:t>Wymiar</w:t>
            </w:r>
            <w:proofErr w:type="spellEnd"/>
            <w:r w:rsidRPr="005F29A0">
              <w:rPr>
                <w:rFonts w:ascii="Tahoma" w:eastAsia="Times New Roman" w:hAnsi="Tahoma" w:cs="Tahoma"/>
                <w:szCs w:val="20"/>
              </w:rPr>
              <w:t xml:space="preserve"> </w:t>
            </w:r>
            <w:proofErr w:type="spellStart"/>
            <w:r w:rsidRPr="005F29A0">
              <w:rPr>
                <w:rFonts w:ascii="Tahoma" w:eastAsia="Times New Roman" w:hAnsi="Tahoma" w:cs="Tahoma"/>
                <w:szCs w:val="20"/>
              </w:rPr>
              <w:t>sita</w:t>
            </w:r>
            <w:proofErr w:type="spellEnd"/>
            <w:r w:rsidRPr="005F29A0">
              <w:rPr>
                <w:rFonts w:ascii="Tahoma" w:eastAsia="Times New Roman" w:hAnsi="Tahoma" w:cs="Tahoma"/>
                <w:szCs w:val="20"/>
              </w:rPr>
              <w:t xml:space="preserve"> #, [mm]</w:t>
            </w:r>
          </w:p>
        </w:tc>
        <w:tc>
          <w:tcPr>
            <w:tcW w:w="363" w:type="pct"/>
            <w:tcBorders>
              <w:top w:val="single" w:sz="4" w:space="0" w:color="auto"/>
              <w:left w:val="single" w:sz="4" w:space="0" w:color="auto"/>
              <w:bottom w:val="single" w:sz="4" w:space="0" w:color="auto"/>
              <w:right w:val="single" w:sz="4" w:space="0" w:color="auto"/>
            </w:tcBorders>
            <w:noWrap/>
            <w:vAlign w:val="center"/>
            <w:hideMark/>
          </w:tcPr>
          <w:p w14:paraId="132928AD"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od</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2D0A1E0F"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do</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782FFB8A"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7B22CE">
              <w:rPr>
                <w:rFonts w:ascii="Tahoma" w:eastAsia="Times New Roman" w:hAnsi="Tahoma" w:cs="Tahoma"/>
                <w:strike/>
                <w:szCs w:val="20"/>
              </w:rPr>
              <w:t>od</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63D1D205"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7B22CE">
              <w:rPr>
                <w:rFonts w:ascii="Tahoma" w:eastAsia="Times New Roman" w:hAnsi="Tahoma" w:cs="Tahoma"/>
                <w:strike/>
                <w:szCs w:val="20"/>
              </w:rPr>
              <w:t>do</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0372F172"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7B22CE">
              <w:rPr>
                <w:rFonts w:ascii="Tahoma" w:eastAsia="Times New Roman" w:hAnsi="Tahoma" w:cs="Tahoma"/>
                <w:szCs w:val="20"/>
              </w:rPr>
              <w:t>od</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6BA55DE8"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7B22CE">
              <w:rPr>
                <w:rFonts w:ascii="Tahoma" w:eastAsia="Times New Roman" w:hAnsi="Tahoma" w:cs="Tahoma"/>
                <w:szCs w:val="20"/>
              </w:rPr>
              <w:t>do</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42106FAA"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od</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0B989345"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do</w:t>
            </w:r>
          </w:p>
        </w:tc>
      </w:tr>
      <w:tr w:rsidR="00484C26" w:rsidRPr="00A866C3" w14:paraId="3A1AA4B7" w14:textId="77777777" w:rsidTr="00484C26">
        <w:tc>
          <w:tcPr>
            <w:tcW w:w="1273" w:type="pct"/>
            <w:tcBorders>
              <w:top w:val="single" w:sz="4" w:space="0" w:color="auto"/>
              <w:left w:val="single" w:sz="4" w:space="0" w:color="auto"/>
              <w:bottom w:val="single" w:sz="4" w:space="0" w:color="auto"/>
              <w:right w:val="single" w:sz="4" w:space="0" w:color="auto"/>
            </w:tcBorders>
            <w:noWrap/>
            <w:vAlign w:val="center"/>
            <w:hideMark/>
          </w:tcPr>
          <w:p w14:paraId="49DE9836"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F29A0">
              <w:rPr>
                <w:rFonts w:ascii="Tahoma" w:eastAsia="Times New Roman" w:hAnsi="Tahoma" w:cs="Tahoma"/>
                <w:szCs w:val="20"/>
              </w:rPr>
              <w:t>31,5</w:t>
            </w:r>
          </w:p>
        </w:tc>
        <w:tc>
          <w:tcPr>
            <w:tcW w:w="363" w:type="pct"/>
            <w:tcBorders>
              <w:top w:val="single" w:sz="4" w:space="0" w:color="auto"/>
              <w:left w:val="single" w:sz="4" w:space="0" w:color="auto"/>
              <w:bottom w:val="single" w:sz="4" w:space="0" w:color="auto"/>
              <w:right w:val="single" w:sz="4" w:space="0" w:color="auto"/>
            </w:tcBorders>
            <w:noWrap/>
            <w:vAlign w:val="center"/>
            <w:hideMark/>
          </w:tcPr>
          <w:p w14:paraId="7B823059"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4C85B347"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403B88D4"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7B22CE">
              <w:rPr>
                <w:rFonts w:ascii="Tahoma" w:eastAsia="Times New Roman" w:hAnsi="Tahoma" w:cs="Tahoma"/>
                <w:strike/>
                <w:szCs w:val="20"/>
              </w:rPr>
              <w:t>-</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46FD0548"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7B22CE">
              <w:rPr>
                <w:rFonts w:ascii="Tahoma" w:eastAsia="Times New Roman" w:hAnsi="Tahoma" w:cs="Tahoma"/>
                <w:strike/>
                <w:szCs w:val="20"/>
              </w:rPr>
              <w:t>-</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73C073F2"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7B22CE">
              <w:rPr>
                <w:rFonts w:ascii="Tahoma" w:eastAsia="Times New Roman" w:hAnsi="Tahoma" w:cs="Tahoma"/>
                <w:szCs w:val="20"/>
              </w:rPr>
              <w:t>-</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392CEE1F"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7B22CE">
              <w:rPr>
                <w:rFonts w:ascii="Tahoma" w:eastAsia="Times New Roman" w:hAnsi="Tahoma" w:cs="Tahoma"/>
                <w:szCs w:val="20"/>
              </w:rPr>
              <w:t>-</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0BB7E19F"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100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285759BE"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w:t>
            </w:r>
          </w:p>
        </w:tc>
      </w:tr>
      <w:tr w:rsidR="00484C26" w:rsidRPr="00A866C3" w14:paraId="7F1A9420" w14:textId="77777777" w:rsidTr="00484C26">
        <w:tc>
          <w:tcPr>
            <w:tcW w:w="1273" w:type="pct"/>
            <w:tcBorders>
              <w:top w:val="single" w:sz="4" w:space="0" w:color="auto"/>
              <w:left w:val="single" w:sz="4" w:space="0" w:color="auto"/>
              <w:bottom w:val="single" w:sz="4" w:space="0" w:color="auto"/>
              <w:right w:val="single" w:sz="4" w:space="0" w:color="auto"/>
            </w:tcBorders>
            <w:noWrap/>
            <w:vAlign w:val="center"/>
            <w:hideMark/>
          </w:tcPr>
          <w:p w14:paraId="2B2DE064"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F29A0">
              <w:rPr>
                <w:rFonts w:ascii="Tahoma" w:eastAsia="Times New Roman" w:hAnsi="Tahoma" w:cs="Tahoma"/>
                <w:szCs w:val="20"/>
              </w:rPr>
              <w:t>22,4</w:t>
            </w:r>
          </w:p>
        </w:tc>
        <w:tc>
          <w:tcPr>
            <w:tcW w:w="363" w:type="pct"/>
            <w:tcBorders>
              <w:top w:val="single" w:sz="4" w:space="0" w:color="auto"/>
              <w:left w:val="single" w:sz="4" w:space="0" w:color="auto"/>
              <w:bottom w:val="single" w:sz="4" w:space="0" w:color="auto"/>
              <w:right w:val="single" w:sz="4" w:space="0" w:color="auto"/>
            </w:tcBorders>
            <w:noWrap/>
            <w:vAlign w:val="center"/>
            <w:hideMark/>
          </w:tcPr>
          <w:p w14:paraId="1A0622FD"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78790266"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555DEFA0"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7B22CE">
              <w:rPr>
                <w:rFonts w:ascii="Tahoma" w:eastAsia="Times New Roman" w:hAnsi="Tahoma" w:cs="Tahoma"/>
                <w:strike/>
                <w:szCs w:val="20"/>
              </w:rPr>
              <w:t>100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0FBEAE9C"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7B22CE">
              <w:rPr>
                <w:rFonts w:ascii="Tahoma" w:eastAsia="Times New Roman" w:hAnsi="Tahoma" w:cs="Tahoma"/>
                <w:strike/>
                <w:szCs w:val="20"/>
              </w:rPr>
              <w:t>-</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213D5637"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7B22CE">
              <w:rPr>
                <w:rFonts w:ascii="Tahoma" w:eastAsia="Times New Roman" w:hAnsi="Tahoma" w:cs="Tahoma"/>
                <w:szCs w:val="20"/>
              </w:rPr>
              <w:t>100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492130A8"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7B22CE">
              <w:rPr>
                <w:rFonts w:ascii="Tahoma" w:eastAsia="Times New Roman" w:hAnsi="Tahoma" w:cs="Tahoma"/>
                <w:szCs w:val="20"/>
              </w:rPr>
              <w:t>-</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19546B1C"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90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569DCEFD"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100</w:t>
            </w:r>
          </w:p>
        </w:tc>
      </w:tr>
      <w:tr w:rsidR="00484C26" w:rsidRPr="00A866C3" w14:paraId="5AFBCD1A" w14:textId="77777777" w:rsidTr="00484C26">
        <w:tc>
          <w:tcPr>
            <w:tcW w:w="1273" w:type="pct"/>
            <w:tcBorders>
              <w:top w:val="single" w:sz="4" w:space="0" w:color="auto"/>
              <w:left w:val="single" w:sz="4" w:space="0" w:color="auto"/>
              <w:bottom w:val="single" w:sz="4" w:space="0" w:color="auto"/>
              <w:right w:val="single" w:sz="4" w:space="0" w:color="auto"/>
            </w:tcBorders>
            <w:noWrap/>
            <w:vAlign w:val="center"/>
            <w:hideMark/>
          </w:tcPr>
          <w:p w14:paraId="39B1961F"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F29A0">
              <w:rPr>
                <w:rFonts w:ascii="Tahoma" w:eastAsia="Times New Roman" w:hAnsi="Tahoma" w:cs="Tahoma"/>
                <w:szCs w:val="20"/>
              </w:rPr>
              <w:t>16</w:t>
            </w:r>
          </w:p>
        </w:tc>
        <w:tc>
          <w:tcPr>
            <w:tcW w:w="363" w:type="pct"/>
            <w:tcBorders>
              <w:top w:val="single" w:sz="4" w:space="0" w:color="auto"/>
              <w:left w:val="single" w:sz="4" w:space="0" w:color="auto"/>
              <w:bottom w:val="single" w:sz="4" w:space="0" w:color="auto"/>
              <w:right w:val="single" w:sz="4" w:space="0" w:color="auto"/>
            </w:tcBorders>
            <w:noWrap/>
            <w:vAlign w:val="center"/>
            <w:hideMark/>
          </w:tcPr>
          <w:p w14:paraId="6CD8FEE6"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100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5BB79D03"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2E0F65D1"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7B22CE">
              <w:rPr>
                <w:rFonts w:ascii="Tahoma" w:eastAsia="Times New Roman" w:hAnsi="Tahoma" w:cs="Tahoma"/>
                <w:strike/>
                <w:szCs w:val="20"/>
              </w:rPr>
              <w:t>90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1FC1C1B8"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7B22CE">
              <w:rPr>
                <w:rFonts w:ascii="Tahoma" w:eastAsia="Times New Roman" w:hAnsi="Tahoma" w:cs="Tahoma"/>
                <w:strike/>
                <w:szCs w:val="20"/>
              </w:rPr>
              <w:t>100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67316B8F"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7B22CE">
              <w:rPr>
                <w:rFonts w:ascii="Tahoma" w:eastAsia="Times New Roman" w:hAnsi="Tahoma" w:cs="Tahoma"/>
                <w:szCs w:val="20"/>
              </w:rPr>
              <w:t>90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6DF8443C"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7B22CE">
              <w:rPr>
                <w:rFonts w:ascii="Tahoma" w:eastAsia="Times New Roman" w:hAnsi="Tahoma" w:cs="Tahoma"/>
                <w:szCs w:val="20"/>
              </w:rPr>
              <w:t>100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685E923A"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65</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0F1CB296"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90</w:t>
            </w:r>
          </w:p>
        </w:tc>
      </w:tr>
      <w:tr w:rsidR="00484C26" w:rsidRPr="00A866C3" w14:paraId="0B19DDBE" w14:textId="77777777" w:rsidTr="00484C26">
        <w:tc>
          <w:tcPr>
            <w:tcW w:w="1273" w:type="pct"/>
            <w:tcBorders>
              <w:top w:val="single" w:sz="4" w:space="0" w:color="auto"/>
              <w:left w:val="single" w:sz="4" w:space="0" w:color="auto"/>
              <w:bottom w:val="single" w:sz="4" w:space="0" w:color="auto"/>
              <w:right w:val="single" w:sz="4" w:space="0" w:color="auto"/>
            </w:tcBorders>
            <w:noWrap/>
            <w:vAlign w:val="center"/>
            <w:hideMark/>
          </w:tcPr>
          <w:p w14:paraId="08F84986"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F29A0">
              <w:rPr>
                <w:rFonts w:ascii="Tahoma" w:eastAsia="Times New Roman" w:hAnsi="Tahoma" w:cs="Tahoma"/>
                <w:szCs w:val="20"/>
              </w:rPr>
              <w:t>11,2</w:t>
            </w:r>
          </w:p>
        </w:tc>
        <w:tc>
          <w:tcPr>
            <w:tcW w:w="363" w:type="pct"/>
            <w:tcBorders>
              <w:top w:val="single" w:sz="4" w:space="0" w:color="auto"/>
              <w:left w:val="single" w:sz="4" w:space="0" w:color="auto"/>
              <w:bottom w:val="single" w:sz="4" w:space="0" w:color="auto"/>
              <w:right w:val="single" w:sz="4" w:space="0" w:color="auto"/>
            </w:tcBorders>
            <w:noWrap/>
            <w:vAlign w:val="center"/>
            <w:hideMark/>
          </w:tcPr>
          <w:p w14:paraId="38293C72"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90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2100C60C"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100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35BA6BAA"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7B22CE">
              <w:rPr>
                <w:rFonts w:ascii="Tahoma" w:eastAsia="Times New Roman" w:hAnsi="Tahoma" w:cs="Tahoma"/>
                <w:strike/>
                <w:szCs w:val="20"/>
              </w:rPr>
              <w:t>65</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4BC1202A"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7B22CE">
              <w:rPr>
                <w:rFonts w:ascii="Tahoma" w:eastAsia="Times New Roman" w:hAnsi="Tahoma" w:cs="Tahoma"/>
                <w:strike/>
                <w:szCs w:val="20"/>
              </w:rPr>
              <w:t>80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4AFBC911"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7B22CE">
              <w:rPr>
                <w:rFonts w:ascii="Tahoma" w:eastAsia="Times New Roman" w:hAnsi="Tahoma" w:cs="Tahoma"/>
                <w:szCs w:val="20"/>
              </w:rPr>
              <w:t>70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385D7AE7"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7B22CE">
              <w:rPr>
                <w:rFonts w:ascii="Tahoma" w:eastAsia="Times New Roman" w:hAnsi="Tahoma" w:cs="Tahoma"/>
                <w:szCs w:val="20"/>
              </w:rPr>
              <w:t>90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7540AEB4"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4D7B37D6"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w:t>
            </w:r>
          </w:p>
        </w:tc>
      </w:tr>
      <w:tr w:rsidR="00484C26" w:rsidRPr="00A866C3" w14:paraId="24FEF326" w14:textId="77777777" w:rsidTr="00484C26">
        <w:tc>
          <w:tcPr>
            <w:tcW w:w="1273" w:type="pct"/>
            <w:tcBorders>
              <w:top w:val="single" w:sz="4" w:space="0" w:color="auto"/>
              <w:left w:val="single" w:sz="4" w:space="0" w:color="auto"/>
              <w:bottom w:val="single" w:sz="4" w:space="0" w:color="auto"/>
              <w:right w:val="single" w:sz="4" w:space="0" w:color="auto"/>
            </w:tcBorders>
            <w:noWrap/>
            <w:vAlign w:val="center"/>
            <w:hideMark/>
          </w:tcPr>
          <w:p w14:paraId="7A5C830F"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F29A0">
              <w:rPr>
                <w:rFonts w:ascii="Tahoma" w:eastAsia="Times New Roman" w:hAnsi="Tahoma" w:cs="Tahoma"/>
                <w:szCs w:val="20"/>
              </w:rPr>
              <w:t>8</w:t>
            </w:r>
          </w:p>
        </w:tc>
        <w:tc>
          <w:tcPr>
            <w:tcW w:w="363" w:type="pct"/>
            <w:tcBorders>
              <w:top w:val="single" w:sz="4" w:space="0" w:color="auto"/>
              <w:left w:val="single" w:sz="4" w:space="0" w:color="auto"/>
              <w:bottom w:val="single" w:sz="4" w:space="0" w:color="auto"/>
              <w:right w:val="single" w:sz="4" w:space="0" w:color="auto"/>
            </w:tcBorders>
            <w:noWrap/>
            <w:vAlign w:val="center"/>
            <w:hideMark/>
          </w:tcPr>
          <w:p w14:paraId="4A1CC9C3"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60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4D752CA9"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85</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233F1BAC"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7B22CE">
              <w:rPr>
                <w:rFonts w:ascii="Tahoma" w:eastAsia="Times New Roman" w:hAnsi="Tahoma" w:cs="Tahoma"/>
                <w:strike/>
                <w:szCs w:val="20"/>
              </w:rPr>
              <w:t>-</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47156BE0"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7B22CE">
              <w:rPr>
                <w:rFonts w:ascii="Tahoma" w:eastAsia="Times New Roman" w:hAnsi="Tahoma" w:cs="Tahoma"/>
                <w:strike/>
                <w:szCs w:val="20"/>
              </w:rPr>
              <w:t>-</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1BD85AC7"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7B22CE">
              <w:rPr>
                <w:rFonts w:ascii="Tahoma" w:eastAsia="Times New Roman" w:hAnsi="Tahoma" w:cs="Tahoma"/>
                <w:szCs w:val="20"/>
              </w:rPr>
              <w:t>55</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561F3512"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7B22CE">
              <w:rPr>
                <w:rFonts w:ascii="Tahoma" w:eastAsia="Times New Roman" w:hAnsi="Tahoma" w:cs="Tahoma"/>
                <w:szCs w:val="20"/>
              </w:rPr>
              <w:t>85</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0643D6E6"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45</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7397E37C"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70</w:t>
            </w:r>
          </w:p>
        </w:tc>
      </w:tr>
      <w:tr w:rsidR="00484C26" w:rsidRPr="00A866C3" w14:paraId="624F6F65" w14:textId="77777777" w:rsidTr="00484C26">
        <w:tc>
          <w:tcPr>
            <w:tcW w:w="1273" w:type="pct"/>
            <w:tcBorders>
              <w:top w:val="single" w:sz="4" w:space="0" w:color="auto"/>
              <w:left w:val="single" w:sz="4" w:space="0" w:color="auto"/>
              <w:bottom w:val="single" w:sz="4" w:space="0" w:color="auto"/>
              <w:right w:val="single" w:sz="4" w:space="0" w:color="auto"/>
            </w:tcBorders>
            <w:noWrap/>
            <w:vAlign w:val="center"/>
            <w:hideMark/>
          </w:tcPr>
          <w:p w14:paraId="63C2D03F"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F29A0">
              <w:rPr>
                <w:rFonts w:ascii="Tahoma" w:eastAsia="Times New Roman" w:hAnsi="Tahoma" w:cs="Tahoma"/>
                <w:szCs w:val="20"/>
              </w:rPr>
              <w:t>2</w:t>
            </w:r>
          </w:p>
        </w:tc>
        <w:tc>
          <w:tcPr>
            <w:tcW w:w="363" w:type="pct"/>
            <w:tcBorders>
              <w:top w:val="single" w:sz="4" w:space="0" w:color="auto"/>
              <w:left w:val="single" w:sz="4" w:space="0" w:color="auto"/>
              <w:bottom w:val="single" w:sz="4" w:space="0" w:color="auto"/>
              <w:right w:val="single" w:sz="4" w:space="0" w:color="auto"/>
            </w:tcBorders>
            <w:noWrap/>
            <w:vAlign w:val="center"/>
            <w:hideMark/>
          </w:tcPr>
          <w:p w14:paraId="43BBD9C0"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30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189D84ED"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55</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6E013A55"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7B22CE">
              <w:rPr>
                <w:rFonts w:ascii="Tahoma" w:eastAsia="Times New Roman" w:hAnsi="Tahoma" w:cs="Tahoma"/>
                <w:strike/>
                <w:szCs w:val="20"/>
              </w:rPr>
              <w:t>25</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4027BE99"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7B22CE">
              <w:rPr>
                <w:rFonts w:ascii="Tahoma" w:eastAsia="Times New Roman" w:hAnsi="Tahoma" w:cs="Tahoma"/>
                <w:strike/>
                <w:szCs w:val="20"/>
              </w:rPr>
              <w:t>55</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4FC7C6D4"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7B22CE">
              <w:rPr>
                <w:rFonts w:ascii="Tahoma" w:eastAsia="Times New Roman" w:hAnsi="Tahoma" w:cs="Tahoma"/>
                <w:szCs w:val="20"/>
              </w:rPr>
              <w:t>25</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3E23854A"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7B22CE">
              <w:rPr>
                <w:rFonts w:ascii="Tahoma" w:eastAsia="Times New Roman" w:hAnsi="Tahoma" w:cs="Tahoma"/>
                <w:szCs w:val="20"/>
              </w:rPr>
              <w:t>50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73BD2C4A"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20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3B590CDE"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45</w:t>
            </w:r>
          </w:p>
        </w:tc>
      </w:tr>
      <w:tr w:rsidR="00484C26" w:rsidRPr="00A866C3" w14:paraId="0C09BA5A" w14:textId="77777777" w:rsidTr="00484C26">
        <w:tc>
          <w:tcPr>
            <w:tcW w:w="1273" w:type="pct"/>
            <w:tcBorders>
              <w:top w:val="single" w:sz="4" w:space="0" w:color="auto"/>
              <w:left w:val="single" w:sz="4" w:space="0" w:color="auto"/>
              <w:bottom w:val="single" w:sz="4" w:space="0" w:color="auto"/>
              <w:right w:val="single" w:sz="4" w:space="0" w:color="auto"/>
            </w:tcBorders>
            <w:noWrap/>
            <w:vAlign w:val="center"/>
            <w:hideMark/>
          </w:tcPr>
          <w:p w14:paraId="1C71723A"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F29A0">
              <w:rPr>
                <w:rFonts w:ascii="Tahoma" w:eastAsia="Times New Roman" w:hAnsi="Tahoma" w:cs="Tahoma"/>
                <w:szCs w:val="20"/>
              </w:rPr>
              <w:t>0,125</w:t>
            </w:r>
          </w:p>
        </w:tc>
        <w:tc>
          <w:tcPr>
            <w:tcW w:w="363" w:type="pct"/>
            <w:tcBorders>
              <w:top w:val="single" w:sz="4" w:space="0" w:color="auto"/>
              <w:left w:val="single" w:sz="4" w:space="0" w:color="auto"/>
              <w:bottom w:val="single" w:sz="4" w:space="0" w:color="auto"/>
              <w:right w:val="single" w:sz="4" w:space="0" w:color="auto"/>
            </w:tcBorders>
            <w:noWrap/>
            <w:vAlign w:val="center"/>
            <w:hideMark/>
          </w:tcPr>
          <w:p w14:paraId="4737CA33"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6</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4254EA08"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24</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4EA31723"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7B22CE">
              <w:rPr>
                <w:rFonts w:ascii="Tahoma" w:eastAsia="Times New Roman" w:hAnsi="Tahoma" w:cs="Tahoma"/>
                <w:strike/>
                <w:szCs w:val="20"/>
              </w:rPr>
              <w:t>5</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61BB7893"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7B22CE">
              <w:rPr>
                <w:rFonts w:ascii="Tahoma" w:eastAsia="Times New Roman" w:hAnsi="Tahoma" w:cs="Tahoma"/>
                <w:strike/>
                <w:szCs w:val="20"/>
              </w:rPr>
              <w:t>15</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700D7797"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7B22CE">
              <w:rPr>
                <w:rFonts w:ascii="Tahoma" w:eastAsia="Times New Roman" w:hAnsi="Tahoma" w:cs="Tahoma"/>
                <w:szCs w:val="20"/>
              </w:rPr>
              <w:t>4</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4FB1D40A"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7B22CE">
              <w:rPr>
                <w:rFonts w:ascii="Tahoma" w:eastAsia="Times New Roman" w:hAnsi="Tahoma" w:cs="Tahoma"/>
                <w:szCs w:val="20"/>
              </w:rPr>
              <w:t>12</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74206AF5"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4</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1AB4255A"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12</w:t>
            </w:r>
          </w:p>
        </w:tc>
      </w:tr>
      <w:tr w:rsidR="00484C26" w:rsidRPr="00A866C3" w14:paraId="5527A8DF" w14:textId="77777777" w:rsidTr="00484C26">
        <w:tc>
          <w:tcPr>
            <w:tcW w:w="1273" w:type="pct"/>
            <w:tcBorders>
              <w:top w:val="single" w:sz="4" w:space="0" w:color="auto"/>
              <w:left w:val="single" w:sz="4" w:space="0" w:color="auto"/>
              <w:bottom w:val="single" w:sz="4" w:space="0" w:color="auto"/>
              <w:right w:val="single" w:sz="4" w:space="0" w:color="auto"/>
            </w:tcBorders>
            <w:noWrap/>
            <w:vAlign w:val="center"/>
            <w:hideMark/>
          </w:tcPr>
          <w:p w14:paraId="6C3EBB33"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F29A0">
              <w:rPr>
                <w:rFonts w:ascii="Tahoma" w:eastAsia="Times New Roman" w:hAnsi="Tahoma" w:cs="Tahoma"/>
                <w:szCs w:val="20"/>
              </w:rPr>
              <w:t>0,063</w:t>
            </w:r>
          </w:p>
        </w:tc>
        <w:tc>
          <w:tcPr>
            <w:tcW w:w="363" w:type="pct"/>
            <w:tcBorders>
              <w:top w:val="single" w:sz="4" w:space="0" w:color="auto"/>
              <w:left w:val="single" w:sz="4" w:space="0" w:color="auto"/>
              <w:bottom w:val="single" w:sz="4" w:space="0" w:color="auto"/>
              <w:right w:val="single" w:sz="4" w:space="0" w:color="auto"/>
            </w:tcBorders>
            <w:noWrap/>
            <w:vAlign w:val="center"/>
            <w:hideMark/>
          </w:tcPr>
          <w:p w14:paraId="3DA08FAF"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3,0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53B505AA"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8,0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62A72379"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7B22CE">
              <w:rPr>
                <w:rFonts w:ascii="Tahoma" w:eastAsia="Times New Roman" w:hAnsi="Tahoma" w:cs="Tahoma"/>
                <w:strike/>
                <w:szCs w:val="20"/>
              </w:rPr>
              <w:t>3,0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4108B532"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7B22CE">
              <w:rPr>
                <w:rFonts w:ascii="Tahoma" w:eastAsia="Times New Roman" w:hAnsi="Tahoma" w:cs="Tahoma"/>
                <w:strike/>
                <w:szCs w:val="20"/>
              </w:rPr>
              <w:t>8,0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061C09A6"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7B22CE">
              <w:rPr>
                <w:rFonts w:ascii="Tahoma" w:eastAsia="Times New Roman" w:hAnsi="Tahoma" w:cs="Tahoma"/>
                <w:szCs w:val="20"/>
              </w:rPr>
              <w:t>4,0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7CAAC78B"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7B22CE">
              <w:rPr>
                <w:rFonts w:ascii="Tahoma" w:eastAsia="Times New Roman" w:hAnsi="Tahoma" w:cs="Tahoma"/>
                <w:szCs w:val="20"/>
              </w:rPr>
              <w:t>10,0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3EB62013"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4,0</w:t>
            </w:r>
          </w:p>
        </w:tc>
        <w:tc>
          <w:tcPr>
            <w:tcW w:w="481" w:type="pct"/>
            <w:tcBorders>
              <w:top w:val="single" w:sz="4" w:space="0" w:color="auto"/>
              <w:left w:val="single" w:sz="4" w:space="0" w:color="auto"/>
              <w:bottom w:val="single" w:sz="4" w:space="0" w:color="auto"/>
              <w:right w:val="single" w:sz="4" w:space="0" w:color="auto"/>
            </w:tcBorders>
            <w:noWrap/>
            <w:vAlign w:val="center"/>
            <w:hideMark/>
          </w:tcPr>
          <w:p w14:paraId="6BF9470D"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10,0</w:t>
            </w:r>
          </w:p>
        </w:tc>
      </w:tr>
      <w:tr w:rsidR="00484C26" w:rsidRPr="00A866C3" w14:paraId="4CCA1EF2" w14:textId="77777777" w:rsidTr="00484C26">
        <w:tc>
          <w:tcPr>
            <w:tcW w:w="1273" w:type="pct"/>
            <w:tcBorders>
              <w:top w:val="single" w:sz="4" w:space="0" w:color="auto"/>
              <w:left w:val="single" w:sz="4" w:space="0" w:color="auto"/>
              <w:bottom w:val="single" w:sz="4" w:space="0" w:color="auto"/>
              <w:right w:val="single" w:sz="4" w:space="0" w:color="auto"/>
            </w:tcBorders>
            <w:noWrap/>
            <w:vAlign w:val="center"/>
            <w:hideMark/>
          </w:tcPr>
          <w:p w14:paraId="6D864342"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vertAlign w:val="superscript"/>
              </w:rPr>
            </w:pPr>
            <w:proofErr w:type="spellStart"/>
            <w:r w:rsidRPr="005F29A0">
              <w:rPr>
                <w:rFonts w:ascii="Tahoma" w:eastAsia="Times New Roman" w:hAnsi="Tahoma" w:cs="Tahoma"/>
                <w:szCs w:val="20"/>
              </w:rPr>
              <w:t>Zawartość</w:t>
            </w:r>
            <w:proofErr w:type="spellEnd"/>
            <w:r w:rsidRPr="005F29A0">
              <w:rPr>
                <w:rFonts w:ascii="Tahoma" w:eastAsia="Times New Roman" w:hAnsi="Tahoma" w:cs="Tahoma"/>
                <w:szCs w:val="20"/>
              </w:rPr>
              <w:t xml:space="preserve"> </w:t>
            </w:r>
            <w:proofErr w:type="spellStart"/>
            <w:r w:rsidRPr="005F29A0">
              <w:rPr>
                <w:rFonts w:ascii="Tahoma" w:eastAsia="Times New Roman" w:hAnsi="Tahoma" w:cs="Tahoma"/>
                <w:szCs w:val="20"/>
              </w:rPr>
              <w:t>lepiszcza</w:t>
            </w:r>
            <w:proofErr w:type="spellEnd"/>
            <w:r w:rsidRPr="005F29A0">
              <w:rPr>
                <w:rFonts w:ascii="Tahoma" w:eastAsia="Times New Roman" w:hAnsi="Tahoma" w:cs="Tahoma"/>
                <w:szCs w:val="20"/>
              </w:rPr>
              <w:t>, minimum</w:t>
            </w:r>
            <w:r w:rsidRPr="005F29A0">
              <w:rPr>
                <w:rFonts w:ascii="Tahoma" w:eastAsia="Times New Roman" w:hAnsi="Tahoma" w:cs="Tahoma"/>
                <w:szCs w:val="20"/>
                <w:vertAlign w:val="superscript"/>
              </w:rPr>
              <w:t>*)</w:t>
            </w:r>
          </w:p>
        </w:tc>
        <w:tc>
          <w:tcPr>
            <w:tcW w:w="844" w:type="pct"/>
            <w:gridSpan w:val="2"/>
            <w:tcBorders>
              <w:top w:val="single" w:sz="4" w:space="0" w:color="auto"/>
              <w:left w:val="single" w:sz="4" w:space="0" w:color="auto"/>
              <w:bottom w:val="single" w:sz="4" w:space="0" w:color="auto"/>
              <w:right w:val="single" w:sz="4" w:space="0" w:color="auto"/>
            </w:tcBorders>
            <w:noWrap/>
            <w:vAlign w:val="center"/>
            <w:hideMark/>
          </w:tcPr>
          <w:p w14:paraId="52CF296C"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F29A0">
              <w:rPr>
                <w:rFonts w:ascii="Tahoma" w:eastAsia="Times New Roman" w:hAnsi="Tahoma" w:cs="Tahoma"/>
                <w:strike/>
                <w:szCs w:val="20"/>
              </w:rPr>
              <w:t>B</w:t>
            </w:r>
            <w:r w:rsidRPr="005F29A0">
              <w:rPr>
                <w:rFonts w:ascii="Tahoma" w:eastAsia="Times New Roman" w:hAnsi="Tahoma" w:cs="Tahoma"/>
                <w:strike/>
                <w:szCs w:val="20"/>
                <w:vertAlign w:val="subscript"/>
              </w:rPr>
              <w:t>min4,6</w:t>
            </w:r>
          </w:p>
        </w:tc>
        <w:tc>
          <w:tcPr>
            <w:tcW w:w="961" w:type="pct"/>
            <w:gridSpan w:val="2"/>
            <w:tcBorders>
              <w:top w:val="single" w:sz="4" w:space="0" w:color="auto"/>
              <w:left w:val="single" w:sz="4" w:space="0" w:color="auto"/>
              <w:bottom w:val="single" w:sz="4" w:space="0" w:color="auto"/>
              <w:right w:val="single" w:sz="4" w:space="0" w:color="auto"/>
            </w:tcBorders>
            <w:noWrap/>
            <w:vAlign w:val="center"/>
            <w:hideMark/>
          </w:tcPr>
          <w:p w14:paraId="7074E42E"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7B22CE">
              <w:rPr>
                <w:rFonts w:ascii="Tahoma" w:eastAsia="Times New Roman" w:hAnsi="Tahoma" w:cs="Tahoma"/>
                <w:strike/>
                <w:szCs w:val="20"/>
              </w:rPr>
              <w:t>B</w:t>
            </w:r>
            <w:r w:rsidRPr="007B22CE">
              <w:rPr>
                <w:rFonts w:ascii="Tahoma" w:eastAsia="Times New Roman" w:hAnsi="Tahoma" w:cs="Tahoma"/>
                <w:strike/>
                <w:szCs w:val="20"/>
                <w:vertAlign w:val="subscript"/>
              </w:rPr>
              <w:t>min4,4</w:t>
            </w:r>
          </w:p>
        </w:tc>
        <w:tc>
          <w:tcPr>
            <w:tcW w:w="961" w:type="pct"/>
            <w:gridSpan w:val="2"/>
            <w:tcBorders>
              <w:top w:val="single" w:sz="4" w:space="0" w:color="auto"/>
              <w:left w:val="single" w:sz="4" w:space="0" w:color="auto"/>
              <w:bottom w:val="single" w:sz="4" w:space="0" w:color="auto"/>
              <w:right w:val="single" w:sz="4" w:space="0" w:color="auto"/>
            </w:tcBorders>
            <w:noWrap/>
            <w:vAlign w:val="center"/>
            <w:hideMark/>
          </w:tcPr>
          <w:p w14:paraId="4F62B1A5" w14:textId="77777777" w:rsidR="00484C26" w:rsidRPr="007B22CE"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7B22CE">
              <w:rPr>
                <w:rFonts w:ascii="Tahoma" w:eastAsia="Times New Roman" w:hAnsi="Tahoma" w:cs="Tahoma"/>
                <w:szCs w:val="20"/>
              </w:rPr>
              <w:t>B</w:t>
            </w:r>
            <w:r w:rsidRPr="007B22CE">
              <w:rPr>
                <w:rFonts w:ascii="Tahoma" w:eastAsia="Times New Roman" w:hAnsi="Tahoma" w:cs="Tahoma"/>
                <w:szCs w:val="20"/>
                <w:vertAlign w:val="subscript"/>
              </w:rPr>
              <w:t>min4,4</w:t>
            </w:r>
          </w:p>
        </w:tc>
        <w:tc>
          <w:tcPr>
            <w:tcW w:w="961" w:type="pct"/>
            <w:gridSpan w:val="2"/>
            <w:tcBorders>
              <w:top w:val="single" w:sz="4" w:space="0" w:color="auto"/>
              <w:left w:val="single" w:sz="4" w:space="0" w:color="auto"/>
              <w:bottom w:val="single" w:sz="4" w:space="0" w:color="auto"/>
              <w:right w:val="single" w:sz="4" w:space="0" w:color="auto"/>
            </w:tcBorders>
            <w:noWrap/>
            <w:vAlign w:val="center"/>
            <w:hideMark/>
          </w:tcPr>
          <w:p w14:paraId="1845E760" w14:textId="77777777" w:rsidR="00484C26" w:rsidRPr="005E3A52"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rPr>
            </w:pPr>
            <w:r w:rsidRPr="005E3A52">
              <w:rPr>
                <w:rFonts w:ascii="Tahoma" w:eastAsia="Times New Roman" w:hAnsi="Tahoma" w:cs="Tahoma"/>
                <w:strike/>
                <w:szCs w:val="20"/>
              </w:rPr>
              <w:t>B</w:t>
            </w:r>
            <w:r w:rsidRPr="005E3A52">
              <w:rPr>
                <w:rFonts w:ascii="Tahoma" w:eastAsia="Times New Roman" w:hAnsi="Tahoma" w:cs="Tahoma"/>
                <w:strike/>
                <w:szCs w:val="20"/>
                <w:vertAlign w:val="subscript"/>
              </w:rPr>
              <w:t>min4,2</w:t>
            </w:r>
          </w:p>
        </w:tc>
      </w:tr>
      <w:tr w:rsidR="00484C26" w:rsidRPr="00954FB8" w14:paraId="131B5274" w14:textId="77777777" w:rsidTr="00484C26">
        <w:tc>
          <w:tcPr>
            <w:tcW w:w="5000" w:type="pct"/>
            <w:gridSpan w:val="9"/>
            <w:tcBorders>
              <w:top w:val="single" w:sz="4" w:space="0" w:color="auto"/>
              <w:left w:val="single" w:sz="4" w:space="0" w:color="auto"/>
              <w:bottom w:val="single" w:sz="4" w:space="0" w:color="auto"/>
              <w:right w:val="single" w:sz="4" w:space="0" w:color="auto"/>
            </w:tcBorders>
            <w:noWrap/>
            <w:vAlign w:val="center"/>
            <w:hideMark/>
          </w:tcPr>
          <w:p w14:paraId="0112184A"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5F29A0">
              <w:rPr>
                <w:rFonts w:ascii="Tahoma" w:eastAsia="Times New Roman" w:hAnsi="Tahoma" w:cs="Tahoma"/>
                <w:szCs w:val="20"/>
                <w:vertAlign w:val="superscript"/>
                <w:lang w:val="pl-PL"/>
              </w:rPr>
              <w:t>*)</w:t>
            </w:r>
            <w:r w:rsidRPr="005F29A0">
              <w:rPr>
                <w:rFonts w:ascii="Tahoma" w:eastAsia="Times New Roman" w:hAnsi="Tahoma" w:cs="Tahoma"/>
                <w:szCs w:val="20"/>
                <w:lang w:val="pl-PL"/>
              </w:rPr>
              <w:t xml:space="preserve"> Minimalna zawartość lepiszcza jest określona przy założonej gęstości mieszanki mineralnej 2,650 Mg/m</w:t>
            </w:r>
            <w:r w:rsidRPr="005F29A0">
              <w:rPr>
                <w:rFonts w:ascii="Tahoma" w:eastAsia="Times New Roman" w:hAnsi="Tahoma" w:cs="Tahoma"/>
                <w:szCs w:val="20"/>
                <w:vertAlign w:val="superscript"/>
                <w:lang w:val="pl-PL"/>
              </w:rPr>
              <w:t>3</w:t>
            </w:r>
            <w:r w:rsidRPr="005F29A0">
              <w:rPr>
                <w:rFonts w:ascii="Tahoma" w:eastAsia="Times New Roman" w:hAnsi="Tahoma" w:cs="Tahoma"/>
                <w:szCs w:val="20"/>
                <w:lang w:val="pl-PL"/>
              </w:rPr>
              <w:t>. Jeżeli stosowana mieszanka mineralna ma inną gęstość (</w:t>
            </w:r>
            <w:r w:rsidRPr="005F29A0">
              <w:rPr>
                <w:rFonts w:ascii="Tahoma" w:eastAsia="Times New Roman" w:hAnsi="Tahoma" w:cs="Tahoma"/>
                <w:i/>
                <w:szCs w:val="20"/>
              </w:rPr>
              <w:t>ρ</w:t>
            </w:r>
            <w:r w:rsidRPr="005F29A0">
              <w:rPr>
                <w:rFonts w:ascii="Tahoma" w:eastAsia="Times New Roman" w:hAnsi="Tahoma" w:cs="Tahoma"/>
                <w:szCs w:val="20"/>
                <w:vertAlign w:val="subscript"/>
                <w:lang w:val="pl-PL"/>
              </w:rPr>
              <w:t>d</w:t>
            </w:r>
            <w:r w:rsidRPr="005F29A0">
              <w:rPr>
                <w:rFonts w:ascii="Tahoma" w:eastAsia="Times New Roman" w:hAnsi="Tahoma" w:cs="Tahoma"/>
                <w:szCs w:val="20"/>
                <w:lang w:val="pl-PL"/>
              </w:rPr>
              <w:t xml:space="preserve">), to do wyznaczenia minimalnej zawartości lepiszcza podaną wartość należy pomnożyć przez współczynnik </w:t>
            </w:r>
            <w:r w:rsidRPr="005F29A0">
              <w:rPr>
                <w:rFonts w:ascii="Tahoma" w:eastAsia="Times New Roman" w:hAnsi="Tahoma" w:cs="Tahoma"/>
                <w:noProof/>
                <w:szCs w:val="20"/>
                <w:vertAlign w:val="subscript"/>
                <w:lang w:val="pl-PL" w:eastAsia="pl-PL"/>
              </w:rPr>
              <w:drawing>
                <wp:inline distT="0" distB="0" distL="0" distR="0" wp14:anchorId="69C7DBD0">
                  <wp:extent cx="152400" cy="142875"/>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5F29A0">
              <w:rPr>
                <w:rFonts w:ascii="Tahoma" w:eastAsia="Times New Roman" w:hAnsi="Tahoma" w:cs="Tahoma"/>
                <w:szCs w:val="20"/>
                <w:lang w:val="pl-PL"/>
              </w:rPr>
              <w:t>według równania:</w:t>
            </w:r>
          </w:p>
          <w:p w14:paraId="2E3A715A"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F29A0">
              <w:rPr>
                <w:rFonts w:ascii="Tahoma" w:eastAsia="Times New Roman" w:hAnsi="Tahoma" w:cs="Tahoma"/>
                <w:noProof/>
                <w:szCs w:val="20"/>
                <w:vertAlign w:val="subscript"/>
                <w:lang w:val="pl-PL" w:eastAsia="pl-PL"/>
              </w:rPr>
              <w:drawing>
                <wp:inline distT="0" distB="0" distL="0" distR="0" wp14:anchorId="3348B18D">
                  <wp:extent cx="561975" cy="42862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428625"/>
                          </a:xfrm>
                          <a:prstGeom prst="rect">
                            <a:avLst/>
                          </a:prstGeom>
                          <a:noFill/>
                          <a:ln>
                            <a:noFill/>
                          </a:ln>
                        </pic:spPr>
                      </pic:pic>
                    </a:graphicData>
                  </a:graphic>
                </wp:inline>
              </w:drawing>
            </w:r>
          </w:p>
        </w:tc>
      </w:tr>
    </w:tbl>
    <w:p w14:paraId="1A36F96F"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F29A0">
        <w:rPr>
          <w:rFonts w:ascii="Tahoma" w:eastAsia="Times New Roman" w:hAnsi="Tahoma" w:cs="Tahoma"/>
          <w:szCs w:val="20"/>
          <w:lang w:val="pl-PL"/>
        </w:rPr>
        <w:t>Tablica 6. Wymagane właściwości mieszanki mineralno-asfaltowej do warstwy wiążącej, dla ruchu KR</w:t>
      </w:r>
      <w:r w:rsidR="007B22CE">
        <w:rPr>
          <w:rFonts w:ascii="Tahoma" w:eastAsia="Times New Roman" w:hAnsi="Tahoma" w:cs="Tahoma"/>
          <w:szCs w:val="20"/>
          <w:lang w:val="pl-PL"/>
        </w:rPr>
        <w:t>3</w:t>
      </w:r>
      <w:r w:rsidRPr="005F29A0">
        <w:rPr>
          <w:rFonts w:ascii="Tahoma" w:eastAsia="Times New Roman" w:hAnsi="Tahoma" w:cs="Tahoma"/>
          <w:szCs w:val="20"/>
          <w:lang w:val="pl-PL"/>
        </w:rPr>
        <w:t xml:space="preserve">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1904"/>
        <w:gridCol w:w="4340"/>
        <w:gridCol w:w="679"/>
        <w:gridCol w:w="679"/>
      </w:tblGrid>
      <w:tr w:rsidR="00484C26" w:rsidRPr="00A866C3" w14:paraId="4BBA0FB1" w14:textId="77777777" w:rsidTr="00484C26">
        <w:tc>
          <w:tcPr>
            <w:tcW w:w="893" w:type="pct"/>
            <w:tcBorders>
              <w:top w:val="single" w:sz="4" w:space="0" w:color="auto"/>
              <w:left w:val="single" w:sz="4" w:space="0" w:color="auto"/>
              <w:bottom w:val="single" w:sz="4" w:space="0" w:color="auto"/>
              <w:right w:val="single" w:sz="4" w:space="0" w:color="auto"/>
            </w:tcBorders>
            <w:noWrap/>
            <w:vAlign w:val="center"/>
            <w:hideMark/>
          </w:tcPr>
          <w:p w14:paraId="4A0BC584"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5F29A0">
              <w:rPr>
                <w:rFonts w:ascii="Tahoma" w:eastAsia="Times New Roman" w:hAnsi="Tahoma" w:cs="Tahoma"/>
                <w:szCs w:val="20"/>
              </w:rPr>
              <w:t>Właściwość</w:t>
            </w:r>
            <w:proofErr w:type="spellEnd"/>
          </w:p>
        </w:tc>
        <w:tc>
          <w:tcPr>
            <w:tcW w:w="961" w:type="pct"/>
            <w:tcBorders>
              <w:top w:val="single" w:sz="4" w:space="0" w:color="auto"/>
              <w:left w:val="single" w:sz="4" w:space="0" w:color="auto"/>
              <w:bottom w:val="single" w:sz="4" w:space="0" w:color="auto"/>
              <w:right w:val="single" w:sz="4" w:space="0" w:color="auto"/>
            </w:tcBorders>
            <w:noWrap/>
            <w:vAlign w:val="center"/>
            <w:hideMark/>
          </w:tcPr>
          <w:p w14:paraId="40A54543"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F29A0">
              <w:rPr>
                <w:rFonts w:ascii="Tahoma" w:eastAsia="Times New Roman" w:hAnsi="Tahoma" w:cs="Tahoma"/>
                <w:szCs w:val="20"/>
                <w:lang w:val="pl-PL"/>
              </w:rPr>
              <w:t xml:space="preserve">Warunki zagęszczania wg </w:t>
            </w:r>
            <w:r w:rsidRPr="005F29A0">
              <w:rPr>
                <w:rFonts w:ascii="Tahoma" w:eastAsia="Times New Roman" w:hAnsi="Tahoma" w:cs="Tahoma"/>
                <w:szCs w:val="20"/>
                <w:lang w:val="pl-PL"/>
              </w:rPr>
              <w:lastRenderedPageBreak/>
              <w:t xml:space="preserve">PN-EN </w:t>
            </w:r>
          </w:p>
          <w:p w14:paraId="1F5EF781"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F29A0">
              <w:rPr>
                <w:rFonts w:ascii="Tahoma" w:eastAsia="Times New Roman" w:hAnsi="Tahoma" w:cs="Tahoma"/>
                <w:szCs w:val="20"/>
                <w:lang w:val="pl-PL"/>
              </w:rPr>
              <w:t>13108-20 [48]</w:t>
            </w:r>
          </w:p>
        </w:tc>
        <w:tc>
          <w:tcPr>
            <w:tcW w:w="1583" w:type="pct"/>
            <w:tcBorders>
              <w:top w:val="single" w:sz="4" w:space="0" w:color="auto"/>
              <w:left w:val="single" w:sz="4" w:space="0" w:color="auto"/>
              <w:bottom w:val="single" w:sz="4" w:space="0" w:color="auto"/>
              <w:right w:val="single" w:sz="4" w:space="0" w:color="auto"/>
            </w:tcBorders>
            <w:noWrap/>
            <w:vAlign w:val="center"/>
            <w:hideMark/>
          </w:tcPr>
          <w:p w14:paraId="1949D360"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5F29A0">
              <w:rPr>
                <w:rFonts w:ascii="Tahoma" w:eastAsia="Times New Roman" w:hAnsi="Tahoma" w:cs="Tahoma"/>
                <w:szCs w:val="20"/>
              </w:rPr>
              <w:lastRenderedPageBreak/>
              <w:t>Metoda</w:t>
            </w:r>
            <w:proofErr w:type="spellEnd"/>
            <w:r w:rsidRPr="005F29A0">
              <w:rPr>
                <w:rFonts w:ascii="Tahoma" w:eastAsia="Times New Roman" w:hAnsi="Tahoma" w:cs="Tahoma"/>
                <w:szCs w:val="20"/>
              </w:rPr>
              <w:t xml:space="preserve"> </w:t>
            </w:r>
            <w:proofErr w:type="spellStart"/>
            <w:r w:rsidRPr="005F29A0">
              <w:rPr>
                <w:rFonts w:ascii="Tahoma" w:eastAsia="Times New Roman" w:hAnsi="Tahoma" w:cs="Tahoma"/>
                <w:szCs w:val="20"/>
              </w:rPr>
              <w:t>i</w:t>
            </w:r>
            <w:proofErr w:type="spellEnd"/>
            <w:r w:rsidRPr="005F29A0">
              <w:rPr>
                <w:rFonts w:ascii="Tahoma" w:eastAsia="Times New Roman" w:hAnsi="Tahoma" w:cs="Tahoma"/>
                <w:szCs w:val="20"/>
              </w:rPr>
              <w:t xml:space="preserve"> </w:t>
            </w:r>
            <w:proofErr w:type="spellStart"/>
            <w:r w:rsidRPr="005F29A0">
              <w:rPr>
                <w:rFonts w:ascii="Tahoma" w:eastAsia="Times New Roman" w:hAnsi="Tahoma" w:cs="Tahoma"/>
                <w:szCs w:val="20"/>
              </w:rPr>
              <w:t>warunki</w:t>
            </w:r>
            <w:proofErr w:type="spellEnd"/>
            <w:r w:rsidRPr="005F29A0">
              <w:rPr>
                <w:rFonts w:ascii="Tahoma" w:eastAsia="Times New Roman" w:hAnsi="Tahoma" w:cs="Tahoma"/>
                <w:szCs w:val="20"/>
              </w:rPr>
              <w:t xml:space="preserve"> </w:t>
            </w:r>
            <w:proofErr w:type="spellStart"/>
            <w:r w:rsidRPr="005F29A0">
              <w:rPr>
                <w:rFonts w:ascii="Tahoma" w:eastAsia="Times New Roman" w:hAnsi="Tahoma" w:cs="Tahoma"/>
                <w:szCs w:val="20"/>
              </w:rPr>
              <w:t>badania</w:t>
            </w:r>
            <w:proofErr w:type="spellEnd"/>
          </w:p>
        </w:tc>
        <w:tc>
          <w:tcPr>
            <w:tcW w:w="749" w:type="pct"/>
            <w:tcBorders>
              <w:top w:val="single" w:sz="4" w:space="0" w:color="auto"/>
              <w:left w:val="single" w:sz="4" w:space="0" w:color="auto"/>
              <w:bottom w:val="single" w:sz="4" w:space="0" w:color="auto"/>
              <w:right w:val="single" w:sz="4" w:space="0" w:color="auto"/>
            </w:tcBorders>
            <w:noWrap/>
            <w:vAlign w:val="center"/>
            <w:hideMark/>
          </w:tcPr>
          <w:p w14:paraId="403ED69A"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trike/>
                <w:szCs w:val="20"/>
              </w:rPr>
            </w:pPr>
            <w:r w:rsidRPr="005F29A0">
              <w:rPr>
                <w:rFonts w:ascii="Tahoma" w:eastAsia="Times New Roman" w:hAnsi="Tahoma" w:cs="Tahoma"/>
                <w:strike/>
                <w:szCs w:val="20"/>
              </w:rPr>
              <w:t>AC11W</w:t>
            </w:r>
          </w:p>
        </w:tc>
        <w:tc>
          <w:tcPr>
            <w:tcW w:w="813" w:type="pct"/>
            <w:tcBorders>
              <w:top w:val="single" w:sz="4" w:space="0" w:color="auto"/>
              <w:left w:val="single" w:sz="4" w:space="0" w:color="auto"/>
              <w:bottom w:val="single" w:sz="4" w:space="0" w:color="auto"/>
              <w:right w:val="single" w:sz="4" w:space="0" w:color="auto"/>
            </w:tcBorders>
            <w:noWrap/>
            <w:vAlign w:val="center"/>
            <w:hideMark/>
          </w:tcPr>
          <w:p w14:paraId="45BBABC9"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5F29A0">
              <w:rPr>
                <w:rFonts w:ascii="Tahoma" w:eastAsia="Times New Roman" w:hAnsi="Tahoma" w:cs="Tahoma"/>
                <w:szCs w:val="20"/>
              </w:rPr>
              <w:t>AC16W</w:t>
            </w:r>
          </w:p>
        </w:tc>
      </w:tr>
      <w:tr w:rsidR="00484C26" w:rsidRPr="00A866C3" w14:paraId="49048B47" w14:textId="77777777" w:rsidTr="00484C26">
        <w:tc>
          <w:tcPr>
            <w:tcW w:w="893" w:type="pct"/>
            <w:tcBorders>
              <w:top w:val="single" w:sz="4" w:space="0" w:color="auto"/>
              <w:left w:val="single" w:sz="4" w:space="0" w:color="auto"/>
              <w:bottom w:val="single" w:sz="4" w:space="0" w:color="auto"/>
              <w:right w:val="single" w:sz="4" w:space="0" w:color="auto"/>
            </w:tcBorders>
            <w:noWrap/>
            <w:vAlign w:val="center"/>
            <w:hideMark/>
          </w:tcPr>
          <w:p w14:paraId="3BF8D2B1"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5F29A0">
              <w:rPr>
                <w:rFonts w:ascii="Tahoma" w:eastAsia="Times New Roman" w:hAnsi="Tahoma" w:cs="Tahoma"/>
                <w:szCs w:val="20"/>
              </w:rPr>
              <w:t>Zawartość</w:t>
            </w:r>
            <w:proofErr w:type="spellEnd"/>
            <w:r w:rsidRPr="005F29A0">
              <w:rPr>
                <w:rFonts w:ascii="Tahoma" w:eastAsia="Times New Roman" w:hAnsi="Tahoma" w:cs="Tahoma"/>
                <w:szCs w:val="20"/>
              </w:rPr>
              <w:t xml:space="preserve"> </w:t>
            </w:r>
            <w:proofErr w:type="spellStart"/>
            <w:r w:rsidRPr="005F29A0">
              <w:rPr>
                <w:rFonts w:ascii="Tahoma" w:eastAsia="Times New Roman" w:hAnsi="Tahoma" w:cs="Tahoma"/>
                <w:szCs w:val="20"/>
              </w:rPr>
              <w:t>wolnych</w:t>
            </w:r>
            <w:proofErr w:type="spellEnd"/>
            <w:r w:rsidRPr="005F29A0">
              <w:rPr>
                <w:rFonts w:ascii="Tahoma" w:eastAsia="Times New Roman" w:hAnsi="Tahoma" w:cs="Tahoma"/>
                <w:szCs w:val="20"/>
              </w:rPr>
              <w:t xml:space="preserve"> </w:t>
            </w:r>
            <w:proofErr w:type="spellStart"/>
            <w:r w:rsidRPr="005F29A0">
              <w:rPr>
                <w:rFonts w:ascii="Tahoma" w:eastAsia="Times New Roman" w:hAnsi="Tahoma" w:cs="Tahoma"/>
                <w:szCs w:val="20"/>
              </w:rPr>
              <w:t>przestrzeni</w:t>
            </w:r>
            <w:proofErr w:type="spellEnd"/>
          </w:p>
        </w:tc>
        <w:tc>
          <w:tcPr>
            <w:tcW w:w="961" w:type="pct"/>
            <w:tcBorders>
              <w:top w:val="single" w:sz="4" w:space="0" w:color="auto"/>
              <w:left w:val="single" w:sz="4" w:space="0" w:color="auto"/>
              <w:bottom w:val="single" w:sz="4" w:space="0" w:color="auto"/>
              <w:right w:val="single" w:sz="4" w:space="0" w:color="auto"/>
            </w:tcBorders>
            <w:noWrap/>
            <w:vAlign w:val="center"/>
            <w:hideMark/>
          </w:tcPr>
          <w:p w14:paraId="53B79E86"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5F29A0">
              <w:rPr>
                <w:rFonts w:ascii="Tahoma" w:eastAsia="Times New Roman" w:hAnsi="Tahoma" w:cs="Tahoma"/>
                <w:szCs w:val="20"/>
              </w:rPr>
              <w:t xml:space="preserve">C.1.2,ubijanie, 2×50 </w:t>
            </w:r>
            <w:proofErr w:type="spellStart"/>
            <w:r w:rsidRPr="005F29A0">
              <w:rPr>
                <w:rFonts w:ascii="Tahoma" w:eastAsia="Times New Roman" w:hAnsi="Tahoma" w:cs="Tahoma"/>
                <w:szCs w:val="20"/>
              </w:rPr>
              <w:t>uderzeń</w:t>
            </w:r>
            <w:proofErr w:type="spellEnd"/>
          </w:p>
        </w:tc>
        <w:tc>
          <w:tcPr>
            <w:tcW w:w="1583" w:type="pct"/>
            <w:tcBorders>
              <w:top w:val="single" w:sz="4" w:space="0" w:color="auto"/>
              <w:left w:val="single" w:sz="4" w:space="0" w:color="auto"/>
              <w:bottom w:val="single" w:sz="4" w:space="0" w:color="auto"/>
              <w:right w:val="single" w:sz="4" w:space="0" w:color="auto"/>
            </w:tcBorders>
            <w:noWrap/>
            <w:vAlign w:val="center"/>
            <w:hideMark/>
          </w:tcPr>
          <w:p w14:paraId="46496CCC"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5F29A0">
              <w:rPr>
                <w:rFonts w:ascii="Tahoma" w:eastAsia="Times New Roman" w:hAnsi="Tahoma" w:cs="Tahoma"/>
                <w:szCs w:val="20"/>
              </w:rPr>
              <w:t xml:space="preserve">PN-EN 12697-8 [33], </w:t>
            </w:r>
          </w:p>
          <w:p w14:paraId="09DF9A17"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5F29A0">
              <w:rPr>
                <w:rFonts w:ascii="Tahoma" w:eastAsia="Times New Roman" w:hAnsi="Tahoma" w:cs="Tahoma"/>
                <w:szCs w:val="20"/>
              </w:rPr>
              <w:t>p. 4</w:t>
            </w:r>
          </w:p>
        </w:tc>
        <w:tc>
          <w:tcPr>
            <w:tcW w:w="749" w:type="pct"/>
            <w:tcBorders>
              <w:top w:val="single" w:sz="4" w:space="0" w:color="auto"/>
              <w:left w:val="single" w:sz="4" w:space="0" w:color="auto"/>
              <w:bottom w:val="single" w:sz="4" w:space="0" w:color="auto"/>
              <w:right w:val="single" w:sz="4" w:space="0" w:color="auto"/>
            </w:tcBorders>
            <w:noWrap/>
            <w:vAlign w:val="center"/>
            <w:hideMark/>
          </w:tcPr>
          <w:p w14:paraId="62271EDF"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trike/>
                <w:szCs w:val="20"/>
              </w:rPr>
            </w:pPr>
            <w:proofErr w:type="spellStart"/>
            <w:r w:rsidRPr="005F29A0">
              <w:rPr>
                <w:rFonts w:ascii="Tahoma" w:eastAsia="Times New Roman" w:hAnsi="Tahoma" w:cs="Tahoma"/>
                <w:i/>
                <w:strike/>
                <w:szCs w:val="20"/>
              </w:rPr>
              <w:t>V</w:t>
            </w:r>
            <w:r w:rsidRPr="005F29A0">
              <w:rPr>
                <w:rFonts w:ascii="Tahoma" w:eastAsia="Times New Roman" w:hAnsi="Tahoma" w:cs="Tahoma"/>
                <w:strike/>
                <w:szCs w:val="20"/>
                <w:vertAlign w:val="subscript"/>
              </w:rPr>
              <w:t>min</w:t>
            </w:r>
            <w:proofErr w:type="spellEnd"/>
            <w:r w:rsidRPr="005F29A0">
              <w:rPr>
                <w:rFonts w:ascii="Tahoma" w:eastAsia="Times New Roman" w:hAnsi="Tahoma" w:cs="Tahoma"/>
                <w:strike/>
                <w:szCs w:val="20"/>
                <w:vertAlign w:val="subscript"/>
              </w:rPr>
              <w:t xml:space="preserve"> 3,0</w:t>
            </w:r>
          </w:p>
          <w:p w14:paraId="11D84BE6"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trike/>
                <w:szCs w:val="20"/>
              </w:rPr>
            </w:pPr>
            <w:r w:rsidRPr="005F29A0">
              <w:rPr>
                <w:rFonts w:ascii="Tahoma" w:eastAsia="Times New Roman" w:hAnsi="Tahoma" w:cs="Tahoma"/>
                <w:i/>
                <w:strike/>
                <w:szCs w:val="20"/>
              </w:rPr>
              <w:t>V</w:t>
            </w:r>
            <w:r w:rsidRPr="005F29A0">
              <w:rPr>
                <w:rFonts w:ascii="Tahoma" w:eastAsia="Times New Roman" w:hAnsi="Tahoma" w:cs="Tahoma"/>
                <w:strike/>
                <w:szCs w:val="20"/>
                <w:vertAlign w:val="subscript"/>
              </w:rPr>
              <w:t>max 6,0</w:t>
            </w:r>
          </w:p>
        </w:tc>
        <w:tc>
          <w:tcPr>
            <w:tcW w:w="813" w:type="pct"/>
            <w:tcBorders>
              <w:top w:val="single" w:sz="4" w:space="0" w:color="auto"/>
              <w:left w:val="single" w:sz="4" w:space="0" w:color="auto"/>
              <w:bottom w:val="single" w:sz="4" w:space="0" w:color="auto"/>
              <w:right w:val="single" w:sz="4" w:space="0" w:color="auto"/>
            </w:tcBorders>
            <w:noWrap/>
            <w:vAlign w:val="center"/>
            <w:hideMark/>
          </w:tcPr>
          <w:p w14:paraId="31E465D6"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5F29A0">
              <w:rPr>
                <w:rFonts w:ascii="Tahoma" w:eastAsia="Times New Roman" w:hAnsi="Tahoma" w:cs="Tahoma"/>
                <w:i/>
                <w:szCs w:val="20"/>
              </w:rPr>
              <w:t>V</w:t>
            </w:r>
            <w:r w:rsidRPr="005F29A0">
              <w:rPr>
                <w:rFonts w:ascii="Tahoma" w:eastAsia="Times New Roman" w:hAnsi="Tahoma" w:cs="Tahoma"/>
                <w:szCs w:val="20"/>
                <w:vertAlign w:val="subscript"/>
              </w:rPr>
              <w:t>min</w:t>
            </w:r>
            <w:proofErr w:type="spellEnd"/>
            <w:r w:rsidRPr="005F29A0">
              <w:rPr>
                <w:rFonts w:ascii="Tahoma" w:eastAsia="Times New Roman" w:hAnsi="Tahoma" w:cs="Tahoma"/>
                <w:szCs w:val="20"/>
                <w:vertAlign w:val="subscript"/>
              </w:rPr>
              <w:t xml:space="preserve"> 3,0</w:t>
            </w:r>
          </w:p>
          <w:p w14:paraId="22238DD3"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5F29A0">
              <w:rPr>
                <w:rFonts w:ascii="Tahoma" w:eastAsia="Times New Roman" w:hAnsi="Tahoma" w:cs="Tahoma"/>
                <w:i/>
                <w:szCs w:val="20"/>
              </w:rPr>
              <w:t>V</w:t>
            </w:r>
            <w:r w:rsidRPr="005F29A0">
              <w:rPr>
                <w:rFonts w:ascii="Tahoma" w:eastAsia="Times New Roman" w:hAnsi="Tahoma" w:cs="Tahoma"/>
                <w:szCs w:val="20"/>
                <w:vertAlign w:val="subscript"/>
              </w:rPr>
              <w:t>max 6,0</w:t>
            </w:r>
          </w:p>
        </w:tc>
      </w:tr>
      <w:tr w:rsidR="00484C26" w:rsidRPr="00A866C3" w14:paraId="7BD474BD" w14:textId="77777777" w:rsidTr="00484C26">
        <w:tc>
          <w:tcPr>
            <w:tcW w:w="893" w:type="pct"/>
            <w:tcBorders>
              <w:top w:val="single" w:sz="4" w:space="0" w:color="auto"/>
              <w:left w:val="single" w:sz="4" w:space="0" w:color="auto"/>
              <w:bottom w:val="single" w:sz="4" w:space="0" w:color="auto"/>
              <w:right w:val="single" w:sz="4" w:space="0" w:color="auto"/>
            </w:tcBorders>
            <w:noWrap/>
            <w:vAlign w:val="center"/>
            <w:hideMark/>
          </w:tcPr>
          <w:p w14:paraId="4E600267"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5F29A0">
              <w:rPr>
                <w:rFonts w:ascii="Tahoma" w:eastAsia="Times New Roman" w:hAnsi="Tahoma" w:cs="Tahoma"/>
                <w:szCs w:val="20"/>
              </w:rPr>
              <w:t>Wolne</w:t>
            </w:r>
            <w:proofErr w:type="spellEnd"/>
            <w:r w:rsidRPr="005F29A0">
              <w:rPr>
                <w:rFonts w:ascii="Tahoma" w:eastAsia="Times New Roman" w:hAnsi="Tahoma" w:cs="Tahoma"/>
                <w:szCs w:val="20"/>
              </w:rPr>
              <w:t xml:space="preserve"> </w:t>
            </w:r>
            <w:proofErr w:type="spellStart"/>
            <w:r w:rsidRPr="005F29A0">
              <w:rPr>
                <w:rFonts w:ascii="Tahoma" w:eastAsia="Times New Roman" w:hAnsi="Tahoma" w:cs="Tahoma"/>
                <w:szCs w:val="20"/>
              </w:rPr>
              <w:t>przestrzenie</w:t>
            </w:r>
            <w:proofErr w:type="spellEnd"/>
            <w:r w:rsidRPr="005F29A0">
              <w:rPr>
                <w:rFonts w:ascii="Tahoma" w:eastAsia="Times New Roman" w:hAnsi="Tahoma" w:cs="Tahoma"/>
                <w:szCs w:val="20"/>
              </w:rPr>
              <w:t xml:space="preserve"> </w:t>
            </w:r>
            <w:proofErr w:type="spellStart"/>
            <w:r w:rsidRPr="005F29A0">
              <w:rPr>
                <w:rFonts w:ascii="Tahoma" w:eastAsia="Times New Roman" w:hAnsi="Tahoma" w:cs="Tahoma"/>
                <w:szCs w:val="20"/>
              </w:rPr>
              <w:t>wypełnione</w:t>
            </w:r>
            <w:proofErr w:type="spellEnd"/>
            <w:r w:rsidRPr="005F29A0">
              <w:rPr>
                <w:rFonts w:ascii="Tahoma" w:eastAsia="Times New Roman" w:hAnsi="Tahoma" w:cs="Tahoma"/>
                <w:szCs w:val="20"/>
              </w:rPr>
              <w:t xml:space="preserve"> </w:t>
            </w:r>
            <w:proofErr w:type="spellStart"/>
            <w:r w:rsidRPr="005F29A0">
              <w:rPr>
                <w:rFonts w:ascii="Tahoma" w:eastAsia="Times New Roman" w:hAnsi="Tahoma" w:cs="Tahoma"/>
                <w:szCs w:val="20"/>
              </w:rPr>
              <w:t>lepiszczem</w:t>
            </w:r>
            <w:proofErr w:type="spellEnd"/>
          </w:p>
        </w:tc>
        <w:tc>
          <w:tcPr>
            <w:tcW w:w="961" w:type="pct"/>
            <w:tcBorders>
              <w:top w:val="single" w:sz="4" w:space="0" w:color="auto"/>
              <w:left w:val="single" w:sz="4" w:space="0" w:color="auto"/>
              <w:bottom w:val="single" w:sz="4" w:space="0" w:color="auto"/>
              <w:right w:val="single" w:sz="4" w:space="0" w:color="auto"/>
            </w:tcBorders>
            <w:noWrap/>
            <w:vAlign w:val="center"/>
            <w:hideMark/>
          </w:tcPr>
          <w:p w14:paraId="5448FA90"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5F29A0">
              <w:rPr>
                <w:rFonts w:ascii="Tahoma" w:eastAsia="Times New Roman" w:hAnsi="Tahoma" w:cs="Tahoma"/>
                <w:szCs w:val="20"/>
              </w:rPr>
              <w:t xml:space="preserve">C.1.2,ubijanie, 2×50 </w:t>
            </w:r>
            <w:proofErr w:type="spellStart"/>
            <w:r w:rsidRPr="005F29A0">
              <w:rPr>
                <w:rFonts w:ascii="Tahoma" w:eastAsia="Times New Roman" w:hAnsi="Tahoma" w:cs="Tahoma"/>
                <w:szCs w:val="20"/>
              </w:rPr>
              <w:t>uderzeń</w:t>
            </w:r>
            <w:proofErr w:type="spellEnd"/>
          </w:p>
        </w:tc>
        <w:tc>
          <w:tcPr>
            <w:tcW w:w="1583" w:type="pct"/>
            <w:tcBorders>
              <w:top w:val="single" w:sz="4" w:space="0" w:color="auto"/>
              <w:left w:val="single" w:sz="4" w:space="0" w:color="auto"/>
              <w:bottom w:val="single" w:sz="4" w:space="0" w:color="auto"/>
              <w:right w:val="single" w:sz="4" w:space="0" w:color="auto"/>
            </w:tcBorders>
            <w:noWrap/>
            <w:vAlign w:val="center"/>
            <w:hideMark/>
          </w:tcPr>
          <w:p w14:paraId="0EC15BA7"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5F29A0">
              <w:rPr>
                <w:rFonts w:ascii="Tahoma" w:eastAsia="Times New Roman" w:hAnsi="Tahoma" w:cs="Tahoma"/>
                <w:szCs w:val="20"/>
              </w:rPr>
              <w:t xml:space="preserve">PN-EN 12697-8 [33], </w:t>
            </w:r>
          </w:p>
          <w:p w14:paraId="2AE5DA61"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5F29A0">
              <w:rPr>
                <w:rFonts w:ascii="Tahoma" w:eastAsia="Times New Roman" w:hAnsi="Tahoma" w:cs="Tahoma"/>
                <w:szCs w:val="20"/>
              </w:rPr>
              <w:t>p. 5</w:t>
            </w:r>
          </w:p>
        </w:tc>
        <w:tc>
          <w:tcPr>
            <w:tcW w:w="749" w:type="pct"/>
            <w:tcBorders>
              <w:top w:val="single" w:sz="4" w:space="0" w:color="auto"/>
              <w:left w:val="single" w:sz="4" w:space="0" w:color="auto"/>
              <w:bottom w:val="single" w:sz="4" w:space="0" w:color="auto"/>
              <w:right w:val="single" w:sz="4" w:space="0" w:color="auto"/>
            </w:tcBorders>
            <w:noWrap/>
            <w:vAlign w:val="center"/>
            <w:hideMark/>
          </w:tcPr>
          <w:p w14:paraId="4EF7845E"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i/>
                <w:strike/>
                <w:szCs w:val="20"/>
                <w:vertAlign w:val="subscript"/>
              </w:rPr>
            </w:pPr>
            <w:proofErr w:type="spellStart"/>
            <w:r w:rsidRPr="005F29A0">
              <w:rPr>
                <w:rFonts w:ascii="Tahoma" w:eastAsia="Times New Roman" w:hAnsi="Tahoma" w:cs="Tahoma"/>
                <w:i/>
                <w:strike/>
                <w:szCs w:val="20"/>
              </w:rPr>
              <w:t>VFB</w:t>
            </w:r>
            <w:r w:rsidRPr="005F29A0">
              <w:rPr>
                <w:rFonts w:ascii="Tahoma" w:eastAsia="Times New Roman" w:hAnsi="Tahoma" w:cs="Tahoma"/>
                <w:i/>
                <w:strike/>
                <w:szCs w:val="20"/>
                <w:vertAlign w:val="subscript"/>
              </w:rPr>
              <w:t>min</w:t>
            </w:r>
            <w:proofErr w:type="spellEnd"/>
            <w:r w:rsidRPr="005F29A0">
              <w:rPr>
                <w:rFonts w:ascii="Tahoma" w:eastAsia="Times New Roman" w:hAnsi="Tahoma" w:cs="Tahoma"/>
                <w:i/>
                <w:strike/>
                <w:szCs w:val="20"/>
                <w:vertAlign w:val="subscript"/>
              </w:rPr>
              <w:t xml:space="preserve"> 65</w:t>
            </w:r>
          </w:p>
          <w:p w14:paraId="089DEEC8"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i/>
                <w:strike/>
                <w:szCs w:val="20"/>
                <w:vertAlign w:val="subscript"/>
              </w:rPr>
            </w:pPr>
            <w:proofErr w:type="spellStart"/>
            <w:r w:rsidRPr="005F29A0">
              <w:rPr>
                <w:rFonts w:ascii="Tahoma" w:eastAsia="Times New Roman" w:hAnsi="Tahoma" w:cs="Tahoma"/>
                <w:i/>
                <w:strike/>
                <w:szCs w:val="20"/>
              </w:rPr>
              <w:t>VFB</w:t>
            </w:r>
            <w:r w:rsidRPr="005F29A0">
              <w:rPr>
                <w:rFonts w:ascii="Tahoma" w:eastAsia="Times New Roman" w:hAnsi="Tahoma" w:cs="Tahoma"/>
                <w:i/>
                <w:strike/>
                <w:szCs w:val="20"/>
                <w:vertAlign w:val="subscript"/>
              </w:rPr>
              <w:t>min</w:t>
            </w:r>
            <w:proofErr w:type="spellEnd"/>
            <w:r w:rsidRPr="005F29A0">
              <w:rPr>
                <w:rFonts w:ascii="Tahoma" w:eastAsia="Times New Roman" w:hAnsi="Tahoma" w:cs="Tahoma"/>
                <w:i/>
                <w:strike/>
                <w:szCs w:val="20"/>
                <w:vertAlign w:val="subscript"/>
              </w:rPr>
              <w:t xml:space="preserve"> 80</w:t>
            </w:r>
          </w:p>
        </w:tc>
        <w:tc>
          <w:tcPr>
            <w:tcW w:w="813" w:type="pct"/>
            <w:tcBorders>
              <w:top w:val="single" w:sz="4" w:space="0" w:color="auto"/>
              <w:left w:val="single" w:sz="4" w:space="0" w:color="auto"/>
              <w:bottom w:val="single" w:sz="4" w:space="0" w:color="auto"/>
              <w:right w:val="single" w:sz="4" w:space="0" w:color="auto"/>
            </w:tcBorders>
            <w:noWrap/>
            <w:vAlign w:val="center"/>
            <w:hideMark/>
          </w:tcPr>
          <w:p w14:paraId="2DDE1FF6"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i/>
                <w:szCs w:val="20"/>
                <w:vertAlign w:val="subscript"/>
              </w:rPr>
            </w:pPr>
            <w:proofErr w:type="spellStart"/>
            <w:r w:rsidRPr="005F29A0">
              <w:rPr>
                <w:rFonts w:ascii="Tahoma" w:eastAsia="Times New Roman" w:hAnsi="Tahoma" w:cs="Tahoma"/>
                <w:i/>
                <w:szCs w:val="20"/>
              </w:rPr>
              <w:t>VFB</w:t>
            </w:r>
            <w:r w:rsidRPr="005F29A0">
              <w:rPr>
                <w:rFonts w:ascii="Tahoma" w:eastAsia="Times New Roman" w:hAnsi="Tahoma" w:cs="Tahoma"/>
                <w:i/>
                <w:szCs w:val="20"/>
                <w:vertAlign w:val="subscript"/>
              </w:rPr>
              <w:t>min</w:t>
            </w:r>
            <w:proofErr w:type="spellEnd"/>
            <w:r w:rsidRPr="005F29A0">
              <w:rPr>
                <w:rFonts w:ascii="Tahoma" w:eastAsia="Times New Roman" w:hAnsi="Tahoma" w:cs="Tahoma"/>
                <w:i/>
                <w:szCs w:val="20"/>
                <w:vertAlign w:val="subscript"/>
              </w:rPr>
              <w:t xml:space="preserve"> 60</w:t>
            </w:r>
          </w:p>
          <w:p w14:paraId="3D7CE7C6"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5F29A0">
              <w:rPr>
                <w:rFonts w:ascii="Tahoma" w:eastAsia="Times New Roman" w:hAnsi="Tahoma" w:cs="Tahoma"/>
                <w:i/>
                <w:szCs w:val="20"/>
              </w:rPr>
              <w:t>VFB</w:t>
            </w:r>
            <w:r w:rsidRPr="005F29A0">
              <w:rPr>
                <w:rFonts w:ascii="Tahoma" w:eastAsia="Times New Roman" w:hAnsi="Tahoma" w:cs="Tahoma"/>
                <w:i/>
                <w:szCs w:val="20"/>
                <w:vertAlign w:val="subscript"/>
              </w:rPr>
              <w:t>min</w:t>
            </w:r>
            <w:proofErr w:type="spellEnd"/>
            <w:r w:rsidRPr="005F29A0">
              <w:rPr>
                <w:rFonts w:ascii="Tahoma" w:eastAsia="Times New Roman" w:hAnsi="Tahoma" w:cs="Tahoma"/>
                <w:i/>
                <w:szCs w:val="20"/>
                <w:vertAlign w:val="subscript"/>
              </w:rPr>
              <w:t xml:space="preserve"> 80</w:t>
            </w:r>
          </w:p>
        </w:tc>
      </w:tr>
      <w:tr w:rsidR="00484C26" w:rsidRPr="00A866C3" w14:paraId="534F4865" w14:textId="77777777" w:rsidTr="00484C26">
        <w:tc>
          <w:tcPr>
            <w:tcW w:w="893" w:type="pct"/>
            <w:tcBorders>
              <w:top w:val="single" w:sz="4" w:space="0" w:color="auto"/>
              <w:left w:val="single" w:sz="4" w:space="0" w:color="auto"/>
              <w:bottom w:val="single" w:sz="4" w:space="0" w:color="auto"/>
              <w:right w:val="single" w:sz="4" w:space="0" w:color="auto"/>
            </w:tcBorders>
            <w:noWrap/>
            <w:vAlign w:val="center"/>
            <w:hideMark/>
          </w:tcPr>
          <w:p w14:paraId="208F6063"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F29A0">
              <w:rPr>
                <w:rFonts w:ascii="Tahoma" w:eastAsia="Times New Roman" w:hAnsi="Tahoma" w:cs="Tahoma"/>
                <w:szCs w:val="20"/>
                <w:lang w:val="pl-PL"/>
              </w:rPr>
              <w:t>Zawartość wolnych przestrzeni w mieszance mineralnej</w:t>
            </w:r>
          </w:p>
        </w:tc>
        <w:tc>
          <w:tcPr>
            <w:tcW w:w="961" w:type="pct"/>
            <w:tcBorders>
              <w:top w:val="single" w:sz="4" w:space="0" w:color="auto"/>
              <w:left w:val="single" w:sz="4" w:space="0" w:color="auto"/>
              <w:bottom w:val="single" w:sz="4" w:space="0" w:color="auto"/>
              <w:right w:val="single" w:sz="4" w:space="0" w:color="auto"/>
            </w:tcBorders>
            <w:noWrap/>
            <w:vAlign w:val="center"/>
            <w:hideMark/>
          </w:tcPr>
          <w:p w14:paraId="377174D5"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5F29A0">
              <w:rPr>
                <w:rFonts w:ascii="Tahoma" w:eastAsia="Times New Roman" w:hAnsi="Tahoma" w:cs="Tahoma"/>
                <w:szCs w:val="20"/>
              </w:rPr>
              <w:t xml:space="preserve">C.1.2,ubijanie, 2×50 </w:t>
            </w:r>
            <w:proofErr w:type="spellStart"/>
            <w:r w:rsidRPr="005F29A0">
              <w:rPr>
                <w:rFonts w:ascii="Tahoma" w:eastAsia="Times New Roman" w:hAnsi="Tahoma" w:cs="Tahoma"/>
                <w:szCs w:val="20"/>
              </w:rPr>
              <w:t>uderzeń</w:t>
            </w:r>
            <w:proofErr w:type="spellEnd"/>
          </w:p>
        </w:tc>
        <w:tc>
          <w:tcPr>
            <w:tcW w:w="1583" w:type="pct"/>
            <w:tcBorders>
              <w:top w:val="single" w:sz="4" w:space="0" w:color="auto"/>
              <w:left w:val="single" w:sz="4" w:space="0" w:color="auto"/>
              <w:bottom w:val="single" w:sz="4" w:space="0" w:color="auto"/>
              <w:right w:val="single" w:sz="4" w:space="0" w:color="auto"/>
            </w:tcBorders>
            <w:noWrap/>
            <w:vAlign w:val="center"/>
            <w:hideMark/>
          </w:tcPr>
          <w:p w14:paraId="169BD211"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5F29A0">
              <w:rPr>
                <w:rFonts w:ascii="Tahoma" w:eastAsia="Times New Roman" w:hAnsi="Tahoma" w:cs="Tahoma"/>
                <w:szCs w:val="20"/>
              </w:rPr>
              <w:t xml:space="preserve">PN-EN 12697-8 [33], </w:t>
            </w:r>
          </w:p>
          <w:p w14:paraId="72D6A2F9"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5F29A0">
              <w:rPr>
                <w:rFonts w:ascii="Tahoma" w:eastAsia="Times New Roman" w:hAnsi="Tahoma" w:cs="Tahoma"/>
                <w:szCs w:val="20"/>
              </w:rPr>
              <w:t>p. 5</w:t>
            </w:r>
          </w:p>
        </w:tc>
        <w:tc>
          <w:tcPr>
            <w:tcW w:w="749" w:type="pct"/>
            <w:tcBorders>
              <w:top w:val="single" w:sz="4" w:space="0" w:color="auto"/>
              <w:left w:val="single" w:sz="4" w:space="0" w:color="auto"/>
              <w:bottom w:val="single" w:sz="4" w:space="0" w:color="auto"/>
              <w:right w:val="single" w:sz="4" w:space="0" w:color="auto"/>
            </w:tcBorders>
            <w:noWrap/>
            <w:vAlign w:val="center"/>
            <w:hideMark/>
          </w:tcPr>
          <w:p w14:paraId="2F3731A1"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i/>
                <w:strike/>
                <w:szCs w:val="20"/>
                <w:vertAlign w:val="subscript"/>
              </w:rPr>
            </w:pPr>
            <w:proofErr w:type="spellStart"/>
            <w:r w:rsidRPr="005F29A0">
              <w:rPr>
                <w:rFonts w:ascii="Tahoma" w:eastAsia="Times New Roman" w:hAnsi="Tahoma" w:cs="Tahoma"/>
                <w:i/>
                <w:strike/>
                <w:szCs w:val="20"/>
              </w:rPr>
              <w:t>VMA</w:t>
            </w:r>
            <w:r w:rsidRPr="005F29A0">
              <w:rPr>
                <w:rFonts w:ascii="Tahoma" w:eastAsia="Times New Roman" w:hAnsi="Tahoma" w:cs="Tahoma"/>
                <w:i/>
                <w:strike/>
                <w:szCs w:val="20"/>
                <w:vertAlign w:val="subscript"/>
              </w:rPr>
              <w:t>min</w:t>
            </w:r>
            <w:proofErr w:type="spellEnd"/>
            <w:r w:rsidRPr="005F29A0">
              <w:rPr>
                <w:rFonts w:ascii="Tahoma" w:eastAsia="Times New Roman" w:hAnsi="Tahoma" w:cs="Tahoma"/>
                <w:i/>
                <w:strike/>
                <w:szCs w:val="20"/>
                <w:vertAlign w:val="subscript"/>
              </w:rPr>
              <w:t xml:space="preserve"> 14</w:t>
            </w:r>
          </w:p>
        </w:tc>
        <w:tc>
          <w:tcPr>
            <w:tcW w:w="813" w:type="pct"/>
            <w:tcBorders>
              <w:top w:val="single" w:sz="4" w:space="0" w:color="auto"/>
              <w:left w:val="single" w:sz="4" w:space="0" w:color="auto"/>
              <w:bottom w:val="single" w:sz="4" w:space="0" w:color="auto"/>
              <w:right w:val="single" w:sz="4" w:space="0" w:color="auto"/>
            </w:tcBorders>
            <w:noWrap/>
            <w:vAlign w:val="center"/>
            <w:hideMark/>
          </w:tcPr>
          <w:p w14:paraId="7377BB09"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i/>
                <w:szCs w:val="20"/>
              </w:rPr>
            </w:pPr>
            <w:proofErr w:type="spellStart"/>
            <w:r w:rsidRPr="005F29A0">
              <w:rPr>
                <w:rFonts w:ascii="Tahoma" w:eastAsia="Times New Roman" w:hAnsi="Tahoma" w:cs="Tahoma"/>
                <w:i/>
                <w:szCs w:val="20"/>
              </w:rPr>
              <w:t>VMA</w:t>
            </w:r>
            <w:r w:rsidRPr="005F29A0">
              <w:rPr>
                <w:rFonts w:ascii="Tahoma" w:eastAsia="Times New Roman" w:hAnsi="Tahoma" w:cs="Tahoma"/>
                <w:i/>
                <w:szCs w:val="20"/>
                <w:vertAlign w:val="subscript"/>
              </w:rPr>
              <w:t>min</w:t>
            </w:r>
            <w:proofErr w:type="spellEnd"/>
            <w:r w:rsidRPr="005F29A0">
              <w:rPr>
                <w:rFonts w:ascii="Tahoma" w:eastAsia="Times New Roman" w:hAnsi="Tahoma" w:cs="Tahoma"/>
                <w:i/>
                <w:szCs w:val="20"/>
                <w:vertAlign w:val="subscript"/>
              </w:rPr>
              <w:t xml:space="preserve"> 14</w:t>
            </w:r>
          </w:p>
        </w:tc>
      </w:tr>
      <w:tr w:rsidR="00484C26" w:rsidRPr="00954FB8" w14:paraId="6F6849DD" w14:textId="77777777" w:rsidTr="00484C26">
        <w:tc>
          <w:tcPr>
            <w:tcW w:w="893" w:type="pct"/>
            <w:tcBorders>
              <w:top w:val="single" w:sz="4" w:space="0" w:color="auto"/>
              <w:left w:val="single" w:sz="4" w:space="0" w:color="auto"/>
              <w:bottom w:val="single" w:sz="4" w:space="0" w:color="auto"/>
              <w:right w:val="single" w:sz="4" w:space="0" w:color="auto"/>
            </w:tcBorders>
            <w:noWrap/>
            <w:vAlign w:val="center"/>
            <w:hideMark/>
          </w:tcPr>
          <w:p w14:paraId="23993BE9"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5F29A0">
              <w:rPr>
                <w:rFonts w:ascii="Tahoma" w:eastAsia="Times New Roman" w:hAnsi="Tahoma" w:cs="Tahoma"/>
                <w:szCs w:val="20"/>
              </w:rPr>
              <w:t>Odporność</w:t>
            </w:r>
            <w:proofErr w:type="spellEnd"/>
            <w:r w:rsidRPr="005F29A0">
              <w:rPr>
                <w:rFonts w:ascii="Tahoma" w:eastAsia="Times New Roman" w:hAnsi="Tahoma" w:cs="Tahoma"/>
                <w:szCs w:val="20"/>
              </w:rPr>
              <w:t xml:space="preserve"> </w:t>
            </w:r>
            <w:proofErr w:type="spellStart"/>
            <w:r w:rsidRPr="005F29A0">
              <w:rPr>
                <w:rFonts w:ascii="Tahoma" w:eastAsia="Times New Roman" w:hAnsi="Tahoma" w:cs="Tahoma"/>
                <w:szCs w:val="20"/>
              </w:rPr>
              <w:t>na</w:t>
            </w:r>
            <w:proofErr w:type="spellEnd"/>
            <w:r w:rsidRPr="005F29A0">
              <w:rPr>
                <w:rFonts w:ascii="Tahoma" w:eastAsia="Times New Roman" w:hAnsi="Tahoma" w:cs="Tahoma"/>
                <w:szCs w:val="20"/>
              </w:rPr>
              <w:t xml:space="preserve"> </w:t>
            </w:r>
            <w:proofErr w:type="spellStart"/>
            <w:r w:rsidRPr="005F29A0">
              <w:rPr>
                <w:rFonts w:ascii="Tahoma" w:eastAsia="Times New Roman" w:hAnsi="Tahoma" w:cs="Tahoma"/>
                <w:szCs w:val="20"/>
              </w:rPr>
              <w:t>działanie</w:t>
            </w:r>
            <w:proofErr w:type="spellEnd"/>
            <w:r w:rsidRPr="005F29A0">
              <w:rPr>
                <w:rFonts w:ascii="Tahoma" w:eastAsia="Times New Roman" w:hAnsi="Tahoma" w:cs="Tahoma"/>
                <w:szCs w:val="20"/>
              </w:rPr>
              <w:t xml:space="preserve"> </w:t>
            </w:r>
            <w:proofErr w:type="spellStart"/>
            <w:r w:rsidRPr="005F29A0">
              <w:rPr>
                <w:rFonts w:ascii="Tahoma" w:eastAsia="Times New Roman" w:hAnsi="Tahoma" w:cs="Tahoma"/>
                <w:szCs w:val="20"/>
              </w:rPr>
              <w:t>wody</w:t>
            </w:r>
            <w:proofErr w:type="spellEnd"/>
          </w:p>
        </w:tc>
        <w:tc>
          <w:tcPr>
            <w:tcW w:w="961" w:type="pct"/>
            <w:tcBorders>
              <w:top w:val="single" w:sz="4" w:space="0" w:color="auto"/>
              <w:left w:val="single" w:sz="4" w:space="0" w:color="auto"/>
              <w:bottom w:val="single" w:sz="4" w:space="0" w:color="auto"/>
              <w:right w:val="single" w:sz="4" w:space="0" w:color="auto"/>
            </w:tcBorders>
            <w:noWrap/>
            <w:vAlign w:val="center"/>
            <w:hideMark/>
          </w:tcPr>
          <w:p w14:paraId="489C1EBA"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5F29A0">
              <w:rPr>
                <w:rFonts w:ascii="Tahoma" w:eastAsia="Times New Roman" w:hAnsi="Tahoma" w:cs="Tahoma"/>
                <w:szCs w:val="20"/>
              </w:rPr>
              <w:t xml:space="preserve">C.1.1,ubijanie, 2×35 </w:t>
            </w:r>
            <w:proofErr w:type="spellStart"/>
            <w:r w:rsidRPr="005F29A0">
              <w:rPr>
                <w:rFonts w:ascii="Tahoma" w:eastAsia="Times New Roman" w:hAnsi="Tahoma" w:cs="Tahoma"/>
                <w:szCs w:val="20"/>
              </w:rPr>
              <w:t>uderzeń</w:t>
            </w:r>
            <w:proofErr w:type="spellEnd"/>
          </w:p>
        </w:tc>
        <w:tc>
          <w:tcPr>
            <w:tcW w:w="1583" w:type="pct"/>
            <w:tcBorders>
              <w:top w:val="single" w:sz="4" w:space="0" w:color="auto"/>
              <w:left w:val="single" w:sz="4" w:space="0" w:color="auto"/>
              <w:bottom w:val="single" w:sz="4" w:space="0" w:color="auto"/>
              <w:right w:val="single" w:sz="4" w:space="0" w:color="auto"/>
            </w:tcBorders>
            <w:noWrap/>
            <w:vAlign w:val="center"/>
            <w:hideMark/>
          </w:tcPr>
          <w:p w14:paraId="2853B18B"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5F29A0">
              <w:rPr>
                <w:rFonts w:ascii="Tahoma" w:eastAsia="Times New Roman" w:hAnsi="Tahoma" w:cs="Tahoma"/>
                <w:szCs w:val="20"/>
                <w:lang w:val="pl-PL"/>
              </w:rPr>
              <w:t xml:space="preserve">PN-EN 12697-12 [35], przechowywanie w </w:t>
            </w:r>
            <w:smartTag w:uri="urn:schemas-microsoft-com:office:smarttags" w:element="metricconverter">
              <w:smartTagPr>
                <w:attr w:name="ProductID" w:val="40ﾰC"/>
              </w:smartTagPr>
              <w:r w:rsidRPr="005F29A0">
                <w:rPr>
                  <w:rFonts w:ascii="Tahoma" w:eastAsia="Times New Roman" w:hAnsi="Tahoma" w:cs="Tahoma"/>
                  <w:szCs w:val="20"/>
                  <w:lang w:val="pl-PL"/>
                </w:rPr>
                <w:t>40°C</w:t>
              </w:r>
            </w:smartTag>
            <w:r w:rsidRPr="005F29A0">
              <w:rPr>
                <w:rFonts w:ascii="Tahoma" w:eastAsia="Times New Roman" w:hAnsi="Tahoma" w:cs="Tahoma"/>
                <w:szCs w:val="20"/>
                <w:lang w:val="pl-PL"/>
              </w:rPr>
              <w:t xml:space="preserve"> z jednym cyklem zamrażania, </w:t>
            </w:r>
            <w:r w:rsidRPr="005F29A0">
              <w:rPr>
                <w:rFonts w:ascii="Tahoma" w:eastAsia="Times New Roman" w:hAnsi="Tahoma" w:cs="Tahoma"/>
                <w:szCs w:val="20"/>
                <w:vertAlign w:val="superscript"/>
                <w:lang w:val="pl-PL"/>
              </w:rPr>
              <w:t>a)</w:t>
            </w:r>
          </w:p>
          <w:p w14:paraId="2DCEF185"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5F29A0">
              <w:rPr>
                <w:rFonts w:ascii="Tahoma" w:eastAsia="Times New Roman" w:hAnsi="Tahoma" w:cs="Tahoma"/>
                <w:szCs w:val="20"/>
              </w:rPr>
              <w:t>badanie</w:t>
            </w:r>
            <w:proofErr w:type="spellEnd"/>
            <w:r w:rsidRPr="005F29A0">
              <w:rPr>
                <w:rFonts w:ascii="Tahoma" w:eastAsia="Times New Roman" w:hAnsi="Tahoma" w:cs="Tahoma"/>
                <w:szCs w:val="20"/>
              </w:rPr>
              <w:t xml:space="preserve"> w </w:t>
            </w:r>
            <w:smartTag w:uri="urn:schemas-microsoft-com:office:smarttags" w:element="metricconverter">
              <w:smartTagPr>
                <w:attr w:name="ProductID" w:val="25ﾰC"/>
              </w:smartTagPr>
              <w:r w:rsidRPr="005F29A0">
                <w:rPr>
                  <w:rFonts w:ascii="Tahoma" w:eastAsia="Times New Roman" w:hAnsi="Tahoma" w:cs="Tahoma"/>
                  <w:szCs w:val="20"/>
                </w:rPr>
                <w:t>25°C</w:t>
              </w:r>
            </w:smartTag>
          </w:p>
        </w:tc>
        <w:tc>
          <w:tcPr>
            <w:tcW w:w="749" w:type="pct"/>
            <w:tcBorders>
              <w:top w:val="single" w:sz="4" w:space="0" w:color="auto"/>
              <w:left w:val="single" w:sz="4" w:space="0" w:color="auto"/>
              <w:bottom w:val="single" w:sz="4" w:space="0" w:color="auto"/>
              <w:right w:val="single" w:sz="4" w:space="0" w:color="auto"/>
            </w:tcBorders>
            <w:noWrap/>
            <w:vAlign w:val="center"/>
            <w:hideMark/>
          </w:tcPr>
          <w:p w14:paraId="771454DA" w14:textId="77777777" w:rsidR="00484C26" w:rsidRPr="005F29A0"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trike/>
                <w:szCs w:val="20"/>
                <w:vertAlign w:val="subscript"/>
              </w:rPr>
            </w:pPr>
            <w:r w:rsidRPr="005F29A0">
              <w:rPr>
                <w:rFonts w:ascii="Tahoma" w:eastAsia="Times New Roman" w:hAnsi="Tahoma" w:cs="Tahoma"/>
                <w:i/>
                <w:strike/>
                <w:szCs w:val="20"/>
              </w:rPr>
              <w:t>ITSR</w:t>
            </w:r>
            <w:r w:rsidRPr="005F29A0">
              <w:rPr>
                <w:rFonts w:ascii="Tahoma" w:eastAsia="Times New Roman" w:hAnsi="Tahoma" w:cs="Tahoma"/>
                <w:i/>
                <w:strike/>
                <w:szCs w:val="20"/>
                <w:vertAlign w:val="subscript"/>
              </w:rPr>
              <w:t>80</w:t>
            </w:r>
          </w:p>
        </w:tc>
        <w:tc>
          <w:tcPr>
            <w:tcW w:w="813" w:type="pct"/>
            <w:tcBorders>
              <w:top w:val="single" w:sz="4" w:space="0" w:color="auto"/>
              <w:left w:val="single" w:sz="4" w:space="0" w:color="auto"/>
              <w:bottom w:val="single" w:sz="4" w:space="0" w:color="auto"/>
              <w:right w:val="single" w:sz="4" w:space="0" w:color="auto"/>
            </w:tcBorders>
            <w:noWrap/>
            <w:vAlign w:val="center"/>
            <w:hideMark/>
          </w:tcPr>
          <w:p w14:paraId="620831B8"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5F29A0">
              <w:rPr>
                <w:rFonts w:ascii="Tahoma" w:eastAsia="Times New Roman" w:hAnsi="Tahoma" w:cs="Tahoma"/>
                <w:i/>
                <w:szCs w:val="20"/>
              </w:rPr>
              <w:t>ITSR</w:t>
            </w:r>
            <w:r w:rsidRPr="005F29A0">
              <w:rPr>
                <w:rFonts w:ascii="Tahoma" w:eastAsia="Times New Roman" w:hAnsi="Tahoma" w:cs="Tahoma"/>
                <w:szCs w:val="20"/>
                <w:vertAlign w:val="subscript"/>
              </w:rPr>
              <w:t>80</w:t>
            </w:r>
          </w:p>
        </w:tc>
      </w:tr>
    </w:tbl>
    <w:p w14:paraId="0EE6A451"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vertAlign w:val="superscript"/>
          <w:lang w:val="pl-PL"/>
        </w:rPr>
        <w:t>a)</w:t>
      </w:r>
      <w:r w:rsidRPr="00954FB8">
        <w:rPr>
          <w:rFonts w:ascii="Tahoma" w:eastAsia="Times New Roman" w:hAnsi="Tahoma" w:cs="Tahoma"/>
          <w:szCs w:val="20"/>
          <w:lang w:val="pl-PL"/>
        </w:rPr>
        <w:t xml:space="preserve"> Ujednoliconą procedurę badania odporności na działanie wody podano w</w:t>
      </w:r>
      <w:r>
        <w:rPr>
          <w:rFonts w:ascii="Tahoma" w:eastAsia="Times New Roman" w:hAnsi="Tahoma" w:cs="Tahoma"/>
          <w:szCs w:val="20"/>
          <w:lang w:val="pl-PL"/>
        </w:rPr>
        <w:t xml:space="preserve"> WT-2 2010 [65] w załączniku 1.</w:t>
      </w:r>
    </w:p>
    <w:p w14:paraId="413A62CF"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5.3. Wytwarzanie mieszanki mineralno-asfaltowej</w:t>
      </w:r>
    </w:p>
    <w:p w14:paraId="77ED7F8E"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Mieszankę mineralno-asfaltową należy wytwarzać na gorąco w otaczarce (zespole maszyn i urządzeń dozowania, podgrzewania i mieszania składników oraz przechowywania gotowej mieszanki).</w:t>
      </w:r>
    </w:p>
    <w:p w14:paraId="6D435B0D"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4C08F44A"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954FB8">
          <w:rPr>
            <w:rFonts w:ascii="Tahoma" w:eastAsia="Times New Roman" w:hAnsi="Tahoma" w:cs="Tahoma"/>
            <w:szCs w:val="20"/>
            <w:lang w:val="pl-PL"/>
          </w:rPr>
          <w:t>5°C</w:t>
        </w:r>
      </w:smartTag>
      <w:r w:rsidRPr="00954FB8">
        <w:rPr>
          <w:rFonts w:ascii="Tahoma" w:eastAsia="Times New Roman" w:hAnsi="Tahoma" w:cs="Tahoma"/>
          <w:szCs w:val="20"/>
          <w:lang w:val="pl-PL"/>
        </w:rPr>
        <w:t xml:space="preserve">. Temperatura lepiszcza asfaltowego w zbiorniku magazynowym (roboczym) </w:t>
      </w:r>
      <w:r w:rsidRPr="005F29A0">
        <w:rPr>
          <w:rFonts w:ascii="Tahoma" w:eastAsia="Times New Roman" w:hAnsi="Tahoma" w:cs="Tahoma"/>
          <w:szCs w:val="20"/>
          <w:lang w:val="pl-PL"/>
        </w:rPr>
        <w:t xml:space="preserve">nie może przekraczać </w:t>
      </w:r>
      <w:smartTag w:uri="urn:schemas-microsoft-com:office:smarttags" w:element="metricconverter">
        <w:smartTagPr>
          <w:attr w:name="ProductID" w:val="180ﾰC"/>
        </w:smartTagPr>
        <w:r w:rsidRPr="005F29A0">
          <w:rPr>
            <w:rFonts w:ascii="Tahoma" w:eastAsia="Times New Roman" w:hAnsi="Tahoma" w:cs="Tahoma"/>
            <w:szCs w:val="20"/>
            <w:lang w:val="pl-PL"/>
          </w:rPr>
          <w:t>180°C.</w:t>
        </w:r>
      </w:smartTag>
      <w:r w:rsidRPr="00954FB8">
        <w:rPr>
          <w:rFonts w:ascii="Tahoma" w:eastAsia="Times New Roman" w:hAnsi="Tahoma" w:cs="Tahoma"/>
          <w:szCs w:val="20"/>
          <w:lang w:val="pl-PL"/>
        </w:rPr>
        <w:tab/>
      </w:r>
    </w:p>
    <w:p w14:paraId="0E908A63"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 xml:space="preserve">Kruszywo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Pr="00954FB8">
          <w:rPr>
            <w:rFonts w:ascii="Tahoma" w:eastAsia="Times New Roman" w:hAnsi="Tahoma" w:cs="Tahoma"/>
            <w:szCs w:val="20"/>
            <w:lang w:val="pl-PL"/>
          </w:rPr>
          <w:t>30°C</w:t>
        </w:r>
      </w:smartTag>
      <w:r w:rsidRPr="00954FB8">
        <w:rPr>
          <w:rFonts w:ascii="Tahoma" w:eastAsia="Times New Roman" w:hAnsi="Tahoma" w:cs="Tahoma"/>
          <w:szCs w:val="20"/>
          <w:lang w:val="pl-PL"/>
        </w:rPr>
        <w:t xml:space="preserve"> od najwyższej temperatury mieszanki mineralno-asfaltowej podanej w tablicy 9. W tej tablicy najniższa temperatura dotyczy mieszanki mineralno-asfaltowej dostarczonej na miejsce wbudowania, a najwyższa temperatura dotyczy mieszanki mineralno-asfaltowej bezpośrednio po wytworzeniu w wytwórni.</w:t>
      </w:r>
    </w:p>
    <w:p w14:paraId="5A19A0B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Tablica 9. Najwyższa i najniższa temperatura mieszanki AC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6"/>
        <w:gridCol w:w="5576"/>
      </w:tblGrid>
      <w:tr w:rsidR="00484C26" w:rsidRPr="00A866C3" w14:paraId="69200FCF" w14:textId="77777777" w:rsidTr="00484C26">
        <w:tc>
          <w:tcPr>
            <w:tcW w:w="2390" w:type="pct"/>
            <w:tcBorders>
              <w:top w:val="single" w:sz="4" w:space="0" w:color="auto"/>
              <w:left w:val="single" w:sz="4" w:space="0" w:color="auto"/>
              <w:bottom w:val="single" w:sz="4" w:space="0" w:color="auto"/>
              <w:right w:val="single" w:sz="4" w:space="0" w:color="auto"/>
            </w:tcBorders>
            <w:noWrap/>
            <w:vAlign w:val="center"/>
            <w:hideMark/>
          </w:tcPr>
          <w:p w14:paraId="2437D238"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5F29A0">
              <w:rPr>
                <w:rFonts w:ascii="Tahoma" w:eastAsia="Times New Roman" w:hAnsi="Tahoma" w:cs="Tahoma"/>
                <w:szCs w:val="20"/>
              </w:rPr>
              <w:t>Lepiszcze</w:t>
            </w:r>
            <w:proofErr w:type="spellEnd"/>
            <w:r w:rsidRPr="005F29A0">
              <w:rPr>
                <w:rFonts w:ascii="Tahoma" w:eastAsia="Times New Roman" w:hAnsi="Tahoma" w:cs="Tahoma"/>
                <w:szCs w:val="20"/>
              </w:rPr>
              <w:t xml:space="preserve"> </w:t>
            </w:r>
            <w:proofErr w:type="spellStart"/>
            <w:r w:rsidRPr="005F29A0">
              <w:rPr>
                <w:rFonts w:ascii="Tahoma" w:eastAsia="Times New Roman" w:hAnsi="Tahoma" w:cs="Tahoma"/>
                <w:szCs w:val="20"/>
              </w:rPr>
              <w:t>asfaltowe</w:t>
            </w:r>
            <w:proofErr w:type="spellEnd"/>
          </w:p>
        </w:tc>
        <w:tc>
          <w:tcPr>
            <w:tcW w:w="2610" w:type="pct"/>
            <w:tcBorders>
              <w:top w:val="single" w:sz="4" w:space="0" w:color="auto"/>
              <w:left w:val="single" w:sz="4" w:space="0" w:color="auto"/>
              <w:bottom w:val="single" w:sz="4" w:space="0" w:color="auto"/>
              <w:right w:val="single" w:sz="4" w:space="0" w:color="auto"/>
            </w:tcBorders>
            <w:noWrap/>
            <w:vAlign w:val="center"/>
            <w:hideMark/>
          </w:tcPr>
          <w:p w14:paraId="0C886F3C"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5F29A0">
              <w:rPr>
                <w:rFonts w:ascii="Tahoma" w:eastAsia="Times New Roman" w:hAnsi="Tahoma" w:cs="Tahoma"/>
                <w:szCs w:val="20"/>
              </w:rPr>
              <w:t>Temperatura</w:t>
            </w:r>
            <w:proofErr w:type="spellEnd"/>
            <w:r w:rsidRPr="005F29A0">
              <w:rPr>
                <w:rFonts w:ascii="Tahoma" w:eastAsia="Times New Roman" w:hAnsi="Tahoma" w:cs="Tahoma"/>
                <w:szCs w:val="20"/>
              </w:rPr>
              <w:t xml:space="preserve"> </w:t>
            </w:r>
            <w:proofErr w:type="spellStart"/>
            <w:r w:rsidRPr="005F29A0">
              <w:rPr>
                <w:rFonts w:ascii="Tahoma" w:eastAsia="Times New Roman" w:hAnsi="Tahoma" w:cs="Tahoma"/>
                <w:szCs w:val="20"/>
              </w:rPr>
              <w:t>mieszanki</w:t>
            </w:r>
            <w:proofErr w:type="spellEnd"/>
            <w:r w:rsidRPr="005F29A0">
              <w:rPr>
                <w:rFonts w:ascii="Tahoma" w:eastAsia="Times New Roman" w:hAnsi="Tahoma" w:cs="Tahoma"/>
                <w:szCs w:val="20"/>
              </w:rPr>
              <w:t xml:space="preserve"> [°C]</w:t>
            </w:r>
          </w:p>
        </w:tc>
      </w:tr>
      <w:tr w:rsidR="00484C26" w:rsidRPr="00954FB8" w14:paraId="30BE4032" w14:textId="77777777" w:rsidTr="00484C26">
        <w:tc>
          <w:tcPr>
            <w:tcW w:w="2390" w:type="pct"/>
            <w:tcBorders>
              <w:top w:val="single" w:sz="4" w:space="0" w:color="auto"/>
              <w:left w:val="single" w:sz="4" w:space="0" w:color="auto"/>
              <w:bottom w:val="single" w:sz="4" w:space="0" w:color="auto"/>
              <w:right w:val="single" w:sz="4" w:space="0" w:color="auto"/>
            </w:tcBorders>
            <w:noWrap/>
            <w:vAlign w:val="center"/>
            <w:hideMark/>
          </w:tcPr>
          <w:p w14:paraId="0E0B6F30"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5F29A0">
              <w:rPr>
                <w:rFonts w:ascii="Tahoma" w:eastAsia="Times New Roman" w:hAnsi="Tahoma" w:cs="Tahoma"/>
                <w:szCs w:val="20"/>
                <w:lang w:val="pl-PL"/>
              </w:rPr>
              <w:t>Asfalt 50/70</w:t>
            </w:r>
          </w:p>
        </w:tc>
        <w:tc>
          <w:tcPr>
            <w:tcW w:w="2610" w:type="pct"/>
            <w:tcBorders>
              <w:top w:val="single" w:sz="4" w:space="0" w:color="auto"/>
              <w:left w:val="single" w:sz="4" w:space="0" w:color="auto"/>
              <w:bottom w:val="single" w:sz="4" w:space="0" w:color="auto"/>
              <w:right w:val="single" w:sz="4" w:space="0" w:color="auto"/>
            </w:tcBorders>
            <w:noWrap/>
            <w:vAlign w:val="center"/>
            <w:hideMark/>
          </w:tcPr>
          <w:p w14:paraId="67B548FF" w14:textId="77777777" w:rsidR="00484C26" w:rsidRPr="005F29A0"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5F29A0">
              <w:rPr>
                <w:rFonts w:ascii="Tahoma" w:eastAsia="Times New Roman" w:hAnsi="Tahoma" w:cs="Tahoma"/>
                <w:szCs w:val="20"/>
                <w:lang w:val="pl-PL"/>
              </w:rPr>
              <w:t>od 140 do 180</w:t>
            </w:r>
          </w:p>
        </w:tc>
      </w:tr>
    </w:tbl>
    <w:p w14:paraId="0DB184AD"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6E3B916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Sposób i czas mieszania składników mieszanki mineralno-asfaltowej powinny zapewnić równomierne otoczenie kruszywa lepiszczem asfaltowym.</w:t>
      </w:r>
    </w:p>
    <w:p w14:paraId="7E45EADD"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14:paraId="5B502761"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5.4. Przygotowanie podłoża</w:t>
      </w:r>
    </w:p>
    <w:p w14:paraId="2D03A143"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Podłoże (podbudowa) pod warstwę wiążącą lub wyrównawczą z betonu asfaltowego powinno być na całej powierzchni:</w:t>
      </w:r>
    </w:p>
    <w:p w14:paraId="7F4E45D4" w14:textId="77777777" w:rsidR="00484C26" w:rsidRPr="00954FB8" w:rsidRDefault="00484C26" w:rsidP="00A91D12">
      <w:pPr>
        <w:numPr>
          <w:ilvl w:val="0"/>
          <w:numId w:val="25"/>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ustabilizowane i nośne,</w:t>
      </w:r>
    </w:p>
    <w:p w14:paraId="78D9C295" w14:textId="77777777" w:rsidR="00484C26" w:rsidRPr="00954FB8" w:rsidRDefault="00484C26" w:rsidP="00A91D12">
      <w:pPr>
        <w:numPr>
          <w:ilvl w:val="0"/>
          <w:numId w:val="25"/>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czyste, bez zanieczyszczenia lub pozostałości luźnego kruszywa,</w:t>
      </w:r>
    </w:p>
    <w:p w14:paraId="550AD5F9" w14:textId="77777777" w:rsidR="00484C26" w:rsidRPr="00954FB8" w:rsidRDefault="00484C26" w:rsidP="00A91D12">
      <w:pPr>
        <w:numPr>
          <w:ilvl w:val="0"/>
          <w:numId w:val="25"/>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wyprofilowane, równe i bez kolein,</w:t>
      </w:r>
    </w:p>
    <w:p w14:paraId="1BBF9770" w14:textId="77777777" w:rsidR="00484C26" w:rsidRPr="005F29A0" w:rsidRDefault="00484C26" w:rsidP="00A91D12">
      <w:pPr>
        <w:numPr>
          <w:ilvl w:val="0"/>
          <w:numId w:val="25"/>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suche.</w:t>
      </w:r>
    </w:p>
    <w:p w14:paraId="20215F55"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Rzędne wysokościowe podłoża oraz urządzeń usytuowanych w nawierzchni lub ją ograniczających powinny być zgodne z dokumentacją projektową. Z podłoża powin</w:t>
      </w:r>
      <w:r>
        <w:rPr>
          <w:rFonts w:ascii="Tahoma" w:eastAsia="Times New Roman" w:hAnsi="Tahoma" w:cs="Tahoma"/>
          <w:szCs w:val="20"/>
          <w:lang w:val="pl-PL"/>
        </w:rPr>
        <w:t>ien być zapewniony odpływ wody.</w:t>
      </w:r>
    </w:p>
    <w:p w14:paraId="3B5309D5"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5.5. Próba technologiczna</w:t>
      </w:r>
    </w:p>
    <w:p w14:paraId="7BAD14EE"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Wykonawca przed przystąpieniem do produkcji mieszanki jest zobowiązany do przeprowadzenia w obecności Inżyniera próby technologicznej, która ma na celu sprawdzenie zgodności właściwości wyprodukowanej mieszanki </w:t>
      </w:r>
      <w:r>
        <w:rPr>
          <w:rFonts w:ascii="Tahoma" w:eastAsia="Times New Roman" w:hAnsi="Tahoma" w:cs="Tahoma"/>
          <w:szCs w:val="20"/>
          <w:lang w:val="pl-PL"/>
        </w:rPr>
        <w:br/>
      </w:r>
      <w:r w:rsidRPr="00954FB8">
        <w:rPr>
          <w:rFonts w:ascii="Tahoma" w:eastAsia="Times New Roman" w:hAnsi="Tahoma" w:cs="Tahoma"/>
          <w:szCs w:val="20"/>
          <w:lang w:val="pl-PL"/>
        </w:rPr>
        <w:lastRenderedPageBreak/>
        <w:t>z receptą. W tym celu należy zaprogramować otaczarkę zgodnie z receptą roboczą i w cyklu automatycznym produkować mieszankę. Do badań należy pobrać mieszankę wyprodukowaną po ustabilizowaniu się pracy otaczarki.</w:t>
      </w:r>
    </w:p>
    <w:p w14:paraId="3A08E58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Nie dopuszcza się oceniania dokładności pracy otaczarki oraz prawidłowości składu mieszanki mineralnej na podstawie tzw. suchego </w:t>
      </w:r>
      <w:proofErr w:type="spellStart"/>
      <w:r w:rsidRPr="00954FB8">
        <w:rPr>
          <w:rFonts w:ascii="Tahoma" w:eastAsia="Times New Roman" w:hAnsi="Tahoma" w:cs="Tahoma"/>
          <w:szCs w:val="20"/>
          <w:lang w:val="pl-PL"/>
        </w:rPr>
        <w:t>zarobu</w:t>
      </w:r>
      <w:proofErr w:type="spellEnd"/>
      <w:r w:rsidRPr="00954FB8">
        <w:rPr>
          <w:rFonts w:ascii="Tahoma" w:eastAsia="Times New Roman" w:hAnsi="Tahoma" w:cs="Tahoma"/>
          <w:szCs w:val="20"/>
          <w:lang w:val="pl-PL"/>
        </w:rPr>
        <w:t>, z uwagi na możliwą segregację kruszywa.</w:t>
      </w:r>
    </w:p>
    <w:p w14:paraId="025A114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Mieszankę wyprodukowaną po ustabilizowaniu się pracy otaczarki należy zgromadzić w silosie lub załadować na samochód. Próbki do badań należy pobierać ze skrzyni samochodu zgodnie z metodą określoną w PN-EN 12697-27 [39].</w:t>
      </w:r>
    </w:p>
    <w:p w14:paraId="5455DB8F"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Na podstawie uzyskanych wyników Inżynier podejmuje decyzję o wykonaniu odcinka próbnego.</w:t>
      </w:r>
    </w:p>
    <w:p w14:paraId="7CD4E613"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5.6. Odcinek próbny</w:t>
      </w:r>
    </w:p>
    <w:p w14:paraId="0E8B51AE"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Przed przystąpieniem do wykonania warstwy wiążącej z betonu asfaltowego Wykonawca wykona odcinek próbny celem uściślenia organizacji wytwarzania i układania oraz ustalenia warunków zagęszczania. </w:t>
      </w:r>
    </w:p>
    <w:p w14:paraId="11C92D8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Odcinek próbny </w:t>
      </w:r>
      <w:r w:rsidRPr="005F29A0">
        <w:rPr>
          <w:rFonts w:ascii="Tahoma" w:eastAsia="Times New Roman" w:hAnsi="Tahoma" w:cs="Tahoma"/>
          <w:szCs w:val="20"/>
          <w:lang w:val="pl-PL"/>
        </w:rPr>
        <w:t xml:space="preserve">powinien być zlokalizowany w miejscu uzgodnionym z Inżynierem. Powierzchnia odcinka próbnego powinna wynosić co najmniej </w:t>
      </w:r>
      <w:smartTag w:uri="urn:schemas-microsoft-com:office:smarttags" w:element="metricconverter">
        <w:smartTagPr>
          <w:attr w:name="ProductID" w:val="500 m2"/>
        </w:smartTagPr>
        <w:r w:rsidRPr="005F29A0">
          <w:rPr>
            <w:rFonts w:ascii="Tahoma" w:eastAsia="Times New Roman" w:hAnsi="Tahoma" w:cs="Tahoma"/>
            <w:szCs w:val="20"/>
            <w:lang w:val="pl-PL"/>
          </w:rPr>
          <w:t>500 m</w:t>
        </w:r>
        <w:r w:rsidRPr="005F29A0">
          <w:rPr>
            <w:rFonts w:ascii="Tahoma" w:eastAsia="Times New Roman" w:hAnsi="Tahoma" w:cs="Tahoma"/>
            <w:szCs w:val="20"/>
            <w:vertAlign w:val="superscript"/>
            <w:lang w:val="pl-PL"/>
          </w:rPr>
          <w:t>2</w:t>
        </w:r>
      </w:smartTag>
      <w:r w:rsidRPr="005F29A0">
        <w:rPr>
          <w:rFonts w:ascii="Tahoma" w:eastAsia="Times New Roman" w:hAnsi="Tahoma" w:cs="Tahoma"/>
          <w:szCs w:val="20"/>
          <w:lang w:val="pl-PL"/>
        </w:rPr>
        <w:t xml:space="preserve">, a długość co najmniej </w:t>
      </w:r>
      <w:smartTag w:uri="urn:schemas-microsoft-com:office:smarttags" w:element="metricconverter">
        <w:smartTagPr>
          <w:attr w:name="ProductID" w:val="50 m"/>
        </w:smartTagPr>
        <w:r w:rsidRPr="005F29A0">
          <w:rPr>
            <w:rFonts w:ascii="Tahoma" w:eastAsia="Times New Roman" w:hAnsi="Tahoma" w:cs="Tahoma"/>
            <w:szCs w:val="20"/>
            <w:lang w:val="pl-PL"/>
          </w:rPr>
          <w:t>50 m</w:t>
        </w:r>
      </w:smartTag>
      <w:r w:rsidRPr="005F29A0">
        <w:rPr>
          <w:rFonts w:ascii="Tahoma" w:eastAsia="Times New Roman" w:hAnsi="Tahoma" w:cs="Tahoma"/>
          <w:szCs w:val="20"/>
          <w:lang w:val="pl-PL"/>
        </w:rPr>
        <w:t>.</w:t>
      </w:r>
      <w:r w:rsidRPr="00954FB8">
        <w:rPr>
          <w:rFonts w:ascii="Tahoma" w:eastAsia="Times New Roman" w:hAnsi="Tahoma" w:cs="Tahoma"/>
          <w:szCs w:val="20"/>
          <w:lang w:val="pl-PL"/>
        </w:rPr>
        <w:t xml:space="preserve"> Na odcinku próbnym Wykonawca powinien użyć takich materiałów oraz sprzętu jakie zamierza stosować do wykonania warstwy.</w:t>
      </w:r>
    </w:p>
    <w:p w14:paraId="6DE5033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Wykonawca może przystąpić do realizacji robót po zaakceptowaniu przez Inżyniera technologii wbudowania </w:t>
      </w:r>
      <w:r>
        <w:rPr>
          <w:rFonts w:ascii="Tahoma" w:eastAsia="Times New Roman" w:hAnsi="Tahoma" w:cs="Tahoma"/>
          <w:szCs w:val="20"/>
          <w:lang w:val="pl-PL"/>
        </w:rPr>
        <w:br/>
      </w:r>
      <w:r w:rsidRPr="00954FB8">
        <w:rPr>
          <w:rFonts w:ascii="Tahoma" w:eastAsia="Times New Roman" w:hAnsi="Tahoma" w:cs="Tahoma"/>
          <w:szCs w:val="20"/>
          <w:lang w:val="pl-PL"/>
        </w:rPr>
        <w:t>i zagęszczania oraz wyników z odcinka próbnego.</w:t>
      </w:r>
    </w:p>
    <w:p w14:paraId="05B92708"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 xml:space="preserve">5.7. Połączenie </w:t>
      </w:r>
      <w:proofErr w:type="spellStart"/>
      <w:r w:rsidRPr="00954FB8">
        <w:rPr>
          <w:rFonts w:ascii="Tahoma" w:eastAsia="Times New Roman" w:hAnsi="Tahoma" w:cs="Tahoma"/>
          <w:b/>
          <w:szCs w:val="20"/>
          <w:lang w:val="pl-PL"/>
        </w:rPr>
        <w:t>międzywarstwowe</w:t>
      </w:r>
      <w:proofErr w:type="spellEnd"/>
    </w:p>
    <w:p w14:paraId="2B1B0D7D"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Uzyskanie wymaganej trwałości nawierzchni jest uzależnione od zapewnienia połączenia między warstwami </w:t>
      </w:r>
      <w:r>
        <w:rPr>
          <w:rFonts w:ascii="Tahoma" w:eastAsia="Times New Roman" w:hAnsi="Tahoma" w:cs="Tahoma"/>
          <w:szCs w:val="20"/>
          <w:lang w:val="pl-PL"/>
        </w:rPr>
        <w:br/>
      </w:r>
      <w:r w:rsidRPr="00954FB8">
        <w:rPr>
          <w:rFonts w:ascii="Tahoma" w:eastAsia="Times New Roman" w:hAnsi="Tahoma" w:cs="Tahoma"/>
          <w:szCs w:val="20"/>
          <w:lang w:val="pl-PL"/>
        </w:rPr>
        <w:t>i ich współpracy w przenoszeniu obciążenia nawierzchni ruchem.</w:t>
      </w:r>
    </w:p>
    <w:p w14:paraId="47E1350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Podłoże powinno być skropione lepiszczem. Ma to na celu zwiększenie połączenia między warstwami konstrukcyjnymi oraz zabezpieczenie przed wnikaniem i zaleganiem wody między warstwami.</w:t>
      </w:r>
    </w:p>
    <w:p w14:paraId="25BB0A8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Skropienie lepiszczem podłoża przed ułożeniem warstwy wiążącej z betonu asfaltowego powinno być wykonane w ilości podanej w przeliczeniu na pozostałe lepiszcze, tj. 0,3 ÷ 0,5 kg/m</w:t>
      </w:r>
      <w:r w:rsidRPr="00954FB8">
        <w:rPr>
          <w:rFonts w:ascii="Tahoma" w:eastAsia="Times New Roman" w:hAnsi="Tahoma" w:cs="Tahoma"/>
          <w:szCs w:val="20"/>
          <w:vertAlign w:val="superscript"/>
          <w:lang w:val="pl-PL"/>
        </w:rPr>
        <w:t>2</w:t>
      </w:r>
      <w:r w:rsidRPr="00954FB8">
        <w:rPr>
          <w:rFonts w:ascii="Tahoma" w:eastAsia="Times New Roman" w:hAnsi="Tahoma" w:cs="Tahoma"/>
          <w:szCs w:val="20"/>
          <w:lang w:val="pl-PL"/>
        </w:rPr>
        <w:t>, przy czym:</w:t>
      </w:r>
    </w:p>
    <w:p w14:paraId="138ED7F9" w14:textId="77777777" w:rsidR="00484C26" w:rsidRPr="00954FB8" w:rsidRDefault="00484C26" w:rsidP="00A91D12">
      <w:pPr>
        <w:numPr>
          <w:ilvl w:val="0"/>
          <w:numId w:val="30"/>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14:paraId="6A002E8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Skrapianie podłoża należy wykonywać równomiernie stosując rampy do skrapiania, np. skrapiarki do lepiszczy asfaltowych. Dopuszcza się skrapianie ręczne lancą w miejscach trudno</w:t>
      </w:r>
      <w:r>
        <w:rPr>
          <w:rFonts w:ascii="Tahoma" w:eastAsia="Times New Roman" w:hAnsi="Tahoma" w:cs="Tahoma"/>
          <w:szCs w:val="20"/>
          <w:lang w:val="pl-PL"/>
        </w:rPr>
        <w:t xml:space="preserve"> dostępnych</w:t>
      </w:r>
      <w:r w:rsidRPr="00954FB8">
        <w:rPr>
          <w:rFonts w:ascii="Tahoma" w:eastAsia="Times New Roman" w:hAnsi="Tahoma" w:cs="Tahoma"/>
          <w:szCs w:val="20"/>
          <w:lang w:val="pl-PL"/>
        </w:rPr>
        <w:t xml:space="preserve"> oraz przy urządzeniach usytuowanych w nawierzchni lub ją ograniczających. W razie potrzeby urządzenia te należy zabezpieczyć przed zabrudzeniem. Skropione podłoże należy wyłączyć z ruchu publicznego przez zmianę organizacji ruchu.</w:t>
      </w:r>
    </w:p>
    <w:p w14:paraId="24056D9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W wypadku stosowania emulsji asfaltowej podłoże powinno być skropione 0,5 h przed układaniem warstwy asfaltowej w celu odparowania wody.</w:t>
      </w:r>
    </w:p>
    <w:p w14:paraId="7F4A52C8"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Czas ten nie dotyczy skrapiania rampą zamontowaną na rozkładarce.</w:t>
      </w:r>
    </w:p>
    <w:p w14:paraId="6156B871"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5.8. Wbudowanie mieszanki mineralno-asfaltowej</w:t>
      </w:r>
    </w:p>
    <w:p w14:paraId="56EEB59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Mieszankę mineralno-asfaltową można wbudowywać na podłożu przygotowanym zgodnie z zapisami </w:t>
      </w:r>
      <w:r>
        <w:rPr>
          <w:rFonts w:ascii="Tahoma" w:eastAsia="Times New Roman" w:hAnsi="Tahoma" w:cs="Tahoma"/>
          <w:szCs w:val="20"/>
          <w:lang w:val="pl-PL"/>
        </w:rPr>
        <w:br/>
      </w:r>
      <w:r w:rsidRPr="00954FB8">
        <w:rPr>
          <w:rFonts w:ascii="Tahoma" w:eastAsia="Times New Roman" w:hAnsi="Tahoma" w:cs="Tahoma"/>
          <w:szCs w:val="20"/>
          <w:lang w:val="pl-PL"/>
        </w:rPr>
        <w:t>w punktach 5.4 i 5.7.</w:t>
      </w:r>
    </w:p>
    <w:p w14:paraId="1EB878CF"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Temperatura podłoża pod rozkładaną warstwę nie może być niższa niż +5</w:t>
      </w:r>
      <w:r w:rsidRPr="00954FB8">
        <w:rPr>
          <w:rFonts w:ascii="Tahoma" w:eastAsia="Times New Roman" w:hAnsi="Tahoma" w:cs="Tahoma"/>
          <w:szCs w:val="20"/>
          <w:vertAlign w:val="superscript"/>
          <w:lang w:val="pl-PL"/>
        </w:rPr>
        <w:t>o</w:t>
      </w:r>
      <w:r w:rsidRPr="00954FB8">
        <w:rPr>
          <w:rFonts w:ascii="Tahoma" w:eastAsia="Times New Roman" w:hAnsi="Tahoma" w:cs="Tahoma"/>
          <w:szCs w:val="20"/>
          <w:lang w:val="pl-PL"/>
        </w:rPr>
        <w:t>C.</w:t>
      </w:r>
    </w:p>
    <w:p w14:paraId="25FF5DB7"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Transport mieszanki mineralno-asfaltowej asfaltowej powinien być zgodny z zaleceniami podanymi w punkcie 4.2.</w:t>
      </w:r>
    </w:p>
    <w:p w14:paraId="50BAF80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Mieszankę mineralno-asfaltową asfaltową należy wbudowywać w odpowiednich warunkach atmosferycznych.</w:t>
      </w:r>
    </w:p>
    <w:p w14:paraId="2FC996AF"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Temperatura otoczenia w ciągu doby nie powinna być niższa od temperatury podanej w tablicy 11. Temperatura otoczenia może być niższa w wypadku stosowania ogrzewania podłoża. Nie dopuszcza się układania mieszanki mineralno-asfaltowej asfaltowej podczas silnego wiatru (V &gt; 16 m/s).</w:t>
      </w:r>
    </w:p>
    <w:p w14:paraId="63A67A4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W wypadku stosowania mieszanek mineralno-asfaltowych z dodatkiem obniżającym temperaturę mieszania </w:t>
      </w:r>
      <w:r>
        <w:rPr>
          <w:rFonts w:ascii="Tahoma" w:eastAsia="Times New Roman" w:hAnsi="Tahoma" w:cs="Tahoma"/>
          <w:szCs w:val="20"/>
          <w:lang w:val="pl-PL"/>
        </w:rPr>
        <w:br/>
      </w:r>
      <w:r w:rsidRPr="00954FB8">
        <w:rPr>
          <w:rFonts w:ascii="Tahoma" w:eastAsia="Times New Roman" w:hAnsi="Tahoma" w:cs="Tahoma"/>
          <w:szCs w:val="20"/>
          <w:lang w:val="pl-PL"/>
        </w:rPr>
        <w:t>i wbudowania należy indywidualnie określić wymagane warunki otoczenia.</w:t>
      </w:r>
    </w:p>
    <w:p w14:paraId="04AD2925" w14:textId="77777777" w:rsidR="00484C26" w:rsidRPr="0024383C"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Tablica 11.</w:t>
      </w:r>
      <w:r w:rsidRPr="00954FB8">
        <w:rPr>
          <w:rFonts w:ascii="Tahoma" w:eastAsia="Times New Roman" w:hAnsi="Tahoma" w:cs="Tahoma"/>
          <w:szCs w:val="20"/>
          <w:lang w:val="pl-PL"/>
        </w:rPr>
        <w:tab/>
      </w:r>
      <w:r w:rsidRPr="0024383C">
        <w:rPr>
          <w:rFonts w:ascii="Tahoma" w:eastAsia="Times New Roman" w:hAnsi="Tahoma" w:cs="Tahoma"/>
          <w:szCs w:val="20"/>
          <w:lang w:val="pl-PL"/>
        </w:rPr>
        <w:t>Minimalna temperatura otoczenia na wysokości 2m podczas wykonywania warstwy wiążącej lub wyrównawczej z betonu asfaltowego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gridCol w:w="3831"/>
        <w:gridCol w:w="2262"/>
      </w:tblGrid>
      <w:tr w:rsidR="00484C26" w:rsidRPr="0024383C" w14:paraId="51EEB738" w14:textId="77777777" w:rsidTr="00484C26">
        <w:tc>
          <w:tcPr>
            <w:tcW w:w="2148" w:type="pct"/>
            <w:vMerge w:val="restart"/>
            <w:tcBorders>
              <w:top w:val="single" w:sz="4" w:space="0" w:color="auto"/>
              <w:left w:val="single" w:sz="4" w:space="0" w:color="auto"/>
              <w:bottom w:val="single" w:sz="4" w:space="0" w:color="auto"/>
              <w:right w:val="single" w:sz="4" w:space="0" w:color="auto"/>
            </w:tcBorders>
            <w:noWrap/>
            <w:vAlign w:val="center"/>
            <w:hideMark/>
          </w:tcPr>
          <w:p w14:paraId="02102AE4"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24383C">
              <w:rPr>
                <w:rFonts w:ascii="Tahoma" w:eastAsia="Times New Roman" w:hAnsi="Tahoma" w:cs="Tahoma"/>
                <w:szCs w:val="20"/>
              </w:rPr>
              <w:t>Rodzaj</w:t>
            </w:r>
            <w:proofErr w:type="spellEnd"/>
            <w:r w:rsidRPr="0024383C">
              <w:rPr>
                <w:rFonts w:ascii="Tahoma" w:eastAsia="Times New Roman" w:hAnsi="Tahoma" w:cs="Tahoma"/>
                <w:szCs w:val="20"/>
              </w:rPr>
              <w:t xml:space="preserve"> </w:t>
            </w:r>
            <w:proofErr w:type="spellStart"/>
            <w:r w:rsidRPr="0024383C">
              <w:rPr>
                <w:rFonts w:ascii="Tahoma" w:eastAsia="Times New Roman" w:hAnsi="Tahoma" w:cs="Tahoma"/>
                <w:szCs w:val="20"/>
              </w:rPr>
              <w:t>robót</w:t>
            </w:r>
            <w:proofErr w:type="spellEnd"/>
          </w:p>
        </w:tc>
        <w:tc>
          <w:tcPr>
            <w:tcW w:w="2852" w:type="pct"/>
            <w:gridSpan w:val="2"/>
            <w:tcBorders>
              <w:top w:val="single" w:sz="4" w:space="0" w:color="auto"/>
              <w:left w:val="single" w:sz="4" w:space="0" w:color="auto"/>
              <w:bottom w:val="single" w:sz="4" w:space="0" w:color="auto"/>
              <w:right w:val="single" w:sz="4" w:space="0" w:color="auto"/>
            </w:tcBorders>
            <w:noWrap/>
            <w:vAlign w:val="center"/>
            <w:hideMark/>
          </w:tcPr>
          <w:p w14:paraId="414A1404"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24383C">
              <w:rPr>
                <w:rFonts w:ascii="Tahoma" w:eastAsia="Times New Roman" w:hAnsi="Tahoma" w:cs="Tahoma"/>
                <w:szCs w:val="20"/>
              </w:rPr>
              <w:t>Minimalna</w:t>
            </w:r>
            <w:proofErr w:type="spellEnd"/>
            <w:r w:rsidRPr="0024383C">
              <w:rPr>
                <w:rFonts w:ascii="Tahoma" w:eastAsia="Times New Roman" w:hAnsi="Tahoma" w:cs="Tahoma"/>
                <w:szCs w:val="20"/>
              </w:rPr>
              <w:t xml:space="preserve"> </w:t>
            </w:r>
            <w:proofErr w:type="spellStart"/>
            <w:r w:rsidRPr="0024383C">
              <w:rPr>
                <w:rFonts w:ascii="Tahoma" w:eastAsia="Times New Roman" w:hAnsi="Tahoma" w:cs="Tahoma"/>
                <w:szCs w:val="20"/>
              </w:rPr>
              <w:t>temperatura</w:t>
            </w:r>
            <w:proofErr w:type="spellEnd"/>
            <w:r w:rsidRPr="0024383C">
              <w:rPr>
                <w:rFonts w:ascii="Tahoma" w:eastAsia="Times New Roman" w:hAnsi="Tahoma" w:cs="Tahoma"/>
                <w:szCs w:val="20"/>
              </w:rPr>
              <w:t xml:space="preserve"> </w:t>
            </w:r>
            <w:proofErr w:type="spellStart"/>
            <w:r w:rsidRPr="0024383C">
              <w:rPr>
                <w:rFonts w:ascii="Tahoma" w:eastAsia="Times New Roman" w:hAnsi="Tahoma" w:cs="Tahoma"/>
                <w:szCs w:val="20"/>
              </w:rPr>
              <w:t>otoczenia</w:t>
            </w:r>
            <w:proofErr w:type="spellEnd"/>
            <w:r w:rsidRPr="0024383C">
              <w:rPr>
                <w:rFonts w:ascii="Tahoma" w:eastAsia="Times New Roman" w:hAnsi="Tahoma" w:cs="Tahoma"/>
                <w:szCs w:val="20"/>
              </w:rPr>
              <w:t xml:space="preserve"> [°C]</w:t>
            </w:r>
          </w:p>
        </w:tc>
      </w:tr>
      <w:tr w:rsidR="00484C26" w:rsidRPr="0024383C" w14:paraId="14BA76D0" w14:textId="77777777" w:rsidTr="00484C26">
        <w:tc>
          <w:tcPr>
            <w:tcW w:w="2148" w:type="pct"/>
            <w:vMerge/>
            <w:tcBorders>
              <w:top w:val="single" w:sz="4" w:space="0" w:color="auto"/>
              <w:left w:val="single" w:sz="4" w:space="0" w:color="auto"/>
              <w:bottom w:val="single" w:sz="4" w:space="0" w:color="auto"/>
              <w:right w:val="single" w:sz="4" w:space="0" w:color="auto"/>
            </w:tcBorders>
            <w:vAlign w:val="center"/>
            <w:hideMark/>
          </w:tcPr>
          <w:p w14:paraId="4DF7C10D"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
        </w:tc>
        <w:tc>
          <w:tcPr>
            <w:tcW w:w="1793" w:type="pct"/>
            <w:tcBorders>
              <w:top w:val="single" w:sz="4" w:space="0" w:color="auto"/>
              <w:left w:val="single" w:sz="4" w:space="0" w:color="auto"/>
              <w:bottom w:val="single" w:sz="4" w:space="0" w:color="auto"/>
              <w:right w:val="single" w:sz="4" w:space="0" w:color="auto"/>
            </w:tcBorders>
            <w:noWrap/>
            <w:vAlign w:val="center"/>
            <w:hideMark/>
          </w:tcPr>
          <w:p w14:paraId="34B5E42B"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24383C">
              <w:rPr>
                <w:rFonts w:ascii="Tahoma" w:eastAsia="Times New Roman" w:hAnsi="Tahoma" w:cs="Tahoma"/>
                <w:szCs w:val="20"/>
              </w:rPr>
              <w:t>przed</w:t>
            </w:r>
            <w:proofErr w:type="spellEnd"/>
            <w:r w:rsidRPr="0024383C">
              <w:rPr>
                <w:rFonts w:ascii="Tahoma" w:eastAsia="Times New Roman" w:hAnsi="Tahoma" w:cs="Tahoma"/>
                <w:szCs w:val="20"/>
              </w:rPr>
              <w:t xml:space="preserve"> </w:t>
            </w:r>
            <w:proofErr w:type="spellStart"/>
            <w:r w:rsidRPr="0024383C">
              <w:rPr>
                <w:rFonts w:ascii="Tahoma" w:eastAsia="Times New Roman" w:hAnsi="Tahoma" w:cs="Tahoma"/>
                <w:szCs w:val="20"/>
              </w:rPr>
              <w:t>przystąpieniem</w:t>
            </w:r>
            <w:proofErr w:type="spellEnd"/>
            <w:r w:rsidRPr="0024383C">
              <w:rPr>
                <w:rFonts w:ascii="Tahoma" w:eastAsia="Times New Roman" w:hAnsi="Tahoma" w:cs="Tahoma"/>
                <w:szCs w:val="20"/>
              </w:rPr>
              <w:t xml:space="preserve"> do </w:t>
            </w:r>
            <w:proofErr w:type="spellStart"/>
            <w:r w:rsidRPr="0024383C">
              <w:rPr>
                <w:rFonts w:ascii="Tahoma" w:eastAsia="Times New Roman" w:hAnsi="Tahoma" w:cs="Tahoma"/>
                <w:szCs w:val="20"/>
              </w:rPr>
              <w:t>robót</w:t>
            </w:r>
            <w:proofErr w:type="spellEnd"/>
          </w:p>
        </w:tc>
        <w:tc>
          <w:tcPr>
            <w:tcW w:w="1059" w:type="pct"/>
            <w:tcBorders>
              <w:top w:val="single" w:sz="4" w:space="0" w:color="auto"/>
              <w:left w:val="single" w:sz="4" w:space="0" w:color="auto"/>
              <w:bottom w:val="single" w:sz="4" w:space="0" w:color="auto"/>
              <w:right w:val="single" w:sz="4" w:space="0" w:color="auto"/>
            </w:tcBorders>
            <w:noWrap/>
            <w:vAlign w:val="center"/>
            <w:hideMark/>
          </w:tcPr>
          <w:p w14:paraId="40FF144C"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24383C">
              <w:rPr>
                <w:rFonts w:ascii="Tahoma" w:eastAsia="Times New Roman" w:hAnsi="Tahoma" w:cs="Tahoma"/>
                <w:szCs w:val="20"/>
              </w:rPr>
              <w:t xml:space="preserve">w </w:t>
            </w:r>
            <w:proofErr w:type="spellStart"/>
            <w:r w:rsidRPr="0024383C">
              <w:rPr>
                <w:rFonts w:ascii="Tahoma" w:eastAsia="Times New Roman" w:hAnsi="Tahoma" w:cs="Tahoma"/>
                <w:szCs w:val="20"/>
              </w:rPr>
              <w:t>czasie</w:t>
            </w:r>
            <w:proofErr w:type="spellEnd"/>
            <w:r w:rsidRPr="0024383C">
              <w:rPr>
                <w:rFonts w:ascii="Tahoma" w:eastAsia="Times New Roman" w:hAnsi="Tahoma" w:cs="Tahoma"/>
                <w:szCs w:val="20"/>
              </w:rPr>
              <w:t xml:space="preserve"> </w:t>
            </w:r>
            <w:proofErr w:type="spellStart"/>
            <w:r w:rsidRPr="0024383C">
              <w:rPr>
                <w:rFonts w:ascii="Tahoma" w:eastAsia="Times New Roman" w:hAnsi="Tahoma" w:cs="Tahoma"/>
                <w:szCs w:val="20"/>
              </w:rPr>
              <w:t>robót</w:t>
            </w:r>
            <w:proofErr w:type="spellEnd"/>
          </w:p>
        </w:tc>
      </w:tr>
      <w:tr w:rsidR="00484C26" w:rsidRPr="00264C91" w14:paraId="1955CC57" w14:textId="77777777" w:rsidTr="00484C26">
        <w:tc>
          <w:tcPr>
            <w:tcW w:w="2148" w:type="pct"/>
            <w:tcBorders>
              <w:top w:val="single" w:sz="4" w:space="0" w:color="auto"/>
              <w:left w:val="single" w:sz="4" w:space="0" w:color="auto"/>
              <w:bottom w:val="single" w:sz="4" w:space="0" w:color="auto"/>
              <w:right w:val="single" w:sz="4" w:space="0" w:color="auto"/>
            </w:tcBorders>
            <w:noWrap/>
            <w:vAlign w:val="center"/>
            <w:hideMark/>
          </w:tcPr>
          <w:p w14:paraId="506CBCD0"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24383C">
              <w:rPr>
                <w:rFonts w:ascii="Tahoma" w:eastAsia="Times New Roman" w:hAnsi="Tahoma" w:cs="Tahoma"/>
                <w:szCs w:val="20"/>
              </w:rPr>
              <w:t>Warstwa</w:t>
            </w:r>
            <w:proofErr w:type="spellEnd"/>
            <w:r w:rsidRPr="0024383C">
              <w:rPr>
                <w:rFonts w:ascii="Tahoma" w:eastAsia="Times New Roman" w:hAnsi="Tahoma" w:cs="Tahoma"/>
                <w:szCs w:val="20"/>
              </w:rPr>
              <w:t xml:space="preserve"> </w:t>
            </w:r>
            <w:proofErr w:type="spellStart"/>
            <w:r w:rsidRPr="0024383C">
              <w:rPr>
                <w:rFonts w:ascii="Tahoma" w:eastAsia="Times New Roman" w:hAnsi="Tahoma" w:cs="Tahoma"/>
                <w:szCs w:val="20"/>
              </w:rPr>
              <w:t>wiążąca</w:t>
            </w:r>
            <w:proofErr w:type="spellEnd"/>
          </w:p>
        </w:tc>
        <w:tc>
          <w:tcPr>
            <w:tcW w:w="1793" w:type="pct"/>
            <w:tcBorders>
              <w:top w:val="single" w:sz="4" w:space="0" w:color="auto"/>
              <w:left w:val="single" w:sz="4" w:space="0" w:color="auto"/>
              <w:bottom w:val="single" w:sz="4" w:space="0" w:color="auto"/>
              <w:right w:val="single" w:sz="4" w:space="0" w:color="auto"/>
            </w:tcBorders>
            <w:noWrap/>
            <w:vAlign w:val="center"/>
            <w:hideMark/>
          </w:tcPr>
          <w:p w14:paraId="76945AB1"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24383C">
              <w:rPr>
                <w:rFonts w:ascii="Tahoma" w:eastAsia="Times New Roman" w:hAnsi="Tahoma" w:cs="Tahoma"/>
                <w:szCs w:val="20"/>
              </w:rPr>
              <w:t>0</w:t>
            </w:r>
          </w:p>
        </w:tc>
        <w:tc>
          <w:tcPr>
            <w:tcW w:w="1059" w:type="pct"/>
            <w:tcBorders>
              <w:top w:val="single" w:sz="4" w:space="0" w:color="auto"/>
              <w:left w:val="single" w:sz="4" w:space="0" w:color="auto"/>
              <w:bottom w:val="single" w:sz="4" w:space="0" w:color="auto"/>
              <w:right w:val="single" w:sz="4" w:space="0" w:color="auto"/>
            </w:tcBorders>
            <w:noWrap/>
            <w:vAlign w:val="center"/>
            <w:hideMark/>
          </w:tcPr>
          <w:p w14:paraId="34681E0E"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24383C">
              <w:rPr>
                <w:rFonts w:ascii="Tahoma" w:eastAsia="Times New Roman" w:hAnsi="Tahoma" w:cs="Tahoma"/>
                <w:szCs w:val="20"/>
              </w:rPr>
              <w:t>+5</w:t>
            </w:r>
          </w:p>
        </w:tc>
      </w:tr>
    </w:tbl>
    <w:p w14:paraId="0B8CE38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Właściwości wykonanej warstwy powinny spełniać warunki podane w tablicy 12.</w:t>
      </w:r>
    </w:p>
    <w:p w14:paraId="37005A53"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 xml:space="preserve">Tablica 12. Właściwości warstwy AC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3873"/>
        <w:gridCol w:w="1805"/>
        <w:gridCol w:w="3169"/>
      </w:tblGrid>
      <w:tr w:rsidR="00484C26" w:rsidRPr="00071BB6" w14:paraId="3F14224A" w14:textId="77777777" w:rsidTr="00484C26">
        <w:tc>
          <w:tcPr>
            <w:tcW w:w="859" w:type="pct"/>
            <w:tcBorders>
              <w:top w:val="single" w:sz="4" w:space="0" w:color="auto"/>
              <w:left w:val="single" w:sz="4" w:space="0" w:color="auto"/>
              <w:bottom w:val="single" w:sz="4" w:space="0" w:color="auto"/>
              <w:right w:val="single" w:sz="4" w:space="0" w:color="auto"/>
            </w:tcBorders>
            <w:noWrap/>
            <w:vAlign w:val="center"/>
            <w:hideMark/>
          </w:tcPr>
          <w:p w14:paraId="2395FE2B"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
          <w:p w14:paraId="4C446D32"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24383C">
              <w:rPr>
                <w:rFonts w:ascii="Tahoma" w:eastAsia="Times New Roman" w:hAnsi="Tahoma" w:cs="Tahoma"/>
                <w:szCs w:val="20"/>
              </w:rPr>
              <w:t>Typ</w:t>
            </w:r>
            <w:proofErr w:type="spellEnd"/>
            <w:r w:rsidRPr="0024383C">
              <w:rPr>
                <w:rFonts w:ascii="Tahoma" w:eastAsia="Times New Roman" w:hAnsi="Tahoma" w:cs="Tahoma"/>
                <w:szCs w:val="20"/>
              </w:rPr>
              <w:t xml:space="preserve"> </w:t>
            </w:r>
            <w:proofErr w:type="spellStart"/>
            <w:r w:rsidRPr="0024383C">
              <w:rPr>
                <w:rFonts w:ascii="Tahoma" w:eastAsia="Times New Roman" w:hAnsi="Tahoma" w:cs="Tahoma"/>
                <w:szCs w:val="20"/>
              </w:rPr>
              <w:t>i</w:t>
            </w:r>
            <w:proofErr w:type="spellEnd"/>
            <w:r w:rsidRPr="0024383C">
              <w:rPr>
                <w:rFonts w:ascii="Tahoma" w:eastAsia="Times New Roman" w:hAnsi="Tahoma" w:cs="Tahoma"/>
                <w:szCs w:val="20"/>
              </w:rPr>
              <w:t xml:space="preserve"> </w:t>
            </w:r>
            <w:proofErr w:type="spellStart"/>
            <w:r w:rsidRPr="0024383C">
              <w:rPr>
                <w:rFonts w:ascii="Tahoma" w:eastAsia="Times New Roman" w:hAnsi="Tahoma" w:cs="Tahoma"/>
                <w:szCs w:val="20"/>
              </w:rPr>
              <w:t>wymiar</w:t>
            </w:r>
            <w:proofErr w:type="spellEnd"/>
            <w:r w:rsidRPr="0024383C">
              <w:rPr>
                <w:rFonts w:ascii="Tahoma" w:eastAsia="Times New Roman" w:hAnsi="Tahoma" w:cs="Tahoma"/>
                <w:szCs w:val="20"/>
              </w:rPr>
              <w:t xml:space="preserve"> </w:t>
            </w:r>
            <w:proofErr w:type="spellStart"/>
            <w:r w:rsidRPr="0024383C">
              <w:rPr>
                <w:rFonts w:ascii="Tahoma" w:eastAsia="Times New Roman" w:hAnsi="Tahoma" w:cs="Tahoma"/>
                <w:szCs w:val="20"/>
              </w:rPr>
              <w:t>mieszanki</w:t>
            </w:r>
            <w:proofErr w:type="spellEnd"/>
          </w:p>
        </w:tc>
        <w:tc>
          <w:tcPr>
            <w:tcW w:w="1813" w:type="pct"/>
            <w:tcBorders>
              <w:top w:val="single" w:sz="4" w:space="0" w:color="auto"/>
              <w:left w:val="single" w:sz="4" w:space="0" w:color="auto"/>
              <w:bottom w:val="single" w:sz="4" w:space="0" w:color="auto"/>
              <w:right w:val="single" w:sz="4" w:space="0" w:color="auto"/>
            </w:tcBorders>
            <w:noWrap/>
            <w:vAlign w:val="center"/>
            <w:hideMark/>
          </w:tcPr>
          <w:p w14:paraId="781DEC21"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24383C">
              <w:rPr>
                <w:rFonts w:ascii="Tahoma" w:eastAsia="Times New Roman" w:hAnsi="Tahoma" w:cs="Tahoma"/>
                <w:szCs w:val="20"/>
                <w:lang w:val="pl-PL"/>
              </w:rPr>
              <w:t>Projektowana grubość warstwy technologicznej [cm]</w:t>
            </w:r>
          </w:p>
        </w:tc>
        <w:tc>
          <w:tcPr>
            <w:tcW w:w="845" w:type="pct"/>
            <w:tcBorders>
              <w:top w:val="single" w:sz="4" w:space="0" w:color="auto"/>
              <w:left w:val="single" w:sz="4" w:space="0" w:color="auto"/>
              <w:bottom w:val="single" w:sz="4" w:space="0" w:color="auto"/>
              <w:right w:val="single" w:sz="4" w:space="0" w:color="auto"/>
            </w:tcBorders>
            <w:noWrap/>
            <w:vAlign w:val="center"/>
            <w:hideMark/>
          </w:tcPr>
          <w:p w14:paraId="2EF8AD71"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24383C">
              <w:rPr>
                <w:rFonts w:ascii="Tahoma" w:eastAsia="Times New Roman" w:hAnsi="Tahoma" w:cs="Tahoma"/>
                <w:szCs w:val="20"/>
              </w:rPr>
              <w:t>Wskaźnik</w:t>
            </w:r>
            <w:proofErr w:type="spellEnd"/>
            <w:r w:rsidRPr="0024383C">
              <w:rPr>
                <w:rFonts w:ascii="Tahoma" w:eastAsia="Times New Roman" w:hAnsi="Tahoma" w:cs="Tahoma"/>
                <w:szCs w:val="20"/>
              </w:rPr>
              <w:t xml:space="preserve"> </w:t>
            </w:r>
            <w:proofErr w:type="spellStart"/>
            <w:r w:rsidRPr="0024383C">
              <w:rPr>
                <w:rFonts w:ascii="Tahoma" w:eastAsia="Times New Roman" w:hAnsi="Tahoma" w:cs="Tahoma"/>
                <w:szCs w:val="20"/>
              </w:rPr>
              <w:t>zagęszczenia</w:t>
            </w:r>
            <w:proofErr w:type="spellEnd"/>
          </w:p>
          <w:p w14:paraId="1522A0D8"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24383C">
              <w:rPr>
                <w:rFonts w:ascii="Tahoma" w:eastAsia="Times New Roman" w:hAnsi="Tahoma" w:cs="Tahoma"/>
                <w:szCs w:val="20"/>
              </w:rPr>
              <w:t>[%]</w:t>
            </w:r>
          </w:p>
        </w:tc>
        <w:tc>
          <w:tcPr>
            <w:tcW w:w="1483" w:type="pct"/>
            <w:tcBorders>
              <w:top w:val="single" w:sz="4" w:space="0" w:color="auto"/>
              <w:left w:val="single" w:sz="4" w:space="0" w:color="auto"/>
              <w:bottom w:val="single" w:sz="4" w:space="0" w:color="auto"/>
              <w:right w:val="single" w:sz="4" w:space="0" w:color="auto"/>
            </w:tcBorders>
            <w:noWrap/>
            <w:vAlign w:val="center"/>
            <w:hideMark/>
          </w:tcPr>
          <w:p w14:paraId="6C813B4F"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24383C">
              <w:rPr>
                <w:rFonts w:ascii="Tahoma" w:eastAsia="Times New Roman" w:hAnsi="Tahoma" w:cs="Tahoma"/>
                <w:szCs w:val="20"/>
                <w:lang w:val="pl-PL"/>
              </w:rPr>
              <w:t>Zawartość wolnych przestrzeni w warstwie</w:t>
            </w:r>
          </w:p>
          <w:p w14:paraId="34CD326C"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24383C">
              <w:rPr>
                <w:rFonts w:ascii="Tahoma" w:eastAsia="Times New Roman" w:hAnsi="Tahoma" w:cs="Tahoma"/>
                <w:szCs w:val="20"/>
                <w:lang w:val="pl-PL"/>
              </w:rPr>
              <w:t>[%(v/v)]</w:t>
            </w:r>
          </w:p>
        </w:tc>
      </w:tr>
      <w:tr w:rsidR="00484C26" w:rsidRPr="00264C91" w14:paraId="4C731F00" w14:textId="77777777" w:rsidTr="00484C26">
        <w:tc>
          <w:tcPr>
            <w:tcW w:w="859" w:type="pct"/>
            <w:tcBorders>
              <w:top w:val="single" w:sz="4" w:space="0" w:color="auto"/>
              <w:left w:val="single" w:sz="4" w:space="0" w:color="auto"/>
              <w:bottom w:val="single" w:sz="4" w:space="0" w:color="auto"/>
              <w:right w:val="single" w:sz="4" w:space="0" w:color="auto"/>
            </w:tcBorders>
            <w:noWrap/>
            <w:vAlign w:val="center"/>
            <w:hideMark/>
          </w:tcPr>
          <w:p w14:paraId="02744E8C"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vertAlign w:val="superscript"/>
              </w:rPr>
            </w:pPr>
            <w:r>
              <w:rPr>
                <w:rFonts w:ascii="Tahoma" w:eastAsia="Times New Roman" w:hAnsi="Tahoma" w:cs="Tahoma"/>
                <w:szCs w:val="20"/>
              </w:rPr>
              <w:lastRenderedPageBreak/>
              <w:t xml:space="preserve">AC16W, </w:t>
            </w:r>
            <w:r w:rsidRPr="0024383C">
              <w:rPr>
                <w:rFonts w:ascii="Tahoma" w:eastAsia="Times New Roman" w:hAnsi="Tahoma" w:cs="Tahoma"/>
                <w:szCs w:val="20"/>
              </w:rPr>
              <w:t>KR</w:t>
            </w:r>
            <w:r w:rsidR="007B22CE">
              <w:rPr>
                <w:rFonts w:ascii="Tahoma" w:eastAsia="Times New Roman" w:hAnsi="Tahoma" w:cs="Tahoma"/>
                <w:szCs w:val="20"/>
              </w:rPr>
              <w:t>3</w:t>
            </w:r>
          </w:p>
        </w:tc>
        <w:tc>
          <w:tcPr>
            <w:tcW w:w="1813" w:type="pct"/>
            <w:tcBorders>
              <w:top w:val="single" w:sz="4" w:space="0" w:color="auto"/>
              <w:left w:val="single" w:sz="4" w:space="0" w:color="auto"/>
              <w:bottom w:val="single" w:sz="4" w:space="0" w:color="auto"/>
              <w:right w:val="single" w:sz="4" w:space="0" w:color="auto"/>
            </w:tcBorders>
            <w:noWrap/>
            <w:vAlign w:val="center"/>
            <w:hideMark/>
          </w:tcPr>
          <w:p w14:paraId="42F60649"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24383C">
              <w:rPr>
                <w:rFonts w:ascii="Tahoma" w:eastAsia="Times New Roman" w:hAnsi="Tahoma" w:cs="Tahoma"/>
                <w:szCs w:val="20"/>
              </w:rPr>
              <w:t>5,0 ÷ 10,0</w:t>
            </w:r>
          </w:p>
        </w:tc>
        <w:tc>
          <w:tcPr>
            <w:tcW w:w="845" w:type="pct"/>
            <w:tcBorders>
              <w:top w:val="single" w:sz="4" w:space="0" w:color="auto"/>
              <w:left w:val="single" w:sz="4" w:space="0" w:color="auto"/>
              <w:bottom w:val="single" w:sz="4" w:space="0" w:color="auto"/>
              <w:right w:val="single" w:sz="4" w:space="0" w:color="auto"/>
            </w:tcBorders>
            <w:noWrap/>
            <w:vAlign w:val="center"/>
            <w:hideMark/>
          </w:tcPr>
          <w:p w14:paraId="735BE58D"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24383C">
              <w:rPr>
                <w:rFonts w:ascii="Tahoma" w:eastAsia="Times New Roman" w:hAnsi="Tahoma" w:cs="Tahoma"/>
                <w:szCs w:val="20"/>
              </w:rPr>
              <w:t>≥ 98</w:t>
            </w:r>
          </w:p>
        </w:tc>
        <w:tc>
          <w:tcPr>
            <w:tcW w:w="1483" w:type="pct"/>
            <w:tcBorders>
              <w:top w:val="single" w:sz="4" w:space="0" w:color="auto"/>
              <w:left w:val="single" w:sz="4" w:space="0" w:color="auto"/>
              <w:bottom w:val="single" w:sz="4" w:space="0" w:color="auto"/>
              <w:right w:val="single" w:sz="4" w:space="0" w:color="auto"/>
            </w:tcBorders>
            <w:noWrap/>
            <w:vAlign w:val="center"/>
            <w:hideMark/>
          </w:tcPr>
          <w:p w14:paraId="27824A8F"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24383C">
              <w:rPr>
                <w:rFonts w:ascii="Tahoma" w:eastAsia="Times New Roman" w:hAnsi="Tahoma" w:cs="Tahoma"/>
                <w:szCs w:val="20"/>
              </w:rPr>
              <w:t>3,5 ÷ 7,0</w:t>
            </w:r>
          </w:p>
        </w:tc>
      </w:tr>
    </w:tbl>
    <w:p w14:paraId="77790EAD"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Mieszanka mineralno-asfaltowa powinna być wbudowywana rozkładarką wyposażoną w układ automatycznego sterowania grubości warstwy i utrzymywania niwelety zgodnie z dokumentacją projektową. </w:t>
      </w:r>
      <w:r>
        <w:rPr>
          <w:rFonts w:ascii="Tahoma" w:eastAsia="Times New Roman" w:hAnsi="Tahoma" w:cs="Tahoma"/>
          <w:szCs w:val="20"/>
          <w:lang w:val="pl-PL"/>
        </w:rPr>
        <w:br/>
      </w:r>
      <w:r w:rsidRPr="00954FB8">
        <w:rPr>
          <w:rFonts w:ascii="Tahoma" w:eastAsia="Times New Roman" w:hAnsi="Tahoma" w:cs="Tahoma"/>
          <w:szCs w:val="20"/>
          <w:lang w:val="pl-PL"/>
        </w:rPr>
        <w:t>W miejscach niedostępnych dla sprzętu dopuszcza się wbudowywanie ręczne.</w:t>
      </w:r>
    </w:p>
    <w:p w14:paraId="7A34EE37"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Grubość wykonywanej warstwy powinna być sprawdzana co </w:t>
      </w:r>
      <w:smartTag w:uri="urn:schemas-microsoft-com:office:smarttags" w:element="metricconverter">
        <w:smartTagPr>
          <w:attr w:name="ProductID" w:val="25 m"/>
        </w:smartTagPr>
        <w:r w:rsidRPr="00954FB8">
          <w:rPr>
            <w:rFonts w:ascii="Tahoma" w:eastAsia="Times New Roman" w:hAnsi="Tahoma" w:cs="Tahoma"/>
            <w:szCs w:val="20"/>
            <w:lang w:val="pl-PL"/>
          </w:rPr>
          <w:t>25 m</w:t>
        </w:r>
      </w:smartTag>
      <w:r w:rsidRPr="00954FB8">
        <w:rPr>
          <w:rFonts w:ascii="Tahoma" w:eastAsia="Times New Roman" w:hAnsi="Tahoma" w:cs="Tahoma"/>
          <w:szCs w:val="20"/>
          <w:lang w:val="pl-PL"/>
        </w:rPr>
        <w:t xml:space="preserve">, w co najmniej trzech miejscach </w:t>
      </w:r>
      <w:r>
        <w:rPr>
          <w:rFonts w:ascii="Tahoma" w:eastAsia="Times New Roman" w:hAnsi="Tahoma" w:cs="Tahoma"/>
          <w:szCs w:val="20"/>
          <w:lang w:val="pl-PL"/>
        </w:rPr>
        <w:br/>
      </w:r>
      <w:r w:rsidRPr="00954FB8">
        <w:rPr>
          <w:rFonts w:ascii="Tahoma" w:eastAsia="Times New Roman" w:hAnsi="Tahoma" w:cs="Tahoma"/>
          <w:szCs w:val="20"/>
          <w:lang w:val="pl-PL"/>
        </w:rPr>
        <w:t>(w osi i przy brzegach warstwy).</w:t>
      </w:r>
    </w:p>
    <w:p w14:paraId="5BA3BF6C" w14:textId="77777777" w:rsidR="00484C26"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Warstwy wałowane powinny być równomiernie zagęszczone ciężkimi walcami drogowymi. Do warstw z betonu asfaltowego należy stosować walce drogowe stalowe gładkie z możliwością wibracji, oscylacji lub walce ogumione. </w:t>
      </w:r>
    </w:p>
    <w:p w14:paraId="33F36D6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1CB9A440" w14:textId="77777777" w:rsidR="00484C26"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6. KONTROLA JAKOŚCI ROBÓT</w:t>
      </w:r>
    </w:p>
    <w:p w14:paraId="18DEE0D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6.1. Ogólne zasady kontroli jakości robót</w:t>
      </w:r>
    </w:p>
    <w:p w14:paraId="3963D39F"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Ogólne zasady kontroli jakości robót podano w </w:t>
      </w:r>
      <w:proofErr w:type="spellStart"/>
      <w:r w:rsidRPr="00264C91">
        <w:rPr>
          <w:rFonts w:ascii="Tahoma" w:eastAsia="Times New Roman" w:hAnsi="Tahoma" w:cs="Tahoma"/>
          <w:szCs w:val="20"/>
          <w:lang w:val="pl-PL"/>
        </w:rPr>
        <w:t>STWiORB</w:t>
      </w:r>
      <w:proofErr w:type="spellEnd"/>
      <w:r w:rsidRPr="00954FB8">
        <w:rPr>
          <w:rFonts w:ascii="Tahoma" w:eastAsia="Times New Roman" w:hAnsi="Tahoma" w:cs="Tahoma"/>
          <w:szCs w:val="20"/>
          <w:lang w:val="pl-PL"/>
        </w:rPr>
        <w:t xml:space="preserve"> D-M-00.00.00 „Wymagania ogólne” [1] pkt 6.</w:t>
      </w:r>
    </w:p>
    <w:p w14:paraId="45BA53DA"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6.2. Badania przed przystąpieniem do robót</w:t>
      </w:r>
    </w:p>
    <w:p w14:paraId="182FAAEA"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Przed przystąpieniem do robót Wykonawca powinien:</w:t>
      </w:r>
    </w:p>
    <w:p w14:paraId="77BC88E1" w14:textId="77777777" w:rsidR="00484C26" w:rsidRPr="00954FB8" w:rsidRDefault="00484C26"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16DC1095" w14:textId="77777777" w:rsidR="00484C26" w:rsidRPr="00954FB8" w:rsidRDefault="00484C26"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ew. wykonać własne badania właściwości materiałów przeznaczonych do wykonania robót, określone przez Inżyniera.</w:t>
      </w:r>
    </w:p>
    <w:p w14:paraId="1374ECE3"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Wszystkie dokumenty oraz wyniki badań Wykonawca przedstawia Inżynierowi do akceptacji.</w:t>
      </w:r>
    </w:p>
    <w:p w14:paraId="07B08241"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6.3. Badania w czasie robót</w:t>
      </w:r>
    </w:p>
    <w:p w14:paraId="1981BD8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 xml:space="preserve">6.3.1. </w:t>
      </w:r>
      <w:r w:rsidRPr="00954FB8">
        <w:rPr>
          <w:rFonts w:ascii="Tahoma" w:eastAsia="Times New Roman" w:hAnsi="Tahoma" w:cs="Tahoma"/>
          <w:szCs w:val="20"/>
          <w:lang w:val="pl-PL"/>
        </w:rPr>
        <w:t>Uwagi ogólne</w:t>
      </w:r>
    </w:p>
    <w:p w14:paraId="21508337"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Badania dzielą się na:</w:t>
      </w:r>
    </w:p>
    <w:p w14:paraId="28C69E0A" w14:textId="77777777" w:rsidR="00484C26" w:rsidRPr="00954FB8" w:rsidRDefault="00484C26" w:rsidP="00A91D12">
      <w:pPr>
        <w:numPr>
          <w:ilvl w:val="0"/>
          <w:numId w:val="26"/>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badania wykonawcy (w ramach własnego nadzoru),</w:t>
      </w:r>
    </w:p>
    <w:p w14:paraId="66A99CEE" w14:textId="77777777" w:rsidR="00484C26" w:rsidRPr="00954FB8" w:rsidRDefault="00484C26" w:rsidP="00A91D12">
      <w:pPr>
        <w:numPr>
          <w:ilvl w:val="0"/>
          <w:numId w:val="26"/>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badania kontrolne (w ramach nadzoru zleceniodawcy – Inżyniera).</w:t>
      </w:r>
    </w:p>
    <w:p w14:paraId="13F6324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 xml:space="preserve">6.3.2. </w:t>
      </w:r>
      <w:r w:rsidRPr="00954FB8">
        <w:rPr>
          <w:rFonts w:ascii="Tahoma" w:eastAsia="Times New Roman" w:hAnsi="Tahoma" w:cs="Tahoma"/>
          <w:szCs w:val="20"/>
          <w:lang w:val="pl-PL"/>
        </w:rPr>
        <w:t>Badania Wykonawcy</w:t>
      </w:r>
    </w:p>
    <w:p w14:paraId="66F28848"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14:paraId="0163137E"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Wykonawca powinien wykonywać te badania podczas realizacji kontraktu, z niezbędną starannością </w:t>
      </w:r>
      <w:r>
        <w:rPr>
          <w:rFonts w:ascii="Tahoma" w:eastAsia="Times New Roman" w:hAnsi="Tahoma" w:cs="Tahoma"/>
          <w:szCs w:val="20"/>
          <w:lang w:val="pl-PL"/>
        </w:rPr>
        <w:br/>
      </w:r>
      <w:r w:rsidRPr="00954FB8">
        <w:rPr>
          <w:rFonts w:ascii="Tahoma" w:eastAsia="Times New Roman" w:hAnsi="Tahoma" w:cs="Tahoma"/>
          <w:szCs w:val="20"/>
          <w:lang w:val="pl-PL"/>
        </w:rPr>
        <w:t>i w wymaganym zakresie. Wyniki należy zapisywać w protokołach. W razie stwierdzenia uchybień w stosunku do wymagań kontraktu, ich przyczyny należy niezwłocznie usunąć.</w:t>
      </w:r>
    </w:p>
    <w:p w14:paraId="50EF7A6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Wyniki badań Wykonawcy należy przekazywać Inżynierowi na jego żądanie. Inżynier może zdecydować </w:t>
      </w:r>
      <w:r>
        <w:rPr>
          <w:rFonts w:ascii="Tahoma" w:eastAsia="Times New Roman" w:hAnsi="Tahoma" w:cs="Tahoma"/>
          <w:szCs w:val="20"/>
          <w:lang w:val="pl-PL"/>
        </w:rPr>
        <w:br/>
      </w:r>
      <w:r w:rsidRPr="00954FB8">
        <w:rPr>
          <w:rFonts w:ascii="Tahoma" w:eastAsia="Times New Roman" w:hAnsi="Tahoma" w:cs="Tahoma"/>
          <w:szCs w:val="20"/>
          <w:lang w:val="pl-PL"/>
        </w:rPr>
        <w:t xml:space="preserve">o dokonaniu odbioru na podstawie badań Wykonawcy. W razie zastrzeżeń Inżynier może przeprowadzić badania kontrolne według </w:t>
      </w:r>
      <w:proofErr w:type="spellStart"/>
      <w:r w:rsidRPr="00954FB8">
        <w:rPr>
          <w:rFonts w:ascii="Tahoma" w:eastAsia="Times New Roman" w:hAnsi="Tahoma" w:cs="Tahoma"/>
          <w:szCs w:val="20"/>
          <w:lang w:val="pl-PL"/>
        </w:rPr>
        <w:t>pktu</w:t>
      </w:r>
      <w:proofErr w:type="spellEnd"/>
      <w:r w:rsidRPr="00954FB8">
        <w:rPr>
          <w:rFonts w:ascii="Tahoma" w:eastAsia="Times New Roman" w:hAnsi="Tahoma" w:cs="Tahoma"/>
          <w:szCs w:val="20"/>
          <w:lang w:val="pl-PL"/>
        </w:rPr>
        <w:t xml:space="preserve"> 6.3.3.</w:t>
      </w:r>
    </w:p>
    <w:p w14:paraId="0E36982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Zakres badań Wykonawcy związany z wykonywaniem nawierzchni:</w:t>
      </w:r>
    </w:p>
    <w:p w14:paraId="5F780F52" w14:textId="77777777" w:rsidR="00484C26" w:rsidRPr="00954FB8" w:rsidRDefault="00484C26" w:rsidP="00A91D12">
      <w:pPr>
        <w:numPr>
          <w:ilvl w:val="0"/>
          <w:numId w:val="27"/>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pomiar temperatury powietrza,</w:t>
      </w:r>
    </w:p>
    <w:p w14:paraId="1BF09FFF" w14:textId="77777777" w:rsidR="00484C26" w:rsidRPr="00954FB8" w:rsidRDefault="00484C26" w:rsidP="00A91D12">
      <w:pPr>
        <w:numPr>
          <w:ilvl w:val="0"/>
          <w:numId w:val="27"/>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pomiar temperatury mieszanki mineralno-asfaltowej podczas wykonywania nawierzchni (wg PN-EN 12697-13 [36]),</w:t>
      </w:r>
    </w:p>
    <w:p w14:paraId="7936BFFE" w14:textId="77777777" w:rsidR="00484C26" w:rsidRPr="00954FB8" w:rsidRDefault="00484C26" w:rsidP="00A91D12">
      <w:pPr>
        <w:numPr>
          <w:ilvl w:val="0"/>
          <w:numId w:val="27"/>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ocena wizualna mieszanki mineralno-asfaltowej,</w:t>
      </w:r>
    </w:p>
    <w:p w14:paraId="4470629E" w14:textId="77777777" w:rsidR="00484C26" w:rsidRPr="00954FB8" w:rsidRDefault="00484C26" w:rsidP="00A91D12">
      <w:pPr>
        <w:numPr>
          <w:ilvl w:val="0"/>
          <w:numId w:val="27"/>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grubości wykonanej warstwy,</w:t>
      </w:r>
    </w:p>
    <w:p w14:paraId="26841E3E" w14:textId="77777777" w:rsidR="00484C26" w:rsidRPr="00954FB8" w:rsidRDefault="00484C26" w:rsidP="00A91D12">
      <w:pPr>
        <w:numPr>
          <w:ilvl w:val="0"/>
          <w:numId w:val="27"/>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pomiar spadku poprzecznego warstwy asfaltowej,</w:t>
      </w:r>
    </w:p>
    <w:p w14:paraId="3588F802" w14:textId="77777777" w:rsidR="00484C26" w:rsidRPr="00954FB8" w:rsidRDefault="00484C26" w:rsidP="00A91D12">
      <w:pPr>
        <w:numPr>
          <w:ilvl w:val="0"/>
          <w:numId w:val="27"/>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 xml:space="preserve">pomiar równości warstwy asfaltowej (wg </w:t>
      </w:r>
      <w:proofErr w:type="spellStart"/>
      <w:r w:rsidRPr="00954FB8">
        <w:rPr>
          <w:rFonts w:ascii="Tahoma" w:eastAsia="Times New Roman" w:hAnsi="Tahoma" w:cs="Tahoma"/>
          <w:szCs w:val="20"/>
          <w:lang w:val="pl-PL"/>
        </w:rPr>
        <w:t>pktu</w:t>
      </w:r>
      <w:proofErr w:type="spellEnd"/>
      <w:r w:rsidRPr="00954FB8">
        <w:rPr>
          <w:rFonts w:ascii="Tahoma" w:eastAsia="Times New Roman" w:hAnsi="Tahoma" w:cs="Tahoma"/>
          <w:szCs w:val="20"/>
          <w:lang w:val="pl-PL"/>
        </w:rPr>
        <w:t xml:space="preserve"> 6.4.2.5),</w:t>
      </w:r>
    </w:p>
    <w:p w14:paraId="629F2324" w14:textId="77777777" w:rsidR="00484C26" w:rsidRPr="00954FB8" w:rsidRDefault="00484C26" w:rsidP="00A91D12">
      <w:pPr>
        <w:numPr>
          <w:ilvl w:val="0"/>
          <w:numId w:val="27"/>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ocena wizualna jednorodności powierzchni warstwy,</w:t>
      </w:r>
    </w:p>
    <w:p w14:paraId="0E1401AF" w14:textId="77777777" w:rsidR="00484C26" w:rsidRPr="00954FB8" w:rsidRDefault="00484C26" w:rsidP="00A91D12">
      <w:pPr>
        <w:numPr>
          <w:ilvl w:val="0"/>
          <w:numId w:val="27"/>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ocena wizualna jakości wykonania połączeń technologicznych.</w:t>
      </w:r>
    </w:p>
    <w:p w14:paraId="309155BD"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 xml:space="preserve">6.3.3. </w:t>
      </w:r>
      <w:r w:rsidRPr="00954FB8">
        <w:rPr>
          <w:rFonts w:ascii="Tahoma" w:eastAsia="Times New Roman" w:hAnsi="Tahoma" w:cs="Tahoma"/>
          <w:szCs w:val="20"/>
          <w:lang w:val="pl-PL"/>
        </w:rPr>
        <w:t xml:space="preserve">Badania kontrolne </w:t>
      </w:r>
    </w:p>
    <w:p w14:paraId="52931238"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14:paraId="6F2ED10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lastRenderedPageBreak/>
        <w:tab/>
        <w:t>Rodzaj badań kontrolnych mieszanki mineralno-asfaltowej i wykonanej z niej warstwy podano w tablicy 13.</w:t>
      </w:r>
    </w:p>
    <w:p w14:paraId="7215B57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 xml:space="preserve">Tablica 13. Rodzaj badań kontrolnych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8432"/>
      </w:tblGrid>
      <w:tr w:rsidR="00484C26" w:rsidRPr="00954FB8" w14:paraId="4B96CB7B" w14:textId="77777777" w:rsidTr="00484C26">
        <w:tc>
          <w:tcPr>
            <w:tcW w:w="1053" w:type="pct"/>
            <w:tcBorders>
              <w:top w:val="single" w:sz="4" w:space="0" w:color="auto"/>
              <w:left w:val="single" w:sz="4" w:space="0" w:color="auto"/>
              <w:bottom w:val="single" w:sz="4" w:space="0" w:color="auto"/>
              <w:right w:val="single" w:sz="4" w:space="0" w:color="auto"/>
            </w:tcBorders>
            <w:vAlign w:val="center"/>
            <w:hideMark/>
          </w:tcPr>
          <w:p w14:paraId="45E03BE0"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24383C">
              <w:rPr>
                <w:rFonts w:ascii="Tahoma" w:eastAsia="Times New Roman" w:hAnsi="Tahoma" w:cs="Tahoma"/>
                <w:szCs w:val="20"/>
              </w:rPr>
              <w:t>Lp</w:t>
            </w:r>
            <w:proofErr w:type="spellEnd"/>
            <w:r w:rsidRPr="0024383C">
              <w:rPr>
                <w:rFonts w:ascii="Tahoma" w:eastAsia="Times New Roman" w:hAnsi="Tahoma" w:cs="Tahoma"/>
                <w:szCs w:val="20"/>
              </w:rPr>
              <w:t>.</w:t>
            </w:r>
          </w:p>
        </w:tc>
        <w:tc>
          <w:tcPr>
            <w:tcW w:w="3947" w:type="pct"/>
            <w:tcBorders>
              <w:top w:val="single" w:sz="4" w:space="0" w:color="auto"/>
              <w:left w:val="single" w:sz="4" w:space="0" w:color="auto"/>
              <w:bottom w:val="single" w:sz="4" w:space="0" w:color="auto"/>
              <w:right w:val="single" w:sz="4" w:space="0" w:color="auto"/>
            </w:tcBorders>
            <w:vAlign w:val="center"/>
            <w:hideMark/>
          </w:tcPr>
          <w:p w14:paraId="4665D485"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proofErr w:type="spellStart"/>
            <w:r w:rsidRPr="0024383C">
              <w:rPr>
                <w:rFonts w:ascii="Tahoma" w:eastAsia="Times New Roman" w:hAnsi="Tahoma" w:cs="Tahoma"/>
                <w:szCs w:val="20"/>
              </w:rPr>
              <w:t>Rodzaj</w:t>
            </w:r>
            <w:proofErr w:type="spellEnd"/>
            <w:r w:rsidRPr="0024383C">
              <w:rPr>
                <w:rFonts w:ascii="Tahoma" w:eastAsia="Times New Roman" w:hAnsi="Tahoma" w:cs="Tahoma"/>
                <w:szCs w:val="20"/>
              </w:rPr>
              <w:t xml:space="preserve"> </w:t>
            </w:r>
            <w:proofErr w:type="spellStart"/>
            <w:r w:rsidRPr="0024383C">
              <w:rPr>
                <w:rFonts w:ascii="Tahoma" w:eastAsia="Times New Roman" w:hAnsi="Tahoma" w:cs="Tahoma"/>
                <w:szCs w:val="20"/>
              </w:rPr>
              <w:t>badań</w:t>
            </w:r>
            <w:proofErr w:type="spellEnd"/>
          </w:p>
        </w:tc>
      </w:tr>
      <w:tr w:rsidR="00484C26" w:rsidRPr="009E4518" w14:paraId="6CAB0486" w14:textId="77777777" w:rsidTr="00484C26">
        <w:tc>
          <w:tcPr>
            <w:tcW w:w="1053" w:type="pct"/>
            <w:tcBorders>
              <w:top w:val="single" w:sz="4" w:space="0" w:color="auto"/>
              <w:left w:val="single" w:sz="4" w:space="0" w:color="auto"/>
              <w:bottom w:val="single" w:sz="4" w:space="0" w:color="auto"/>
              <w:right w:val="single" w:sz="4" w:space="0" w:color="auto"/>
            </w:tcBorders>
            <w:vAlign w:val="center"/>
            <w:hideMark/>
          </w:tcPr>
          <w:p w14:paraId="73090D5D"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24383C">
              <w:rPr>
                <w:rFonts w:ascii="Tahoma" w:eastAsia="Times New Roman" w:hAnsi="Tahoma" w:cs="Tahoma"/>
                <w:szCs w:val="20"/>
              </w:rPr>
              <w:t>1</w:t>
            </w:r>
          </w:p>
          <w:p w14:paraId="3D52A744"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24383C">
              <w:rPr>
                <w:rFonts w:ascii="Tahoma" w:eastAsia="Times New Roman" w:hAnsi="Tahoma" w:cs="Tahoma"/>
                <w:szCs w:val="20"/>
              </w:rPr>
              <w:t>1.1</w:t>
            </w:r>
          </w:p>
          <w:p w14:paraId="26E7A68F"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24383C">
              <w:rPr>
                <w:rFonts w:ascii="Tahoma" w:eastAsia="Times New Roman" w:hAnsi="Tahoma" w:cs="Tahoma"/>
                <w:szCs w:val="20"/>
              </w:rPr>
              <w:t>1.2</w:t>
            </w:r>
          </w:p>
          <w:p w14:paraId="1FED8109"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24383C">
              <w:rPr>
                <w:rFonts w:ascii="Tahoma" w:eastAsia="Times New Roman" w:hAnsi="Tahoma" w:cs="Tahoma"/>
                <w:szCs w:val="20"/>
              </w:rPr>
              <w:t>1.3</w:t>
            </w:r>
          </w:p>
          <w:p w14:paraId="757BFBE0"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24383C">
              <w:rPr>
                <w:rFonts w:ascii="Tahoma" w:eastAsia="Times New Roman" w:hAnsi="Tahoma" w:cs="Tahoma"/>
                <w:szCs w:val="20"/>
              </w:rPr>
              <w:t>1.4</w:t>
            </w:r>
          </w:p>
          <w:p w14:paraId="307AB6C3"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24383C">
              <w:rPr>
                <w:rFonts w:ascii="Tahoma" w:eastAsia="Times New Roman" w:hAnsi="Tahoma" w:cs="Tahoma"/>
                <w:szCs w:val="20"/>
              </w:rPr>
              <w:t>2</w:t>
            </w:r>
          </w:p>
          <w:p w14:paraId="6EC23060"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24383C">
              <w:rPr>
                <w:rFonts w:ascii="Tahoma" w:eastAsia="Times New Roman" w:hAnsi="Tahoma" w:cs="Tahoma"/>
                <w:szCs w:val="20"/>
              </w:rPr>
              <w:t>2.1</w:t>
            </w:r>
          </w:p>
          <w:p w14:paraId="2AC6D567"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24383C">
              <w:rPr>
                <w:rFonts w:ascii="Tahoma" w:eastAsia="Times New Roman" w:hAnsi="Tahoma" w:cs="Tahoma"/>
                <w:szCs w:val="20"/>
              </w:rPr>
              <w:t>2.2</w:t>
            </w:r>
          </w:p>
          <w:p w14:paraId="28F59414"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24383C">
              <w:rPr>
                <w:rFonts w:ascii="Tahoma" w:eastAsia="Times New Roman" w:hAnsi="Tahoma" w:cs="Tahoma"/>
                <w:szCs w:val="20"/>
              </w:rPr>
              <w:t>2.3</w:t>
            </w:r>
          </w:p>
          <w:p w14:paraId="703E9DED"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24383C">
              <w:rPr>
                <w:rFonts w:ascii="Tahoma" w:eastAsia="Times New Roman" w:hAnsi="Tahoma" w:cs="Tahoma"/>
                <w:szCs w:val="20"/>
              </w:rPr>
              <w:t>2.4</w:t>
            </w:r>
          </w:p>
          <w:p w14:paraId="2D3D850F"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24383C">
              <w:rPr>
                <w:rFonts w:ascii="Tahoma" w:eastAsia="Times New Roman" w:hAnsi="Tahoma" w:cs="Tahoma"/>
                <w:szCs w:val="20"/>
              </w:rPr>
              <w:t>2.5</w:t>
            </w:r>
          </w:p>
          <w:p w14:paraId="2C2662F2"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rPr>
            </w:pPr>
            <w:r w:rsidRPr="0024383C">
              <w:rPr>
                <w:rFonts w:ascii="Tahoma" w:eastAsia="Times New Roman" w:hAnsi="Tahoma" w:cs="Tahoma"/>
                <w:szCs w:val="20"/>
              </w:rPr>
              <w:t>2.6</w:t>
            </w:r>
          </w:p>
        </w:tc>
        <w:tc>
          <w:tcPr>
            <w:tcW w:w="3947" w:type="pct"/>
            <w:tcBorders>
              <w:top w:val="single" w:sz="4" w:space="0" w:color="auto"/>
              <w:left w:val="single" w:sz="4" w:space="0" w:color="auto"/>
              <w:bottom w:val="single" w:sz="4" w:space="0" w:color="auto"/>
              <w:right w:val="single" w:sz="4" w:space="0" w:color="auto"/>
            </w:tcBorders>
            <w:noWrap/>
            <w:vAlign w:val="center"/>
            <w:hideMark/>
          </w:tcPr>
          <w:p w14:paraId="57AEB73A"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vertAlign w:val="superscript"/>
                <w:lang w:val="pl-PL"/>
              </w:rPr>
            </w:pPr>
            <w:r w:rsidRPr="0024383C">
              <w:rPr>
                <w:rFonts w:ascii="Tahoma" w:eastAsia="Times New Roman" w:hAnsi="Tahoma" w:cs="Tahoma"/>
                <w:szCs w:val="20"/>
                <w:lang w:val="pl-PL"/>
              </w:rPr>
              <w:t xml:space="preserve">Mieszanka mineralno-asfaltowa </w:t>
            </w:r>
            <w:r w:rsidRPr="0024383C">
              <w:rPr>
                <w:rFonts w:ascii="Tahoma" w:eastAsia="Times New Roman" w:hAnsi="Tahoma" w:cs="Tahoma"/>
                <w:szCs w:val="20"/>
                <w:vertAlign w:val="superscript"/>
                <w:lang w:val="pl-PL"/>
              </w:rPr>
              <w:t>a), b)</w:t>
            </w:r>
          </w:p>
          <w:p w14:paraId="64B819B0"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24383C">
              <w:rPr>
                <w:rFonts w:ascii="Tahoma" w:eastAsia="Times New Roman" w:hAnsi="Tahoma" w:cs="Tahoma"/>
                <w:szCs w:val="20"/>
                <w:lang w:val="pl-PL"/>
              </w:rPr>
              <w:t>Uziarnienie</w:t>
            </w:r>
          </w:p>
          <w:p w14:paraId="05BE6B2E"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24383C">
              <w:rPr>
                <w:rFonts w:ascii="Tahoma" w:eastAsia="Times New Roman" w:hAnsi="Tahoma" w:cs="Tahoma"/>
                <w:szCs w:val="20"/>
                <w:lang w:val="pl-PL"/>
              </w:rPr>
              <w:t>Zawartość lepiszcza</w:t>
            </w:r>
          </w:p>
          <w:p w14:paraId="752268F3"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24383C">
              <w:rPr>
                <w:rFonts w:ascii="Tahoma" w:eastAsia="Times New Roman" w:hAnsi="Tahoma" w:cs="Tahoma"/>
                <w:szCs w:val="20"/>
                <w:lang w:val="pl-PL"/>
              </w:rPr>
              <w:t>Temperatura mięknienia lepiszcza odzyskanego</w:t>
            </w:r>
          </w:p>
          <w:p w14:paraId="442116AE"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24383C">
              <w:rPr>
                <w:rFonts w:ascii="Tahoma" w:eastAsia="Times New Roman" w:hAnsi="Tahoma" w:cs="Tahoma"/>
                <w:szCs w:val="20"/>
                <w:lang w:val="pl-PL"/>
              </w:rPr>
              <w:t>Gęstość i zawartość wolnych przestrzeni próbki</w:t>
            </w:r>
          </w:p>
          <w:p w14:paraId="446FFA56"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24383C">
              <w:rPr>
                <w:rFonts w:ascii="Tahoma" w:eastAsia="Times New Roman" w:hAnsi="Tahoma" w:cs="Tahoma"/>
                <w:szCs w:val="20"/>
                <w:lang w:val="pl-PL"/>
              </w:rPr>
              <w:t>Warstwa asfaltowa</w:t>
            </w:r>
          </w:p>
          <w:p w14:paraId="16E38904"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24383C">
              <w:rPr>
                <w:rFonts w:ascii="Tahoma" w:eastAsia="Times New Roman" w:hAnsi="Tahoma" w:cs="Tahoma"/>
                <w:szCs w:val="20"/>
                <w:lang w:val="pl-PL"/>
              </w:rPr>
              <w:t xml:space="preserve">Wskaźnik zagęszczenia </w:t>
            </w:r>
            <w:r w:rsidRPr="0024383C">
              <w:rPr>
                <w:rFonts w:ascii="Tahoma" w:eastAsia="Times New Roman" w:hAnsi="Tahoma" w:cs="Tahoma"/>
                <w:szCs w:val="20"/>
                <w:vertAlign w:val="superscript"/>
                <w:lang w:val="pl-PL"/>
              </w:rPr>
              <w:t>a)</w:t>
            </w:r>
          </w:p>
          <w:p w14:paraId="320C14C7"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24383C">
              <w:rPr>
                <w:rFonts w:ascii="Tahoma" w:eastAsia="Times New Roman" w:hAnsi="Tahoma" w:cs="Tahoma"/>
                <w:szCs w:val="20"/>
                <w:lang w:val="pl-PL"/>
              </w:rPr>
              <w:t>Spadki poprzeczne</w:t>
            </w:r>
          </w:p>
          <w:p w14:paraId="1485E439"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24383C">
              <w:rPr>
                <w:rFonts w:ascii="Tahoma" w:eastAsia="Times New Roman" w:hAnsi="Tahoma" w:cs="Tahoma"/>
                <w:szCs w:val="20"/>
                <w:lang w:val="pl-PL"/>
              </w:rPr>
              <w:t>Równość</w:t>
            </w:r>
          </w:p>
          <w:p w14:paraId="6F910E95"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24383C">
              <w:rPr>
                <w:rFonts w:ascii="Tahoma" w:eastAsia="Times New Roman" w:hAnsi="Tahoma" w:cs="Tahoma"/>
                <w:szCs w:val="20"/>
                <w:lang w:val="pl-PL"/>
              </w:rPr>
              <w:t>Grubość</w:t>
            </w:r>
          </w:p>
          <w:p w14:paraId="2AE96CF5"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24383C">
              <w:rPr>
                <w:rFonts w:ascii="Tahoma" w:eastAsia="Times New Roman" w:hAnsi="Tahoma" w:cs="Tahoma"/>
                <w:szCs w:val="20"/>
                <w:lang w:val="pl-PL"/>
              </w:rPr>
              <w:t xml:space="preserve">Zawartość wolnych przestrzeni </w:t>
            </w:r>
            <w:r w:rsidRPr="0024383C">
              <w:rPr>
                <w:rFonts w:ascii="Tahoma" w:eastAsia="Times New Roman" w:hAnsi="Tahoma" w:cs="Tahoma"/>
                <w:szCs w:val="20"/>
                <w:vertAlign w:val="superscript"/>
                <w:lang w:val="pl-PL"/>
              </w:rPr>
              <w:t>a)</w:t>
            </w:r>
          </w:p>
          <w:p w14:paraId="5805AC2C"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24383C">
              <w:rPr>
                <w:rFonts w:ascii="Tahoma" w:eastAsia="Times New Roman" w:hAnsi="Tahoma" w:cs="Tahoma"/>
                <w:szCs w:val="20"/>
                <w:lang w:val="pl-PL"/>
              </w:rPr>
              <w:t>Właściwości przeciwpoślizgowe</w:t>
            </w:r>
          </w:p>
        </w:tc>
      </w:tr>
      <w:tr w:rsidR="00484C26" w:rsidRPr="00071BB6" w14:paraId="4F8F861B" w14:textId="77777777" w:rsidTr="00484C26">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7D98223"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24383C">
              <w:rPr>
                <w:rFonts w:ascii="Tahoma" w:eastAsia="Times New Roman" w:hAnsi="Tahoma" w:cs="Tahoma"/>
                <w:szCs w:val="20"/>
                <w:vertAlign w:val="superscript"/>
                <w:lang w:val="pl-PL"/>
              </w:rPr>
              <w:t>a)</w:t>
            </w:r>
            <w:r w:rsidRPr="0024383C">
              <w:rPr>
                <w:rFonts w:ascii="Tahoma" w:eastAsia="Times New Roman" w:hAnsi="Tahoma" w:cs="Tahoma"/>
                <w:szCs w:val="20"/>
                <w:lang w:val="pl-PL"/>
              </w:rPr>
              <w:t xml:space="preserve"> do każdej warstwy i na każde rozpoczęte 6000 m</w:t>
            </w:r>
            <w:r w:rsidRPr="0024383C">
              <w:rPr>
                <w:rFonts w:ascii="Tahoma" w:eastAsia="Times New Roman" w:hAnsi="Tahoma" w:cs="Tahoma"/>
                <w:szCs w:val="20"/>
                <w:vertAlign w:val="superscript"/>
                <w:lang w:val="pl-PL"/>
              </w:rPr>
              <w:t>2</w:t>
            </w:r>
            <w:r w:rsidRPr="0024383C">
              <w:rPr>
                <w:rFonts w:ascii="Tahoma" w:eastAsia="Times New Roman" w:hAnsi="Tahoma" w:cs="Tahoma"/>
                <w:szCs w:val="20"/>
                <w:lang w:val="pl-PL"/>
              </w:rPr>
              <w:t xml:space="preserve"> nawierzchni jedna próbka; w razie potrzeby liczba próbek może zostać zwiększona (np. nawierzchnie dróg w terenie zabudowy)</w:t>
            </w:r>
          </w:p>
          <w:p w14:paraId="6E62637C" w14:textId="77777777" w:rsidR="00484C26" w:rsidRPr="0024383C" w:rsidRDefault="00484C26"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r w:rsidRPr="0024383C">
              <w:rPr>
                <w:rFonts w:ascii="Tahoma" w:eastAsia="Times New Roman" w:hAnsi="Tahoma" w:cs="Tahoma"/>
                <w:szCs w:val="20"/>
                <w:vertAlign w:val="superscript"/>
                <w:lang w:val="pl-PL"/>
              </w:rPr>
              <w:t>b)</w:t>
            </w:r>
            <w:r w:rsidRPr="0024383C">
              <w:rPr>
                <w:rFonts w:ascii="Tahoma" w:eastAsia="Times New Roman" w:hAnsi="Tahoma" w:cs="Tahoma"/>
                <w:szCs w:val="20"/>
                <w:lang w:val="pl-PL"/>
              </w:rPr>
              <w:t xml:space="preserve"> w razie potrzeby specjalne kruszywa i dodatki</w:t>
            </w:r>
          </w:p>
        </w:tc>
      </w:tr>
    </w:tbl>
    <w:p w14:paraId="50188F9A"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5949DFF5"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 xml:space="preserve">6.3.4. </w:t>
      </w:r>
      <w:r w:rsidRPr="00954FB8">
        <w:rPr>
          <w:rFonts w:ascii="Tahoma" w:eastAsia="Times New Roman" w:hAnsi="Tahoma" w:cs="Tahoma"/>
          <w:szCs w:val="20"/>
          <w:lang w:val="pl-PL"/>
        </w:rPr>
        <w:t>Badania kontrolne dodatkowe</w:t>
      </w:r>
    </w:p>
    <w:p w14:paraId="0221B21E"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W wypadku uznania, że jeden z wyników badań kontrolnych nie jest reprezentatywny dla ocenianego odcinka budowy, Wykonawca ma prawo żądać przeprowadzenia badań kontrolnych dodatkowych.</w:t>
      </w:r>
    </w:p>
    <w:p w14:paraId="61BAE2E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599F354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Do odbioru uwzględniane są wyniki badań kontrolnych i badań kontrolnych dodatkowych do wyznaczonych odcinków częściowych.</w:t>
      </w:r>
    </w:p>
    <w:p w14:paraId="4BCC87BD"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Koszty badań kontrolnych dodatkowych zażądanych przez Wykonawcę ponosi Wykonawca.</w:t>
      </w:r>
    </w:p>
    <w:p w14:paraId="0080436B"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 xml:space="preserve">6.3.5. </w:t>
      </w:r>
      <w:r w:rsidRPr="00954FB8">
        <w:rPr>
          <w:rFonts w:ascii="Tahoma" w:eastAsia="Times New Roman" w:hAnsi="Tahoma" w:cs="Tahoma"/>
          <w:szCs w:val="20"/>
          <w:lang w:val="pl-PL"/>
        </w:rPr>
        <w:t>Badania arbitrażowe</w:t>
      </w:r>
    </w:p>
    <w:p w14:paraId="53A7069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Badania arbitrażowe są powtórzeniem badań kontrolnych, co do których istnieją uzasadnione wątpliwości ze strony Inżyniera lub Wykonawcy (np. na podstawie własnych badań).</w:t>
      </w:r>
    </w:p>
    <w:p w14:paraId="49B564FD"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Badania arbitrażowe wykonuje na wniosek strony kontraktu niezależne laboratorium, które nie wykonywało badań kontrolnych.</w:t>
      </w:r>
    </w:p>
    <w:p w14:paraId="4EF02CCE"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Koszty badań arbitrażowych wraz ze wszystkimi kosztami ubocznymi ponosi strona, na której niekorzyść przemawia wynik badania.</w:t>
      </w:r>
    </w:p>
    <w:p w14:paraId="6EF3AE14" w14:textId="77777777" w:rsidR="00484C26"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156A2DE7"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6.4. Właściwości warstwy i nawierzchni oraz dopuszczalne odchyłki</w:t>
      </w:r>
    </w:p>
    <w:p w14:paraId="256FBB7B"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6.4.1.</w:t>
      </w:r>
      <w:r w:rsidRPr="00954FB8">
        <w:rPr>
          <w:rFonts w:ascii="Tahoma" w:eastAsia="Times New Roman" w:hAnsi="Tahoma" w:cs="Tahoma"/>
          <w:szCs w:val="20"/>
          <w:lang w:val="pl-PL"/>
        </w:rPr>
        <w:t xml:space="preserve"> Mieszanka mineralno-asfaltowa</w:t>
      </w:r>
    </w:p>
    <w:p w14:paraId="4A7818E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7C5F363E"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b/>
          <w:szCs w:val="20"/>
          <w:lang w:val="pl-PL"/>
        </w:rPr>
        <w:t xml:space="preserve">6.4.2. </w:t>
      </w:r>
      <w:r w:rsidRPr="00954FB8">
        <w:rPr>
          <w:rFonts w:ascii="Tahoma" w:eastAsia="Times New Roman" w:hAnsi="Tahoma" w:cs="Tahoma"/>
          <w:szCs w:val="20"/>
          <w:lang w:val="pl-PL"/>
        </w:rPr>
        <w:t>Warstwa asfaltowa</w:t>
      </w:r>
    </w:p>
    <w:p w14:paraId="6BB0E5CD"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6.4.2.1. Grub</w:t>
      </w:r>
      <w:r>
        <w:rPr>
          <w:rFonts w:ascii="Tahoma" w:eastAsia="Times New Roman" w:hAnsi="Tahoma" w:cs="Tahoma"/>
          <w:szCs w:val="20"/>
          <w:lang w:val="pl-PL"/>
        </w:rPr>
        <w:t>ość warstwy</w:t>
      </w:r>
    </w:p>
    <w:p w14:paraId="7C6CDE48"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r>
      <w:r w:rsidRPr="00974DD7">
        <w:rPr>
          <w:rFonts w:ascii="Tahoma" w:eastAsia="Times New Roman" w:hAnsi="Tahoma" w:cs="Tahoma"/>
          <w:szCs w:val="20"/>
          <w:lang w:val="pl-PL"/>
        </w:rPr>
        <w:t xml:space="preserve">Grubość wykonanej warstwy oznaczana według PN-EN 12697-36 [40] </w:t>
      </w:r>
      <w:r w:rsidRPr="00311100">
        <w:rPr>
          <w:rFonts w:ascii="Tahoma" w:eastAsia="Times New Roman" w:hAnsi="Tahoma" w:cs="Tahoma"/>
          <w:szCs w:val="20"/>
          <w:lang w:val="pl-PL"/>
        </w:rPr>
        <w:t>(w odniesieniu do każdego pojedynczego oznaczenia)</w:t>
      </w:r>
      <w:r w:rsidRPr="00974DD7">
        <w:rPr>
          <w:rFonts w:ascii="Tahoma" w:eastAsia="Times New Roman" w:hAnsi="Tahoma" w:cs="Tahoma"/>
          <w:szCs w:val="20"/>
          <w:lang w:val="pl-PL"/>
        </w:rPr>
        <w:t xml:space="preserve"> nie może być mniejsza od grubości projektowanej.</w:t>
      </w:r>
    </w:p>
    <w:p w14:paraId="7798774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6.4.2.2. Wskaźnik zagęszczenia warstwy</w:t>
      </w:r>
    </w:p>
    <w:p w14:paraId="2F23BF4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Zagęszczenie wykonanej warstwy, wyrażone wskaźnikiem zagęszczenia oraz zawartością wolnych przestrzeni, nie może przekroczyć wartości dopuszczalnych podanych w tablicy 12. Dotyczy to każdego pojedynczego oznaczenia danej właściwości.</w:t>
      </w:r>
    </w:p>
    <w:p w14:paraId="096D9F0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Określenie gęstości objętościowej należy wykonywać według PN-EN 12697-6 [32].</w:t>
      </w:r>
    </w:p>
    <w:p w14:paraId="4D7969D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 xml:space="preserve">6.4.2.3. Zawartość wolnych przestrzeni w nawierzchni </w:t>
      </w:r>
    </w:p>
    <w:p w14:paraId="45DD2DD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Zawartość wolnych przestrzeni w warstwie, nie może wykroczyć poza wartości dopuszczalne podane w tablicy 12.</w:t>
      </w:r>
    </w:p>
    <w:p w14:paraId="5134BD24" w14:textId="77777777" w:rsidR="00484C26" w:rsidRPr="0024383C"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6</w:t>
      </w:r>
      <w:r w:rsidRPr="0024383C">
        <w:rPr>
          <w:rFonts w:ascii="Tahoma" w:eastAsia="Times New Roman" w:hAnsi="Tahoma" w:cs="Tahoma"/>
          <w:szCs w:val="20"/>
          <w:lang w:val="pl-PL"/>
        </w:rPr>
        <w:t>.4.2.4. Spadki poprzeczne</w:t>
      </w:r>
    </w:p>
    <w:p w14:paraId="6F48E9B6" w14:textId="77777777" w:rsidR="00484C26" w:rsidRPr="0024383C"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24383C">
        <w:rPr>
          <w:rFonts w:ascii="Tahoma" w:eastAsia="Times New Roman" w:hAnsi="Tahoma" w:cs="Tahoma"/>
          <w:szCs w:val="20"/>
          <w:lang w:val="pl-PL"/>
        </w:rPr>
        <w:lastRenderedPageBreak/>
        <w:tab/>
        <w:t xml:space="preserve">Spadki poprzeczne nawierzchni należy badać nie rzadziej niż co </w:t>
      </w:r>
      <w:smartTag w:uri="urn:schemas-microsoft-com:office:smarttags" w:element="metricconverter">
        <w:smartTagPr>
          <w:attr w:name="ProductID" w:val="20 m"/>
        </w:smartTagPr>
        <w:r w:rsidRPr="0024383C">
          <w:rPr>
            <w:rFonts w:ascii="Tahoma" w:eastAsia="Times New Roman" w:hAnsi="Tahoma" w:cs="Tahoma"/>
            <w:szCs w:val="20"/>
            <w:lang w:val="pl-PL"/>
          </w:rPr>
          <w:t>20 m</w:t>
        </w:r>
      </w:smartTag>
      <w:r w:rsidRPr="0024383C">
        <w:rPr>
          <w:rFonts w:ascii="Tahoma" w:eastAsia="Times New Roman" w:hAnsi="Tahoma" w:cs="Tahoma"/>
          <w:szCs w:val="20"/>
          <w:lang w:val="pl-PL"/>
        </w:rPr>
        <w:t xml:space="preserve"> oraz w punktach głównych łuków poziomych.</w:t>
      </w:r>
    </w:p>
    <w:p w14:paraId="5B3AF0F0" w14:textId="77777777" w:rsidR="00484C26" w:rsidRPr="0024383C"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24383C">
        <w:rPr>
          <w:rFonts w:ascii="Tahoma" w:eastAsia="Times New Roman" w:hAnsi="Tahoma" w:cs="Tahoma"/>
          <w:szCs w:val="20"/>
          <w:lang w:val="pl-PL"/>
        </w:rPr>
        <w:tab/>
        <w:t>Spadki poprzeczne powinny być zgodne z dokumentacją projektową, z tolerancją ± 0,5%.</w:t>
      </w:r>
    </w:p>
    <w:p w14:paraId="7F3A10E8" w14:textId="77777777" w:rsidR="00484C26" w:rsidRPr="0024383C"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24383C">
        <w:rPr>
          <w:rFonts w:ascii="Tahoma" w:eastAsia="Times New Roman" w:hAnsi="Tahoma" w:cs="Tahoma"/>
          <w:szCs w:val="20"/>
          <w:lang w:val="pl-PL"/>
        </w:rPr>
        <w:t xml:space="preserve">6.4.2.5. Równość podłużna i poprzeczna </w:t>
      </w:r>
    </w:p>
    <w:p w14:paraId="71A79FCC" w14:textId="77777777" w:rsidR="00484C26" w:rsidRPr="0024383C"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24383C">
        <w:rPr>
          <w:rFonts w:ascii="Tahoma" w:eastAsia="Times New Roman" w:hAnsi="Tahoma" w:cs="Tahoma"/>
          <w:szCs w:val="20"/>
          <w:lang w:val="pl-PL"/>
        </w:rPr>
        <w:tab/>
      </w:r>
      <w:r>
        <w:rPr>
          <w:rFonts w:ascii="Tahoma" w:eastAsia="Times New Roman" w:hAnsi="Tahoma" w:cs="Tahoma"/>
          <w:szCs w:val="20"/>
          <w:lang w:val="pl-PL"/>
        </w:rPr>
        <w:t xml:space="preserve">Należy wykonać zgodnie z </w:t>
      </w:r>
      <w:r w:rsidRPr="0024383C">
        <w:rPr>
          <w:rFonts w:ascii="Tahoma" w:eastAsia="Times New Roman" w:hAnsi="Tahoma" w:cs="Tahoma"/>
          <w:szCs w:val="20"/>
          <w:lang w:val="pl-PL"/>
        </w:rPr>
        <w:t xml:space="preserve">Dz.U. 1999 nr 43 poz. 430 z </w:t>
      </w:r>
      <w:proofErr w:type="spellStart"/>
      <w:r w:rsidRPr="0024383C">
        <w:rPr>
          <w:rFonts w:ascii="Tahoma" w:eastAsia="Times New Roman" w:hAnsi="Tahoma" w:cs="Tahoma"/>
          <w:szCs w:val="20"/>
          <w:lang w:val="pl-PL"/>
        </w:rPr>
        <w:t>późn</w:t>
      </w:r>
      <w:proofErr w:type="spellEnd"/>
      <w:r w:rsidRPr="0024383C">
        <w:rPr>
          <w:rFonts w:ascii="Tahoma" w:eastAsia="Times New Roman" w:hAnsi="Tahoma" w:cs="Tahoma"/>
          <w:szCs w:val="20"/>
          <w:lang w:val="pl-PL"/>
        </w:rPr>
        <w:t>. zmianami.</w:t>
      </w:r>
    </w:p>
    <w:p w14:paraId="46AA3757" w14:textId="77777777" w:rsidR="00484C26" w:rsidRPr="0024383C"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24383C">
        <w:rPr>
          <w:rFonts w:ascii="Tahoma" w:eastAsia="Times New Roman" w:hAnsi="Tahoma" w:cs="Tahoma"/>
          <w:szCs w:val="20"/>
          <w:lang w:val="pl-PL"/>
        </w:rPr>
        <w:t>6.4.2.6. Pozostałe właściwości warstwy asfaltowej</w:t>
      </w:r>
    </w:p>
    <w:p w14:paraId="0B19E38B" w14:textId="77777777" w:rsidR="00484C26" w:rsidRPr="0024383C"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24383C">
        <w:rPr>
          <w:rFonts w:ascii="Tahoma" w:eastAsia="Times New Roman" w:hAnsi="Tahoma" w:cs="Tahoma"/>
          <w:szCs w:val="20"/>
          <w:lang w:val="pl-PL"/>
        </w:rPr>
        <w:tab/>
        <w:t xml:space="preserve">Szerokość warstwy, mierzona 10 razy na </w:t>
      </w:r>
      <w:smartTag w:uri="urn:schemas-microsoft-com:office:smarttags" w:element="metricconverter">
        <w:smartTagPr>
          <w:attr w:name="ProductID" w:val="1 km"/>
        </w:smartTagPr>
        <w:r w:rsidRPr="0024383C">
          <w:rPr>
            <w:rFonts w:ascii="Tahoma" w:eastAsia="Times New Roman" w:hAnsi="Tahoma" w:cs="Tahoma"/>
            <w:szCs w:val="20"/>
            <w:lang w:val="pl-PL"/>
          </w:rPr>
          <w:t>1 km</w:t>
        </w:r>
      </w:smartTag>
      <w:r w:rsidRPr="0024383C">
        <w:rPr>
          <w:rFonts w:ascii="Tahoma" w:eastAsia="Times New Roman" w:hAnsi="Tahoma" w:cs="Tahoma"/>
          <w:szCs w:val="20"/>
          <w:lang w:val="pl-PL"/>
        </w:rPr>
        <w:t xml:space="preserve"> każdej jezdni, nie może się różnić od szerokości projektowanej o więcej niż ± </w:t>
      </w:r>
      <w:smartTag w:uri="urn:schemas-microsoft-com:office:smarttags" w:element="metricconverter">
        <w:smartTagPr>
          <w:attr w:name="ProductID" w:val="5 cm"/>
        </w:smartTagPr>
        <w:r w:rsidRPr="0024383C">
          <w:rPr>
            <w:rFonts w:ascii="Tahoma" w:eastAsia="Times New Roman" w:hAnsi="Tahoma" w:cs="Tahoma"/>
            <w:szCs w:val="20"/>
            <w:lang w:val="pl-PL"/>
          </w:rPr>
          <w:t>5 cm</w:t>
        </w:r>
      </w:smartTag>
      <w:r w:rsidRPr="0024383C">
        <w:rPr>
          <w:rFonts w:ascii="Tahoma" w:eastAsia="Times New Roman" w:hAnsi="Tahoma" w:cs="Tahoma"/>
          <w:szCs w:val="20"/>
          <w:lang w:val="pl-PL"/>
        </w:rPr>
        <w:t>.</w:t>
      </w:r>
    </w:p>
    <w:p w14:paraId="7B3B044A" w14:textId="77777777" w:rsidR="00484C26" w:rsidRPr="0024383C"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24383C">
        <w:rPr>
          <w:rFonts w:ascii="Tahoma" w:eastAsia="Times New Roman" w:hAnsi="Tahoma" w:cs="Tahoma"/>
          <w:szCs w:val="20"/>
          <w:lang w:val="pl-PL"/>
        </w:rPr>
        <w:tab/>
        <w:t xml:space="preserve">Rzędne wysokościowe, mierzone co </w:t>
      </w:r>
      <w:smartTag w:uri="urn:schemas-microsoft-com:office:smarttags" w:element="metricconverter">
        <w:smartTagPr>
          <w:attr w:name="ProductID" w:val="10 m"/>
        </w:smartTagPr>
        <w:r w:rsidRPr="0024383C">
          <w:rPr>
            <w:rFonts w:ascii="Tahoma" w:eastAsia="Times New Roman" w:hAnsi="Tahoma" w:cs="Tahoma"/>
            <w:szCs w:val="20"/>
            <w:lang w:val="pl-PL"/>
          </w:rPr>
          <w:t>10 m</w:t>
        </w:r>
      </w:smartTag>
      <w:r w:rsidRPr="0024383C">
        <w:rPr>
          <w:rFonts w:ascii="Tahoma" w:eastAsia="Times New Roman" w:hAnsi="Tahoma" w:cs="Tahoma"/>
          <w:szCs w:val="20"/>
          <w:lang w:val="pl-PL"/>
        </w:rPr>
        <w:t xml:space="preserve"> na prostych i co </w:t>
      </w:r>
      <w:smartTag w:uri="urn:schemas-microsoft-com:office:smarttags" w:element="metricconverter">
        <w:smartTagPr>
          <w:attr w:name="ProductID" w:val="10 m"/>
        </w:smartTagPr>
        <w:r w:rsidRPr="0024383C">
          <w:rPr>
            <w:rFonts w:ascii="Tahoma" w:eastAsia="Times New Roman" w:hAnsi="Tahoma" w:cs="Tahoma"/>
            <w:szCs w:val="20"/>
            <w:lang w:val="pl-PL"/>
          </w:rPr>
          <w:t>10 m</w:t>
        </w:r>
      </w:smartTag>
      <w:r w:rsidRPr="0024383C">
        <w:rPr>
          <w:rFonts w:ascii="Tahoma" w:eastAsia="Times New Roman" w:hAnsi="Tahoma" w:cs="Tahoma"/>
          <w:szCs w:val="20"/>
          <w:lang w:val="pl-PL"/>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24383C">
          <w:rPr>
            <w:rFonts w:ascii="Tahoma" w:eastAsia="Times New Roman" w:hAnsi="Tahoma" w:cs="Tahoma"/>
            <w:szCs w:val="20"/>
            <w:lang w:val="pl-PL"/>
          </w:rPr>
          <w:t>1 cm</w:t>
        </w:r>
      </w:smartTag>
      <w:r w:rsidRPr="0024383C">
        <w:rPr>
          <w:rFonts w:ascii="Tahoma" w:eastAsia="Times New Roman" w:hAnsi="Tahoma" w:cs="Tahoma"/>
          <w:szCs w:val="20"/>
          <w:lang w:val="pl-PL"/>
        </w:rPr>
        <w:t>, przy czym co najmniej 95% wykonanych pomiarów nie może przekraczać przedziału dopuszczalnych odchyleń.</w:t>
      </w:r>
    </w:p>
    <w:p w14:paraId="22207EF3"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24383C">
        <w:rPr>
          <w:rFonts w:ascii="Tahoma" w:eastAsia="Times New Roman" w:hAnsi="Tahoma" w:cs="Tahoma"/>
          <w:szCs w:val="20"/>
          <w:lang w:val="pl-PL"/>
        </w:rPr>
        <w:tab/>
        <w:t xml:space="preserve">Ukształtowanie osi w planie, mierzone co </w:t>
      </w:r>
      <w:smartTag w:uri="urn:schemas-microsoft-com:office:smarttags" w:element="metricconverter">
        <w:smartTagPr>
          <w:attr w:name="ProductID" w:val="100 m"/>
        </w:smartTagPr>
        <w:r w:rsidRPr="0024383C">
          <w:rPr>
            <w:rFonts w:ascii="Tahoma" w:eastAsia="Times New Roman" w:hAnsi="Tahoma" w:cs="Tahoma"/>
            <w:szCs w:val="20"/>
            <w:lang w:val="pl-PL"/>
          </w:rPr>
          <w:t>100 m</w:t>
        </w:r>
      </w:smartTag>
      <w:r w:rsidRPr="0024383C">
        <w:rPr>
          <w:rFonts w:ascii="Tahoma" w:eastAsia="Times New Roman" w:hAnsi="Tahoma" w:cs="Tahoma"/>
          <w:szCs w:val="20"/>
          <w:lang w:val="pl-PL"/>
        </w:rPr>
        <w:t xml:space="preserve">, nie powinno różnić się od dokumentacji projektowej o ± </w:t>
      </w:r>
      <w:smartTag w:uri="urn:schemas-microsoft-com:office:smarttags" w:element="metricconverter">
        <w:smartTagPr>
          <w:attr w:name="ProductID" w:val="5 cm"/>
        </w:smartTagPr>
        <w:r w:rsidRPr="0024383C">
          <w:rPr>
            <w:rFonts w:ascii="Tahoma" w:eastAsia="Times New Roman" w:hAnsi="Tahoma" w:cs="Tahoma"/>
            <w:szCs w:val="20"/>
            <w:lang w:val="pl-PL"/>
          </w:rPr>
          <w:t>5 cm</w:t>
        </w:r>
      </w:smartTag>
      <w:r w:rsidRPr="0024383C">
        <w:rPr>
          <w:rFonts w:ascii="Tahoma" w:eastAsia="Times New Roman" w:hAnsi="Tahoma" w:cs="Tahoma"/>
          <w:szCs w:val="20"/>
          <w:lang w:val="pl-PL"/>
        </w:rPr>
        <w:t>.</w:t>
      </w:r>
    </w:p>
    <w:p w14:paraId="53B2F1B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Złącza podłużne i poprzeczne, sprawdzone wizualnie, powinny być równe i związane, wykonane w linii prostej, równolegle lub prostopadle do osi drogi. Przylegające warstwy powinny być w jednym poziomie.</w:t>
      </w:r>
    </w:p>
    <w:p w14:paraId="12EEDCBC" w14:textId="77777777" w:rsidR="00484C26"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Wygląd zewnętrzny warstwy, sprawdzony wizualnie, powinien być jednorodny, bez spękań, deformacji, plam </w:t>
      </w:r>
      <w:r>
        <w:rPr>
          <w:rFonts w:ascii="Tahoma" w:eastAsia="Times New Roman" w:hAnsi="Tahoma" w:cs="Tahoma"/>
          <w:szCs w:val="20"/>
          <w:lang w:val="pl-PL"/>
        </w:rPr>
        <w:br/>
      </w:r>
      <w:r w:rsidRPr="00954FB8">
        <w:rPr>
          <w:rFonts w:ascii="Tahoma" w:eastAsia="Times New Roman" w:hAnsi="Tahoma" w:cs="Tahoma"/>
          <w:szCs w:val="20"/>
          <w:lang w:val="pl-PL"/>
        </w:rPr>
        <w:t xml:space="preserve">i </w:t>
      </w:r>
      <w:proofErr w:type="spellStart"/>
      <w:r w:rsidRPr="00954FB8">
        <w:rPr>
          <w:rFonts w:ascii="Tahoma" w:eastAsia="Times New Roman" w:hAnsi="Tahoma" w:cs="Tahoma"/>
          <w:szCs w:val="20"/>
          <w:lang w:val="pl-PL"/>
        </w:rPr>
        <w:t>wykruszeń</w:t>
      </w:r>
      <w:proofErr w:type="spellEnd"/>
      <w:r w:rsidRPr="00954FB8">
        <w:rPr>
          <w:rFonts w:ascii="Tahoma" w:eastAsia="Times New Roman" w:hAnsi="Tahoma" w:cs="Tahoma"/>
          <w:szCs w:val="20"/>
          <w:lang w:val="pl-PL"/>
        </w:rPr>
        <w:t>.</w:t>
      </w:r>
    </w:p>
    <w:p w14:paraId="7096CC1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641FBC15" w14:textId="77777777" w:rsidR="00484C26"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7. OBMIAR ROBÓT</w:t>
      </w:r>
    </w:p>
    <w:p w14:paraId="307F610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7.1. Ogólne zasady obmiaru robót</w:t>
      </w:r>
    </w:p>
    <w:p w14:paraId="21BAE70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Ogólne zasady obmiaru robót podano w </w:t>
      </w:r>
      <w:proofErr w:type="spellStart"/>
      <w:r w:rsidRPr="00974DD7">
        <w:rPr>
          <w:rFonts w:ascii="Tahoma" w:eastAsia="Times New Roman" w:hAnsi="Tahoma" w:cs="Tahoma"/>
          <w:szCs w:val="20"/>
          <w:lang w:val="pl-PL"/>
        </w:rPr>
        <w:t>STWiORB</w:t>
      </w:r>
      <w:proofErr w:type="spellEnd"/>
      <w:r w:rsidRPr="00954FB8">
        <w:rPr>
          <w:rFonts w:ascii="Tahoma" w:eastAsia="Times New Roman" w:hAnsi="Tahoma" w:cs="Tahoma"/>
          <w:szCs w:val="20"/>
          <w:lang w:val="pl-PL"/>
        </w:rPr>
        <w:t xml:space="preserve"> D-M-00.00.00 „Wymagania ogólne” [1] pkt 7.</w:t>
      </w:r>
    </w:p>
    <w:p w14:paraId="1A3D869B"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7.2. Jednostka obmiarowa</w:t>
      </w:r>
    </w:p>
    <w:p w14:paraId="4561AF57" w14:textId="77777777" w:rsidR="00484C26"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Jednostką obmiarową jest m</w:t>
      </w:r>
      <w:r w:rsidRPr="00954FB8">
        <w:rPr>
          <w:rFonts w:ascii="Tahoma" w:eastAsia="Times New Roman" w:hAnsi="Tahoma" w:cs="Tahoma"/>
          <w:szCs w:val="20"/>
          <w:vertAlign w:val="superscript"/>
          <w:lang w:val="pl-PL"/>
        </w:rPr>
        <w:t>2</w:t>
      </w:r>
      <w:r w:rsidRPr="00954FB8">
        <w:rPr>
          <w:rFonts w:ascii="Tahoma" w:eastAsia="Times New Roman" w:hAnsi="Tahoma" w:cs="Tahoma"/>
          <w:szCs w:val="20"/>
          <w:lang w:val="pl-PL"/>
        </w:rPr>
        <w:t xml:space="preserve"> (metr kwadratowy) wykonanej warstwy z betonu asfaltowego (AC).</w:t>
      </w:r>
    </w:p>
    <w:p w14:paraId="4F907DF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753C3827" w14:textId="77777777" w:rsidR="00484C26"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8. ODBIÓR ROBÓT</w:t>
      </w:r>
    </w:p>
    <w:p w14:paraId="22431373"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Ogólne zasady odbioru robót podano w </w:t>
      </w:r>
      <w:proofErr w:type="spellStart"/>
      <w:r w:rsidRPr="00974DD7">
        <w:rPr>
          <w:rFonts w:ascii="Tahoma" w:eastAsia="Times New Roman" w:hAnsi="Tahoma" w:cs="Tahoma"/>
          <w:szCs w:val="20"/>
          <w:lang w:val="pl-PL"/>
        </w:rPr>
        <w:t>STWiORB</w:t>
      </w:r>
      <w:proofErr w:type="spellEnd"/>
      <w:r w:rsidRPr="00954FB8">
        <w:rPr>
          <w:rFonts w:ascii="Tahoma" w:eastAsia="Times New Roman" w:hAnsi="Tahoma" w:cs="Tahoma"/>
          <w:szCs w:val="20"/>
          <w:lang w:val="pl-PL"/>
        </w:rPr>
        <w:t xml:space="preserve"> D-M-00.00.00 „Wymagania ogólne” [1] pkt 8.</w:t>
      </w:r>
    </w:p>
    <w:p w14:paraId="024DF02F" w14:textId="77777777" w:rsidR="00484C26"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Roboty uznaje się za wykonane zgodnie z dokumentacją projektową, ST i wymaganiami Inżyniera, jeżeli wszystkie pomiary i badania z zachowaniem tolerancji według </w:t>
      </w:r>
      <w:proofErr w:type="spellStart"/>
      <w:r w:rsidRPr="00954FB8">
        <w:rPr>
          <w:rFonts w:ascii="Tahoma" w:eastAsia="Times New Roman" w:hAnsi="Tahoma" w:cs="Tahoma"/>
          <w:szCs w:val="20"/>
          <w:lang w:val="pl-PL"/>
        </w:rPr>
        <w:t>pktu</w:t>
      </w:r>
      <w:proofErr w:type="spellEnd"/>
      <w:r w:rsidRPr="00954FB8">
        <w:rPr>
          <w:rFonts w:ascii="Tahoma" w:eastAsia="Times New Roman" w:hAnsi="Tahoma" w:cs="Tahoma"/>
          <w:szCs w:val="20"/>
          <w:lang w:val="pl-PL"/>
        </w:rPr>
        <w:t xml:space="preserve"> 6 dały wyniki pozytywne.</w:t>
      </w:r>
    </w:p>
    <w:p w14:paraId="0303E08B"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46C9E115" w14:textId="77777777" w:rsidR="00484C26"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9. PODSTAWA PŁATNOŚCI</w:t>
      </w:r>
    </w:p>
    <w:p w14:paraId="49CCB00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9.1. Ogólne ustalenia dotyczące podstawy płatności</w:t>
      </w:r>
    </w:p>
    <w:p w14:paraId="4C89C0BA"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 xml:space="preserve">Ogólne ustalenia dotyczące podstawy płatności podano w </w:t>
      </w:r>
      <w:proofErr w:type="spellStart"/>
      <w:r w:rsidRPr="00974DD7">
        <w:rPr>
          <w:rFonts w:ascii="Tahoma" w:eastAsia="Times New Roman" w:hAnsi="Tahoma" w:cs="Tahoma"/>
          <w:szCs w:val="20"/>
          <w:lang w:val="pl-PL"/>
        </w:rPr>
        <w:t>STWiORB</w:t>
      </w:r>
      <w:proofErr w:type="spellEnd"/>
      <w:r w:rsidRPr="00954FB8">
        <w:rPr>
          <w:rFonts w:ascii="Tahoma" w:eastAsia="Times New Roman" w:hAnsi="Tahoma" w:cs="Tahoma"/>
          <w:szCs w:val="20"/>
          <w:lang w:val="pl-PL"/>
        </w:rPr>
        <w:t xml:space="preserve"> D-M-00.00.00 „Wymagania ogólne” [1] pkt 9.</w:t>
      </w:r>
    </w:p>
    <w:p w14:paraId="5BB384A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9.2. Cena jednostki obmiarowej</w:t>
      </w:r>
    </w:p>
    <w:p w14:paraId="10F4AF6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Cena wykonania </w:t>
      </w:r>
      <w:smartTag w:uri="urn:schemas-microsoft-com:office:smarttags" w:element="metricconverter">
        <w:smartTagPr>
          <w:attr w:name="ProductID" w:val="1 m2"/>
        </w:smartTagPr>
        <w:r w:rsidRPr="00954FB8">
          <w:rPr>
            <w:rFonts w:ascii="Tahoma" w:eastAsia="Times New Roman" w:hAnsi="Tahoma" w:cs="Tahoma"/>
            <w:szCs w:val="20"/>
            <w:lang w:val="pl-PL"/>
          </w:rPr>
          <w:t>1 m</w:t>
        </w:r>
        <w:r w:rsidRPr="00954FB8">
          <w:rPr>
            <w:rFonts w:ascii="Tahoma" w:eastAsia="Times New Roman" w:hAnsi="Tahoma" w:cs="Tahoma"/>
            <w:szCs w:val="20"/>
            <w:vertAlign w:val="superscript"/>
            <w:lang w:val="pl-PL"/>
          </w:rPr>
          <w:t>2</w:t>
        </w:r>
      </w:smartTag>
      <w:r w:rsidRPr="00954FB8">
        <w:rPr>
          <w:rFonts w:ascii="Tahoma" w:eastAsia="Times New Roman" w:hAnsi="Tahoma" w:cs="Tahoma"/>
          <w:szCs w:val="20"/>
          <w:lang w:val="pl-PL"/>
        </w:rPr>
        <w:t xml:space="preserve"> warstwy z betonu asfaltowego (AC) obejmuje:</w:t>
      </w:r>
    </w:p>
    <w:p w14:paraId="15FA70EB" w14:textId="77777777" w:rsidR="00484C26" w:rsidRPr="00954FB8" w:rsidRDefault="00484C26"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prace pomiarowe i roboty przygotowawcze,</w:t>
      </w:r>
    </w:p>
    <w:p w14:paraId="43CAA111" w14:textId="77777777" w:rsidR="00484C26" w:rsidRPr="00954FB8" w:rsidRDefault="00484C26"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oznakowanie robót,</w:t>
      </w:r>
    </w:p>
    <w:p w14:paraId="4F91DDC5" w14:textId="77777777" w:rsidR="00484C26" w:rsidRPr="00954FB8" w:rsidRDefault="00484C26"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oczyszczenie i skropienie podłoża,</w:t>
      </w:r>
    </w:p>
    <w:p w14:paraId="29F5AB2E" w14:textId="77777777" w:rsidR="00484C26" w:rsidRPr="0024383C" w:rsidRDefault="00484C26"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24383C">
        <w:rPr>
          <w:rFonts w:ascii="Tahoma" w:eastAsia="Times New Roman" w:hAnsi="Tahoma" w:cs="Tahoma"/>
          <w:szCs w:val="20"/>
          <w:lang w:val="pl-PL"/>
        </w:rPr>
        <w:t>dostarczenie materiałów i sprzętu,</w:t>
      </w:r>
    </w:p>
    <w:p w14:paraId="50B4CAAB" w14:textId="77777777" w:rsidR="00484C26" w:rsidRPr="0024383C" w:rsidRDefault="00484C26"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24383C">
        <w:rPr>
          <w:rFonts w:ascii="Tahoma" w:eastAsia="Times New Roman" w:hAnsi="Tahoma" w:cs="Tahoma"/>
          <w:szCs w:val="20"/>
          <w:lang w:val="pl-PL"/>
        </w:rPr>
        <w:t>opracowanie recepty laboratoryjnej,</w:t>
      </w:r>
    </w:p>
    <w:p w14:paraId="42CFDC7C" w14:textId="77777777" w:rsidR="00484C26" w:rsidRPr="0024383C" w:rsidRDefault="00484C26"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24383C">
        <w:rPr>
          <w:rFonts w:ascii="Tahoma" w:eastAsia="Times New Roman" w:hAnsi="Tahoma" w:cs="Tahoma"/>
          <w:szCs w:val="20"/>
          <w:lang w:val="pl-PL"/>
        </w:rPr>
        <w:t>wykonanie próby technologicznej i odcinka próbnego,</w:t>
      </w:r>
    </w:p>
    <w:p w14:paraId="3B4A5D22" w14:textId="77777777" w:rsidR="00484C26" w:rsidRPr="0024383C" w:rsidRDefault="00484C26"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24383C">
        <w:rPr>
          <w:rFonts w:ascii="Tahoma" w:eastAsia="Times New Roman" w:hAnsi="Tahoma" w:cs="Tahoma"/>
          <w:szCs w:val="20"/>
          <w:lang w:val="pl-PL"/>
        </w:rPr>
        <w:t>wyprodukowanie mieszanki betonu asfaltowego i jej transport na miejsce wbudowania,</w:t>
      </w:r>
    </w:p>
    <w:p w14:paraId="2EE3C442" w14:textId="77777777" w:rsidR="00484C26" w:rsidRPr="00954FB8" w:rsidRDefault="00484C26"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24383C">
        <w:rPr>
          <w:rFonts w:ascii="Tahoma" w:eastAsia="Times New Roman" w:hAnsi="Tahoma" w:cs="Tahoma"/>
          <w:szCs w:val="20"/>
          <w:lang w:val="pl-PL"/>
        </w:rPr>
        <w:t>posmarowanie lepiszczem lub pokrycie taśmą asfaltową krawędzi urządzeń</w:t>
      </w:r>
      <w:r w:rsidRPr="00954FB8">
        <w:rPr>
          <w:rFonts w:ascii="Tahoma" w:eastAsia="Times New Roman" w:hAnsi="Tahoma" w:cs="Tahoma"/>
          <w:szCs w:val="20"/>
          <w:lang w:val="pl-PL"/>
        </w:rPr>
        <w:t xml:space="preserve"> obcych i krawężników,</w:t>
      </w:r>
    </w:p>
    <w:p w14:paraId="72ECE8D2" w14:textId="77777777" w:rsidR="00484C26" w:rsidRPr="00954FB8" w:rsidRDefault="00484C26"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rozłożenie i zagęszczenie mieszanki betonu asfaltowego,</w:t>
      </w:r>
    </w:p>
    <w:p w14:paraId="05ACC01F" w14:textId="77777777" w:rsidR="00484C26" w:rsidRPr="00954FB8" w:rsidRDefault="00484C26"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przeprowadzenie pomiarów i badań wymaganych w specyfikacji technicznej,</w:t>
      </w:r>
    </w:p>
    <w:p w14:paraId="4F53143E" w14:textId="77777777" w:rsidR="00484C26" w:rsidRPr="00954FB8" w:rsidRDefault="00484C26"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szCs w:val="20"/>
          <w:lang w:val="pl-PL"/>
        </w:rPr>
        <w:t>odwiezienie sprzętu.</w:t>
      </w:r>
    </w:p>
    <w:p w14:paraId="413C6418"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9.3. Sposób rozliczenia robót tymczasowych i prac towarzyszących</w:t>
      </w:r>
    </w:p>
    <w:p w14:paraId="44D8B0D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b/>
        <w:t xml:space="preserve">Cena wykonania robót określonych niniejszą </w:t>
      </w:r>
      <w:proofErr w:type="spellStart"/>
      <w:r w:rsidRPr="00974DD7">
        <w:rPr>
          <w:rFonts w:ascii="Tahoma" w:eastAsia="Times New Roman" w:hAnsi="Tahoma" w:cs="Tahoma"/>
          <w:szCs w:val="20"/>
          <w:lang w:val="pl-PL"/>
        </w:rPr>
        <w:t>STWiORB</w:t>
      </w:r>
      <w:proofErr w:type="spellEnd"/>
      <w:r w:rsidRPr="00954FB8">
        <w:rPr>
          <w:rFonts w:ascii="Tahoma" w:eastAsia="Times New Roman" w:hAnsi="Tahoma" w:cs="Tahoma"/>
          <w:szCs w:val="20"/>
          <w:lang w:val="pl-PL"/>
        </w:rPr>
        <w:t xml:space="preserve"> obejmuje:</w:t>
      </w:r>
    </w:p>
    <w:p w14:paraId="48049320" w14:textId="77777777" w:rsidR="00484C26" w:rsidRPr="00954FB8" w:rsidRDefault="00484C26"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roboty tymczasowe, które są potrzebne do wykonania robót podstawowych, ale nie są przekazywane Zamawiającemu i są usuwane po wykonaniu robót podstawowych,</w:t>
      </w:r>
    </w:p>
    <w:p w14:paraId="728D11DB" w14:textId="77777777" w:rsidR="00484C26" w:rsidRDefault="00484C26"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prace towarzyszące, które są niezbędne do wykonania robót podstawowych, niezaliczane do robót tymczasowych, jak geodezyjne wytyczenie robót itd.</w:t>
      </w:r>
    </w:p>
    <w:p w14:paraId="28F2F998" w14:textId="77777777" w:rsidR="00484C26" w:rsidRDefault="00484C26" w:rsidP="00A91D12">
      <w:pPr>
        <w:overflowPunct w:val="0"/>
        <w:autoSpaceDE w:val="0"/>
        <w:autoSpaceDN w:val="0"/>
        <w:adjustRightInd w:val="0"/>
        <w:spacing w:line="276" w:lineRule="auto"/>
        <w:ind w:left="283"/>
        <w:contextualSpacing w:val="0"/>
        <w:textAlignment w:val="baseline"/>
        <w:rPr>
          <w:rFonts w:ascii="Tahoma" w:eastAsia="Times New Roman" w:hAnsi="Tahoma" w:cs="Tahoma"/>
          <w:szCs w:val="20"/>
          <w:lang w:val="pl-PL"/>
        </w:rPr>
      </w:pPr>
    </w:p>
    <w:p w14:paraId="0C5DF997" w14:textId="77777777" w:rsidR="009E6784" w:rsidRPr="00954FB8" w:rsidRDefault="009E6784" w:rsidP="00A91D12">
      <w:pPr>
        <w:overflowPunct w:val="0"/>
        <w:autoSpaceDE w:val="0"/>
        <w:autoSpaceDN w:val="0"/>
        <w:adjustRightInd w:val="0"/>
        <w:spacing w:line="276" w:lineRule="auto"/>
        <w:ind w:left="283"/>
        <w:contextualSpacing w:val="0"/>
        <w:textAlignment w:val="baseline"/>
        <w:rPr>
          <w:rFonts w:ascii="Tahoma" w:eastAsia="Times New Roman" w:hAnsi="Tahoma" w:cs="Tahoma"/>
          <w:szCs w:val="20"/>
          <w:lang w:val="pl-PL"/>
        </w:rPr>
      </w:pPr>
    </w:p>
    <w:p w14:paraId="0C3CC045" w14:textId="77777777" w:rsidR="00484C26"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lastRenderedPageBreak/>
        <w:t>10. PRZEPISY ZWIĄZANE</w:t>
      </w:r>
    </w:p>
    <w:p w14:paraId="11A8C33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125554D8"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 xml:space="preserve">10.1. </w:t>
      </w:r>
      <w:r>
        <w:rPr>
          <w:rFonts w:ascii="Tahoma" w:eastAsia="Times New Roman" w:hAnsi="Tahoma" w:cs="Tahoma"/>
          <w:b/>
          <w:szCs w:val="20"/>
          <w:lang w:val="pl-PL"/>
        </w:rPr>
        <w:t>S</w:t>
      </w:r>
      <w:r w:rsidRPr="00954FB8">
        <w:rPr>
          <w:rFonts w:ascii="Tahoma" w:eastAsia="Times New Roman" w:hAnsi="Tahoma" w:cs="Tahoma"/>
          <w:b/>
          <w:szCs w:val="20"/>
          <w:lang w:val="pl-PL"/>
        </w:rPr>
        <w:t>pecyfikacje t</w:t>
      </w:r>
      <w:r>
        <w:rPr>
          <w:rFonts w:ascii="Tahoma" w:eastAsia="Times New Roman" w:hAnsi="Tahoma" w:cs="Tahoma"/>
          <w:b/>
          <w:szCs w:val="20"/>
          <w:lang w:val="pl-PL"/>
        </w:rPr>
        <w:t xml:space="preserve">echniczne </w:t>
      </w:r>
      <w:proofErr w:type="spellStart"/>
      <w:r w:rsidRPr="00E71B83">
        <w:rPr>
          <w:rFonts w:ascii="Tahoma" w:eastAsia="Times New Roman" w:hAnsi="Tahoma" w:cs="Tahoma"/>
          <w:b/>
          <w:szCs w:val="20"/>
          <w:lang w:val="pl-PL"/>
        </w:rPr>
        <w:t>STWiORB</w:t>
      </w:r>
      <w:proofErr w:type="spellEnd"/>
    </w:p>
    <w:tbl>
      <w:tblPr>
        <w:tblW w:w="0" w:type="auto"/>
        <w:tblCellMar>
          <w:left w:w="70" w:type="dxa"/>
          <w:right w:w="70" w:type="dxa"/>
        </w:tblCellMar>
        <w:tblLook w:val="04A0" w:firstRow="1" w:lastRow="0" w:firstColumn="1" w:lastColumn="0" w:noHBand="0" w:noVBand="1"/>
      </w:tblPr>
      <w:tblGrid>
        <w:gridCol w:w="496"/>
        <w:gridCol w:w="1842"/>
        <w:gridCol w:w="5172"/>
      </w:tblGrid>
      <w:tr w:rsidR="00484C26" w:rsidRPr="00954FB8" w14:paraId="69B7AE99" w14:textId="77777777" w:rsidTr="00484C26">
        <w:tc>
          <w:tcPr>
            <w:tcW w:w="496" w:type="dxa"/>
            <w:hideMark/>
          </w:tcPr>
          <w:p w14:paraId="6EA4A9B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1.</w:t>
            </w:r>
          </w:p>
        </w:tc>
        <w:tc>
          <w:tcPr>
            <w:tcW w:w="1842" w:type="dxa"/>
            <w:hideMark/>
          </w:tcPr>
          <w:p w14:paraId="3E10147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D-M-00.00.00</w:t>
            </w:r>
          </w:p>
        </w:tc>
        <w:tc>
          <w:tcPr>
            <w:tcW w:w="5172" w:type="dxa"/>
            <w:hideMark/>
          </w:tcPr>
          <w:p w14:paraId="09ED252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954FB8">
              <w:rPr>
                <w:rFonts w:ascii="Tahoma" w:eastAsia="Times New Roman" w:hAnsi="Tahoma" w:cs="Tahoma"/>
                <w:szCs w:val="20"/>
              </w:rPr>
              <w:t>Wymagania</w:t>
            </w:r>
            <w:proofErr w:type="spellEnd"/>
            <w:r w:rsidRPr="00954FB8">
              <w:rPr>
                <w:rFonts w:ascii="Tahoma" w:eastAsia="Times New Roman" w:hAnsi="Tahoma" w:cs="Tahoma"/>
                <w:szCs w:val="20"/>
              </w:rPr>
              <w:t xml:space="preserve"> </w:t>
            </w:r>
            <w:proofErr w:type="spellStart"/>
            <w:r w:rsidRPr="00954FB8">
              <w:rPr>
                <w:rFonts w:ascii="Tahoma" w:eastAsia="Times New Roman" w:hAnsi="Tahoma" w:cs="Tahoma"/>
                <w:szCs w:val="20"/>
              </w:rPr>
              <w:t>ogólne</w:t>
            </w:r>
            <w:proofErr w:type="spellEnd"/>
          </w:p>
        </w:tc>
      </w:tr>
    </w:tbl>
    <w:p w14:paraId="46B20477"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10.2. Normy</w:t>
      </w:r>
    </w:p>
    <w:p w14:paraId="36621DC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 xml:space="preserve">(Zestawienie zawiera dodatkowo normy PN-EN związane z badaniami materiałów występujących w niniejszej </w:t>
      </w:r>
      <w:proofErr w:type="spellStart"/>
      <w:r w:rsidRPr="00B03BF5">
        <w:rPr>
          <w:rFonts w:ascii="Tahoma" w:eastAsia="Times New Roman" w:hAnsi="Tahoma" w:cs="Tahoma"/>
          <w:bCs/>
          <w:szCs w:val="20"/>
          <w:lang w:val="pl-PL"/>
        </w:rPr>
        <w:t>STWiORB</w:t>
      </w:r>
      <w:proofErr w:type="spellEnd"/>
      <w:r w:rsidRPr="00954FB8">
        <w:rPr>
          <w:rFonts w:ascii="Tahoma" w:eastAsia="Times New Roman" w:hAnsi="Tahoma" w:cs="Tahoma"/>
          <w:szCs w:val="20"/>
          <w:lang w:val="pl-PL"/>
        </w:rPr>
        <w:t>)</w:t>
      </w:r>
    </w:p>
    <w:tbl>
      <w:tblPr>
        <w:tblW w:w="0" w:type="auto"/>
        <w:tblLook w:val="01E0" w:firstRow="1" w:lastRow="1" w:firstColumn="1" w:lastColumn="1" w:noHBand="0" w:noVBand="0"/>
      </w:tblPr>
      <w:tblGrid>
        <w:gridCol w:w="534"/>
        <w:gridCol w:w="1842"/>
        <w:gridCol w:w="8222"/>
      </w:tblGrid>
      <w:tr w:rsidR="00484C26" w:rsidRPr="00071BB6" w14:paraId="47393303" w14:textId="77777777" w:rsidTr="00484C26">
        <w:tc>
          <w:tcPr>
            <w:tcW w:w="534" w:type="dxa"/>
            <w:hideMark/>
          </w:tcPr>
          <w:p w14:paraId="6D1C246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2.</w:t>
            </w:r>
          </w:p>
        </w:tc>
        <w:tc>
          <w:tcPr>
            <w:tcW w:w="1842" w:type="dxa"/>
            <w:hideMark/>
          </w:tcPr>
          <w:p w14:paraId="6BAD01C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196-21</w:t>
            </w:r>
          </w:p>
        </w:tc>
        <w:tc>
          <w:tcPr>
            <w:tcW w:w="8222" w:type="dxa"/>
            <w:hideMark/>
          </w:tcPr>
          <w:p w14:paraId="6729BCB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Metody badania cementu – Oznaczanie zawartości chlorków, dwutlenku węgla i alkaliów w cemencie</w:t>
            </w:r>
          </w:p>
        </w:tc>
      </w:tr>
      <w:tr w:rsidR="00484C26" w:rsidRPr="00071BB6" w14:paraId="24488427" w14:textId="77777777" w:rsidTr="00484C26">
        <w:tc>
          <w:tcPr>
            <w:tcW w:w="534" w:type="dxa"/>
            <w:hideMark/>
          </w:tcPr>
          <w:p w14:paraId="7866C9F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3.</w:t>
            </w:r>
          </w:p>
        </w:tc>
        <w:tc>
          <w:tcPr>
            <w:tcW w:w="1842" w:type="dxa"/>
            <w:hideMark/>
          </w:tcPr>
          <w:p w14:paraId="1A5ED45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459-2</w:t>
            </w:r>
          </w:p>
        </w:tc>
        <w:tc>
          <w:tcPr>
            <w:tcW w:w="8222" w:type="dxa"/>
            <w:hideMark/>
          </w:tcPr>
          <w:p w14:paraId="4304A55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Wapno budowlane – Część 2: Metody badań</w:t>
            </w:r>
          </w:p>
        </w:tc>
      </w:tr>
      <w:tr w:rsidR="00484C26" w:rsidRPr="00071BB6" w14:paraId="54076E10" w14:textId="77777777" w:rsidTr="00484C26">
        <w:tc>
          <w:tcPr>
            <w:tcW w:w="534" w:type="dxa"/>
            <w:hideMark/>
          </w:tcPr>
          <w:p w14:paraId="0D029BD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4.</w:t>
            </w:r>
          </w:p>
        </w:tc>
        <w:tc>
          <w:tcPr>
            <w:tcW w:w="1842" w:type="dxa"/>
            <w:hideMark/>
          </w:tcPr>
          <w:p w14:paraId="38207DFD"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932-3</w:t>
            </w:r>
          </w:p>
        </w:tc>
        <w:tc>
          <w:tcPr>
            <w:tcW w:w="8222" w:type="dxa"/>
            <w:hideMark/>
          </w:tcPr>
          <w:p w14:paraId="518E1D5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Badania podstawowych właściwości kruszyw – Procedura i terminologia uproszczonego opisu petrograficznego</w:t>
            </w:r>
          </w:p>
        </w:tc>
      </w:tr>
      <w:tr w:rsidR="00484C26" w:rsidRPr="00071BB6" w14:paraId="2F0E8C07" w14:textId="77777777" w:rsidTr="00484C26">
        <w:tc>
          <w:tcPr>
            <w:tcW w:w="534" w:type="dxa"/>
            <w:hideMark/>
          </w:tcPr>
          <w:p w14:paraId="3C163A2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5.</w:t>
            </w:r>
          </w:p>
        </w:tc>
        <w:tc>
          <w:tcPr>
            <w:tcW w:w="1842" w:type="dxa"/>
            <w:hideMark/>
          </w:tcPr>
          <w:p w14:paraId="3BC19195"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933-1</w:t>
            </w:r>
          </w:p>
        </w:tc>
        <w:tc>
          <w:tcPr>
            <w:tcW w:w="8222" w:type="dxa"/>
            <w:hideMark/>
          </w:tcPr>
          <w:p w14:paraId="0BFAC97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Badania geometrycznych właściwości kruszyw – Oznaczanie składu ziarnowego – Metoda przesiewania</w:t>
            </w:r>
          </w:p>
        </w:tc>
      </w:tr>
      <w:tr w:rsidR="00484C26" w:rsidRPr="00071BB6" w14:paraId="4C7DA47E" w14:textId="77777777" w:rsidTr="00484C26">
        <w:tc>
          <w:tcPr>
            <w:tcW w:w="534" w:type="dxa"/>
            <w:hideMark/>
          </w:tcPr>
          <w:p w14:paraId="5C1EC72D"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6.</w:t>
            </w:r>
          </w:p>
        </w:tc>
        <w:tc>
          <w:tcPr>
            <w:tcW w:w="1842" w:type="dxa"/>
            <w:hideMark/>
          </w:tcPr>
          <w:p w14:paraId="23CBF30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933-3</w:t>
            </w:r>
          </w:p>
        </w:tc>
        <w:tc>
          <w:tcPr>
            <w:tcW w:w="8222" w:type="dxa"/>
            <w:hideMark/>
          </w:tcPr>
          <w:p w14:paraId="6235FED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Badania geometrycznych właściwości kruszyw – Oznaczanie kształtu ziaren za pomocą wskaźnika płaskości</w:t>
            </w:r>
          </w:p>
        </w:tc>
      </w:tr>
      <w:tr w:rsidR="00484C26" w:rsidRPr="00071BB6" w14:paraId="0D5D9887" w14:textId="77777777" w:rsidTr="00484C26">
        <w:tc>
          <w:tcPr>
            <w:tcW w:w="534" w:type="dxa"/>
            <w:hideMark/>
          </w:tcPr>
          <w:p w14:paraId="0B1C4653"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7.</w:t>
            </w:r>
          </w:p>
        </w:tc>
        <w:tc>
          <w:tcPr>
            <w:tcW w:w="1842" w:type="dxa"/>
            <w:hideMark/>
          </w:tcPr>
          <w:p w14:paraId="56C29BBE"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933-4</w:t>
            </w:r>
          </w:p>
        </w:tc>
        <w:tc>
          <w:tcPr>
            <w:tcW w:w="8222" w:type="dxa"/>
            <w:hideMark/>
          </w:tcPr>
          <w:p w14:paraId="02DDADB5"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Badania geometrycznych właściwości kruszyw – Część 4: Oznaczanie kształtu ziaren – Wskaźnik kształtu</w:t>
            </w:r>
          </w:p>
        </w:tc>
      </w:tr>
      <w:tr w:rsidR="00484C26" w:rsidRPr="00071BB6" w14:paraId="562D6241" w14:textId="77777777" w:rsidTr="00484C26">
        <w:tc>
          <w:tcPr>
            <w:tcW w:w="534" w:type="dxa"/>
            <w:hideMark/>
          </w:tcPr>
          <w:p w14:paraId="5AB1271F"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8.</w:t>
            </w:r>
          </w:p>
        </w:tc>
        <w:tc>
          <w:tcPr>
            <w:tcW w:w="1842" w:type="dxa"/>
            <w:hideMark/>
          </w:tcPr>
          <w:p w14:paraId="5936A3F5"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933-5</w:t>
            </w:r>
          </w:p>
        </w:tc>
        <w:tc>
          <w:tcPr>
            <w:tcW w:w="8222" w:type="dxa"/>
            <w:hideMark/>
          </w:tcPr>
          <w:p w14:paraId="203CC3B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 xml:space="preserve">Badania geometrycznych właściwości kruszyw – Oznaczanie procentowej zawartości ziaren o powierzchniach powstałych w wyniku </w:t>
            </w:r>
            <w:proofErr w:type="spellStart"/>
            <w:r w:rsidRPr="00954FB8">
              <w:rPr>
                <w:rFonts w:ascii="Tahoma" w:eastAsia="Times New Roman" w:hAnsi="Tahoma" w:cs="Tahoma"/>
                <w:szCs w:val="20"/>
                <w:lang w:val="pl-PL"/>
              </w:rPr>
              <w:t>przekruszenia</w:t>
            </w:r>
            <w:proofErr w:type="spellEnd"/>
            <w:r w:rsidRPr="00954FB8">
              <w:rPr>
                <w:rFonts w:ascii="Tahoma" w:eastAsia="Times New Roman" w:hAnsi="Tahoma" w:cs="Tahoma"/>
                <w:szCs w:val="20"/>
                <w:lang w:val="pl-PL"/>
              </w:rPr>
              <w:t xml:space="preserve"> lub łamania kruszyw grubych</w:t>
            </w:r>
          </w:p>
        </w:tc>
      </w:tr>
      <w:tr w:rsidR="00484C26" w:rsidRPr="00071BB6" w14:paraId="773B381E" w14:textId="77777777" w:rsidTr="00484C26">
        <w:tc>
          <w:tcPr>
            <w:tcW w:w="534" w:type="dxa"/>
            <w:hideMark/>
          </w:tcPr>
          <w:p w14:paraId="261F2D7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9.</w:t>
            </w:r>
          </w:p>
        </w:tc>
        <w:tc>
          <w:tcPr>
            <w:tcW w:w="1842" w:type="dxa"/>
            <w:hideMark/>
          </w:tcPr>
          <w:p w14:paraId="1520A7AB"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933-6</w:t>
            </w:r>
          </w:p>
        </w:tc>
        <w:tc>
          <w:tcPr>
            <w:tcW w:w="8222" w:type="dxa"/>
            <w:hideMark/>
          </w:tcPr>
          <w:p w14:paraId="20CD18C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Badania geometrycznych właściwości kruszyw – Część 6: Ocena właściwości powierzchni – Wskaźnik przepływu kruszywa</w:t>
            </w:r>
          </w:p>
        </w:tc>
      </w:tr>
      <w:tr w:rsidR="00484C26" w:rsidRPr="00071BB6" w14:paraId="3B100EC7" w14:textId="77777777" w:rsidTr="00484C26">
        <w:tc>
          <w:tcPr>
            <w:tcW w:w="534" w:type="dxa"/>
            <w:hideMark/>
          </w:tcPr>
          <w:p w14:paraId="35E4C3D8"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10.</w:t>
            </w:r>
          </w:p>
        </w:tc>
        <w:tc>
          <w:tcPr>
            <w:tcW w:w="1842" w:type="dxa"/>
            <w:hideMark/>
          </w:tcPr>
          <w:p w14:paraId="243A1381"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933-9</w:t>
            </w:r>
          </w:p>
        </w:tc>
        <w:tc>
          <w:tcPr>
            <w:tcW w:w="8222" w:type="dxa"/>
            <w:hideMark/>
          </w:tcPr>
          <w:p w14:paraId="630B1421"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Badania geometrycznych właściwości kruszyw – Ocena zawartości drobnych cząstek – Badania błękitem metylenowym</w:t>
            </w:r>
          </w:p>
        </w:tc>
      </w:tr>
      <w:tr w:rsidR="00484C26" w:rsidRPr="00071BB6" w14:paraId="36869F8E" w14:textId="77777777" w:rsidTr="00484C26">
        <w:tc>
          <w:tcPr>
            <w:tcW w:w="534" w:type="dxa"/>
            <w:hideMark/>
          </w:tcPr>
          <w:p w14:paraId="7213CB7F"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11.</w:t>
            </w:r>
          </w:p>
        </w:tc>
        <w:tc>
          <w:tcPr>
            <w:tcW w:w="1842" w:type="dxa"/>
            <w:hideMark/>
          </w:tcPr>
          <w:p w14:paraId="7C72B3DB"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933-10</w:t>
            </w:r>
          </w:p>
        </w:tc>
        <w:tc>
          <w:tcPr>
            <w:tcW w:w="8222" w:type="dxa"/>
            <w:hideMark/>
          </w:tcPr>
          <w:p w14:paraId="576AC7FA"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Badania geometrycznych właściwości kruszyw – Część 10: Ocena zawartości drobnych cząstek – Uziarnienie wypełniaczy (przesiewanie w strumieniu powietrza)</w:t>
            </w:r>
          </w:p>
        </w:tc>
      </w:tr>
      <w:tr w:rsidR="00484C26" w:rsidRPr="00071BB6" w14:paraId="472621DC" w14:textId="77777777" w:rsidTr="00484C26">
        <w:tc>
          <w:tcPr>
            <w:tcW w:w="534" w:type="dxa"/>
            <w:hideMark/>
          </w:tcPr>
          <w:p w14:paraId="65A3ED57"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12.</w:t>
            </w:r>
          </w:p>
        </w:tc>
        <w:tc>
          <w:tcPr>
            <w:tcW w:w="1842" w:type="dxa"/>
            <w:hideMark/>
          </w:tcPr>
          <w:p w14:paraId="5CD50BE1"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1097-2</w:t>
            </w:r>
          </w:p>
        </w:tc>
        <w:tc>
          <w:tcPr>
            <w:tcW w:w="8222" w:type="dxa"/>
            <w:hideMark/>
          </w:tcPr>
          <w:p w14:paraId="74359871"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Badania mechanicznych i fizycznych właściwości kruszyw – Metody oznaczania odporności na rozdrabnianie</w:t>
            </w:r>
          </w:p>
        </w:tc>
      </w:tr>
      <w:tr w:rsidR="00484C26" w:rsidRPr="00071BB6" w14:paraId="56F53F66" w14:textId="77777777" w:rsidTr="00484C26">
        <w:tc>
          <w:tcPr>
            <w:tcW w:w="534" w:type="dxa"/>
            <w:hideMark/>
          </w:tcPr>
          <w:p w14:paraId="1CEDC3AD"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13.</w:t>
            </w:r>
          </w:p>
        </w:tc>
        <w:tc>
          <w:tcPr>
            <w:tcW w:w="1842" w:type="dxa"/>
            <w:hideMark/>
          </w:tcPr>
          <w:p w14:paraId="687873A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1097-3</w:t>
            </w:r>
          </w:p>
        </w:tc>
        <w:tc>
          <w:tcPr>
            <w:tcW w:w="8222" w:type="dxa"/>
            <w:hideMark/>
          </w:tcPr>
          <w:p w14:paraId="6FF9A32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Badania mechanicznych i fizycznych właściwości kruszyw – Oznaczanie gęstości nasypowej i jamistości</w:t>
            </w:r>
          </w:p>
        </w:tc>
      </w:tr>
      <w:tr w:rsidR="00484C26" w:rsidRPr="00071BB6" w14:paraId="53B057DB" w14:textId="77777777" w:rsidTr="00484C26">
        <w:tc>
          <w:tcPr>
            <w:tcW w:w="534" w:type="dxa"/>
            <w:hideMark/>
          </w:tcPr>
          <w:p w14:paraId="198E0E4A"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14.</w:t>
            </w:r>
          </w:p>
        </w:tc>
        <w:tc>
          <w:tcPr>
            <w:tcW w:w="1842" w:type="dxa"/>
            <w:hideMark/>
          </w:tcPr>
          <w:p w14:paraId="79C6E56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1097-4</w:t>
            </w:r>
          </w:p>
        </w:tc>
        <w:tc>
          <w:tcPr>
            <w:tcW w:w="8222" w:type="dxa"/>
            <w:hideMark/>
          </w:tcPr>
          <w:p w14:paraId="5E5A926D"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Badania mechanicznych i fizycznych właściwości kruszyw – Część 4: Oznaczanie pustych przestrzeni suchego, zagęszczonego wypełniacza</w:t>
            </w:r>
          </w:p>
        </w:tc>
      </w:tr>
      <w:tr w:rsidR="00484C26" w:rsidRPr="00071BB6" w14:paraId="4364D2F3" w14:textId="77777777" w:rsidTr="00484C26">
        <w:tc>
          <w:tcPr>
            <w:tcW w:w="534" w:type="dxa"/>
            <w:hideMark/>
          </w:tcPr>
          <w:p w14:paraId="2F275ADB"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15.</w:t>
            </w:r>
          </w:p>
        </w:tc>
        <w:tc>
          <w:tcPr>
            <w:tcW w:w="1842" w:type="dxa"/>
            <w:hideMark/>
          </w:tcPr>
          <w:p w14:paraId="13D5456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1097-5</w:t>
            </w:r>
          </w:p>
        </w:tc>
        <w:tc>
          <w:tcPr>
            <w:tcW w:w="8222" w:type="dxa"/>
            <w:hideMark/>
          </w:tcPr>
          <w:p w14:paraId="77D50D1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Badania mechanicznych i fizycznych właściwości kruszyw – Część 5: Oznaczanie zawartości wody przez suszenie w suszarce z wentylacją</w:t>
            </w:r>
          </w:p>
        </w:tc>
      </w:tr>
      <w:tr w:rsidR="00484C26" w:rsidRPr="00071BB6" w14:paraId="6EE625FB" w14:textId="77777777" w:rsidTr="00484C26">
        <w:tc>
          <w:tcPr>
            <w:tcW w:w="534" w:type="dxa"/>
            <w:hideMark/>
          </w:tcPr>
          <w:p w14:paraId="0DFD7DC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16.</w:t>
            </w:r>
          </w:p>
        </w:tc>
        <w:tc>
          <w:tcPr>
            <w:tcW w:w="1842" w:type="dxa"/>
            <w:hideMark/>
          </w:tcPr>
          <w:p w14:paraId="50CF42C3"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1097-6</w:t>
            </w:r>
          </w:p>
        </w:tc>
        <w:tc>
          <w:tcPr>
            <w:tcW w:w="8222" w:type="dxa"/>
            <w:hideMark/>
          </w:tcPr>
          <w:p w14:paraId="3A411C4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Badania mechanicznych i fizycznych właściwości kruszyw –Część 6: Oznaczanie gęstości ziaren i nasiąkliwości</w:t>
            </w:r>
          </w:p>
        </w:tc>
      </w:tr>
      <w:tr w:rsidR="00484C26" w:rsidRPr="00071BB6" w14:paraId="1E854086" w14:textId="77777777" w:rsidTr="00484C26">
        <w:tc>
          <w:tcPr>
            <w:tcW w:w="534" w:type="dxa"/>
            <w:hideMark/>
          </w:tcPr>
          <w:p w14:paraId="0E4C00C1"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17.</w:t>
            </w:r>
          </w:p>
        </w:tc>
        <w:tc>
          <w:tcPr>
            <w:tcW w:w="1842" w:type="dxa"/>
            <w:hideMark/>
          </w:tcPr>
          <w:p w14:paraId="14C5954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1097-7</w:t>
            </w:r>
          </w:p>
        </w:tc>
        <w:tc>
          <w:tcPr>
            <w:tcW w:w="8222" w:type="dxa"/>
            <w:hideMark/>
          </w:tcPr>
          <w:p w14:paraId="7AFB875F"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Badania mechanicznych i fizycznych właściwości kruszyw – Część 7: Oznaczanie gęstości wypełniacza – Metoda piknometryczna</w:t>
            </w:r>
          </w:p>
        </w:tc>
      </w:tr>
      <w:tr w:rsidR="00484C26" w:rsidRPr="00071BB6" w14:paraId="2C5FC8B2" w14:textId="77777777" w:rsidTr="00484C26">
        <w:tc>
          <w:tcPr>
            <w:tcW w:w="534" w:type="dxa"/>
            <w:hideMark/>
          </w:tcPr>
          <w:p w14:paraId="790915A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18.</w:t>
            </w:r>
          </w:p>
        </w:tc>
        <w:tc>
          <w:tcPr>
            <w:tcW w:w="1842" w:type="dxa"/>
            <w:hideMark/>
          </w:tcPr>
          <w:p w14:paraId="6C9020E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1097-8</w:t>
            </w:r>
          </w:p>
        </w:tc>
        <w:tc>
          <w:tcPr>
            <w:tcW w:w="8222" w:type="dxa"/>
            <w:hideMark/>
          </w:tcPr>
          <w:p w14:paraId="704BF0BF"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 xml:space="preserve">Badania mechanicznych i fizycznych właściwości kruszyw – Część 8: Oznaczanie </w:t>
            </w:r>
            <w:proofErr w:type="spellStart"/>
            <w:r w:rsidRPr="00954FB8">
              <w:rPr>
                <w:rFonts w:ascii="Tahoma" w:eastAsia="Times New Roman" w:hAnsi="Tahoma" w:cs="Tahoma"/>
                <w:szCs w:val="20"/>
                <w:lang w:val="pl-PL"/>
              </w:rPr>
              <w:t>polerowalności</w:t>
            </w:r>
            <w:proofErr w:type="spellEnd"/>
            <w:r w:rsidRPr="00954FB8">
              <w:rPr>
                <w:rFonts w:ascii="Tahoma" w:eastAsia="Times New Roman" w:hAnsi="Tahoma" w:cs="Tahoma"/>
                <w:szCs w:val="20"/>
                <w:lang w:val="pl-PL"/>
              </w:rPr>
              <w:t xml:space="preserve"> kamienia</w:t>
            </w:r>
          </w:p>
        </w:tc>
      </w:tr>
      <w:tr w:rsidR="00484C26" w:rsidRPr="00071BB6" w14:paraId="6EF733F8" w14:textId="77777777" w:rsidTr="00484C26">
        <w:tc>
          <w:tcPr>
            <w:tcW w:w="534" w:type="dxa"/>
            <w:hideMark/>
          </w:tcPr>
          <w:p w14:paraId="71A3317F"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19.</w:t>
            </w:r>
          </w:p>
        </w:tc>
        <w:tc>
          <w:tcPr>
            <w:tcW w:w="1842" w:type="dxa"/>
            <w:hideMark/>
          </w:tcPr>
          <w:p w14:paraId="1CAED75D"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1367-1</w:t>
            </w:r>
          </w:p>
        </w:tc>
        <w:tc>
          <w:tcPr>
            <w:tcW w:w="8222" w:type="dxa"/>
            <w:hideMark/>
          </w:tcPr>
          <w:p w14:paraId="7A88D8EF"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Badania właściwości cieplnych i odporności kruszyw na działanie czynników atmosferycznych – Część 1: Oznaczanie mrozoodporności</w:t>
            </w:r>
          </w:p>
        </w:tc>
      </w:tr>
      <w:tr w:rsidR="00484C26" w:rsidRPr="00071BB6" w14:paraId="314B6206" w14:textId="77777777" w:rsidTr="00484C26">
        <w:tc>
          <w:tcPr>
            <w:tcW w:w="534" w:type="dxa"/>
            <w:hideMark/>
          </w:tcPr>
          <w:p w14:paraId="1C91A7B5"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20.</w:t>
            </w:r>
          </w:p>
        </w:tc>
        <w:tc>
          <w:tcPr>
            <w:tcW w:w="1842" w:type="dxa"/>
            <w:hideMark/>
          </w:tcPr>
          <w:p w14:paraId="1ADB92EA"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1367-3</w:t>
            </w:r>
          </w:p>
        </w:tc>
        <w:tc>
          <w:tcPr>
            <w:tcW w:w="8222" w:type="dxa"/>
            <w:hideMark/>
          </w:tcPr>
          <w:p w14:paraId="749FCB6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Badania właściwości cieplnych i odporności kruszyw na działanie czynników atmosferycznych – Część 3: Badanie bazaltowej zgorzeli słonecznej metodą gotowania</w:t>
            </w:r>
          </w:p>
        </w:tc>
      </w:tr>
      <w:tr w:rsidR="00484C26" w:rsidRPr="00071BB6" w14:paraId="7024C6EA" w14:textId="77777777" w:rsidTr="00484C26">
        <w:tc>
          <w:tcPr>
            <w:tcW w:w="534" w:type="dxa"/>
            <w:hideMark/>
          </w:tcPr>
          <w:p w14:paraId="33FC42CB"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21.</w:t>
            </w:r>
          </w:p>
        </w:tc>
        <w:tc>
          <w:tcPr>
            <w:tcW w:w="1842" w:type="dxa"/>
            <w:hideMark/>
          </w:tcPr>
          <w:p w14:paraId="6F9B2B9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1426</w:t>
            </w:r>
          </w:p>
        </w:tc>
        <w:tc>
          <w:tcPr>
            <w:tcW w:w="8222" w:type="dxa"/>
            <w:hideMark/>
          </w:tcPr>
          <w:p w14:paraId="2EE3B1B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Asfalty i produkty asfaltowe – Oznaczanie penetracji igłą</w:t>
            </w:r>
          </w:p>
        </w:tc>
      </w:tr>
      <w:tr w:rsidR="00484C26" w:rsidRPr="00071BB6" w14:paraId="4B1D5FCE" w14:textId="77777777" w:rsidTr="00484C26">
        <w:tc>
          <w:tcPr>
            <w:tcW w:w="534" w:type="dxa"/>
            <w:hideMark/>
          </w:tcPr>
          <w:p w14:paraId="4DEFE343"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 xml:space="preserve">22. </w:t>
            </w:r>
          </w:p>
        </w:tc>
        <w:tc>
          <w:tcPr>
            <w:tcW w:w="1842" w:type="dxa"/>
            <w:hideMark/>
          </w:tcPr>
          <w:p w14:paraId="06EE5CAE"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1427</w:t>
            </w:r>
          </w:p>
        </w:tc>
        <w:tc>
          <w:tcPr>
            <w:tcW w:w="8222" w:type="dxa"/>
            <w:hideMark/>
          </w:tcPr>
          <w:p w14:paraId="016642CD"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Asfalty i produkty asfaltowe – Oznaczanie temperatury mięknienia – Metoda Pierścień i Kula</w:t>
            </w:r>
          </w:p>
        </w:tc>
      </w:tr>
      <w:tr w:rsidR="00484C26" w:rsidRPr="00071BB6" w14:paraId="0FC99C1A" w14:textId="77777777" w:rsidTr="00484C26">
        <w:tc>
          <w:tcPr>
            <w:tcW w:w="534" w:type="dxa"/>
            <w:hideMark/>
          </w:tcPr>
          <w:p w14:paraId="40F1378E"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 xml:space="preserve">23. </w:t>
            </w:r>
          </w:p>
        </w:tc>
        <w:tc>
          <w:tcPr>
            <w:tcW w:w="1842" w:type="dxa"/>
            <w:hideMark/>
          </w:tcPr>
          <w:p w14:paraId="00ED201A"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1428</w:t>
            </w:r>
          </w:p>
        </w:tc>
        <w:tc>
          <w:tcPr>
            <w:tcW w:w="8222" w:type="dxa"/>
            <w:hideMark/>
          </w:tcPr>
          <w:p w14:paraId="23F52CEF"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Asfalty i lepiszcza asfaltowe – Oznaczanie zawartości wody w emulsjach asfaltowych – Metoda destylacji azeotropowej</w:t>
            </w:r>
          </w:p>
        </w:tc>
      </w:tr>
      <w:tr w:rsidR="00484C26" w:rsidRPr="00071BB6" w14:paraId="53EDCDA6" w14:textId="77777777" w:rsidTr="00484C26">
        <w:tc>
          <w:tcPr>
            <w:tcW w:w="534" w:type="dxa"/>
            <w:hideMark/>
          </w:tcPr>
          <w:p w14:paraId="4476572B"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24.</w:t>
            </w:r>
          </w:p>
        </w:tc>
        <w:tc>
          <w:tcPr>
            <w:tcW w:w="1842" w:type="dxa"/>
            <w:hideMark/>
          </w:tcPr>
          <w:p w14:paraId="0AFAD3EB"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1429</w:t>
            </w:r>
          </w:p>
        </w:tc>
        <w:tc>
          <w:tcPr>
            <w:tcW w:w="8222" w:type="dxa"/>
            <w:hideMark/>
          </w:tcPr>
          <w:p w14:paraId="53A09E8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Asfalty i lepiszcza asfaltowe – Oznaczanie pozostałości na sicie emulsji asfaltowych oraz trwałości podczas magazynowania metodą pozostałości na sicie</w:t>
            </w:r>
          </w:p>
        </w:tc>
      </w:tr>
      <w:tr w:rsidR="00484C26" w:rsidRPr="00071BB6" w14:paraId="3A1E8217" w14:textId="77777777" w:rsidTr="00484C26">
        <w:tc>
          <w:tcPr>
            <w:tcW w:w="534" w:type="dxa"/>
            <w:hideMark/>
          </w:tcPr>
          <w:p w14:paraId="64F72CC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25.</w:t>
            </w:r>
          </w:p>
        </w:tc>
        <w:tc>
          <w:tcPr>
            <w:tcW w:w="1842" w:type="dxa"/>
            <w:hideMark/>
          </w:tcPr>
          <w:p w14:paraId="797D8F1A"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1744-1</w:t>
            </w:r>
          </w:p>
        </w:tc>
        <w:tc>
          <w:tcPr>
            <w:tcW w:w="8222" w:type="dxa"/>
            <w:hideMark/>
          </w:tcPr>
          <w:p w14:paraId="60E7DD37"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Badania chemicznych właściwości kruszyw – Analiza chemiczna</w:t>
            </w:r>
          </w:p>
        </w:tc>
      </w:tr>
      <w:tr w:rsidR="00484C26" w:rsidRPr="00071BB6" w14:paraId="7E4B5FF9" w14:textId="77777777" w:rsidTr="00484C26">
        <w:tc>
          <w:tcPr>
            <w:tcW w:w="534" w:type="dxa"/>
            <w:hideMark/>
          </w:tcPr>
          <w:p w14:paraId="3F71708A"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26.</w:t>
            </w:r>
          </w:p>
        </w:tc>
        <w:tc>
          <w:tcPr>
            <w:tcW w:w="1842" w:type="dxa"/>
            <w:hideMark/>
          </w:tcPr>
          <w:p w14:paraId="7DF74335"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1744-4</w:t>
            </w:r>
          </w:p>
        </w:tc>
        <w:tc>
          <w:tcPr>
            <w:tcW w:w="8222" w:type="dxa"/>
            <w:hideMark/>
          </w:tcPr>
          <w:p w14:paraId="11DA49B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Badania chemicznych właściwości kruszyw – Część 4: Oznaczanie podatności wypełniaczy do mieszanek mineralno-asfaltowych na działanie wody</w:t>
            </w:r>
          </w:p>
        </w:tc>
      </w:tr>
      <w:tr w:rsidR="00484C26" w:rsidRPr="00071BB6" w14:paraId="51843A83" w14:textId="77777777" w:rsidTr="00484C26">
        <w:tc>
          <w:tcPr>
            <w:tcW w:w="534" w:type="dxa"/>
            <w:hideMark/>
          </w:tcPr>
          <w:p w14:paraId="2CADD9E1"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lastRenderedPageBreak/>
              <w:t>27.</w:t>
            </w:r>
          </w:p>
        </w:tc>
        <w:tc>
          <w:tcPr>
            <w:tcW w:w="1842" w:type="dxa"/>
            <w:hideMark/>
          </w:tcPr>
          <w:p w14:paraId="248C617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12591</w:t>
            </w:r>
          </w:p>
        </w:tc>
        <w:tc>
          <w:tcPr>
            <w:tcW w:w="8222" w:type="dxa"/>
            <w:hideMark/>
          </w:tcPr>
          <w:p w14:paraId="3884963B"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Asfalty i produkty asfaltowe – Wymagania dla asfaltów drogowych</w:t>
            </w:r>
          </w:p>
        </w:tc>
      </w:tr>
      <w:tr w:rsidR="00484C26" w:rsidRPr="00071BB6" w14:paraId="5A424232" w14:textId="77777777" w:rsidTr="00484C26">
        <w:tc>
          <w:tcPr>
            <w:tcW w:w="534" w:type="dxa"/>
            <w:hideMark/>
          </w:tcPr>
          <w:p w14:paraId="58C58EB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28.</w:t>
            </w:r>
          </w:p>
        </w:tc>
        <w:tc>
          <w:tcPr>
            <w:tcW w:w="1842" w:type="dxa"/>
            <w:hideMark/>
          </w:tcPr>
          <w:p w14:paraId="2E00647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12592</w:t>
            </w:r>
          </w:p>
        </w:tc>
        <w:tc>
          <w:tcPr>
            <w:tcW w:w="8222" w:type="dxa"/>
            <w:hideMark/>
          </w:tcPr>
          <w:p w14:paraId="6019D661"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Asfalty i produkty asfaltowe – Oznaczanie rozpuszczalności</w:t>
            </w:r>
          </w:p>
        </w:tc>
      </w:tr>
      <w:tr w:rsidR="00484C26" w:rsidRPr="00071BB6" w14:paraId="69D43545" w14:textId="77777777" w:rsidTr="00484C26">
        <w:tc>
          <w:tcPr>
            <w:tcW w:w="534" w:type="dxa"/>
            <w:hideMark/>
          </w:tcPr>
          <w:p w14:paraId="3AF254C7"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29.</w:t>
            </w:r>
          </w:p>
        </w:tc>
        <w:tc>
          <w:tcPr>
            <w:tcW w:w="1842" w:type="dxa"/>
            <w:hideMark/>
          </w:tcPr>
          <w:p w14:paraId="7DAB1D3F"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12593</w:t>
            </w:r>
          </w:p>
        </w:tc>
        <w:tc>
          <w:tcPr>
            <w:tcW w:w="8222" w:type="dxa"/>
            <w:hideMark/>
          </w:tcPr>
          <w:p w14:paraId="288DFA9E"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 xml:space="preserve">Asfalty i produkty asfaltowe – Oznaczanie temperatury łamliwości </w:t>
            </w:r>
            <w:proofErr w:type="spellStart"/>
            <w:r w:rsidRPr="00954FB8">
              <w:rPr>
                <w:rFonts w:ascii="Tahoma" w:eastAsia="Times New Roman" w:hAnsi="Tahoma" w:cs="Tahoma"/>
                <w:szCs w:val="20"/>
                <w:lang w:val="pl-PL"/>
              </w:rPr>
              <w:t>Fraassa</w:t>
            </w:r>
            <w:proofErr w:type="spellEnd"/>
          </w:p>
        </w:tc>
      </w:tr>
      <w:tr w:rsidR="00484C26" w:rsidRPr="00071BB6" w14:paraId="0724E362" w14:textId="77777777" w:rsidTr="00484C26">
        <w:tc>
          <w:tcPr>
            <w:tcW w:w="534" w:type="dxa"/>
            <w:hideMark/>
          </w:tcPr>
          <w:p w14:paraId="0D0C88E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30.</w:t>
            </w:r>
          </w:p>
        </w:tc>
        <w:tc>
          <w:tcPr>
            <w:tcW w:w="1842" w:type="dxa"/>
            <w:hideMark/>
          </w:tcPr>
          <w:p w14:paraId="34ED1B4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12606-1</w:t>
            </w:r>
          </w:p>
        </w:tc>
        <w:tc>
          <w:tcPr>
            <w:tcW w:w="8222" w:type="dxa"/>
            <w:hideMark/>
          </w:tcPr>
          <w:p w14:paraId="073B4078"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Asfalty i produkty asfaltowe – Oznaczanie zawartości parafiny – Część 1: Metoda destylacyjna</w:t>
            </w:r>
          </w:p>
        </w:tc>
      </w:tr>
      <w:tr w:rsidR="00484C26" w:rsidRPr="00954FB8" w14:paraId="08A24649" w14:textId="77777777" w:rsidTr="00484C26">
        <w:tc>
          <w:tcPr>
            <w:tcW w:w="534" w:type="dxa"/>
            <w:hideMark/>
          </w:tcPr>
          <w:p w14:paraId="2D33EB63"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31.</w:t>
            </w:r>
          </w:p>
        </w:tc>
        <w:tc>
          <w:tcPr>
            <w:tcW w:w="1842" w:type="dxa"/>
            <w:hideMark/>
          </w:tcPr>
          <w:p w14:paraId="3BDA051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12607-1</w:t>
            </w:r>
          </w:p>
          <w:p w14:paraId="3601175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
          <w:p w14:paraId="62E87CD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954FB8">
              <w:rPr>
                <w:rFonts w:ascii="Tahoma" w:eastAsia="Times New Roman" w:hAnsi="Tahoma" w:cs="Tahoma"/>
                <w:szCs w:val="20"/>
              </w:rPr>
              <w:t>i</w:t>
            </w:r>
            <w:proofErr w:type="spellEnd"/>
          </w:p>
          <w:p w14:paraId="0C09BB4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12607-3</w:t>
            </w:r>
          </w:p>
        </w:tc>
        <w:tc>
          <w:tcPr>
            <w:tcW w:w="8222" w:type="dxa"/>
            <w:hideMark/>
          </w:tcPr>
          <w:p w14:paraId="6C61E8E8"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Asfalty i produkty asfaltowe – Oznaczanie odporności na twardnienie pod wpływem ciepła i powietrza – Część 1: Metoda RTFOT</w:t>
            </w:r>
          </w:p>
          <w:p w14:paraId="0330F7E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954FB8">
              <w:rPr>
                <w:rFonts w:ascii="Tahoma" w:eastAsia="Times New Roman" w:hAnsi="Tahoma" w:cs="Tahoma"/>
                <w:szCs w:val="20"/>
              </w:rPr>
              <w:t>Jw</w:t>
            </w:r>
            <w:proofErr w:type="spellEnd"/>
            <w:r w:rsidRPr="00954FB8">
              <w:rPr>
                <w:rFonts w:ascii="Tahoma" w:eastAsia="Times New Roman" w:hAnsi="Tahoma" w:cs="Tahoma"/>
                <w:szCs w:val="20"/>
              </w:rPr>
              <w:t xml:space="preserve">. </w:t>
            </w:r>
            <w:proofErr w:type="spellStart"/>
            <w:r w:rsidRPr="00954FB8">
              <w:rPr>
                <w:rFonts w:ascii="Tahoma" w:eastAsia="Times New Roman" w:hAnsi="Tahoma" w:cs="Tahoma"/>
                <w:szCs w:val="20"/>
              </w:rPr>
              <w:t>Część</w:t>
            </w:r>
            <w:proofErr w:type="spellEnd"/>
            <w:r w:rsidRPr="00954FB8">
              <w:rPr>
                <w:rFonts w:ascii="Tahoma" w:eastAsia="Times New Roman" w:hAnsi="Tahoma" w:cs="Tahoma"/>
                <w:szCs w:val="20"/>
              </w:rPr>
              <w:t xml:space="preserve"> 3: </w:t>
            </w:r>
            <w:proofErr w:type="spellStart"/>
            <w:r w:rsidRPr="00954FB8">
              <w:rPr>
                <w:rFonts w:ascii="Tahoma" w:eastAsia="Times New Roman" w:hAnsi="Tahoma" w:cs="Tahoma"/>
                <w:szCs w:val="20"/>
              </w:rPr>
              <w:t>Metoda</w:t>
            </w:r>
            <w:proofErr w:type="spellEnd"/>
            <w:r w:rsidRPr="00954FB8">
              <w:rPr>
                <w:rFonts w:ascii="Tahoma" w:eastAsia="Times New Roman" w:hAnsi="Tahoma" w:cs="Tahoma"/>
                <w:szCs w:val="20"/>
              </w:rPr>
              <w:t xml:space="preserve"> RFT</w:t>
            </w:r>
          </w:p>
        </w:tc>
      </w:tr>
      <w:tr w:rsidR="00484C26" w:rsidRPr="00071BB6" w14:paraId="3A04CFC7" w14:textId="77777777" w:rsidTr="00484C26">
        <w:tc>
          <w:tcPr>
            <w:tcW w:w="534" w:type="dxa"/>
            <w:hideMark/>
          </w:tcPr>
          <w:p w14:paraId="546F264D"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32.</w:t>
            </w:r>
          </w:p>
        </w:tc>
        <w:tc>
          <w:tcPr>
            <w:tcW w:w="1842" w:type="dxa"/>
            <w:hideMark/>
          </w:tcPr>
          <w:p w14:paraId="471D4941"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12697-6</w:t>
            </w:r>
          </w:p>
        </w:tc>
        <w:tc>
          <w:tcPr>
            <w:tcW w:w="8222" w:type="dxa"/>
            <w:hideMark/>
          </w:tcPr>
          <w:p w14:paraId="499025BE"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Mieszanki mineralno-asfaltowe – Metody badań mieszanek mineralno-asfaltowych na gorąco – Część 6: Oznaczanie gęstości objętościowej metodą hydrostatyczną</w:t>
            </w:r>
          </w:p>
        </w:tc>
      </w:tr>
      <w:tr w:rsidR="00484C26" w:rsidRPr="00071BB6" w14:paraId="290BE4CC" w14:textId="77777777" w:rsidTr="00484C26">
        <w:tc>
          <w:tcPr>
            <w:tcW w:w="534" w:type="dxa"/>
            <w:hideMark/>
          </w:tcPr>
          <w:p w14:paraId="65A3D26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33.</w:t>
            </w:r>
          </w:p>
        </w:tc>
        <w:tc>
          <w:tcPr>
            <w:tcW w:w="1842" w:type="dxa"/>
            <w:hideMark/>
          </w:tcPr>
          <w:p w14:paraId="58CB430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12697-8</w:t>
            </w:r>
          </w:p>
        </w:tc>
        <w:tc>
          <w:tcPr>
            <w:tcW w:w="8222" w:type="dxa"/>
            <w:hideMark/>
          </w:tcPr>
          <w:p w14:paraId="08D6872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Mieszanki mineralno-asfaltowe – Metody badań mieszanek mineralno-asfaltowych na gorąco – Część 8: Oznaczanie zawartości wolnej przestrzeni</w:t>
            </w:r>
          </w:p>
        </w:tc>
      </w:tr>
      <w:tr w:rsidR="00484C26" w:rsidRPr="00071BB6" w14:paraId="6CD42444" w14:textId="77777777" w:rsidTr="00484C26">
        <w:tc>
          <w:tcPr>
            <w:tcW w:w="534" w:type="dxa"/>
            <w:hideMark/>
          </w:tcPr>
          <w:p w14:paraId="485522BA"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34.</w:t>
            </w:r>
          </w:p>
        </w:tc>
        <w:tc>
          <w:tcPr>
            <w:tcW w:w="1842" w:type="dxa"/>
            <w:hideMark/>
          </w:tcPr>
          <w:p w14:paraId="0522116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12697-11</w:t>
            </w:r>
          </w:p>
        </w:tc>
        <w:tc>
          <w:tcPr>
            <w:tcW w:w="8222" w:type="dxa"/>
            <w:hideMark/>
          </w:tcPr>
          <w:p w14:paraId="0701D85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Mieszanki mineralno-asfaltowe – Metody badań mieszanek mineralno-asfaltowych na gorąco – Część 11: Określenie powiązania pomiędzy kruszywem i asfaltem</w:t>
            </w:r>
          </w:p>
        </w:tc>
      </w:tr>
      <w:tr w:rsidR="00484C26" w:rsidRPr="00071BB6" w14:paraId="108F6339" w14:textId="77777777" w:rsidTr="00484C26">
        <w:tc>
          <w:tcPr>
            <w:tcW w:w="534" w:type="dxa"/>
            <w:hideMark/>
          </w:tcPr>
          <w:p w14:paraId="21802F2E"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35.</w:t>
            </w:r>
          </w:p>
        </w:tc>
        <w:tc>
          <w:tcPr>
            <w:tcW w:w="1842" w:type="dxa"/>
            <w:hideMark/>
          </w:tcPr>
          <w:p w14:paraId="4D9EAF88"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12697-12</w:t>
            </w:r>
          </w:p>
        </w:tc>
        <w:tc>
          <w:tcPr>
            <w:tcW w:w="8222" w:type="dxa"/>
            <w:hideMark/>
          </w:tcPr>
          <w:p w14:paraId="5BC0DA9B"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Mieszanki mineralno-asfaltowe – Metody badań mieszanek mineralno-asfaltowych na gorąco – Część 12: Określanie wrażliwości na wodę</w:t>
            </w:r>
          </w:p>
        </w:tc>
      </w:tr>
      <w:tr w:rsidR="00484C26" w:rsidRPr="00071BB6" w14:paraId="3E0C48E4" w14:textId="77777777" w:rsidTr="00484C26">
        <w:tc>
          <w:tcPr>
            <w:tcW w:w="534" w:type="dxa"/>
            <w:hideMark/>
          </w:tcPr>
          <w:p w14:paraId="67DE3F4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36.</w:t>
            </w:r>
          </w:p>
        </w:tc>
        <w:tc>
          <w:tcPr>
            <w:tcW w:w="1842" w:type="dxa"/>
            <w:hideMark/>
          </w:tcPr>
          <w:p w14:paraId="542F2C4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12697-13</w:t>
            </w:r>
          </w:p>
        </w:tc>
        <w:tc>
          <w:tcPr>
            <w:tcW w:w="8222" w:type="dxa"/>
            <w:hideMark/>
          </w:tcPr>
          <w:p w14:paraId="30C2D90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Mieszanki mineralno-asfaltowe – Metody badań mieszanek mineralno-asfaltowych na gorąco – Część 13: Pomiar temperatury</w:t>
            </w:r>
          </w:p>
        </w:tc>
      </w:tr>
      <w:tr w:rsidR="00484C26" w:rsidRPr="00071BB6" w14:paraId="255B1BD4" w14:textId="77777777" w:rsidTr="00484C26">
        <w:tc>
          <w:tcPr>
            <w:tcW w:w="534" w:type="dxa"/>
            <w:hideMark/>
          </w:tcPr>
          <w:p w14:paraId="785535E1"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37.</w:t>
            </w:r>
          </w:p>
        </w:tc>
        <w:tc>
          <w:tcPr>
            <w:tcW w:w="1842" w:type="dxa"/>
            <w:hideMark/>
          </w:tcPr>
          <w:p w14:paraId="7800FDE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12697-18</w:t>
            </w:r>
          </w:p>
        </w:tc>
        <w:tc>
          <w:tcPr>
            <w:tcW w:w="8222" w:type="dxa"/>
            <w:hideMark/>
          </w:tcPr>
          <w:p w14:paraId="5918BEC3"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Mieszanki mineralno-asfaltowe – Metody badań mieszanek mineralno-asfaltowych na gorąco – Część 18: Spływanie lepiszcza</w:t>
            </w:r>
          </w:p>
        </w:tc>
      </w:tr>
      <w:tr w:rsidR="00484C26" w:rsidRPr="00071BB6" w14:paraId="19C4CC41" w14:textId="77777777" w:rsidTr="00484C26">
        <w:tc>
          <w:tcPr>
            <w:tcW w:w="534" w:type="dxa"/>
            <w:hideMark/>
          </w:tcPr>
          <w:p w14:paraId="3347577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38.</w:t>
            </w:r>
          </w:p>
        </w:tc>
        <w:tc>
          <w:tcPr>
            <w:tcW w:w="1842" w:type="dxa"/>
            <w:hideMark/>
          </w:tcPr>
          <w:p w14:paraId="52F2C2E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12697-22</w:t>
            </w:r>
          </w:p>
        </w:tc>
        <w:tc>
          <w:tcPr>
            <w:tcW w:w="8222" w:type="dxa"/>
            <w:hideMark/>
          </w:tcPr>
          <w:p w14:paraId="462BCF8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Mieszanki mineralno-asfaltowe – Metody badań mieszanek mineralno-asfaltowych na gorąco – Część 22: Koleinowanie</w:t>
            </w:r>
          </w:p>
        </w:tc>
      </w:tr>
      <w:tr w:rsidR="00484C26" w:rsidRPr="00071BB6" w14:paraId="6EE3CD5D" w14:textId="77777777" w:rsidTr="00484C26">
        <w:tc>
          <w:tcPr>
            <w:tcW w:w="534" w:type="dxa"/>
            <w:hideMark/>
          </w:tcPr>
          <w:p w14:paraId="2DDC902A"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39.</w:t>
            </w:r>
          </w:p>
        </w:tc>
        <w:tc>
          <w:tcPr>
            <w:tcW w:w="1842" w:type="dxa"/>
            <w:hideMark/>
          </w:tcPr>
          <w:p w14:paraId="019357BB"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12697-27</w:t>
            </w:r>
          </w:p>
        </w:tc>
        <w:tc>
          <w:tcPr>
            <w:tcW w:w="8222" w:type="dxa"/>
            <w:hideMark/>
          </w:tcPr>
          <w:p w14:paraId="0C99447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Mieszanki mineralno-asfaltowe – Metody badań mieszanek mineralno-asfaltowych na gorąco – Część 27: Pobieranie próbek</w:t>
            </w:r>
          </w:p>
        </w:tc>
      </w:tr>
      <w:tr w:rsidR="00484C26" w:rsidRPr="00071BB6" w14:paraId="5DF9D735" w14:textId="77777777" w:rsidTr="00484C26">
        <w:tc>
          <w:tcPr>
            <w:tcW w:w="534" w:type="dxa"/>
            <w:hideMark/>
          </w:tcPr>
          <w:p w14:paraId="344A491B"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40.</w:t>
            </w:r>
          </w:p>
        </w:tc>
        <w:tc>
          <w:tcPr>
            <w:tcW w:w="1842" w:type="dxa"/>
            <w:hideMark/>
          </w:tcPr>
          <w:p w14:paraId="20E36AA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12697-36</w:t>
            </w:r>
          </w:p>
        </w:tc>
        <w:tc>
          <w:tcPr>
            <w:tcW w:w="8222" w:type="dxa"/>
            <w:hideMark/>
          </w:tcPr>
          <w:p w14:paraId="4F7F33FA"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Mieszanki mineralno-asfaltowe – Metody badań mieszanek mineralno-asfaltowych na gorąco – Część 36: Oznaczanie grubości nawierzchni asfaltowych</w:t>
            </w:r>
          </w:p>
        </w:tc>
      </w:tr>
      <w:tr w:rsidR="00484C26" w:rsidRPr="00071BB6" w14:paraId="58ED5275" w14:textId="77777777" w:rsidTr="00484C26">
        <w:tc>
          <w:tcPr>
            <w:tcW w:w="534" w:type="dxa"/>
            <w:hideMark/>
          </w:tcPr>
          <w:p w14:paraId="54C200D7"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41.</w:t>
            </w:r>
          </w:p>
        </w:tc>
        <w:tc>
          <w:tcPr>
            <w:tcW w:w="1842" w:type="dxa"/>
            <w:hideMark/>
          </w:tcPr>
          <w:p w14:paraId="31A72A3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12846</w:t>
            </w:r>
          </w:p>
        </w:tc>
        <w:tc>
          <w:tcPr>
            <w:tcW w:w="8222" w:type="dxa"/>
            <w:hideMark/>
          </w:tcPr>
          <w:p w14:paraId="750B98AE"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Asfalty i lepiszcza asfaltowe – Oznaczanie czasu wypływu emulsji asfaltowych lepkościomierzem wypływowym</w:t>
            </w:r>
          </w:p>
        </w:tc>
      </w:tr>
      <w:tr w:rsidR="00484C26" w:rsidRPr="00071BB6" w14:paraId="3801EB20" w14:textId="77777777" w:rsidTr="00484C26">
        <w:tc>
          <w:tcPr>
            <w:tcW w:w="534" w:type="dxa"/>
            <w:hideMark/>
          </w:tcPr>
          <w:p w14:paraId="2381271A"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42.</w:t>
            </w:r>
          </w:p>
        </w:tc>
        <w:tc>
          <w:tcPr>
            <w:tcW w:w="1842" w:type="dxa"/>
            <w:hideMark/>
          </w:tcPr>
          <w:p w14:paraId="2CC5C6B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12847</w:t>
            </w:r>
          </w:p>
        </w:tc>
        <w:tc>
          <w:tcPr>
            <w:tcW w:w="8222" w:type="dxa"/>
            <w:hideMark/>
          </w:tcPr>
          <w:p w14:paraId="3A64619F"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Asfalty i lepiszcza asfaltowe – Oznaczanie sedymentacji emulsji asfaltowych</w:t>
            </w:r>
          </w:p>
        </w:tc>
      </w:tr>
      <w:tr w:rsidR="00484C26" w:rsidRPr="00071BB6" w14:paraId="5DEEB001" w14:textId="77777777" w:rsidTr="00484C26">
        <w:tc>
          <w:tcPr>
            <w:tcW w:w="534" w:type="dxa"/>
            <w:hideMark/>
          </w:tcPr>
          <w:p w14:paraId="3CA606B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43.</w:t>
            </w:r>
          </w:p>
        </w:tc>
        <w:tc>
          <w:tcPr>
            <w:tcW w:w="1842" w:type="dxa"/>
            <w:hideMark/>
          </w:tcPr>
          <w:p w14:paraId="485C570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12850</w:t>
            </w:r>
          </w:p>
        </w:tc>
        <w:tc>
          <w:tcPr>
            <w:tcW w:w="8222" w:type="dxa"/>
            <w:hideMark/>
          </w:tcPr>
          <w:p w14:paraId="19835208"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 xml:space="preserve">Asfalty i lepiszcza asfaltowe – Oznaczanie wartości </w:t>
            </w:r>
            <w:proofErr w:type="spellStart"/>
            <w:r w:rsidRPr="00954FB8">
              <w:rPr>
                <w:rFonts w:ascii="Tahoma" w:eastAsia="Times New Roman" w:hAnsi="Tahoma" w:cs="Tahoma"/>
                <w:szCs w:val="20"/>
                <w:lang w:val="pl-PL"/>
              </w:rPr>
              <w:t>pH</w:t>
            </w:r>
            <w:proofErr w:type="spellEnd"/>
            <w:r w:rsidRPr="00954FB8">
              <w:rPr>
                <w:rFonts w:ascii="Tahoma" w:eastAsia="Times New Roman" w:hAnsi="Tahoma" w:cs="Tahoma"/>
                <w:szCs w:val="20"/>
                <w:lang w:val="pl-PL"/>
              </w:rPr>
              <w:t xml:space="preserve"> emulsji asfaltowych</w:t>
            </w:r>
          </w:p>
        </w:tc>
      </w:tr>
      <w:tr w:rsidR="00484C26" w:rsidRPr="00071BB6" w14:paraId="254587DD" w14:textId="77777777" w:rsidTr="00484C26">
        <w:tc>
          <w:tcPr>
            <w:tcW w:w="534" w:type="dxa"/>
            <w:hideMark/>
          </w:tcPr>
          <w:p w14:paraId="28E311E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44.</w:t>
            </w:r>
          </w:p>
        </w:tc>
        <w:tc>
          <w:tcPr>
            <w:tcW w:w="1842" w:type="dxa"/>
            <w:hideMark/>
          </w:tcPr>
          <w:p w14:paraId="2A33525E"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13043</w:t>
            </w:r>
          </w:p>
        </w:tc>
        <w:tc>
          <w:tcPr>
            <w:tcW w:w="8222" w:type="dxa"/>
            <w:hideMark/>
          </w:tcPr>
          <w:p w14:paraId="0DEBAC81"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Kruszywa do mieszanek bitumicznych i powierzchniowych utrwaleń stosowanych na drogach, lotniskach i innych powierzchniach przeznaczonych do ruchu</w:t>
            </w:r>
          </w:p>
        </w:tc>
      </w:tr>
      <w:tr w:rsidR="00484C26" w:rsidRPr="00071BB6" w14:paraId="1C3BE512" w14:textId="77777777" w:rsidTr="00484C26">
        <w:tc>
          <w:tcPr>
            <w:tcW w:w="534" w:type="dxa"/>
            <w:hideMark/>
          </w:tcPr>
          <w:p w14:paraId="7779E93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45.</w:t>
            </w:r>
          </w:p>
        </w:tc>
        <w:tc>
          <w:tcPr>
            <w:tcW w:w="1842" w:type="dxa"/>
            <w:hideMark/>
          </w:tcPr>
          <w:p w14:paraId="1AF4210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13074</w:t>
            </w:r>
          </w:p>
        </w:tc>
        <w:tc>
          <w:tcPr>
            <w:tcW w:w="8222" w:type="dxa"/>
            <w:hideMark/>
          </w:tcPr>
          <w:p w14:paraId="22A482D5"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Asfalty i lepiszcza asfaltowe – Oznaczanie lepiszczy z emulsji asfaltowych przez odparowanie</w:t>
            </w:r>
          </w:p>
        </w:tc>
      </w:tr>
      <w:tr w:rsidR="00484C26" w:rsidRPr="00071BB6" w14:paraId="0AB997B7" w14:textId="77777777" w:rsidTr="00484C26">
        <w:tc>
          <w:tcPr>
            <w:tcW w:w="534" w:type="dxa"/>
            <w:hideMark/>
          </w:tcPr>
          <w:p w14:paraId="40CFA627"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46.</w:t>
            </w:r>
          </w:p>
        </w:tc>
        <w:tc>
          <w:tcPr>
            <w:tcW w:w="1842" w:type="dxa"/>
            <w:hideMark/>
          </w:tcPr>
          <w:p w14:paraId="7925EBFF"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13075-1</w:t>
            </w:r>
          </w:p>
        </w:tc>
        <w:tc>
          <w:tcPr>
            <w:tcW w:w="8222" w:type="dxa"/>
            <w:hideMark/>
          </w:tcPr>
          <w:p w14:paraId="3EDBA0EE"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Asfalty i lepiszcza asfaltowe – Badanie rozpadu – Część 1: Oznaczanie indeksu rozpadu kationowych emulsji asfaltowych, metoda z wypełniaczem mineralnym</w:t>
            </w:r>
          </w:p>
        </w:tc>
      </w:tr>
      <w:tr w:rsidR="00484C26" w:rsidRPr="00071BB6" w14:paraId="21911692" w14:textId="77777777" w:rsidTr="00484C26">
        <w:tc>
          <w:tcPr>
            <w:tcW w:w="534" w:type="dxa"/>
            <w:hideMark/>
          </w:tcPr>
          <w:p w14:paraId="0CFE056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47.</w:t>
            </w:r>
          </w:p>
        </w:tc>
        <w:tc>
          <w:tcPr>
            <w:tcW w:w="1842" w:type="dxa"/>
            <w:hideMark/>
          </w:tcPr>
          <w:p w14:paraId="0820E8B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13108-1</w:t>
            </w:r>
          </w:p>
        </w:tc>
        <w:tc>
          <w:tcPr>
            <w:tcW w:w="8222" w:type="dxa"/>
            <w:hideMark/>
          </w:tcPr>
          <w:p w14:paraId="718BF70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Mieszanki mineralno-asfaltowe – Wymagania – Część 1: Beton asfaltowy</w:t>
            </w:r>
          </w:p>
        </w:tc>
      </w:tr>
      <w:tr w:rsidR="00484C26" w:rsidRPr="00071BB6" w14:paraId="47869318" w14:textId="77777777" w:rsidTr="00484C26">
        <w:tc>
          <w:tcPr>
            <w:tcW w:w="534" w:type="dxa"/>
            <w:hideMark/>
          </w:tcPr>
          <w:p w14:paraId="561BB415"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48.</w:t>
            </w:r>
          </w:p>
        </w:tc>
        <w:tc>
          <w:tcPr>
            <w:tcW w:w="1842" w:type="dxa"/>
            <w:hideMark/>
          </w:tcPr>
          <w:p w14:paraId="7FD869AF"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13108-20</w:t>
            </w:r>
          </w:p>
        </w:tc>
        <w:tc>
          <w:tcPr>
            <w:tcW w:w="8222" w:type="dxa"/>
            <w:hideMark/>
          </w:tcPr>
          <w:p w14:paraId="2C5B5988"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Mieszanki mineralno-asfaltowe – Wymagania – Część 20: Badanie typu</w:t>
            </w:r>
          </w:p>
        </w:tc>
      </w:tr>
      <w:tr w:rsidR="00484C26" w:rsidRPr="00071BB6" w14:paraId="34796327" w14:textId="77777777" w:rsidTr="00484C26">
        <w:tc>
          <w:tcPr>
            <w:tcW w:w="534" w:type="dxa"/>
            <w:hideMark/>
          </w:tcPr>
          <w:p w14:paraId="10C5CDA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49.</w:t>
            </w:r>
          </w:p>
        </w:tc>
        <w:tc>
          <w:tcPr>
            <w:tcW w:w="1842" w:type="dxa"/>
            <w:hideMark/>
          </w:tcPr>
          <w:p w14:paraId="0F6F093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13179-1</w:t>
            </w:r>
          </w:p>
        </w:tc>
        <w:tc>
          <w:tcPr>
            <w:tcW w:w="8222" w:type="dxa"/>
            <w:hideMark/>
          </w:tcPr>
          <w:p w14:paraId="31C02C8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Badania kruszyw wypełniających stosowanych do mieszanek bitumicznych – Część 1: Badanie metodą Pierścienia i Kuli</w:t>
            </w:r>
          </w:p>
        </w:tc>
      </w:tr>
      <w:tr w:rsidR="00484C26" w:rsidRPr="00071BB6" w14:paraId="5811C05D" w14:textId="77777777" w:rsidTr="00484C26">
        <w:tc>
          <w:tcPr>
            <w:tcW w:w="534" w:type="dxa"/>
            <w:hideMark/>
          </w:tcPr>
          <w:p w14:paraId="2FDDB1C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50.</w:t>
            </w:r>
          </w:p>
        </w:tc>
        <w:tc>
          <w:tcPr>
            <w:tcW w:w="1842" w:type="dxa"/>
            <w:hideMark/>
          </w:tcPr>
          <w:p w14:paraId="66F9D44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13179-2</w:t>
            </w:r>
          </w:p>
        </w:tc>
        <w:tc>
          <w:tcPr>
            <w:tcW w:w="8222" w:type="dxa"/>
            <w:hideMark/>
          </w:tcPr>
          <w:p w14:paraId="19511EA8"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Badania kruszyw wypełniających stosowanych do mieszanek bitumicznych – Część 2: Liczba bitumiczna</w:t>
            </w:r>
          </w:p>
        </w:tc>
      </w:tr>
      <w:tr w:rsidR="00484C26" w:rsidRPr="00071BB6" w14:paraId="4F70B0B9" w14:textId="77777777" w:rsidTr="00484C26">
        <w:tc>
          <w:tcPr>
            <w:tcW w:w="534" w:type="dxa"/>
            <w:hideMark/>
          </w:tcPr>
          <w:p w14:paraId="3C0D8581"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51.</w:t>
            </w:r>
          </w:p>
        </w:tc>
        <w:tc>
          <w:tcPr>
            <w:tcW w:w="1842" w:type="dxa"/>
            <w:hideMark/>
          </w:tcPr>
          <w:p w14:paraId="6DC777E8"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13398</w:t>
            </w:r>
          </w:p>
        </w:tc>
        <w:tc>
          <w:tcPr>
            <w:tcW w:w="8222" w:type="dxa"/>
            <w:hideMark/>
          </w:tcPr>
          <w:p w14:paraId="184FFB8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Asfalty i lepiszcza asfaltowe – Oznaczanie nawrotu sprężystego asfaltów modyfikowanych</w:t>
            </w:r>
          </w:p>
        </w:tc>
      </w:tr>
      <w:tr w:rsidR="00484C26" w:rsidRPr="00071BB6" w14:paraId="51685F7F" w14:textId="77777777" w:rsidTr="00484C26">
        <w:tc>
          <w:tcPr>
            <w:tcW w:w="534" w:type="dxa"/>
            <w:hideMark/>
          </w:tcPr>
          <w:p w14:paraId="313884C5"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52.</w:t>
            </w:r>
          </w:p>
        </w:tc>
        <w:tc>
          <w:tcPr>
            <w:tcW w:w="1842" w:type="dxa"/>
            <w:hideMark/>
          </w:tcPr>
          <w:p w14:paraId="604A520E"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13399</w:t>
            </w:r>
          </w:p>
        </w:tc>
        <w:tc>
          <w:tcPr>
            <w:tcW w:w="8222" w:type="dxa"/>
            <w:hideMark/>
          </w:tcPr>
          <w:p w14:paraId="1E3AD0C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Asfalty i lepiszcza asfaltowe – Oznaczanie odporności na magazynowanie modyfikowanych asfaltów</w:t>
            </w:r>
          </w:p>
        </w:tc>
      </w:tr>
      <w:tr w:rsidR="00484C26" w:rsidRPr="00071BB6" w14:paraId="046C2AA0" w14:textId="77777777" w:rsidTr="00484C26">
        <w:tc>
          <w:tcPr>
            <w:tcW w:w="534" w:type="dxa"/>
            <w:hideMark/>
          </w:tcPr>
          <w:p w14:paraId="2C2478F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53.</w:t>
            </w:r>
          </w:p>
        </w:tc>
        <w:tc>
          <w:tcPr>
            <w:tcW w:w="1842" w:type="dxa"/>
            <w:hideMark/>
          </w:tcPr>
          <w:p w14:paraId="0E4219F7"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13587</w:t>
            </w:r>
          </w:p>
        </w:tc>
        <w:tc>
          <w:tcPr>
            <w:tcW w:w="8222" w:type="dxa"/>
            <w:hideMark/>
          </w:tcPr>
          <w:p w14:paraId="18EAD7F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Asfalty i lepiszcza asfaltowe – Oznaczanie ciągliwości lepiszczy asfaltowych metodą pomiaru ciągliwości</w:t>
            </w:r>
          </w:p>
        </w:tc>
      </w:tr>
      <w:tr w:rsidR="00484C26" w:rsidRPr="00071BB6" w14:paraId="046EF663" w14:textId="77777777" w:rsidTr="00484C26">
        <w:tc>
          <w:tcPr>
            <w:tcW w:w="534" w:type="dxa"/>
            <w:hideMark/>
          </w:tcPr>
          <w:p w14:paraId="44ABF45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54.</w:t>
            </w:r>
          </w:p>
        </w:tc>
        <w:tc>
          <w:tcPr>
            <w:tcW w:w="1842" w:type="dxa"/>
            <w:hideMark/>
          </w:tcPr>
          <w:p w14:paraId="13C8D07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13588</w:t>
            </w:r>
          </w:p>
        </w:tc>
        <w:tc>
          <w:tcPr>
            <w:tcW w:w="8222" w:type="dxa"/>
            <w:hideMark/>
          </w:tcPr>
          <w:p w14:paraId="19F26DE7"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Asfalty i lepiszcza asfaltowe – Oznaczanie kohezji lepiszczy asfaltowych metodą testu wahadłowego</w:t>
            </w:r>
          </w:p>
        </w:tc>
      </w:tr>
      <w:tr w:rsidR="00484C26" w:rsidRPr="00071BB6" w14:paraId="7AD6E931" w14:textId="77777777" w:rsidTr="00484C26">
        <w:tc>
          <w:tcPr>
            <w:tcW w:w="534" w:type="dxa"/>
            <w:hideMark/>
          </w:tcPr>
          <w:p w14:paraId="2FEEE1A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55.</w:t>
            </w:r>
          </w:p>
        </w:tc>
        <w:tc>
          <w:tcPr>
            <w:tcW w:w="1842" w:type="dxa"/>
            <w:hideMark/>
          </w:tcPr>
          <w:p w14:paraId="7A5455AD"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13589</w:t>
            </w:r>
          </w:p>
        </w:tc>
        <w:tc>
          <w:tcPr>
            <w:tcW w:w="8222" w:type="dxa"/>
            <w:hideMark/>
          </w:tcPr>
          <w:p w14:paraId="1067D805"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 xml:space="preserve">Asfalty i lepiszcza asfaltowe – Oznaczanie ciągliwości modyfikowanych asfaltów – Metoda z </w:t>
            </w:r>
            <w:proofErr w:type="spellStart"/>
            <w:r w:rsidRPr="00954FB8">
              <w:rPr>
                <w:rFonts w:ascii="Tahoma" w:eastAsia="Times New Roman" w:hAnsi="Tahoma" w:cs="Tahoma"/>
                <w:szCs w:val="20"/>
                <w:lang w:val="pl-PL"/>
              </w:rPr>
              <w:t>duktylometrem</w:t>
            </w:r>
            <w:proofErr w:type="spellEnd"/>
          </w:p>
        </w:tc>
      </w:tr>
      <w:tr w:rsidR="00484C26" w:rsidRPr="00071BB6" w14:paraId="1C4AD961" w14:textId="77777777" w:rsidTr="00484C26">
        <w:tc>
          <w:tcPr>
            <w:tcW w:w="534" w:type="dxa"/>
            <w:hideMark/>
          </w:tcPr>
          <w:p w14:paraId="21BCF18B"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56.</w:t>
            </w:r>
          </w:p>
        </w:tc>
        <w:tc>
          <w:tcPr>
            <w:tcW w:w="1842" w:type="dxa"/>
            <w:hideMark/>
          </w:tcPr>
          <w:p w14:paraId="688B14F8"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13614</w:t>
            </w:r>
          </w:p>
        </w:tc>
        <w:tc>
          <w:tcPr>
            <w:tcW w:w="8222" w:type="dxa"/>
            <w:hideMark/>
          </w:tcPr>
          <w:p w14:paraId="3AB06621"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 xml:space="preserve">Asfalty i lepiszcza asfaltowe – Oznaczanie przyczepności emulsji bitumicznych przez </w:t>
            </w:r>
            <w:r w:rsidRPr="00954FB8">
              <w:rPr>
                <w:rFonts w:ascii="Tahoma" w:eastAsia="Times New Roman" w:hAnsi="Tahoma" w:cs="Tahoma"/>
                <w:szCs w:val="20"/>
                <w:lang w:val="pl-PL"/>
              </w:rPr>
              <w:lastRenderedPageBreak/>
              <w:t>zanurzenie w wodzie – Metoda z kruszywem</w:t>
            </w:r>
          </w:p>
        </w:tc>
      </w:tr>
      <w:tr w:rsidR="00484C26" w:rsidRPr="00071BB6" w14:paraId="33D2446F" w14:textId="77777777" w:rsidTr="00484C26">
        <w:tc>
          <w:tcPr>
            <w:tcW w:w="534" w:type="dxa"/>
            <w:hideMark/>
          </w:tcPr>
          <w:p w14:paraId="7E822C7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lastRenderedPageBreak/>
              <w:t>57.</w:t>
            </w:r>
          </w:p>
        </w:tc>
        <w:tc>
          <w:tcPr>
            <w:tcW w:w="1842" w:type="dxa"/>
            <w:hideMark/>
          </w:tcPr>
          <w:p w14:paraId="62F09CFB"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13703</w:t>
            </w:r>
          </w:p>
        </w:tc>
        <w:tc>
          <w:tcPr>
            <w:tcW w:w="8222" w:type="dxa"/>
            <w:hideMark/>
          </w:tcPr>
          <w:p w14:paraId="43C33B9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Asfalty i lepiszcza asfaltowe – Oznaczanie energii deformacji</w:t>
            </w:r>
          </w:p>
        </w:tc>
      </w:tr>
      <w:tr w:rsidR="00484C26" w:rsidRPr="00071BB6" w14:paraId="7DD582F2" w14:textId="77777777" w:rsidTr="00484C26">
        <w:tc>
          <w:tcPr>
            <w:tcW w:w="534" w:type="dxa"/>
            <w:hideMark/>
          </w:tcPr>
          <w:p w14:paraId="249826B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58.</w:t>
            </w:r>
          </w:p>
        </w:tc>
        <w:tc>
          <w:tcPr>
            <w:tcW w:w="1842" w:type="dxa"/>
            <w:hideMark/>
          </w:tcPr>
          <w:p w14:paraId="7C125D39"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13808</w:t>
            </w:r>
          </w:p>
        </w:tc>
        <w:tc>
          <w:tcPr>
            <w:tcW w:w="8222" w:type="dxa"/>
            <w:hideMark/>
          </w:tcPr>
          <w:p w14:paraId="678F41A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Asfalty i lepiszcza asfaltowe – Zasady specyfikacji kationowych emulsji asfaltowych</w:t>
            </w:r>
          </w:p>
        </w:tc>
      </w:tr>
      <w:tr w:rsidR="00484C26" w:rsidRPr="00071BB6" w14:paraId="11BFBCB2" w14:textId="77777777" w:rsidTr="00484C26">
        <w:tc>
          <w:tcPr>
            <w:tcW w:w="534" w:type="dxa"/>
            <w:hideMark/>
          </w:tcPr>
          <w:p w14:paraId="030D665E"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59.</w:t>
            </w:r>
          </w:p>
        </w:tc>
        <w:tc>
          <w:tcPr>
            <w:tcW w:w="1842" w:type="dxa"/>
            <w:hideMark/>
          </w:tcPr>
          <w:p w14:paraId="341CDFB8"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14023</w:t>
            </w:r>
          </w:p>
        </w:tc>
        <w:tc>
          <w:tcPr>
            <w:tcW w:w="8222" w:type="dxa"/>
            <w:hideMark/>
          </w:tcPr>
          <w:p w14:paraId="52BF58D5"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Asfalty i lepiszcza asfaltowe – Zasady specyfikacji asfaltów modyfikowanych polimerami</w:t>
            </w:r>
          </w:p>
        </w:tc>
      </w:tr>
      <w:tr w:rsidR="00484C26" w:rsidRPr="00071BB6" w14:paraId="17996DD6" w14:textId="77777777" w:rsidTr="00484C26">
        <w:tc>
          <w:tcPr>
            <w:tcW w:w="534" w:type="dxa"/>
            <w:hideMark/>
          </w:tcPr>
          <w:p w14:paraId="03B6BFED"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60.</w:t>
            </w:r>
          </w:p>
        </w:tc>
        <w:tc>
          <w:tcPr>
            <w:tcW w:w="1842" w:type="dxa"/>
            <w:hideMark/>
          </w:tcPr>
          <w:p w14:paraId="14ED909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14188-1</w:t>
            </w:r>
          </w:p>
        </w:tc>
        <w:tc>
          <w:tcPr>
            <w:tcW w:w="8222" w:type="dxa"/>
            <w:hideMark/>
          </w:tcPr>
          <w:p w14:paraId="78D17C45"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Wypełniacze złączy i zalewy – Część 1: Specyfikacja zalew na gorąco</w:t>
            </w:r>
          </w:p>
        </w:tc>
      </w:tr>
      <w:tr w:rsidR="00484C26" w:rsidRPr="00071BB6" w14:paraId="453B7BCD" w14:textId="77777777" w:rsidTr="00484C26">
        <w:tc>
          <w:tcPr>
            <w:tcW w:w="534" w:type="dxa"/>
            <w:hideMark/>
          </w:tcPr>
          <w:p w14:paraId="74176D80"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61.</w:t>
            </w:r>
          </w:p>
        </w:tc>
        <w:tc>
          <w:tcPr>
            <w:tcW w:w="1842" w:type="dxa"/>
            <w:hideMark/>
          </w:tcPr>
          <w:p w14:paraId="41D0C1A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14188-2</w:t>
            </w:r>
          </w:p>
        </w:tc>
        <w:tc>
          <w:tcPr>
            <w:tcW w:w="8222" w:type="dxa"/>
            <w:hideMark/>
          </w:tcPr>
          <w:p w14:paraId="00A140B1"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Wypełniacze złączy i zalewy – Część 2: Specyfikacja zalew na zimno</w:t>
            </w:r>
          </w:p>
        </w:tc>
      </w:tr>
      <w:tr w:rsidR="00484C26" w:rsidRPr="00071BB6" w14:paraId="734DCB65" w14:textId="77777777" w:rsidTr="00484C26">
        <w:tc>
          <w:tcPr>
            <w:tcW w:w="534" w:type="dxa"/>
            <w:hideMark/>
          </w:tcPr>
          <w:p w14:paraId="1609357A"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62.</w:t>
            </w:r>
          </w:p>
        </w:tc>
        <w:tc>
          <w:tcPr>
            <w:tcW w:w="1842" w:type="dxa"/>
            <w:hideMark/>
          </w:tcPr>
          <w:p w14:paraId="7A554BA1"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22592</w:t>
            </w:r>
          </w:p>
        </w:tc>
        <w:tc>
          <w:tcPr>
            <w:tcW w:w="8222" w:type="dxa"/>
            <w:hideMark/>
          </w:tcPr>
          <w:p w14:paraId="3543562D"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Przetwory naftowe – Oznaczanie temperatury zapłonu i palenia – Pomiar metodą otwartego tygla Clevelanda</w:t>
            </w:r>
          </w:p>
        </w:tc>
      </w:tr>
      <w:tr w:rsidR="00484C26" w:rsidRPr="00071BB6" w14:paraId="14212A89" w14:textId="77777777" w:rsidTr="00484C26">
        <w:tc>
          <w:tcPr>
            <w:tcW w:w="534" w:type="dxa"/>
            <w:hideMark/>
          </w:tcPr>
          <w:p w14:paraId="0A80D3BC"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63.</w:t>
            </w:r>
          </w:p>
        </w:tc>
        <w:tc>
          <w:tcPr>
            <w:tcW w:w="1842" w:type="dxa"/>
            <w:hideMark/>
          </w:tcPr>
          <w:p w14:paraId="0B479876"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sidRPr="00954FB8">
              <w:rPr>
                <w:rFonts w:ascii="Tahoma" w:eastAsia="Times New Roman" w:hAnsi="Tahoma" w:cs="Tahoma"/>
                <w:szCs w:val="20"/>
              </w:rPr>
              <w:t>PN-EN ISO 2592</w:t>
            </w:r>
          </w:p>
        </w:tc>
        <w:tc>
          <w:tcPr>
            <w:tcW w:w="8222" w:type="dxa"/>
            <w:hideMark/>
          </w:tcPr>
          <w:p w14:paraId="54B08D1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Oznaczanie temperatury zapłonu i palenia – Metoda otwartego tygla Clevelanda</w:t>
            </w:r>
          </w:p>
        </w:tc>
      </w:tr>
    </w:tbl>
    <w:p w14:paraId="57697D52"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10.3. Wymagania techniczne</w:t>
      </w:r>
    </w:p>
    <w:p w14:paraId="04F98B6F" w14:textId="77777777" w:rsidR="00484C26" w:rsidRPr="00954FB8" w:rsidRDefault="00484C26" w:rsidP="00A91D12">
      <w:pPr>
        <w:numPr>
          <w:ilvl w:val="0"/>
          <w:numId w:val="28"/>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WT-1 Kruszywa 2010. Kruszywa do mieszanek mineralno-asfaltowych i powierzchniowych utrwaleń na drogach krajowych - Zarządzenie nr 102 Generalnego Dyrektora Dróg Krajowych i Autostrad z dnia 19 listopada 2010 r.</w:t>
      </w:r>
    </w:p>
    <w:p w14:paraId="7466D03A" w14:textId="77777777" w:rsidR="00484C26" w:rsidRPr="00954FB8" w:rsidRDefault="00484C26" w:rsidP="00A91D12">
      <w:pPr>
        <w:numPr>
          <w:ilvl w:val="0"/>
          <w:numId w:val="28"/>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WT-2 Nawierzchnie asfaltowe 2010. Nawierzchnie asfaltowe na drogach krajowych - Zarządzenie nr 102 Generalnego Dyrektora Dróg Krajowych i Autostrad z dnia 19 listopada 2010 r.</w:t>
      </w:r>
    </w:p>
    <w:p w14:paraId="274F3609" w14:textId="77777777" w:rsidR="00484C26" w:rsidRPr="00954FB8" w:rsidRDefault="00484C26" w:rsidP="00A91D12">
      <w:pPr>
        <w:numPr>
          <w:ilvl w:val="0"/>
          <w:numId w:val="28"/>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WT-3 Emulsje asfaltowe 2009. Kationowe emulsje asfaltowe na drogach publicznych</w:t>
      </w:r>
    </w:p>
    <w:p w14:paraId="24D8BF94" w14:textId="77777777" w:rsidR="00484C26" w:rsidRPr="00954FB8" w:rsidRDefault="00484C26"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954FB8">
        <w:rPr>
          <w:rFonts w:ascii="Tahoma" w:eastAsia="Times New Roman" w:hAnsi="Tahoma" w:cs="Tahoma"/>
          <w:b/>
          <w:szCs w:val="20"/>
          <w:lang w:val="pl-PL"/>
        </w:rPr>
        <w:t>10.4. Inne dokumenty</w:t>
      </w:r>
    </w:p>
    <w:p w14:paraId="2A3A4F1C" w14:textId="77777777" w:rsidR="00484C26" w:rsidRPr="00954FB8" w:rsidRDefault="00484C26" w:rsidP="00A91D12">
      <w:pPr>
        <w:numPr>
          <w:ilvl w:val="0"/>
          <w:numId w:val="29"/>
        </w:numPr>
        <w:tabs>
          <w:tab w:val="clear" w:pos="397"/>
          <w:tab w:val="num" w:pos="-269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Rozporządzenie Ministra Transportu i Gospodarki Morskiej z dnia 2 marca 1999 r. w sprawie warunków technicznych, jakim powinny odpowiadać drogi publiczne i ich usytuowanie (Dz.U. nr 43, poz. 430)</w:t>
      </w:r>
    </w:p>
    <w:p w14:paraId="19F99D72" w14:textId="77777777" w:rsidR="00484C26" w:rsidRPr="00954FB8" w:rsidRDefault="00484C26" w:rsidP="00A91D12">
      <w:pPr>
        <w:numPr>
          <w:ilvl w:val="0"/>
          <w:numId w:val="29"/>
        </w:numPr>
        <w:tabs>
          <w:tab w:val="clear" w:pos="397"/>
          <w:tab w:val="num" w:pos="-2694"/>
        </w:tabs>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954FB8">
        <w:rPr>
          <w:rFonts w:ascii="Tahoma" w:eastAsia="Times New Roman" w:hAnsi="Tahoma" w:cs="Tahoma"/>
          <w:szCs w:val="20"/>
          <w:lang w:val="pl-PL"/>
        </w:rPr>
        <w:t>Katalog typowych konstrukcji nawierzchni podatnych i półsztywnych. Generalna Dyrekcja Dróg Publicznych – Instytut Badawczy Dróg i Mostów, Warszawa 1997</w:t>
      </w:r>
    </w:p>
    <w:p w14:paraId="1819E1B4" w14:textId="77777777" w:rsidR="00484C26" w:rsidRDefault="00484C26" w:rsidP="00A91D12">
      <w:pPr>
        <w:spacing w:after="200" w:line="276" w:lineRule="auto"/>
        <w:contextualSpacing w:val="0"/>
        <w:jc w:val="left"/>
        <w:rPr>
          <w:rFonts w:ascii="Tahoma" w:eastAsia="Times New Roman" w:hAnsi="Tahoma" w:cs="Times New Roman"/>
          <w:b/>
          <w:caps/>
          <w:kern w:val="28"/>
          <w:sz w:val="22"/>
          <w:szCs w:val="20"/>
          <w:lang w:val="pl-PL" w:eastAsia="pl-PL"/>
        </w:rPr>
      </w:pPr>
      <w:r w:rsidRPr="00683A51">
        <w:rPr>
          <w:lang w:val="pl-PL"/>
        </w:rPr>
        <w:br w:type="page"/>
      </w:r>
    </w:p>
    <w:p w14:paraId="33F46E37" w14:textId="77777777" w:rsidR="00907D79" w:rsidRPr="004A5818" w:rsidRDefault="00907D79" w:rsidP="00A91D12">
      <w:pPr>
        <w:pStyle w:val="Nagwek1"/>
        <w:spacing w:line="276" w:lineRule="auto"/>
      </w:pPr>
      <w:bookmarkStart w:id="1325" w:name="_Toc5174920"/>
      <w:bookmarkStart w:id="1326" w:name="_Toc87715279"/>
      <w:r>
        <w:lastRenderedPageBreak/>
        <w:t xml:space="preserve">D </w:t>
      </w:r>
      <w:r w:rsidRPr="004A5818">
        <w:t>05.03.05a</w:t>
      </w:r>
      <w:r>
        <w:t xml:space="preserve">.00 </w:t>
      </w:r>
      <w:r w:rsidRPr="004A5818">
        <w:t>NA</w:t>
      </w:r>
      <w:r>
        <w:t xml:space="preserve">WIERZCHNIA Z BETONU ASFALTOWEGO. </w:t>
      </w:r>
      <w:r w:rsidRPr="004A5818">
        <w:t>WARSTWA ŚCIERALNA</w:t>
      </w:r>
      <w:r>
        <w:t xml:space="preserve"> KR</w:t>
      </w:r>
      <w:bookmarkEnd w:id="1325"/>
      <w:r w:rsidR="007B22CE">
        <w:t xml:space="preserve"> 3</w:t>
      </w:r>
      <w:bookmarkEnd w:id="1326"/>
    </w:p>
    <w:p w14:paraId="4334F3D2" w14:textId="77777777" w:rsidR="00907D79" w:rsidRPr="00004417" w:rsidRDefault="00907D79" w:rsidP="00A91D12">
      <w:pPr>
        <w:pStyle w:val="Nagwek2"/>
        <w:spacing w:line="276" w:lineRule="auto"/>
      </w:pPr>
      <w:bookmarkStart w:id="1327" w:name="_Toc435011998"/>
      <w:bookmarkStart w:id="1328" w:name="_Toc5174921"/>
      <w:bookmarkStart w:id="1329" w:name="_Toc87715280"/>
      <w:r w:rsidRPr="00004417">
        <w:t>D 05.03.05.2</w:t>
      </w:r>
      <w:r w:rsidR="00561F93">
        <w:t>6</w:t>
      </w:r>
      <w:bookmarkEnd w:id="1327"/>
      <w:bookmarkEnd w:id="1328"/>
      <w:r w:rsidR="00561F93" w:rsidRPr="00561F93">
        <w:t>Wykonanie nawierzchni z betonu asfaltowego o uziarnieniu 0/11 warstwa ścieralna gr. w-wy 4cm</w:t>
      </w:r>
      <w:bookmarkEnd w:id="1329"/>
    </w:p>
    <w:p w14:paraId="617A8FD6" w14:textId="77777777" w:rsidR="00907D79"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p>
    <w:p w14:paraId="35ECE8B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1. WSTĘP</w:t>
      </w:r>
      <w:r w:rsidRPr="004A5818">
        <w:rPr>
          <w:rFonts w:ascii="Tahoma" w:eastAsia="Times New Roman" w:hAnsi="Tahoma" w:cs="Tahoma"/>
          <w:b/>
          <w:szCs w:val="20"/>
          <w:lang w:val="pl-PL" w:eastAsia="pl-PL"/>
        </w:rPr>
        <w:tab/>
      </w:r>
    </w:p>
    <w:p w14:paraId="5CA7DA5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1330" w:name="_Toc405615031"/>
      <w:bookmarkStart w:id="1331" w:name="_Toc407161179"/>
      <w:r w:rsidRPr="004A5818">
        <w:rPr>
          <w:rFonts w:ascii="Tahoma" w:eastAsia="Times New Roman" w:hAnsi="Tahoma" w:cs="Tahoma"/>
          <w:b/>
          <w:szCs w:val="20"/>
          <w:lang w:val="pl-PL" w:eastAsia="pl-PL"/>
        </w:rPr>
        <w:t xml:space="preserve">1.1. Przedmiot </w:t>
      </w:r>
      <w:bookmarkEnd w:id="1330"/>
      <w:bookmarkEnd w:id="1331"/>
      <w:proofErr w:type="spellStart"/>
      <w:r w:rsidRPr="004A5818">
        <w:rPr>
          <w:rFonts w:ascii="Tahoma" w:eastAsia="Times New Roman" w:hAnsi="Tahoma" w:cs="Tahoma"/>
          <w:b/>
          <w:szCs w:val="20"/>
          <w:lang w:val="pl-PL" w:eastAsia="pl-PL"/>
        </w:rPr>
        <w:t>STWiORB</w:t>
      </w:r>
      <w:proofErr w:type="spellEnd"/>
    </w:p>
    <w:p w14:paraId="2E70281A" w14:textId="5D196007" w:rsidR="00907D79" w:rsidRPr="00B4583E"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i/>
          <w:szCs w:val="20"/>
          <w:lang w:val="pl-PL" w:eastAsia="pl-PL"/>
        </w:rPr>
      </w:pPr>
      <w:r w:rsidRPr="004A5818">
        <w:rPr>
          <w:rFonts w:ascii="Tahoma" w:eastAsia="Times New Roman" w:hAnsi="Tahoma" w:cs="Tahoma"/>
          <w:szCs w:val="20"/>
          <w:lang w:val="pl-PL" w:eastAsia="pl-PL"/>
        </w:rPr>
        <w:tab/>
        <w:t xml:space="preserve">Przedmiotem niniejszej specyfikacji technicznej wykonania i odbioru robót budowlanych są wymagania dotyczące wykonania i odbioru robót związanych z wykonaniem warstwy ścieralnej z betonu </w:t>
      </w:r>
      <w:proofErr w:type="spellStart"/>
      <w:r w:rsidRPr="004A5818">
        <w:rPr>
          <w:rFonts w:ascii="Tahoma" w:eastAsia="Times New Roman" w:hAnsi="Tahoma" w:cs="Tahoma"/>
          <w:szCs w:val="20"/>
          <w:lang w:val="pl-PL" w:eastAsia="pl-PL"/>
        </w:rPr>
        <w:t>asfaltowegodla</w:t>
      </w:r>
      <w:proofErr w:type="spellEnd"/>
      <w:r w:rsidRPr="004A5818">
        <w:rPr>
          <w:rFonts w:ascii="Tahoma" w:eastAsia="Times New Roman" w:hAnsi="Tahoma" w:cs="Tahoma"/>
          <w:szCs w:val="20"/>
          <w:lang w:val="pl-PL" w:eastAsia="pl-PL"/>
        </w:rPr>
        <w:t xml:space="preserve"> zadania pn. </w:t>
      </w:r>
      <w:sdt>
        <w:sdtPr>
          <w:rPr>
            <w:rFonts w:ascii="Tahoma" w:eastAsia="Times New Roman" w:hAnsi="Tahoma" w:cs="Tahoma"/>
            <w:i/>
            <w:szCs w:val="20"/>
            <w:lang w:val="pl-PL" w:eastAsia="pl-PL"/>
          </w:rPr>
          <w:alias w:val="Tytuł"/>
          <w:tag w:val=""/>
          <w:id w:val="-504981660"/>
          <w:dataBinding w:prefixMappings="xmlns:ns0='http://purl.org/dc/elements/1.1/' xmlns:ns1='http://schemas.openxmlformats.org/package/2006/metadata/core-properties' " w:xpath="/ns1:coreProperties[1]/ns0:title[1]" w:storeItemID="{6C3C8BC8-F283-45AE-878A-BAB7291924A1}"/>
          <w:text/>
        </w:sdtPr>
        <w:sdtEndPr/>
        <w:sdtContent>
          <w:r w:rsidR="00071BB6">
            <w:rPr>
              <w:rFonts w:ascii="Tahoma" w:eastAsia="Times New Roman" w:hAnsi="Tahoma" w:cs="Tahoma"/>
              <w:i/>
              <w:szCs w:val="20"/>
              <w:lang w:val="pl-PL" w:eastAsia="pl-PL"/>
            </w:rPr>
            <w:t>PRZEBUDOWA DROGI GMINNEJ NR 119219R UL. JANA PAWŁA II W M-CI USTRZYKI DOLNE W KM 0+255 DO KM 0+415</w:t>
          </w:r>
        </w:sdtContent>
      </w:sdt>
      <w:r w:rsidRPr="00B4583E">
        <w:rPr>
          <w:rFonts w:ascii="Tahoma" w:eastAsia="Times New Roman" w:hAnsi="Tahoma" w:cs="Tahoma"/>
          <w:i/>
          <w:szCs w:val="20"/>
          <w:lang w:val="pl-PL" w:eastAsia="pl-PL"/>
        </w:rPr>
        <w:t>.</w:t>
      </w:r>
    </w:p>
    <w:p w14:paraId="1FBF47E3" w14:textId="77777777" w:rsidR="00907D79" w:rsidRPr="00B4583E"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1332" w:name="_Toc405615032"/>
      <w:bookmarkStart w:id="1333" w:name="_Toc407161180"/>
      <w:r w:rsidRPr="00B4583E">
        <w:rPr>
          <w:rFonts w:ascii="Tahoma" w:eastAsia="Times New Roman" w:hAnsi="Tahoma" w:cs="Tahoma"/>
          <w:b/>
          <w:szCs w:val="20"/>
          <w:lang w:val="pl-PL" w:eastAsia="pl-PL"/>
        </w:rPr>
        <w:t xml:space="preserve">1.2. Zakres stosowania </w:t>
      </w:r>
      <w:bookmarkEnd w:id="1332"/>
      <w:bookmarkEnd w:id="1333"/>
      <w:proofErr w:type="spellStart"/>
      <w:r w:rsidRPr="00B4583E">
        <w:rPr>
          <w:rFonts w:ascii="Tahoma" w:eastAsia="Times New Roman" w:hAnsi="Tahoma" w:cs="Tahoma"/>
          <w:b/>
          <w:szCs w:val="20"/>
          <w:lang w:val="pl-PL" w:eastAsia="pl-PL"/>
        </w:rPr>
        <w:t>STWiORB</w:t>
      </w:r>
      <w:proofErr w:type="spellEnd"/>
    </w:p>
    <w:p w14:paraId="08358C29" w14:textId="77777777" w:rsidR="00907D79"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r>
      <w:bookmarkStart w:id="1334" w:name="_Toc405615033"/>
      <w:bookmarkStart w:id="1335" w:name="_Toc407161181"/>
      <w:proofErr w:type="spellStart"/>
      <w:r w:rsidRPr="004A5818">
        <w:rPr>
          <w:rFonts w:ascii="Tahoma" w:eastAsia="Times New Roman" w:hAnsi="Tahoma" w:cs="Tahoma"/>
          <w:szCs w:val="20"/>
          <w:lang w:val="pl-PL" w:eastAsia="pl-PL"/>
        </w:rPr>
        <w:t>STWiORB</w:t>
      </w:r>
      <w:proofErr w:type="spellEnd"/>
      <w:r w:rsidRPr="004A5818">
        <w:rPr>
          <w:rFonts w:ascii="Tahoma" w:eastAsia="Times New Roman" w:hAnsi="Tahoma" w:cs="Tahoma"/>
          <w:szCs w:val="20"/>
          <w:lang w:val="pl-PL" w:eastAsia="pl-PL"/>
        </w:rPr>
        <w:t xml:space="preserve"> jest stosowana jako dokument przetargowy i kontraktowy przy zlecaniu  i realizacji robót wymienionych w p.1.1.</w:t>
      </w:r>
    </w:p>
    <w:p w14:paraId="094EB95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 xml:space="preserve">1.3. Zakres robót objętych </w:t>
      </w:r>
      <w:bookmarkEnd w:id="1334"/>
      <w:bookmarkEnd w:id="1335"/>
      <w:proofErr w:type="spellStart"/>
      <w:r w:rsidRPr="004A5818">
        <w:rPr>
          <w:rFonts w:ascii="Tahoma" w:eastAsia="Times New Roman" w:hAnsi="Tahoma" w:cs="Tahoma"/>
          <w:b/>
          <w:szCs w:val="20"/>
          <w:lang w:val="pl-PL" w:eastAsia="pl-PL"/>
        </w:rPr>
        <w:t>STWiORB</w:t>
      </w:r>
      <w:proofErr w:type="spellEnd"/>
    </w:p>
    <w:p w14:paraId="2C2829A6"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Ustalenia zawarte w niniejszej specyfikacji dotyczą zasad prowadzenia robót związanych z wykonaniem </w:t>
      </w:r>
      <w:r>
        <w:rPr>
          <w:rFonts w:ascii="Tahoma" w:eastAsia="Times New Roman" w:hAnsi="Tahoma" w:cs="Tahoma"/>
          <w:szCs w:val="20"/>
          <w:lang w:val="pl-PL" w:eastAsia="pl-PL"/>
        </w:rPr>
        <w:br/>
      </w:r>
      <w:r w:rsidRPr="004A5818">
        <w:rPr>
          <w:rFonts w:ascii="Tahoma" w:eastAsia="Times New Roman" w:hAnsi="Tahoma" w:cs="Tahoma"/>
          <w:szCs w:val="20"/>
          <w:lang w:val="pl-PL" w:eastAsia="pl-PL"/>
        </w:rPr>
        <w:t>i odbiorem warstwy ścieralnej z betonu asfaltowego wg PN-EN 13108-1 [47] i WT-2 Nawierzchnie asfaltowe 2010 [65] z mieszanki mineralno-asfaltowej dostarczonej od producenta. W przypadku produkcji mieszanki mineralno-asfaltowej przez Wykonawcę dla potrzeb budowy, Wykonawca zobowiązany jest prowadzić Zakładową kontrolę produkcji (ZKP) zgodnie z WT-2 [65] punkt 8.4.1.5.</w:t>
      </w:r>
    </w:p>
    <w:p w14:paraId="1BD29B40"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Warstwę ścieralną z betonu asfaltowego </w:t>
      </w:r>
      <w:r w:rsidRPr="00C35AD5">
        <w:rPr>
          <w:rFonts w:ascii="Tahoma" w:eastAsia="Times New Roman" w:hAnsi="Tahoma" w:cs="Tahoma"/>
          <w:szCs w:val="20"/>
          <w:lang w:val="pl-PL" w:eastAsia="pl-PL"/>
        </w:rPr>
        <w:t xml:space="preserve">należy wykonać dla </w:t>
      </w:r>
      <w:r w:rsidRPr="0092177B">
        <w:rPr>
          <w:rFonts w:ascii="Tahoma" w:eastAsia="Times New Roman" w:hAnsi="Tahoma" w:cs="Tahoma"/>
          <w:szCs w:val="20"/>
          <w:lang w:val="pl-PL" w:eastAsia="pl-PL"/>
        </w:rPr>
        <w:t>ruchu KR</w:t>
      </w:r>
      <w:r w:rsidR="002A09A0">
        <w:rPr>
          <w:rFonts w:ascii="Tahoma" w:eastAsia="Times New Roman" w:hAnsi="Tahoma" w:cs="Tahoma"/>
          <w:szCs w:val="20"/>
          <w:lang w:val="pl-PL" w:eastAsia="pl-PL"/>
        </w:rPr>
        <w:t>2</w:t>
      </w:r>
      <w:r w:rsidRPr="0092177B">
        <w:rPr>
          <w:rFonts w:ascii="Tahoma" w:eastAsia="Times New Roman" w:hAnsi="Tahoma" w:cs="Tahoma"/>
          <w:szCs w:val="20"/>
          <w:lang w:val="pl-PL" w:eastAsia="pl-PL"/>
        </w:rPr>
        <w:t>. Rodzaj mieszanki betonu asfaltowego podano w tablicy 1.</w:t>
      </w:r>
    </w:p>
    <w:p w14:paraId="799AA6D6"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 xml:space="preserve">Tablica 1. Stosowane mieszanki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8843"/>
      </w:tblGrid>
      <w:tr w:rsidR="00907D79" w:rsidRPr="00071BB6" w14:paraId="15DF4904" w14:textId="77777777" w:rsidTr="00907D79">
        <w:trPr>
          <w:trHeight w:val="590"/>
        </w:trPr>
        <w:tc>
          <w:tcPr>
            <w:tcW w:w="861" w:type="pct"/>
            <w:tcBorders>
              <w:top w:val="single" w:sz="4" w:space="0" w:color="auto"/>
              <w:left w:val="single" w:sz="4" w:space="0" w:color="auto"/>
              <w:bottom w:val="single" w:sz="4" w:space="0" w:color="auto"/>
              <w:right w:val="single" w:sz="4" w:space="0" w:color="auto"/>
            </w:tcBorders>
            <w:noWrap/>
            <w:vAlign w:val="center"/>
            <w:hideMark/>
          </w:tcPr>
          <w:p w14:paraId="3CFF4F9C"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92177B">
              <w:rPr>
                <w:rFonts w:ascii="Tahoma" w:eastAsia="Times New Roman" w:hAnsi="Tahoma" w:cs="Tahoma"/>
                <w:szCs w:val="20"/>
                <w:lang w:eastAsia="pl-PL"/>
              </w:rPr>
              <w:t>Kategoria</w:t>
            </w:r>
            <w:proofErr w:type="spellEnd"/>
          </w:p>
          <w:p w14:paraId="299DF4DB"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92177B">
              <w:rPr>
                <w:rFonts w:ascii="Tahoma" w:eastAsia="Times New Roman" w:hAnsi="Tahoma" w:cs="Tahoma"/>
                <w:szCs w:val="20"/>
                <w:lang w:eastAsia="pl-PL"/>
              </w:rPr>
              <w:t>ruchu</w:t>
            </w:r>
            <w:proofErr w:type="spellEnd"/>
          </w:p>
        </w:tc>
        <w:tc>
          <w:tcPr>
            <w:tcW w:w="4139" w:type="pct"/>
            <w:tcBorders>
              <w:top w:val="single" w:sz="4" w:space="0" w:color="auto"/>
              <w:left w:val="single" w:sz="4" w:space="0" w:color="auto"/>
              <w:bottom w:val="single" w:sz="4" w:space="0" w:color="auto"/>
              <w:right w:val="single" w:sz="4" w:space="0" w:color="auto"/>
            </w:tcBorders>
            <w:noWrap/>
            <w:vAlign w:val="center"/>
            <w:hideMark/>
          </w:tcPr>
          <w:p w14:paraId="2BC73F97"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2177B">
              <w:rPr>
                <w:rFonts w:ascii="Tahoma" w:eastAsia="Times New Roman" w:hAnsi="Tahoma" w:cs="Tahoma"/>
                <w:szCs w:val="20"/>
                <w:lang w:val="pl-PL" w:eastAsia="pl-PL"/>
              </w:rPr>
              <w:t>Mieszanki o wymiarze D</w:t>
            </w:r>
            <w:r w:rsidRPr="0092177B">
              <w:rPr>
                <w:rFonts w:ascii="Tahoma" w:eastAsia="Times New Roman" w:hAnsi="Tahoma" w:cs="Tahoma"/>
                <w:szCs w:val="20"/>
                <w:vertAlign w:val="superscript"/>
                <w:lang w:val="pl-PL" w:eastAsia="pl-PL"/>
              </w:rPr>
              <w:t>1)</w:t>
            </w:r>
            <w:r w:rsidRPr="0092177B">
              <w:rPr>
                <w:rFonts w:ascii="Tahoma" w:eastAsia="Times New Roman" w:hAnsi="Tahoma" w:cs="Tahoma"/>
                <w:szCs w:val="20"/>
                <w:lang w:val="pl-PL" w:eastAsia="pl-PL"/>
              </w:rPr>
              <w:t>, mm</w:t>
            </w:r>
          </w:p>
        </w:tc>
      </w:tr>
      <w:tr w:rsidR="00907D79" w:rsidRPr="004A5818" w14:paraId="482CA81D" w14:textId="77777777" w:rsidTr="00907D79">
        <w:tc>
          <w:tcPr>
            <w:tcW w:w="861" w:type="pct"/>
            <w:tcBorders>
              <w:top w:val="single" w:sz="4" w:space="0" w:color="auto"/>
              <w:left w:val="single" w:sz="4" w:space="0" w:color="auto"/>
              <w:bottom w:val="single" w:sz="4" w:space="0" w:color="auto"/>
              <w:right w:val="single" w:sz="4" w:space="0" w:color="auto"/>
            </w:tcBorders>
            <w:noWrap/>
            <w:vAlign w:val="center"/>
            <w:hideMark/>
          </w:tcPr>
          <w:p w14:paraId="3200EB08"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 xml:space="preserve">KR </w:t>
            </w:r>
            <w:r w:rsidR="00707BEF">
              <w:rPr>
                <w:rFonts w:ascii="Tahoma" w:eastAsia="Times New Roman" w:hAnsi="Tahoma" w:cs="Tahoma"/>
                <w:szCs w:val="20"/>
                <w:lang w:eastAsia="pl-PL"/>
              </w:rPr>
              <w:t>2</w:t>
            </w:r>
          </w:p>
        </w:tc>
        <w:tc>
          <w:tcPr>
            <w:tcW w:w="4139" w:type="pct"/>
            <w:tcBorders>
              <w:top w:val="single" w:sz="4" w:space="0" w:color="auto"/>
              <w:left w:val="single" w:sz="4" w:space="0" w:color="auto"/>
              <w:bottom w:val="single" w:sz="4" w:space="0" w:color="auto"/>
              <w:right w:val="single" w:sz="4" w:space="0" w:color="auto"/>
            </w:tcBorders>
            <w:noWrap/>
            <w:vAlign w:val="center"/>
            <w:hideMark/>
          </w:tcPr>
          <w:p w14:paraId="68455DCE"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AC11S</w:t>
            </w:r>
          </w:p>
        </w:tc>
      </w:tr>
    </w:tbl>
    <w:p w14:paraId="743A392C"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vertAlign w:val="superscript"/>
          <w:lang w:val="pl-PL" w:eastAsia="pl-PL"/>
        </w:rPr>
        <w:t xml:space="preserve">1) </w:t>
      </w:r>
      <w:r w:rsidRPr="004A5818">
        <w:rPr>
          <w:rFonts w:ascii="Tahoma" w:eastAsia="Times New Roman" w:hAnsi="Tahoma" w:cs="Tahoma"/>
          <w:szCs w:val="20"/>
          <w:lang w:val="pl-PL" w:eastAsia="pl-PL"/>
        </w:rPr>
        <w:t>Podział ze względu na wymiar największego kruszywa w mieszance.</w:t>
      </w:r>
    </w:p>
    <w:p w14:paraId="78B0489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1.4. Określenia podstawowe</w:t>
      </w:r>
    </w:p>
    <w:p w14:paraId="1DDEA42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 xml:space="preserve">1.4.1. </w:t>
      </w:r>
      <w:r w:rsidRPr="004A5818">
        <w:rPr>
          <w:rFonts w:ascii="Tahoma" w:eastAsia="Times New Roman" w:hAnsi="Tahoma" w:cs="Tahoma"/>
          <w:szCs w:val="20"/>
          <w:lang w:val="pl-PL" w:eastAsia="pl-PL"/>
        </w:rPr>
        <w:t>Nawierzchnia – konstrukcja składająca się z jednej lub kilku warstw służących do przejmowania i rozkładania obciążeń od ruchu pojazdów na podłoże.</w:t>
      </w:r>
    </w:p>
    <w:p w14:paraId="014C1C0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 xml:space="preserve">1.4.2. </w:t>
      </w:r>
      <w:r w:rsidRPr="004A5818">
        <w:rPr>
          <w:rFonts w:ascii="Tahoma" w:eastAsia="Times New Roman" w:hAnsi="Tahoma" w:cs="Tahoma"/>
          <w:szCs w:val="20"/>
          <w:lang w:val="pl-PL" w:eastAsia="pl-PL"/>
        </w:rPr>
        <w:t>Warstwa ścieralna – górna warstwa nawierzchni będąca w bezpośrednim kontakcie z kołami pojazdów.</w:t>
      </w:r>
    </w:p>
    <w:p w14:paraId="5FDCD4D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 xml:space="preserve">1.4.3. </w:t>
      </w:r>
      <w:r w:rsidRPr="004A5818">
        <w:rPr>
          <w:rFonts w:ascii="Tahoma" w:eastAsia="Times New Roman" w:hAnsi="Tahoma" w:cs="Tahoma"/>
          <w:szCs w:val="20"/>
          <w:lang w:val="pl-PL" w:eastAsia="pl-PL"/>
        </w:rPr>
        <w:t>Mieszanka mineralno-asfaltowa – mieszanka kruszyw i lepiszcza asfaltowego.</w:t>
      </w:r>
    </w:p>
    <w:p w14:paraId="35DD5BA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 xml:space="preserve">1.4.4. </w:t>
      </w:r>
      <w:r w:rsidRPr="004A5818">
        <w:rPr>
          <w:rFonts w:ascii="Tahoma" w:eastAsia="Times New Roman" w:hAnsi="Tahoma" w:cs="Tahoma"/>
          <w:szCs w:val="20"/>
          <w:lang w:val="pl-PL" w:eastAsia="pl-PL"/>
        </w:rPr>
        <w:t>Wymiar mieszanki mineralno-asfaltowej – określenie mieszanki mineralno-asfaltowej, ze względu na największy wymiar kruszywa D, np. wymiar 5, 8, 11.</w:t>
      </w:r>
    </w:p>
    <w:p w14:paraId="0812C38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 xml:space="preserve">1.4.5. </w:t>
      </w:r>
      <w:r w:rsidRPr="004A5818">
        <w:rPr>
          <w:rFonts w:ascii="Tahoma" w:eastAsia="Times New Roman" w:hAnsi="Tahoma" w:cs="Tahoma"/>
          <w:szCs w:val="20"/>
          <w:lang w:val="pl-PL" w:eastAsia="pl-PL"/>
        </w:rPr>
        <w:t>Beton asfaltowy – mieszanka mineralno-asfaltowa, w której kruszywo o uziarnieniu ciągłym lub nieciągłym tworzy strukturę wzajemnie klinującą się.</w:t>
      </w:r>
    </w:p>
    <w:p w14:paraId="52E4F1E8"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 xml:space="preserve">1.4.6. </w:t>
      </w:r>
      <w:r w:rsidRPr="004A5818">
        <w:rPr>
          <w:rFonts w:ascii="Tahoma" w:eastAsia="Times New Roman" w:hAnsi="Tahoma" w:cs="Tahoma"/>
          <w:szCs w:val="20"/>
          <w:lang w:val="pl-PL" w:eastAsia="pl-PL"/>
        </w:rPr>
        <w:t>Uziarnienie – skład ziarnowy kruszywa, wyrażony w procentach masy ziaren przechodzących przez określony zestaw sit.</w:t>
      </w:r>
    </w:p>
    <w:p w14:paraId="34212A86"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 xml:space="preserve">1.4.7. </w:t>
      </w:r>
      <w:r w:rsidRPr="004A5818">
        <w:rPr>
          <w:rFonts w:ascii="Tahoma" w:eastAsia="Times New Roman" w:hAnsi="Tahoma" w:cs="Tahoma"/>
          <w:szCs w:val="20"/>
          <w:lang w:val="pl-PL" w:eastAsia="pl-PL"/>
        </w:rPr>
        <w:t xml:space="preserve">Kategoria ruchu – obciążenie drogi ruchem samochodowym, wyrażone w osiach obliczeniowych (100 </w:t>
      </w:r>
      <w:proofErr w:type="spellStart"/>
      <w:r w:rsidRPr="004A5818">
        <w:rPr>
          <w:rFonts w:ascii="Tahoma" w:eastAsia="Times New Roman" w:hAnsi="Tahoma" w:cs="Tahoma"/>
          <w:szCs w:val="20"/>
          <w:lang w:val="pl-PL" w:eastAsia="pl-PL"/>
        </w:rPr>
        <w:t>kN</w:t>
      </w:r>
      <w:proofErr w:type="spellEnd"/>
      <w:r w:rsidRPr="004A5818">
        <w:rPr>
          <w:rFonts w:ascii="Tahoma" w:eastAsia="Times New Roman" w:hAnsi="Tahoma" w:cs="Tahoma"/>
          <w:szCs w:val="20"/>
          <w:lang w:val="pl-PL" w:eastAsia="pl-PL"/>
        </w:rPr>
        <w:t>) wg „Katalogu typowych konstrukcji nawierzchni podatnych i półsztywnych” GDDP-</w:t>
      </w:r>
      <w:proofErr w:type="spellStart"/>
      <w:r w:rsidRPr="004A5818">
        <w:rPr>
          <w:rFonts w:ascii="Tahoma" w:eastAsia="Times New Roman" w:hAnsi="Tahoma" w:cs="Tahoma"/>
          <w:szCs w:val="20"/>
          <w:lang w:val="pl-PL" w:eastAsia="pl-PL"/>
        </w:rPr>
        <w:t>IBDiM</w:t>
      </w:r>
      <w:proofErr w:type="spellEnd"/>
      <w:r w:rsidRPr="004A5818">
        <w:rPr>
          <w:rFonts w:ascii="Tahoma" w:eastAsia="Times New Roman" w:hAnsi="Tahoma" w:cs="Tahoma"/>
          <w:szCs w:val="20"/>
          <w:lang w:val="pl-PL" w:eastAsia="pl-PL"/>
        </w:rPr>
        <w:t xml:space="preserve"> [68].</w:t>
      </w:r>
    </w:p>
    <w:p w14:paraId="776916F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 xml:space="preserve">1.4.8. </w:t>
      </w:r>
      <w:r w:rsidRPr="004A5818">
        <w:rPr>
          <w:rFonts w:ascii="Tahoma" w:eastAsia="Times New Roman" w:hAnsi="Tahoma" w:cs="Tahoma"/>
          <w:szCs w:val="20"/>
          <w:lang w:val="pl-PL" w:eastAsia="pl-PL"/>
        </w:rPr>
        <w:t>Wymiar kruszywa – wielkość ziaren kruszywa, określona przez dolny (d) i górny (D) wymiar sita.</w:t>
      </w:r>
    </w:p>
    <w:p w14:paraId="15A2FC1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 xml:space="preserve">1.4.9. </w:t>
      </w:r>
      <w:r w:rsidRPr="004A5818">
        <w:rPr>
          <w:rFonts w:ascii="Tahoma" w:eastAsia="Times New Roman" w:hAnsi="Tahoma" w:cs="Tahoma"/>
          <w:szCs w:val="20"/>
          <w:lang w:val="pl-PL" w:eastAsia="pl-PL"/>
        </w:rPr>
        <w:t xml:space="preserve">Kruszywo grube – kruszywo z ziaren o wymiarze: D ≤ </w:t>
      </w:r>
      <w:smartTag w:uri="urn:schemas-microsoft-com:office:smarttags" w:element="metricconverter">
        <w:smartTagPr>
          <w:attr w:name="ProductID" w:val="45 mm"/>
        </w:smartTagPr>
        <w:r w:rsidRPr="004A5818">
          <w:rPr>
            <w:rFonts w:ascii="Tahoma" w:eastAsia="Times New Roman" w:hAnsi="Tahoma" w:cs="Tahoma"/>
            <w:szCs w:val="20"/>
            <w:lang w:val="pl-PL" w:eastAsia="pl-PL"/>
          </w:rPr>
          <w:t>45 mm</w:t>
        </w:r>
      </w:smartTag>
      <w:r w:rsidRPr="004A5818">
        <w:rPr>
          <w:rFonts w:ascii="Tahoma" w:eastAsia="Times New Roman" w:hAnsi="Tahoma" w:cs="Tahoma"/>
          <w:szCs w:val="20"/>
          <w:lang w:val="pl-PL" w:eastAsia="pl-PL"/>
        </w:rPr>
        <w:t xml:space="preserve"> oraz d &gt;</w:t>
      </w:r>
      <w:smartTag w:uri="urn:schemas-microsoft-com:office:smarttags" w:element="metricconverter">
        <w:smartTagPr>
          <w:attr w:name="ProductID" w:val="2 mm"/>
        </w:smartTagPr>
        <w:r w:rsidRPr="004A5818">
          <w:rPr>
            <w:rFonts w:ascii="Tahoma" w:eastAsia="Times New Roman" w:hAnsi="Tahoma" w:cs="Tahoma"/>
            <w:szCs w:val="20"/>
            <w:lang w:val="pl-PL" w:eastAsia="pl-PL"/>
          </w:rPr>
          <w:t>2 mm</w:t>
        </w:r>
      </w:smartTag>
      <w:r w:rsidRPr="004A5818">
        <w:rPr>
          <w:rFonts w:ascii="Tahoma" w:eastAsia="Times New Roman" w:hAnsi="Tahoma" w:cs="Tahoma"/>
          <w:szCs w:val="20"/>
          <w:lang w:val="pl-PL" w:eastAsia="pl-PL"/>
        </w:rPr>
        <w:t>.</w:t>
      </w:r>
    </w:p>
    <w:p w14:paraId="28ADC9A9"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 xml:space="preserve">1.4.10. </w:t>
      </w:r>
      <w:r w:rsidRPr="004A5818">
        <w:rPr>
          <w:rFonts w:ascii="Tahoma" w:eastAsia="Times New Roman" w:hAnsi="Tahoma" w:cs="Tahoma"/>
          <w:szCs w:val="20"/>
          <w:lang w:val="pl-PL" w:eastAsia="pl-PL"/>
        </w:rPr>
        <w:t xml:space="preserve">Kruszywo drobne – kruszywo z ziaren o wymiarze: D ≤ </w:t>
      </w:r>
      <w:smartTag w:uri="urn:schemas-microsoft-com:office:smarttags" w:element="metricconverter">
        <w:smartTagPr>
          <w:attr w:name="ProductID" w:val="2 mm"/>
        </w:smartTagPr>
        <w:r w:rsidRPr="004A5818">
          <w:rPr>
            <w:rFonts w:ascii="Tahoma" w:eastAsia="Times New Roman" w:hAnsi="Tahoma" w:cs="Tahoma"/>
            <w:szCs w:val="20"/>
            <w:lang w:val="pl-PL" w:eastAsia="pl-PL"/>
          </w:rPr>
          <w:t>2 mm</w:t>
        </w:r>
      </w:smartTag>
      <w:r w:rsidRPr="004A5818">
        <w:rPr>
          <w:rFonts w:ascii="Tahoma" w:eastAsia="Times New Roman" w:hAnsi="Tahoma" w:cs="Tahoma"/>
          <w:szCs w:val="20"/>
          <w:lang w:val="pl-PL" w:eastAsia="pl-PL"/>
        </w:rPr>
        <w:t xml:space="preserve">, którego większa część pozostaje na sicie </w:t>
      </w:r>
      <w:smartTag w:uri="urn:schemas-microsoft-com:office:smarttags" w:element="metricconverter">
        <w:smartTagPr>
          <w:attr w:name="ProductID" w:val="0,063 mm"/>
        </w:smartTagPr>
        <w:r w:rsidRPr="004A5818">
          <w:rPr>
            <w:rFonts w:ascii="Tahoma" w:eastAsia="Times New Roman" w:hAnsi="Tahoma" w:cs="Tahoma"/>
            <w:szCs w:val="20"/>
            <w:lang w:val="pl-PL" w:eastAsia="pl-PL"/>
          </w:rPr>
          <w:t>0,063 mm</w:t>
        </w:r>
      </w:smartTag>
      <w:r w:rsidRPr="004A5818">
        <w:rPr>
          <w:rFonts w:ascii="Tahoma" w:eastAsia="Times New Roman" w:hAnsi="Tahoma" w:cs="Tahoma"/>
          <w:szCs w:val="20"/>
          <w:lang w:val="pl-PL" w:eastAsia="pl-PL"/>
        </w:rPr>
        <w:t>.</w:t>
      </w:r>
    </w:p>
    <w:p w14:paraId="2E1E20E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 xml:space="preserve">1.4.11. </w:t>
      </w:r>
      <w:r w:rsidRPr="004A5818">
        <w:rPr>
          <w:rFonts w:ascii="Tahoma" w:eastAsia="Times New Roman" w:hAnsi="Tahoma" w:cs="Tahoma"/>
          <w:szCs w:val="20"/>
          <w:lang w:val="pl-PL" w:eastAsia="pl-PL"/>
        </w:rPr>
        <w:t xml:space="preserve">Pył – kruszywo z ziaren przechodzących przez sito </w:t>
      </w:r>
      <w:smartTag w:uri="urn:schemas-microsoft-com:office:smarttags" w:element="metricconverter">
        <w:smartTagPr>
          <w:attr w:name="ProductID" w:val="0,063 mm"/>
        </w:smartTagPr>
        <w:r w:rsidRPr="004A5818">
          <w:rPr>
            <w:rFonts w:ascii="Tahoma" w:eastAsia="Times New Roman" w:hAnsi="Tahoma" w:cs="Tahoma"/>
            <w:szCs w:val="20"/>
            <w:lang w:val="pl-PL" w:eastAsia="pl-PL"/>
          </w:rPr>
          <w:t>0,063 mm</w:t>
        </w:r>
      </w:smartTag>
      <w:r w:rsidRPr="004A5818">
        <w:rPr>
          <w:rFonts w:ascii="Tahoma" w:eastAsia="Times New Roman" w:hAnsi="Tahoma" w:cs="Tahoma"/>
          <w:szCs w:val="20"/>
          <w:lang w:val="pl-PL" w:eastAsia="pl-PL"/>
        </w:rPr>
        <w:t>.</w:t>
      </w:r>
    </w:p>
    <w:p w14:paraId="54E1F758"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 xml:space="preserve">1.4.12. </w:t>
      </w:r>
      <w:r w:rsidRPr="004A5818">
        <w:rPr>
          <w:rFonts w:ascii="Tahoma" w:eastAsia="Times New Roman" w:hAnsi="Tahoma" w:cs="Tahoma"/>
          <w:szCs w:val="20"/>
          <w:lang w:val="pl-PL" w:eastAsia="pl-PL"/>
        </w:rPr>
        <w:t xml:space="preserve">Wypełniacz – kruszywo, którego większa część przechodzi przez sito </w:t>
      </w:r>
      <w:smartTag w:uri="urn:schemas-microsoft-com:office:smarttags" w:element="metricconverter">
        <w:smartTagPr>
          <w:attr w:name="ProductID" w:val="0,063 mm"/>
        </w:smartTagPr>
        <w:r w:rsidRPr="004A5818">
          <w:rPr>
            <w:rFonts w:ascii="Tahoma" w:eastAsia="Times New Roman" w:hAnsi="Tahoma" w:cs="Tahoma"/>
            <w:szCs w:val="20"/>
            <w:lang w:val="pl-PL" w:eastAsia="pl-PL"/>
          </w:rPr>
          <w:t>0,063 mm</w:t>
        </w:r>
      </w:smartTag>
      <w:r w:rsidRPr="004A5818">
        <w:rPr>
          <w:rFonts w:ascii="Tahoma" w:eastAsia="Times New Roman" w:hAnsi="Tahoma" w:cs="Tahoma"/>
          <w:szCs w:val="20"/>
          <w:lang w:val="pl-PL" w:eastAsia="pl-PL"/>
        </w:rPr>
        <w:t>. (Wypełniacz mieszany – kruszywo, które składa się z wypełniacza pochodzenia mineralnego i wodorotlenku wapnia. Wypełniacz dodany – wypełniacz pochodzenia mineralnego, wyprodukowany oddzielnie).</w:t>
      </w:r>
    </w:p>
    <w:p w14:paraId="7BDABD3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 xml:space="preserve">1.4.13. </w:t>
      </w:r>
      <w:r w:rsidRPr="004A5818">
        <w:rPr>
          <w:rFonts w:ascii="Tahoma" w:eastAsia="Times New Roman" w:hAnsi="Tahoma" w:cs="Tahoma"/>
          <w:szCs w:val="20"/>
          <w:lang w:val="pl-PL" w:eastAsia="pl-PL"/>
        </w:rPr>
        <w:t>Kationowa emulsja asfaltowa – emulsja, w której emulgator nadaje dodatnie ładunki cząstkom zdyspergowanego asfaltu.</w:t>
      </w:r>
    </w:p>
    <w:p w14:paraId="119AB7F0"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 xml:space="preserve">1.4.14. </w:t>
      </w:r>
      <w:r w:rsidRPr="004A5818">
        <w:rPr>
          <w:rFonts w:ascii="Tahoma" w:eastAsia="Times New Roman" w:hAnsi="Tahoma" w:cs="Tahoma"/>
          <w:szCs w:val="20"/>
          <w:lang w:val="pl-PL" w:eastAsia="pl-PL"/>
        </w:rPr>
        <w:t xml:space="preserve">Pozostałe określenia podstawowe są zgodne z obowiązującymi, odpowiednimi polskimi normami i z definicjami podanymi w </w:t>
      </w:r>
      <w:proofErr w:type="spellStart"/>
      <w:r w:rsidRPr="00C35AD5">
        <w:rPr>
          <w:rFonts w:ascii="Tahoma" w:eastAsia="Times New Roman" w:hAnsi="Tahoma" w:cs="Tahoma"/>
          <w:szCs w:val="20"/>
          <w:lang w:val="pl-PL" w:eastAsia="pl-PL"/>
        </w:rPr>
        <w:t>STWiORB</w:t>
      </w:r>
      <w:proofErr w:type="spellEnd"/>
      <w:r w:rsidRPr="004A5818">
        <w:rPr>
          <w:rFonts w:ascii="Tahoma" w:eastAsia="Times New Roman" w:hAnsi="Tahoma" w:cs="Tahoma"/>
          <w:szCs w:val="20"/>
          <w:lang w:val="pl-PL" w:eastAsia="pl-PL"/>
        </w:rPr>
        <w:t xml:space="preserve"> D-M-00.00.00 „Wymagania ogólne” pkt 1.4.</w:t>
      </w:r>
    </w:p>
    <w:p w14:paraId="778F1F84"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 xml:space="preserve">1.4.15. </w:t>
      </w:r>
      <w:r w:rsidRPr="004A5818">
        <w:rPr>
          <w:rFonts w:ascii="Tahoma" w:eastAsia="Times New Roman" w:hAnsi="Tahoma" w:cs="Tahoma"/>
          <w:szCs w:val="20"/>
          <w:lang w:val="pl-PL" w:eastAsia="pl-PL"/>
        </w:rPr>
        <w:t>Symbole i skróty dodatkowe</w:t>
      </w:r>
    </w:p>
    <w:tbl>
      <w:tblPr>
        <w:tblW w:w="0" w:type="auto"/>
        <w:tblLook w:val="04A0" w:firstRow="1" w:lastRow="0" w:firstColumn="1" w:lastColumn="0" w:noHBand="0" w:noVBand="1"/>
      </w:tblPr>
      <w:tblGrid>
        <w:gridCol w:w="675"/>
        <w:gridCol w:w="6912"/>
      </w:tblGrid>
      <w:tr w:rsidR="00907D79" w:rsidRPr="00071BB6" w14:paraId="7612174A" w14:textId="77777777" w:rsidTr="00907D79">
        <w:tc>
          <w:tcPr>
            <w:tcW w:w="675" w:type="dxa"/>
            <w:noWrap/>
            <w:hideMark/>
          </w:tcPr>
          <w:p w14:paraId="48B90709"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lastRenderedPageBreak/>
              <w:t>ACS</w:t>
            </w:r>
          </w:p>
        </w:tc>
        <w:tc>
          <w:tcPr>
            <w:tcW w:w="6912" w:type="dxa"/>
            <w:noWrap/>
            <w:hideMark/>
          </w:tcPr>
          <w:p w14:paraId="7D4FB650" w14:textId="77777777" w:rsidR="00907D79" w:rsidRPr="004A5818" w:rsidRDefault="00907D79" w:rsidP="00A91D12">
            <w:pPr>
              <w:numPr>
                <w:ilvl w:val="0"/>
                <w:numId w:val="73"/>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beton asfaltowy do warstwy ścieralnej</w:t>
            </w:r>
          </w:p>
        </w:tc>
      </w:tr>
      <w:tr w:rsidR="00907D79" w:rsidRPr="004A5818" w14:paraId="20A3FCD6" w14:textId="77777777" w:rsidTr="00907D79">
        <w:tc>
          <w:tcPr>
            <w:tcW w:w="675" w:type="dxa"/>
            <w:noWrap/>
            <w:hideMark/>
          </w:tcPr>
          <w:p w14:paraId="2F14786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PMB</w:t>
            </w:r>
          </w:p>
        </w:tc>
        <w:tc>
          <w:tcPr>
            <w:tcW w:w="6912" w:type="dxa"/>
            <w:noWrap/>
            <w:hideMark/>
          </w:tcPr>
          <w:p w14:paraId="3F5AFCE0" w14:textId="77777777" w:rsidR="00907D79" w:rsidRPr="004A5818" w:rsidRDefault="00907D79" w:rsidP="00A91D12">
            <w:pPr>
              <w:numPr>
                <w:ilvl w:val="0"/>
                <w:numId w:val="74"/>
              </w:num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4A5818">
              <w:rPr>
                <w:rFonts w:ascii="Tahoma" w:eastAsia="Times New Roman" w:hAnsi="Tahoma" w:cs="Tahoma"/>
                <w:szCs w:val="20"/>
                <w:lang w:eastAsia="pl-PL"/>
              </w:rPr>
              <w:t>polimeroasfalt</w:t>
            </w:r>
            <w:proofErr w:type="spellEnd"/>
            <w:r w:rsidRPr="004A5818">
              <w:rPr>
                <w:rFonts w:ascii="Tahoma" w:eastAsia="Times New Roman" w:hAnsi="Tahoma" w:cs="Tahoma"/>
                <w:szCs w:val="20"/>
                <w:lang w:eastAsia="pl-PL"/>
              </w:rPr>
              <w:t>,</w:t>
            </w:r>
          </w:p>
        </w:tc>
      </w:tr>
      <w:tr w:rsidR="00907D79" w:rsidRPr="00071BB6" w14:paraId="603486E1" w14:textId="77777777" w:rsidTr="00907D79">
        <w:tc>
          <w:tcPr>
            <w:tcW w:w="675" w:type="dxa"/>
            <w:noWrap/>
            <w:hideMark/>
          </w:tcPr>
          <w:p w14:paraId="4E2760F4"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D</w:t>
            </w:r>
          </w:p>
        </w:tc>
        <w:tc>
          <w:tcPr>
            <w:tcW w:w="6912" w:type="dxa"/>
            <w:noWrap/>
            <w:hideMark/>
          </w:tcPr>
          <w:p w14:paraId="57BF47DB" w14:textId="77777777" w:rsidR="00907D79" w:rsidRPr="004A5818" w:rsidRDefault="00907D79" w:rsidP="00A91D12">
            <w:pPr>
              <w:numPr>
                <w:ilvl w:val="0"/>
                <w:numId w:val="74"/>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górny wymiar sita (przy określaniu wielkości ziaren kruszywa),</w:t>
            </w:r>
          </w:p>
        </w:tc>
      </w:tr>
      <w:tr w:rsidR="00907D79" w:rsidRPr="00071BB6" w14:paraId="675A2833" w14:textId="77777777" w:rsidTr="00907D79">
        <w:tc>
          <w:tcPr>
            <w:tcW w:w="675" w:type="dxa"/>
            <w:noWrap/>
            <w:hideMark/>
          </w:tcPr>
          <w:p w14:paraId="5A275C46"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d</w:t>
            </w:r>
          </w:p>
        </w:tc>
        <w:tc>
          <w:tcPr>
            <w:tcW w:w="6912" w:type="dxa"/>
            <w:noWrap/>
            <w:hideMark/>
          </w:tcPr>
          <w:p w14:paraId="330BD0E8" w14:textId="77777777" w:rsidR="00907D79" w:rsidRPr="004A5818" w:rsidRDefault="00907D79" w:rsidP="00A91D12">
            <w:pPr>
              <w:numPr>
                <w:ilvl w:val="0"/>
                <w:numId w:val="74"/>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dolny wymiar sita (przy określaniu wielkości ziaren kruszywa),</w:t>
            </w:r>
          </w:p>
        </w:tc>
      </w:tr>
      <w:tr w:rsidR="00907D79" w:rsidRPr="004A5818" w14:paraId="41F89A30" w14:textId="77777777" w:rsidTr="00907D79">
        <w:tc>
          <w:tcPr>
            <w:tcW w:w="675" w:type="dxa"/>
            <w:noWrap/>
            <w:hideMark/>
          </w:tcPr>
          <w:p w14:paraId="08C5172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C</w:t>
            </w:r>
          </w:p>
        </w:tc>
        <w:tc>
          <w:tcPr>
            <w:tcW w:w="6912" w:type="dxa"/>
            <w:noWrap/>
            <w:hideMark/>
          </w:tcPr>
          <w:p w14:paraId="0C15F8DB" w14:textId="77777777" w:rsidR="00907D79" w:rsidRPr="004A5818" w:rsidRDefault="00907D79" w:rsidP="00A91D12">
            <w:pPr>
              <w:numPr>
                <w:ilvl w:val="0"/>
                <w:numId w:val="74"/>
              </w:num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4A5818">
              <w:rPr>
                <w:rFonts w:ascii="Tahoma" w:eastAsia="Times New Roman" w:hAnsi="Tahoma" w:cs="Tahoma"/>
                <w:szCs w:val="20"/>
                <w:lang w:eastAsia="pl-PL"/>
              </w:rPr>
              <w:t>kationowa</w:t>
            </w:r>
            <w:proofErr w:type="spellEnd"/>
            <w:r w:rsidRPr="004A5818">
              <w:rPr>
                <w:rFonts w:ascii="Tahoma" w:eastAsia="Times New Roman" w:hAnsi="Tahoma" w:cs="Tahoma"/>
                <w:szCs w:val="20"/>
                <w:lang w:eastAsia="pl-PL"/>
              </w:rPr>
              <w:t xml:space="preserve"> </w:t>
            </w:r>
            <w:proofErr w:type="spellStart"/>
            <w:r w:rsidRPr="004A5818">
              <w:rPr>
                <w:rFonts w:ascii="Tahoma" w:eastAsia="Times New Roman" w:hAnsi="Tahoma" w:cs="Tahoma"/>
                <w:szCs w:val="20"/>
                <w:lang w:eastAsia="pl-PL"/>
              </w:rPr>
              <w:t>emulsja</w:t>
            </w:r>
            <w:proofErr w:type="spellEnd"/>
            <w:r w:rsidRPr="004A5818">
              <w:rPr>
                <w:rFonts w:ascii="Tahoma" w:eastAsia="Times New Roman" w:hAnsi="Tahoma" w:cs="Tahoma"/>
                <w:szCs w:val="20"/>
                <w:lang w:eastAsia="pl-PL"/>
              </w:rPr>
              <w:t xml:space="preserve"> </w:t>
            </w:r>
            <w:proofErr w:type="spellStart"/>
            <w:r w:rsidRPr="004A5818">
              <w:rPr>
                <w:rFonts w:ascii="Tahoma" w:eastAsia="Times New Roman" w:hAnsi="Tahoma" w:cs="Tahoma"/>
                <w:szCs w:val="20"/>
                <w:lang w:eastAsia="pl-PL"/>
              </w:rPr>
              <w:t>asfaltowa</w:t>
            </w:r>
            <w:proofErr w:type="spellEnd"/>
            <w:r w:rsidRPr="004A5818">
              <w:rPr>
                <w:rFonts w:ascii="Tahoma" w:eastAsia="Times New Roman" w:hAnsi="Tahoma" w:cs="Tahoma"/>
                <w:szCs w:val="20"/>
                <w:lang w:eastAsia="pl-PL"/>
              </w:rPr>
              <w:t>,</w:t>
            </w:r>
          </w:p>
        </w:tc>
      </w:tr>
      <w:tr w:rsidR="00907D79" w:rsidRPr="00071BB6" w14:paraId="37CE6D26" w14:textId="77777777" w:rsidTr="00907D79">
        <w:tc>
          <w:tcPr>
            <w:tcW w:w="675" w:type="dxa"/>
            <w:noWrap/>
            <w:hideMark/>
          </w:tcPr>
          <w:p w14:paraId="793FF8DA"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NPD</w:t>
            </w:r>
          </w:p>
        </w:tc>
        <w:tc>
          <w:tcPr>
            <w:tcW w:w="6912" w:type="dxa"/>
            <w:noWrap/>
            <w:hideMark/>
          </w:tcPr>
          <w:p w14:paraId="263AC619" w14:textId="77777777" w:rsidR="00907D79" w:rsidRPr="004A5818" w:rsidRDefault="00907D79" w:rsidP="00A91D12">
            <w:pPr>
              <w:numPr>
                <w:ilvl w:val="0"/>
                <w:numId w:val="74"/>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 xml:space="preserve">właściwość użytkowa nie określana (ang. No Performance </w:t>
            </w:r>
            <w:proofErr w:type="spellStart"/>
            <w:r w:rsidRPr="004A5818">
              <w:rPr>
                <w:rFonts w:ascii="Tahoma" w:eastAsia="Times New Roman" w:hAnsi="Tahoma" w:cs="Tahoma"/>
                <w:szCs w:val="20"/>
                <w:lang w:val="pl-PL" w:eastAsia="pl-PL"/>
              </w:rPr>
              <w:t>Determined</w:t>
            </w:r>
            <w:proofErr w:type="spellEnd"/>
            <w:r w:rsidRPr="004A5818">
              <w:rPr>
                <w:rFonts w:ascii="Tahoma" w:eastAsia="Times New Roman" w:hAnsi="Tahoma" w:cs="Tahoma"/>
                <w:szCs w:val="20"/>
                <w:lang w:val="pl-PL" w:eastAsia="pl-PL"/>
              </w:rPr>
              <w:t>; producent może jej nie określać),</w:t>
            </w:r>
          </w:p>
        </w:tc>
      </w:tr>
      <w:tr w:rsidR="00907D79" w:rsidRPr="00071BB6" w14:paraId="1C967876" w14:textId="77777777" w:rsidTr="00907D79">
        <w:tc>
          <w:tcPr>
            <w:tcW w:w="675" w:type="dxa"/>
            <w:noWrap/>
            <w:hideMark/>
          </w:tcPr>
          <w:p w14:paraId="053E09E6"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TBR</w:t>
            </w:r>
          </w:p>
        </w:tc>
        <w:tc>
          <w:tcPr>
            <w:tcW w:w="6912" w:type="dxa"/>
            <w:noWrap/>
            <w:hideMark/>
          </w:tcPr>
          <w:p w14:paraId="380E6DC9" w14:textId="77777777" w:rsidR="00907D79" w:rsidRPr="004A5818" w:rsidRDefault="00907D79" w:rsidP="00A91D12">
            <w:pPr>
              <w:numPr>
                <w:ilvl w:val="0"/>
                <w:numId w:val="74"/>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 xml:space="preserve">do zadeklarowania (ang. To Be </w:t>
            </w:r>
            <w:proofErr w:type="spellStart"/>
            <w:r w:rsidRPr="004A5818">
              <w:rPr>
                <w:rFonts w:ascii="Tahoma" w:eastAsia="Times New Roman" w:hAnsi="Tahoma" w:cs="Tahoma"/>
                <w:szCs w:val="20"/>
                <w:lang w:val="pl-PL" w:eastAsia="pl-PL"/>
              </w:rPr>
              <w:t>Reported</w:t>
            </w:r>
            <w:proofErr w:type="spellEnd"/>
            <w:r w:rsidRPr="004A5818">
              <w:rPr>
                <w:rFonts w:ascii="Tahoma" w:eastAsia="Times New Roman" w:hAnsi="Tahoma" w:cs="Tahoma"/>
                <w:szCs w:val="20"/>
                <w:lang w:val="pl-PL" w:eastAsia="pl-PL"/>
              </w:rPr>
              <w:t>; producent może dostarczyć odpowiednie informacje, jednak nie jest do tego zobowiązany),</w:t>
            </w:r>
          </w:p>
        </w:tc>
      </w:tr>
      <w:tr w:rsidR="00907D79" w:rsidRPr="00071BB6" w14:paraId="3157C029" w14:textId="77777777" w:rsidTr="00907D79">
        <w:tc>
          <w:tcPr>
            <w:tcW w:w="675" w:type="dxa"/>
            <w:noWrap/>
            <w:hideMark/>
          </w:tcPr>
          <w:p w14:paraId="5398026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IRI</w:t>
            </w:r>
          </w:p>
        </w:tc>
        <w:tc>
          <w:tcPr>
            <w:tcW w:w="6912" w:type="dxa"/>
            <w:noWrap/>
            <w:hideMark/>
          </w:tcPr>
          <w:p w14:paraId="09A245AD" w14:textId="77777777" w:rsidR="00907D79" w:rsidRPr="004A5818" w:rsidRDefault="00907D79" w:rsidP="00A91D12">
            <w:pPr>
              <w:numPr>
                <w:ilvl w:val="0"/>
                <w:numId w:val="74"/>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 xml:space="preserve">(International </w:t>
            </w:r>
            <w:proofErr w:type="spellStart"/>
            <w:r w:rsidRPr="004A5818">
              <w:rPr>
                <w:rFonts w:ascii="Tahoma" w:eastAsia="Times New Roman" w:hAnsi="Tahoma" w:cs="Tahoma"/>
                <w:szCs w:val="20"/>
                <w:lang w:val="pl-PL" w:eastAsia="pl-PL"/>
              </w:rPr>
              <w:t>Roughness</w:t>
            </w:r>
            <w:proofErr w:type="spellEnd"/>
            <w:r w:rsidRPr="004A5818">
              <w:rPr>
                <w:rFonts w:ascii="Tahoma" w:eastAsia="Times New Roman" w:hAnsi="Tahoma" w:cs="Tahoma"/>
                <w:szCs w:val="20"/>
                <w:lang w:val="pl-PL" w:eastAsia="pl-PL"/>
              </w:rPr>
              <w:t xml:space="preserve"> Index) m</w:t>
            </w:r>
            <w:r>
              <w:rPr>
                <w:rFonts w:ascii="Tahoma" w:eastAsia="Times New Roman" w:hAnsi="Tahoma" w:cs="Tahoma"/>
                <w:szCs w:val="20"/>
                <w:lang w:val="pl-PL" w:eastAsia="pl-PL"/>
              </w:rPr>
              <w:t>iędzynarodowy wskaźnik równości.</w:t>
            </w:r>
          </w:p>
        </w:tc>
      </w:tr>
    </w:tbl>
    <w:p w14:paraId="0E73B539"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1.5. Ogólne wymagania dotyczące robót</w:t>
      </w:r>
    </w:p>
    <w:p w14:paraId="07FBF466"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ab/>
      </w:r>
      <w:r w:rsidRPr="004A5818">
        <w:rPr>
          <w:rFonts w:ascii="Tahoma" w:eastAsia="Times New Roman" w:hAnsi="Tahoma" w:cs="Tahoma"/>
          <w:szCs w:val="20"/>
          <w:lang w:val="pl-PL" w:eastAsia="pl-PL"/>
        </w:rPr>
        <w:t xml:space="preserve">Ogólne wymagania dotyczące robót podano w </w:t>
      </w:r>
      <w:proofErr w:type="spellStart"/>
      <w:r w:rsidRPr="00C35AD5">
        <w:rPr>
          <w:rFonts w:ascii="Tahoma" w:eastAsia="Times New Roman" w:hAnsi="Tahoma" w:cs="Tahoma"/>
          <w:szCs w:val="20"/>
          <w:lang w:val="pl-PL" w:eastAsia="pl-PL"/>
        </w:rPr>
        <w:t>STWiORB</w:t>
      </w:r>
      <w:proofErr w:type="spellEnd"/>
      <w:r w:rsidRPr="004A5818">
        <w:rPr>
          <w:rFonts w:ascii="Tahoma" w:eastAsia="Times New Roman" w:hAnsi="Tahoma" w:cs="Tahoma"/>
          <w:szCs w:val="20"/>
          <w:lang w:val="pl-PL" w:eastAsia="pl-PL"/>
        </w:rPr>
        <w:t xml:space="preserve"> D-M-00.00.00 „Wymagania ogólne” [1] pkt 1.5.</w:t>
      </w:r>
    </w:p>
    <w:p w14:paraId="67DB925E"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2. MATERIAŁY</w:t>
      </w:r>
    </w:p>
    <w:p w14:paraId="6D8B0B85"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2.1. Ogólne wymagania dotyczące materiałów</w:t>
      </w:r>
    </w:p>
    <w:p w14:paraId="0A45D25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ab/>
      </w:r>
      <w:r w:rsidRPr="004A5818">
        <w:rPr>
          <w:rFonts w:ascii="Tahoma" w:eastAsia="Times New Roman" w:hAnsi="Tahoma" w:cs="Tahoma"/>
          <w:szCs w:val="20"/>
          <w:lang w:val="pl-PL" w:eastAsia="pl-PL"/>
        </w:rPr>
        <w:t xml:space="preserve">Ogólne wymagania dotyczące materiałów, ich pozyskiwania i składowania, podano w </w:t>
      </w:r>
      <w:proofErr w:type="spellStart"/>
      <w:r w:rsidRPr="00C35AD5">
        <w:rPr>
          <w:rFonts w:ascii="Tahoma" w:eastAsia="Times New Roman" w:hAnsi="Tahoma" w:cs="Tahoma"/>
          <w:szCs w:val="20"/>
          <w:lang w:val="pl-PL" w:eastAsia="pl-PL"/>
        </w:rPr>
        <w:t>STWiORB</w:t>
      </w:r>
      <w:proofErr w:type="spellEnd"/>
      <w:r w:rsidRPr="004A5818">
        <w:rPr>
          <w:rFonts w:ascii="Tahoma" w:eastAsia="Times New Roman" w:hAnsi="Tahoma" w:cs="Tahoma"/>
          <w:szCs w:val="20"/>
          <w:lang w:val="pl-PL" w:eastAsia="pl-PL"/>
        </w:rPr>
        <w:t xml:space="preserve"> D-M-00.00.00 „Wymagania ogólne” [1] pkt 2.</w:t>
      </w:r>
    </w:p>
    <w:p w14:paraId="33A267EF" w14:textId="77777777" w:rsidR="00907D79" w:rsidRPr="0092177B"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 xml:space="preserve">2.2. Lepiszcza </w:t>
      </w:r>
      <w:r w:rsidRPr="0092177B">
        <w:rPr>
          <w:rFonts w:ascii="Tahoma" w:eastAsia="Times New Roman" w:hAnsi="Tahoma" w:cs="Tahoma"/>
          <w:b/>
          <w:szCs w:val="20"/>
          <w:lang w:val="pl-PL" w:eastAsia="pl-PL"/>
        </w:rPr>
        <w:t>asfaltowe</w:t>
      </w:r>
    </w:p>
    <w:p w14:paraId="787A14FC" w14:textId="77777777" w:rsidR="00907D79"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92177B">
        <w:rPr>
          <w:rFonts w:ascii="Tahoma" w:eastAsia="Times New Roman" w:hAnsi="Tahoma" w:cs="Tahoma"/>
          <w:szCs w:val="20"/>
          <w:lang w:val="pl-PL" w:eastAsia="pl-PL"/>
        </w:rPr>
        <w:tab/>
        <w:t>Należy stosować asfalty drogowe wg PN-EN 12591 [27] podane w tablicy 2.</w:t>
      </w:r>
    </w:p>
    <w:p w14:paraId="7E840D9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Tablica 2. Zalecane lepiszcza asfaltowego do warstwy ścieralnej z betonu asfaltowego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2019"/>
        <w:gridCol w:w="3333"/>
        <w:gridCol w:w="3356"/>
      </w:tblGrid>
      <w:tr w:rsidR="00907D79" w:rsidRPr="004A5818" w14:paraId="57D13B52" w14:textId="77777777" w:rsidTr="00907D79">
        <w:tc>
          <w:tcPr>
            <w:tcW w:w="924" w:type="pct"/>
            <w:tcBorders>
              <w:top w:val="single" w:sz="4" w:space="0" w:color="auto"/>
              <w:left w:val="single" w:sz="4" w:space="0" w:color="auto"/>
              <w:bottom w:val="nil"/>
              <w:right w:val="single" w:sz="4" w:space="0" w:color="auto"/>
            </w:tcBorders>
            <w:vAlign w:val="center"/>
            <w:hideMark/>
          </w:tcPr>
          <w:p w14:paraId="2B0A5869"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92177B">
              <w:rPr>
                <w:rFonts w:ascii="Tahoma" w:eastAsia="Times New Roman" w:hAnsi="Tahoma" w:cs="Tahoma"/>
                <w:szCs w:val="20"/>
                <w:lang w:eastAsia="pl-PL"/>
              </w:rPr>
              <w:t>Kategoria</w:t>
            </w:r>
            <w:proofErr w:type="spellEnd"/>
          </w:p>
        </w:tc>
        <w:tc>
          <w:tcPr>
            <w:tcW w:w="945" w:type="pct"/>
            <w:tcBorders>
              <w:top w:val="single" w:sz="4" w:space="0" w:color="auto"/>
              <w:left w:val="single" w:sz="4" w:space="0" w:color="auto"/>
              <w:bottom w:val="nil"/>
              <w:right w:val="single" w:sz="4" w:space="0" w:color="auto"/>
            </w:tcBorders>
            <w:vAlign w:val="center"/>
            <w:hideMark/>
          </w:tcPr>
          <w:p w14:paraId="46EE860B"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92177B">
              <w:rPr>
                <w:rFonts w:ascii="Tahoma" w:eastAsia="Times New Roman" w:hAnsi="Tahoma" w:cs="Tahoma"/>
                <w:szCs w:val="20"/>
                <w:lang w:eastAsia="pl-PL"/>
              </w:rPr>
              <w:t>Mieszanka</w:t>
            </w:r>
            <w:proofErr w:type="spellEnd"/>
          </w:p>
        </w:tc>
        <w:tc>
          <w:tcPr>
            <w:tcW w:w="3131" w:type="pct"/>
            <w:gridSpan w:val="2"/>
            <w:tcBorders>
              <w:top w:val="single" w:sz="4" w:space="0" w:color="auto"/>
              <w:left w:val="single" w:sz="4" w:space="0" w:color="auto"/>
              <w:bottom w:val="single" w:sz="4" w:space="0" w:color="auto"/>
              <w:right w:val="single" w:sz="4" w:space="0" w:color="auto"/>
            </w:tcBorders>
            <w:vAlign w:val="center"/>
            <w:hideMark/>
          </w:tcPr>
          <w:p w14:paraId="47991BED"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92177B">
              <w:rPr>
                <w:rFonts w:ascii="Tahoma" w:eastAsia="Times New Roman" w:hAnsi="Tahoma" w:cs="Tahoma"/>
                <w:szCs w:val="20"/>
                <w:lang w:eastAsia="pl-PL"/>
              </w:rPr>
              <w:t>Gatunek</w:t>
            </w:r>
            <w:proofErr w:type="spellEnd"/>
            <w:r w:rsidRPr="0092177B">
              <w:rPr>
                <w:rFonts w:ascii="Tahoma" w:eastAsia="Times New Roman" w:hAnsi="Tahoma" w:cs="Tahoma"/>
                <w:szCs w:val="20"/>
                <w:lang w:eastAsia="pl-PL"/>
              </w:rPr>
              <w:t xml:space="preserve"> </w:t>
            </w:r>
            <w:proofErr w:type="spellStart"/>
            <w:r w:rsidRPr="0092177B">
              <w:rPr>
                <w:rFonts w:ascii="Tahoma" w:eastAsia="Times New Roman" w:hAnsi="Tahoma" w:cs="Tahoma"/>
                <w:szCs w:val="20"/>
                <w:lang w:eastAsia="pl-PL"/>
              </w:rPr>
              <w:t>lepiszcza</w:t>
            </w:r>
            <w:proofErr w:type="spellEnd"/>
          </w:p>
        </w:tc>
      </w:tr>
      <w:tr w:rsidR="00907D79" w:rsidRPr="004A5818" w14:paraId="0ED4FD3B" w14:textId="77777777" w:rsidTr="00907D79">
        <w:tc>
          <w:tcPr>
            <w:tcW w:w="924" w:type="pct"/>
            <w:tcBorders>
              <w:top w:val="nil"/>
              <w:left w:val="single" w:sz="4" w:space="0" w:color="auto"/>
              <w:bottom w:val="single" w:sz="4" w:space="0" w:color="auto"/>
              <w:right w:val="single" w:sz="4" w:space="0" w:color="auto"/>
            </w:tcBorders>
            <w:vAlign w:val="center"/>
            <w:hideMark/>
          </w:tcPr>
          <w:p w14:paraId="10DDAC08"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92177B">
              <w:rPr>
                <w:rFonts w:ascii="Tahoma" w:eastAsia="Times New Roman" w:hAnsi="Tahoma" w:cs="Tahoma"/>
                <w:szCs w:val="20"/>
                <w:lang w:eastAsia="pl-PL"/>
              </w:rPr>
              <w:t>ruchu</w:t>
            </w:r>
            <w:proofErr w:type="spellEnd"/>
          </w:p>
        </w:tc>
        <w:tc>
          <w:tcPr>
            <w:tcW w:w="945" w:type="pct"/>
            <w:tcBorders>
              <w:top w:val="nil"/>
              <w:left w:val="single" w:sz="4" w:space="0" w:color="auto"/>
              <w:bottom w:val="single" w:sz="4" w:space="0" w:color="auto"/>
              <w:right w:val="single" w:sz="4" w:space="0" w:color="auto"/>
            </w:tcBorders>
            <w:vAlign w:val="center"/>
            <w:hideMark/>
          </w:tcPr>
          <w:p w14:paraId="231D7052"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ACS</w:t>
            </w:r>
          </w:p>
        </w:tc>
        <w:tc>
          <w:tcPr>
            <w:tcW w:w="1560" w:type="pct"/>
            <w:tcBorders>
              <w:top w:val="single" w:sz="4" w:space="0" w:color="auto"/>
              <w:left w:val="single" w:sz="4" w:space="0" w:color="auto"/>
              <w:bottom w:val="single" w:sz="4" w:space="0" w:color="auto"/>
              <w:right w:val="single" w:sz="4" w:space="0" w:color="auto"/>
            </w:tcBorders>
            <w:vAlign w:val="center"/>
            <w:hideMark/>
          </w:tcPr>
          <w:p w14:paraId="3B6AC338"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92177B">
              <w:rPr>
                <w:rFonts w:ascii="Tahoma" w:eastAsia="Times New Roman" w:hAnsi="Tahoma" w:cs="Tahoma"/>
                <w:szCs w:val="20"/>
                <w:lang w:eastAsia="pl-PL"/>
              </w:rPr>
              <w:t>asfalt</w:t>
            </w:r>
            <w:proofErr w:type="spellEnd"/>
            <w:r w:rsidRPr="0092177B">
              <w:rPr>
                <w:rFonts w:ascii="Tahoma" w:eastAsia="Times New Roman" w:hAnsi="Tahoma" w:cs="Tahoma"/>
                <w:szCs w:val="20"/>
                <w:lang w:eastAsia="pl-PL"/>
              </w:rPr>
              <w:t xml:space="preserve"> </w:t>
            </w:r>
            <w:proofErr w:type="spellStart"/>
            <w:r w:rsidRPr="0092177B">
              <w:rPr>
                <w:rFonts w:ascii="Tahoma" w:eastAsia="Times New Roman" w:hAnsi="Tahoma" w:cs="Tahoma"/>
                <w:szCs w:val="20"/>
                <w:lang w:eastAsia="pl-PL"/>
              </w:rPr>
              <w:t>drogowy</w:t>
            </w:r>
            <w:proofErr w:type="spellEnd"/>
          </w:p>
        </w:tc>
        <w:tc>
          <w:tcPr>
            <w:tcW w:w="1571" w:type="pct"/>
            <w:tcBorders>
              <w:top w:val="single" w:sz="4" w:space="0" w:color="auto"/>
              <w:left w:val="single" w:sz="4" w:space="0" w:color="auto"/>
              <w:bottom w:val="single" w:sz="4" w:space="0" w:color="auto"/>
              <w:right w:val="single" w:sz="4" w:space="0" w:color="auto"/>
            </w:tcBorders>
            <w:vAlign w:val="center"/>
            <w:hideMark/>
          </w:tcPr>
          <w:p w14:paraId="09D0157C"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proofErr w:type="spellStart"/>
            <w:r w:rsidRPr="0092177B">
              <w:rPr>
                <w:rFonts w:ascii="Tahoma" w:eastAsia="Times New Roman" w:hAnsi="Tahoma" w:cs="Tahoma"/>
                <w:strike/>
                <w:szCs w:val="20"/>
                <w:lang w:eastAsia="pl-PL"/>
              </w:rPr>
              <w:t>polimeroasfalt</w:t>
            </w:r>
            <w:proofErr w:type="spellEnd"/>
          </w:p>
        </w:tc>
      </w:tr>
      <w:tr w:rsidR="00907D79" w:rsidRPr="004A5818" w14:paraId="1B92562D" w14:textId="77777777" w:rsidTr="00907D79">
        <w:tc>
          <w:tcPr>
            <w:tcW w:w="924" w:type="pct"/>
            <w:tcBorders>
              <w:top w:val="single" w:sz="4" w:space="0" w:color="auto"/>
              <w:left w:val="single" w:sz="4" w:space="0" w:color="auto"/>
              <w:bottom w:val="single" w:sz="4" w:space="0" w:color="auto"/>
              <w:right w:val="single" w:sz="4" w:space="0" w:color="auto"/>
            </w:tcBorders>
            <w:vAlign w:val="center"/>
            <w:hideMark/>
          </w:tcPr>
          <w:p w14:paraId="1C038957"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Pr>
                <w:rFonts w:ascii="Tahoma" w:eastAsia="Times New Roman" w:hAnsi="Tahoma" w:cs="Tahoma"/>
                <w:szCs w:val="20"/>
                <w:lang w:eastAsia="pl-PL"/>
              </w:rPr>
              <w:t>KR</w:t>
            </w:r>
            <w:r w:rsidR="00707BEF">
              <w:rPr>
                <w:rFonts w:ascii="Tahoma" w:eastAsia="Times New Roman" w:hAnsi="Tahoma" w:cs="Tahoma"/>
                <w:szCs w:val="20"/>
                <w:lang w:eastAsia="pl-PL"/>
              </w:rPr>
              <w:t>2</w:t>
            </w:r>
          </w:p>
        </w:tc>
        <w:tc>
          <w:tcPr>
            <w:tcW w:w="945" w:type="pct"/>
            <w:tcBorders>
              <w:top w:val="single" w:sz="4" w:space="0" w:color="auto"/>
              <w:left w:val="single" w:sz="4" w:space="0" w:color="auto"/>
              <w:bottom w:val="single" w:sz="4" w:space="0" w:color="auto"/>
              <w:right w:val="single" w:sz="4" w:space="0" w:color="auto"/>
            </w:tcBorders>
            <w:vAlign w:val="center"/>
            <w:hideMark/>
          </w:tcPr>
          <w:p w14:paraId="4EB89E54"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AC11S</w:t>
            </w:r>
          </w:p>
        </w:tc>
        <w:tc>
          <w:tcPr>
            <w:tcW w:w="1560" w:type="pct"/>
            <w:tcBorders>
              <w:top w:val="single" w:sz="4" w:space="0" w:color="auto"/>
              <w:left w:val="single" w:sz="4" w:space="0" w:color="auto"/>
              <w:bottom w:val="single" w:sz="4" w:space="0" w:color="auto"/>
              <w:right w:val="single" w:sz="4" w:space="0" w:color="auto"/>
            </w:tcBorders>
            <w:vAlign w:val="center"/>
            <w:hideMark/>
          </w:tcPr>
          <w:p w14:paraId="1B9EE08C"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 xml:space="preserve">50/70, </w:t>
            </w:r>
          </w:p>
          <w:p w14:paraId="39192125"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
        </w:tc>
        <w:tc>
          <w:tcPr>
            <w:tcW w:w="1571" w:type="pct"/>
            <w:tcBorders>
              <w:top w:val="single" w:sz="4" w:space="0" w:color="auto"/>
              <w:left w:val="single" w:sz="4" w:space="0" w:color="auto"/>
              <w:bottom w:val="single" w:sz="4" w:space="0" w:color="auto"/>
              <w:right w:val="single" w:sz="4" w:space="0" w:color="auto"/>
            </w:tcBorders>
            <w:vAlign w:val="center"/>
            <w:hideMark/>
          </w:tcPr>
          <w:p w14:paraId="14194A75"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vertAlign w:val="superscript"/>
                <w:lang w:eastAsia="pl-PL"/>
              </w:rPr>
            </w:pPr>
          </w:p>
          <w:p w14:paraId="294A1EF5"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vertAlign w:val="superscript"/>
                <w:lang w:eastAsia="pl-PL"/>
              </w:rPr>
            </w:pPr>
            <w:r w:rsidRPr="0092177B">
              <w:rPr>
                <w:rFonts w:ascii="Tahoma" w:eastAsia="Times New Roman" w:hAnsi="Tahoma" w:cs="Tahoma"/>
                <w:strike/>
                <w:szCs w:val="20"/>
                <w:vertAlign w:val="superscript"/>
                <w:lang w:eastAsia="pl-PL"/>
              </w:rPr>
              <w:t>-</w:t>
            </w:r>
          </w:p>
        </w:tc>
      </w:tr>
    </w:tbl>
    <w:p w14:paraId="5800C68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30CCFC24" w14:textId="77777777" w:rsidR="00907D79" w:rsidRPr="0092177B"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92177B">
        <w:rPr>
          <w:rFonts w:ascii="Tahoma" w:eastAsia="Times New Roman" w:hAnsi="Tahoma" w:cs="Tahoma"/>
          <w:szCs w:val="20"/>
          <w:lang w:val="pl-PL" w:eastAsia="pl-PL"/>
        </w:rPr>
        <w:t xml:space="preserve">Asfalty drogowe powinny spełniać wymagania podane w tablicy 3. </w:t>
      </w:r>
    </w:p>
    <w:p w14:paraId="42F1B56A" w14:textId="77777777" w:rsidR="00907D79" w:rsidRPr="0092177B"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92177B">
        <w:rPr>
          <w:rFonts w:ascii="Tahoma" w:eastAsia="Times New Roman" w:hAnsi="Tahoma" w:cs="Tahoma"/>
          <w:szCs w:val="20"/>
          <w:lang w:val="pl-PL" w:eastAsia="pl-PL"/>
        </w:rPr>
        <w:t>Tablica 3. Wymagania wobec asfaltów drogowych wg PN-EN 12591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4852"/>
        <w:gridCol w:w="912"/>
        <w:gridCol w:w="2537"/>
        <w:gridCol w:w="926"/>
        <w:gridCol w:w="968"/>
      </w:tblGrid>
      <w:tr w:rsidR="00907D79" w:rsidRPr="0092177B" w14:paraId="5E225CF0" w14:textId="77777777" w:rsidTr="00907D79">
        <w:tc>
          <w:tcPr>
            <w:tcW w:w="355" w:type="pct"/>
            <w:vMerge w:val="restart"/>
            <w:tcBorders>
              <w:top w:val="single" w:sz="4" w:space="0" w:color="auto"/>
              <w:left w:val="single" w:sz="4" w:space="0" w:color="auto"/>
              <w:bottom w:val="single" w:sz="4" w:space="0" w:color="auto"/>
              <w:right w:val="single" w:sz="4" w:space="0" w:color="auto"/>
            </w:tcBorders>
            <w:noWrap/>
            <w:vAlign w:val="center"/>
            <w:hideMark/>
          </w:tcPr>
          <w:p w14:paraId="4DC97029"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92177B">
              <w:rPr>
                <w:rFonts w:ascii="Tahoma" w:eastAsia="Times New Roman" w:hAnsi="Tahoma" w:cs="Tahoma"/>
                <w:szCs w:val="20"/>
                <w:lang w:eastAsia="pl-PL"/>
              </w:rPr>
              <w:t>Lp</w:t>
            </w:r>
            <w:proofErr w:type="spellEnd"/>
            <w:r w:rsidRPr="0092177B">
              <w:rPr>
                <w:rFonts w:ascii="Tahoma" w:eastAsia="Times New Roman" w:hAnsi="Tahoma" w:cs="Tahoma"/>
                <w:szCs w:val="20"/>
                <w:lang w:eastAsia="pl-PL"/>
              </w:rPr>
              <w:t>.</w:t>
            </w:r>
          </w:p>
        </w:tc>
        <w:tc>
          <w:tcPr>
            <w:tcW w:w="2170"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43E0A7C4"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92177B">
              <w:rPr>
                <w:rFonts w:ascii="Tahoma" w:eastAsia="Times New Roman" w:hAnsi="Tahoma" w:cs="Tahoma"/>
                <w:szCs w:val="20"/>
                <w:lang w:eastAsia="pl-PL"/>
              </w:rPr>
              <w:t>Właściwości</w:t>
            </w:r>
            <w:proofErr w:type="spellEnd"/>
          </w:p>
        </w:tc>
        <w:tc>
          <w:tcPr>
            <w:tcW w:w="1321" w:type="pct"/>
            <w:vMerge w:val="restart"/>
            <w:tcBorders>
              <w:top w:val="single" w:sz="4" w:space="0" w:color="auto"/>
              <w:left w:val="single" w:sz="4" w:space="0" w:color="auto"/>
              <w:bottom w:val="single" w:sz="4" w:space="0" w:color="auto"/>
              <w:right w:val="single" w:sz="4" w:space="0" w:color="auto"/>
            </w:tcBorders>
            <w:noWrap/>
            <w:vAlign w:val="center"/>
            <w:hideMark/>
          </w:tcPr>
          <w:p w14:paraId="1C90E000"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92177B">
              <w:rPr>
                <w:rFonts w:ascii="Tahoma" w:eastAsia="Times New Roman" w:hAnsi="Tahoma" w:cs="Tahoma"/>
                <w:szCs w:val="20"/>
                <w:lang w:eastAsia="pl-PL"/>
              </w:rPr>
              <w:t>Metoda</w:t>
            </w:r>
            <w:proofErr w:type="spellEnd"/>
          </w:p>
          <w:p w14:paraId="7CEE12A6"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92177B">
              <w:rPr>
                <w:rFonts w:ascii="Tahoma" w:eastAsia="Times New Roman" w:hAnsi="Tahoma" w:cs="Tahoma"/>
                <w:szCs w:val="20"/>
                <w:lang w:eastAsia="pl-PL"/>
              </w:rPr>
              <w:t>badania</w:t>
            </w:r>
            <w:proofErr w:type="spellEnd"/>
          </w:p>
        </w:tc>
        <w:tc>
          <w:tcPr>
            <w:tcW w:w="1154" w:type="pct"/>
            <w:gridSpan w:val="2"/>
            <w:tcBorders>
              <w:top w:val="single" w:sz="4" w:space="0" w:color="auto"/>
              <w:left w:val="single" w:sz="4" w:space="0" w:color="auto"/>
              <w:bottom w:val="single" w:sz="4" w:space="0" w:color="auto"/>
              <w:right w:val="single" w:sz="4" w:space="0" w:color="auto"/>
            </w:tcBorders>
            <w:noWrap/>
            <w:vAlign w:val="center"/>
            <w:hideMark/>
          </w:tcPr>
          <w:p w14:paraId="544E626A"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92177B">
              <w:rPr>
                <w:rFonts w:ascii="Tahoma" w:eastAsia="Times New Roman" w:hAnsi="Tahoma" w:cs="Tahoma"/>
                <w:szCs w:val="20"/>
                <w:lang w:eastAsia="pl-PL"/>
              </w:rPr>
              <w:t>Rodzaj</w:t>
            </w:r>
            <w:proofErr w:type="spellEnd"/>
            <w:r w:rsidRPr="0092177B">
              <w:rPr>
                <w:rFonts w:ascii="Tahoma" w:eastAsia="Times New Roman" w:hAnsi="Tahoma" w:cs="Tahoma"/>
                <w:szCs w:val="20"/>
                <w:lang w:eastAsia="pl-PL"/>
              </w:rPr>
              <w:t xml:space="preserve"> </w:t>
            </w:r>
            <w:proofErr w:type="spellStart"/>
            <w:r w:rsidRPr="0092177B">
              <w:rPr>
                <w:rFonts w:ascii="Tahoma" w:eastAsia="Times New Roman" w:hAnsi="Tahoma" w:cs="Tahoma"/>
                <w:szCs w:val="20"/>
                <w:lang w:eastAsia="pl-PL"/>
              </w:rPr>
              <w:t>asfaltu</w:t>
            </w:r>
            <w:proofErr w:type="spellEnd"/>
          </w:p>
        </w:tc>
      </w:tr>
      <w:tr w:rsidR="00907D79" w:rsidRPr="0092177B" w14:paraId="5AB7B466" w14:textId="77777777" w:rsidTr="00907D79">
        <w:tc>
          <w:tcPr>
            <w:tcW w:w="355" w:type="pct"/>
            <w:vMerge/>
            <w:tcBorders>
              <w:top w:val="single" w:sz="4" w:space="0" w:color="auto"/>
              <w:left w:val="single" w:sz="4" w:space="0" w:color="auto"/>
              <w:bottom w:val="single" w:sz="4" w:space="0" w:color="auto"/>
              <w:right w:val="single" w:sz="4" w:space="0" w:color="auto"/>
            </w:tcBorders>
            <w:vAlign w:val="center"/>
            <w:hideMark/>
          </w:tcPr>
          <w:p w14:paraId="67545A9F"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
        </w:tc>
        <w:tc>
          <w:tcPr>
            <w:tcW w:w="2170" w:type="pct"/>
            <w:gridSpan w:val="2"/>
            <w:vMerge/>
            <w:tcBorders>
              <w:top w:val="single" w:sz="4" w:space="0" w:color="auto"/>
              <w:left w:val="single" w:sz="4" w:space="0" w:color="auto"/>
              <w:bottom w:val="single" w:sz="4" w:space="0" w:color="auto"/>
              <w:right w:val="single" w:sz="4" w:space="0" w:color="auto"/>
            </w:tcBorders>
            <w:vAlign w:val="center"/>
            <w:hideMark/>
          </w:tcPr>
          <w:p w14:paraId="2A257422"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
        </w:tc>
        <w:tc>
          <w:tcPr>
            <w:tcW w:w="1321" w:type="pct"/>
            <w:vMerge/>
            <w:tcBorders>
              <w:top w:val="single" w:sz="4" w:space="0" w:color="auto"/>
              <w:left w:val="single" w:sz="4" w:space="0" w:color="auto"/>
              <w:bottom w:val="single" w:sz="4" w:space="0" w:color="auto"/>
              <w:right w:val="single" w:sz="4" w:space="0" w:color="auto"/>
            </w:tcBorders>
            <w:vAlign w:val="center"/>
            <w:hideMark/>
          </w:tcPr>
          <w:p w14:paraId="79E5052E"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6204A4D4"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50/70</w:t>
            </w:r>
          </w:p>
        </w:tc>
        <w:tc>
          <w:tcPr>
            <w:tcW w:w="587" w:type="pct"/>
            <w:tcBorders>
              <w:top w:val="single" w:sz="4" w:space="0" w:color="auto"/>
              <w:left w:val="single" w:sz="4" w:space="0" w:color="auto"/>
              <w:bottom w:val="single" w:sz="4" w:space="0" w:color="auto"/>
              <w:right w:val="single" w:sz="4" w:space="0" w:color="auto"/>
            </w:tcBorders>
            <w:noWrap/>
            <w:vAlign w:val="center"/>
            <w:hideMark/>
          </w:tcPr>
          <w:p w14:paraId="6734413D"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92177B">
              <w:rPr>
                <w:rFonts w:ascii="Tahoma" w:eastAsia="Times New Roman" w:hAnsi="Tahoma" w:cs="Tahoma"/>
                <w:strike/>
                <w:szCs w:val="20"/>
                <w:lang w:eastAsia="pl-PL"/>
              </w:rPr>
              <w:t>70/100</w:t>
            </w:r>
          </w:p>
        </w:tc>
      </w:tr>
      <w:tr w:rsidR="00907D79" w:rsidRPr="0092177B" w14:paraId="49AA78CF" w14:textId="77777777" w:rsidTr="00907D79">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14:paraId="549094D4"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WŁAŚCIWOŚCI OBLIGATORYJNE</w:t>
            </w:r>
          </w:p>
        </w:tc>
      </w:tr>
      <w:tr w:rsidR="00907D79" w:rsidRPr="0092177B" w14:paraId="62DCC8D7" w14:textId="77777777" w:rsidTr="00907D79">
        <w:tc>
          <w:tcPr>
            <w:tcW w:w="355" w:type="pct"/>
            <w:tcBorders>
              <w:top w:val="single" w:sz="4" w:space="0" w:color="auto"/>
              <w:left w:val="single" w:sz="4" w:space="0" w:color="auto"/>
              <w:bottom w:val="single" w:sz="4" w:space="0" w:color="auto"/>
              <w:right w:val="single" w:sz="4" w:space="0" w:color="auto"/>
            </w:tcBorders>
            <w:noWrap/>
            <w:vAlign w:val="center"/>
            <w:hideMark/>
          </w:tcPr>
          <w:p w14:paraId="2BE97757"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1</w:t>
            </w:r>
          </w:p>
        </w:tc>
        <w:tc>
          <w:tcPr>
            <w:tcW w:w="1604" w:type="pct"/>
            <w:tcBorders>
              <w:top w:val="single" w:sz="4" w:space="0" w:color="auto"/>
              <w:left w:val="single" w:sz="4" w:space="0" w:color="auto"/>
              <w:bottom w:val="single" w:sz="4" w:space="0" w:color="auto"/>
              <w:right w:val="single" w:sz="4" w:space="0" w:color="auto"/>
            </w:tcBorders>
            <w:noWrap/>
            <w:vAlign w:val="center"/>
            <w:hideMark/>
          </w:tcPr>
          <w:p w14:paraId="36940BCA"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92177B">
              <w:rPr>
                <w:rFonts w:ascii="Tahoma" w:eastAsia="Times New Roman" w:hAnsi="Tahoma" w:cs="Tahoma"/>
                <w:szCs w:val="20"/>
                <w:lang w:eastAsia="pl-PL"/>
              </w:rPr>
              <w:t>Penetracja</w:t>
            </w:r>
            <w:proofErr w:type="spellEnd"/>
            <w:r w:rsidRPr="0092177B">
              <w:rPr>
                <w:rFonts w:ascii="Tahoma" w:eastAsia="Times New Roman" w:hAnsi="Tahoma" w:cs="Tahoma"/>
                <w:szCs w:val="20"/>
                <w:lang w:eastAsia="pl-PL"/>
              </w:rPr>
              <w:t xml:space="preserve"> w </w:t>
            </w:r>
            <w:smartTag w:uri="urn:schemas-microsoft-com:office:smarttags" w:element="metricconverter">
              <w:smartTagPr>
                <w:attr w:name="ProductID" w:val="25ﾰC"/>
              </w:smartTagPr>
              <w:r w:rsidRPr="0092177B">
                <w:rPr>
                  <w:rFonts w:ascii="Tahoma" w:eastAsia="Times New Roman" w:hAnsi="Tahoma" w:cs="Tahoma"/>
                  <w:szCs w:val="20"/>
                  <w:lang w:eastAsia="pl-PL"/>
                </w:rPr>
                <w:t>25°C</w:t>
              </w:r>
            </w:smartTag>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68950D49"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smartTag w:uri="urn:schemas-microsoft-com:office:smarttags" w:element="metricconverter">
              <w:smartTagPr>
                <w:attr w:name="ProductID" w:val="0,1 mm"/>
              </w:smartTagPr>
              <w:r w:rsidRPr="0092177B">
                <w:rPr>
                  <w:rFonts w:ascii="Tahoma" w:eastAsia="Times New Roman" w:hAnsi="Tahoma" w:cs="Tahoma"/>
                  <w:szCs w:val="20"/>
                  <w:lang w:eastAsia="pl-PL"/>
                </w:rPr>
                <w:t>0,1 mm</w:t>
              </w:r>
            </w:smartTag>
          </w:p>
        </w:tc>
        <w:tc>
          <w:tcPr>
            <w:tcW w:w="1321" w:type="pct"/>
            <w:tcBorders>
              <w:top w:val="single" w:sz="4" w:space="0" w:color="auto"/>
              <w:left w:val="single" w:sz="4" w:space="0" w:color="auto"/>
              <w:bottom w:val="single" w:sz="4" w:space="0" w:color="auto"/>
              <w:right w:val="single" w:sz="4" w:space="0" w:color="auto"/>
            </w:tcBorders>
            <w:noWrap/>
            <w:vAlign w:val="center"/>
            <w:hideMark/>
          </w:tcPr>
          <w:p w14:paraId="392B9F9B"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PN-EN 1426 [21]</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5996E156"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50-70</w:t>
            </w:r>
          </w:p>
        </w:tc>
        <w:tc>
          <w:tcPr>
            <w:tcW w:w="587" w:type="pct"/>
            <w:tcBorders>
              <w:top w:val="single" w:sz="4" w:space="0" w:color="auto"/>
              <w:left w:val="single" w:sz="4" w:space="0" w:color="auto"/>
              <w:bottom w:val="single" w:sz="4" w:space="0" w:color="auto"/>
              <w:right w:val="single" w:sz="4" w:space="0" w:color="auto"/>
            </w:tcBorders>
            <w:noWrap/>
            <w:vAlign w:val="center"/>
            <w:hideMark/>
          </w:tcPr>
          <w:p w14:paraId="0C4F8CE4"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92177B">
              <w:rPr>
                <w:rFonts w:ascii="Tahoma" w:eastAsia="Times New Roman" w:hAnsi="Tahoma" w:cs="Tahoma"/>
                <w:strike/>
                <w:szCs w:val="20"/>
                <w:lang w:eastAsia="pl-PL"/>
              </w:rPr>
              <w:t>70-100</w:t>
            </w:r>
          </w:p>
        </w:tc>
      </w:tr>
      <w:tr w:rsidR="00907D79" w:rsidRPr="0092177B" w14:paraId="58DE6F30" w14:textId="77777777" w:rsidTr="00907D79">
        <w:tc>
          <w:tcPr>
            <w:tcW w:w="355" w:type="pct"/>
            <w:tcBorders>
              <w:top w:val="single" w:sz="4" w:space="0" w:color="auto"/>
              <w:left w:val="single" w:sz="4" w:space="0" w:color="auto"/>
              <w:bottom w:val="single" w:sz="4" w:space="0" w:color="auto"/>
              <w:right w:val="single" w:sz="4" w:space="0" w:color="auto"/>
            </w:tcBorders>
            <w:noWrap/>
            <w:vAlign w:val="center"/>
            <w:hideMark/>
          </w:tcPr>
          <w:p w14:paraId="4B11BAEB"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2</w:t>
            </w:r>
          </w:p>
        </w:tc>
        <w:tc>
          <w:tcPr>
            <w:tcW w:w="1604" w:type="pct"/>
            <w:tcBorders>
              <w:top w:val="single" w:sz="4" w:space="0" w:color="auto"/>
              <w:left w:val="single" w:sz="4" w:space="0" w:color="auto"/>
              <w:bottom w:val="single" w:sz="4" w:space="0" w:color="auto"/>
              <w:right w:val="single" w:sz="4" w:space="0" w:color="auto"/>
            </w:tcBorders>
            <w:noWrap/>
            <w:vAlign w:val="center"/>
            <w:hideMark/>
          </w:tcPr>
          <w:p w14:paraId="023CA8E9"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92177B">
              <w:rPr>
                <w:rFonts w:ascii="Tahoma" w:eastAsia="Times New Roman" w:hAnsi="Tahoma" w:cs="Tahoma"/>
                <w:szCs w:val="20"/>
                <w:lang w:eastAsia="pl-PL"/>
              </w:rPr>
              <w:t>Temperatura</w:t>
            </w:r>
            <w:proofErr w:type="spellEnd"/>
            <w:r w:rsidRPr="0092177B">
              <w:rPr>
                <w:rFonts w:ascii="Tahoma" w:eastAsia="Times New Roman" w:hAnsi="Tahoma" w:cs="Tahoma"/>
                <w:szCs w:val="20"/>
                <w:lang w:eastAsia="pl-PL"/>
              </w:rPr>
              <w:t xml:space="preserve"> </w:t>
            </w:r>
            <w:proofErr w:type="spellStart"/>
            <w:r w:rsidRPr="0092177B">
              <w:rPr>
                <w:rFonts w:ascii="Tahoma" w:eastAsia="Times New Roman" w:hAnsi="Tahoma" w:cs="Tahoma"/>
                <w:szCs w:val="20"/>
                <w:lang w:eastAsia="pl-PL"/>
              </w:rPr>
              <w:t>mięknienia</w:t>
            </w:r>
            <w:proofErr w:type="spellEnd"/>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6C289675"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°C</w:t>
            </w:r>
          </w:p>
        </w:tc>
        <w:tc>
          <w:tcPr>
            <w:tcW w:w="1321" w:type="pct"/>
            <w:tcBorders>
              <w:top w:val="single" w:sz="4" w:space="0" w:color="auto"/>
              <w:left w:val="single" w:sz="4" w:space="0" w:color="auto"/>
              <w:bottom w:val="single" w:sz="4" w:space="0" w:color="auto"/>
              <w:right w:val="single" w:sz="4" w:space="0" w:color="auto"/>
            </w:tcBorders>
            <w:noWrap/>
            <w:vAlign w:val="center"/>
            <w:hideMark/>
          </w:tcPr>
          <w:p w14:paraId="6C20FFF6"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PN-EN 1427 [22]</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49088211"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46-54</w:t>
            </w:r>
          </w:p>
        </w:tc>
        <w:tc>
          <w:tcPr>
            <w:tcW w:w="587" w:type="pct"/>
            <w:tcBorders>
              <w:top w:val="single" w:sz="4" w:space="0" w:color="auto"/>
              <w:left w:val="single" w:sz="4" w:space="0" w:color="auto"/>
              <w:bottom w:val="single" w:sz="4" w:space="0" w:color="auto"/>
              <w:right w:val="single" w:sz="4" w:space="0" w:color="auto"/>
            </w:tcBorders>
            <w:noWrap/>
            <w:vAlign w:val="center"/>
            <w:hideMark/>
          </w:tcPr>
          <w:p w14:paraId="6672B033"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92177B">
              <w:rPr>
                <w:rFonts w:ascii="Tahoma" w:eastAsia="Times New Roman" w:hAnsi="Tahoma" w:cs="Tahoma"/>
                <w:strike/>
                <w:szCs w:val="20"/>
                <w:lang w:eastAsia="pl-PL"/>
              </w:rPr>
              <w:t>43-51</w:t>
            </w:r>
          </w:p>
        </w:tc>
      </w:tr>
      <w:tr w:rsidR="00907D79" w:rsidRPr="0092177B" w14:paraId="4BB95D51" w14:textId="77777777" w:rsidTr="00907D79">
        <w:tc>
          <w:tcPr>
            <w:tcW w:w="355" w:type="pct"/>
            <w:tcBorders>
              <w:top w:val="single" w:sz="4" w:space="0" w:color="auto"/>
              <w:left w:val="single" w:sz="4" w:space="0" w:color="auto"/>
              <w:bottom w:val="single" w:sz="4" w:space="0" w:color="auto"/>
              <w:right w:val="single" w:sz="4" w:space="0" w:color="auto"/>
            </w:tcBorders>
            <w:noWrap/>
            <w:vAlign w:val="center"/>
            <w:hideMark/>
          </w:tcPr>
          <w:p w14:paraId="685C7C65"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3</w:t>
            </w:r>
          </w:p>
        </w:tc>
        <w:tc>
          <w:tcPr>
            <w:tcW w:w="1604" w:type="pct"/>
            <w:tcBorders>
              <w:top w:val="single" w:sz="4" w:space="0" w:color="auto"/>
              <w:left w:val="single" w:sz="4" w:space="0" w:color="auto"/>
              <w:bottom w:val="single" w:sz="4" w:space="0" w:color="auto"/>
              <w:right w:val="single" w:sz="4" w:space="0" w:color="auto"/>
            </w:tcBorders>
            <w:noWrap/>
            <w:vAlign w:val="center"/>
            <w:hideMark/>
          </w:tcPr>
          <w:p w14:paraId="3F1D277A"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2177B">
              <w:rPr>
                <w:rFonts w:ascii="Tahoma" w:eastAsia="Times New Roman" w:hAnsi="Tahoma" w:cs="Tahoma"/>
                <w:szCs w:val="20"/>
                <w:lang w:val="pl-PL" w:eastAsia="pl-PL"/>
              </w:rPr>
              <w:t>Temperatura zapłonu,</w:t>
            </w:r>
          </w:p>
          <w:p w14:paraId="5C8045AA"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2177B">
              <w:rPr>
                <w:rFonts w:ascii="Tahoma" w:eastAsia="Times New Roman" w:hAnsi="Tahoma" w:cs="Tahoma"/>
                <w:szCs w:val="20"/>
                <w:lang w:val="pl-PL" w:eastAsia="pl-PL"/>
              </w:rPr>
              <w:t>nie mniej niż</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3FFD7C80"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°C</w:t>
            </w:r>
          </w:p>
        </w:tc>
        <w:tc>
          <w:tcPr>
            <w:tcW w:w="1321" w:type="pct"/>
            <w:tcBorders>
              <w:top w:val="single" w:sz="4" w:space="0" w:color="auto"/>
              <w:left w:val="single" w:sz="4" w:space="0" w:color="auto"/>
              <w:bottom w:val="single" w:sz="4" w:space="0" w:color="auto"/>
              <w:right w:val="single" w:sz="4" w:space="0" w:color="auto"/>
            </w:tcBorders>
            <w:noWrap/>
            <w:vAlign w:val="center"/>
            <w:hideMark/>
          </w:tcPr>
          <w:p w14:paraId="7A9E09FF"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PN-EN 22592 [62]</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1BF27120"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230</w:t>
            </w:r>
          </w:p>
        </w:tc>
        <w:tc>
          <w:tcPr>
            <w:tcW w:w="587" w:type="pct"/>
            <w:tcBorders>
              <w:top w:val="single" w:sz="4" w:space="0" w:color="auto"/>
              <w:left w:val="single" w:sz="4" w:space="0" w:color="auto"/>
              <w:bottom w:val="single" w:sz="4" w:space="0" w:color="auto"/>
              <w:right w:val="single" w:sz="4" w:space="0" w:color="auto"/>
            </w:tcBorders>
            <w:noWrap/>
            <w:vAlign w:val="center"/>
            <w:hideMark/>
          </w:tcPr>
          <w:p w14:paraId="3EEAAB45"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92177B">
              <w:rPr>
                <w:rFonts w:ascii="Tahoma" w:eastAsia="Times New Roman" w:hAnsi="Tahoma" w:cs="Tahoma"/>
                <w:strike/>
                <w:szCs w:val="20"/>
                <w:lang w:eastAsia="pl-PL"/>
              </w:rPr>
              <w:t>230</w:t>
            </w:r>
          </w:p>
        </w:tc>
      </w:tr>
      <w:tr w:rsidR="00907D79" w:rsidRPr="0092177B" w14:paraId="519E7324" w14:textId="77777777" w:rsidTr="00907D79">
        <w:tc>
          <w:tcPr>
            <w:tcW w:w="355" w:type="pct"/>
            <w:tcBorders>
              <w:top w:val="single" w:sz="4" w:space="0" w:color="auto"/>
              <w:left w:val="single" w:sz="4" w:space="0" w:color="auto"/>
              <w:bottom w:val="single" w:sz="4" w:space="0" w:color="auto"/>
              <w:right w:val="single" w:sz="4" w:space="0" w:color="auto"/>
            </w:tcBorders>
            <w:noWrap/>
            <w:vAlign w:val="center"/>
            <w:hideMark/>
          </w:tcPr>
          <w:p w14:paraId="213DD1CE"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4</w:t>
            </w:r>
          </w:p>
        </w:tc>
        <w:tc>
          <w:tcPr>
            <w:tcW w:w="1604" w:type="pct"/>
            <w:tcBorders>
              <w:top w:val="single" w:sz="4" w:space="0" w:color="auto"/>
              <w:left w:val="single" w:sz="4" w:space="0" w:color="auto"/>
              <w:bottom w:val="single" w:sz="4" w:space="0" w:color="auto"/>
              <w:right w:val="single" w:sz="4" w:space="0" w:color="auto"/>
            </w:tcBorders>
            <w:noWrap/>
            <w:vAlign w:val="center"/>
            <w:hideMark/>
          </w:tcPr>
          <w:p w14:paraId="5BA69C75"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2177B">
              <w:rPr>
                <w:rFonts w:ascii="Tahoma" w:eastAsia="Times New Roman" w:hAnsi="Tahoma" w:cs="Tahoma"/>
                <w:szCs w:val="20"/>
                <w:lang w:val="pl-PL" w:eastAsia="pl-PL"/>
              </w:rPr>
              <w:t>Zawartość składników rozpuszczalnych,</w:t>
            </w:r>
          </w:p>
          <w:p w14:paraId="21CD1F6E"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2177B">
              <w:rPr>
                <w:rFonts w:ascii="Tahoma" w:eastAsia="Times New Roman" w:hAnsi="Tahoma" w:cs="Tahoma"/>
                <w:szCs w:val="20"/>
                <w:lang w:val="pl-PL" w:eastAsia="pl-PL"/>
              </w:rPr>
              <w:t>nie mniej niż</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553B7A27"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 m/m</w:t>
            </w:r>
          </w:p>
        </w:tc>
        <w:tc>
          <w:tcPr>
            <w:tcW w:w="1321" w:type="pct"/>
            <w:tcBorders>
              <w:top w:val="single" w:sz="4" w:space="0" w:color="auto"/>
              <w:left w:val="single" w:sz="4" w:space="0" w:color="auto"/>
              <w:bottom w:val="single" w:sz="4" w:space="0" w:color="auto"/>
              <w:right w:val="single" w:sz="4" w:space="0" w:color="auto"/>
            </w:tcBorders>
            <w:noWrap/>
            <w:vAlign w:val="center"/>
            <w:hideMark/>
          </w:tcPr>
          <w:p w14:paraId="65CA1709"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PN-EN 12592 [28]</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14E2B18D"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99</w:t>
            </w:r>
          </w:p>
        </w:tc>
        <w:tc>
          <w:tcPr>
            <w:tcW w:w="587" w:type="pct"/>
            <w:tcBorders>
              <w:top w:val="single" w:sz="4" w:space="0" w:color="auto"/>
              <w:left w:val="single" w:sz="4" w:space="0" w:color="auto"/>
              <w:bottom w:val="single" w:sz="4" w:space="0" w:color="auto"/>
              <w:right w:val="single" w:sz="4" w:space="0" w:color="auto"/>
            </w:tcBorders>
            <w:noWrap/>
            <w:vAlign w:val="center"/>
            <w:hideMark/>
          </w:tcPr>
          <w:p w14:paraId="57C23CAC"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92177B">
              <w:rPr>
                <w:rFonts w:ascii="Tahoma" w:eastAsia="Times New Roman" w:hAnsi="Tahoma" w:cs="Tahoma"/>
                <w:strike/>
                <w:szCs w:val="20"/>
                <w:lang w:eastAsia="pl-PL"/>
              </w:rPr>
              <w:t>99</w:t>
            </w:r>
          </w:p>
        </w:tc>
      </w:tr>
      <w:tr w:rsidR="00907D79" w:rsidRPr="0092177B" w14:paraId="4CF39C3A" w14:textId="77777777" w:rsidTr="00907D79">
        <w:tc>
          <w:tcPr>
            <w:tcW w:w="355" w:type="pct"/>
            <w:tcBorders>
              <w:top w:val="single" w:sz="4" w:space="0" w:color="auto"/>
              <w:left w:val="single" w:sz="4" w:space="0" w:color="auto"/>
              <w:bottom w:val="single" w:sz="4" w:space="0" w:color="auto"/>
              <w:right w:val="single" w:sz="4" w:space="0" w:color="auto"/>
            </w:tcBorders>
            <w:noWrap/>
            <w:vAlign w:val="center"/>
            <w:hideMark/>
          </w:tcPr>
          <w:p w14:paraId="46B4120E"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5</w:t>
            </w:r>
          </w:p>
        </w:tc>
        <w:tc>
          <w:tcPr>
            <w:tcW w:w="1604" w:type="pct"/>
            <w:tcBorders>
              <w:top w:val="single" w:sz="4" w:space="0" w:color="auto"/>
              <w:left w:val="single" w:sz="4" w:space="0" w:color="auto"/>
              <w:bottom w:val="single" w:sz="4" w:space="0" w:color="auto"/>
              <w:right w:val="single" w:sz="4" w:space="0" w:color="auto"/>
            </w:tcBorders>
            <w:noWrap/>
            <w:vAlign w:val="center"/>
            <w:hideMark/>
          </w:tcPr>
          <w:p w14:paraId="05258519"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2177B">
              <w:rPr>
                <w:rFonts w:ascii="Tahoma" w:eastAsia="Times New Roman" w:hAnsi="Tahoma" w:cs="Tahoma"/>
                <w:szCs w:val="20"/>
                <w:lang w:val="pl-PL" w:eastAsia="pl-PL"/>
              </w:rPr>
              <w:t>Zmiana masy po starzeniu (ubytek lub przyrost),</w:t>
            </w:r>
          </w:p>
          <w:p w14:paraId="0B6FB3AD"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92177B">
              <w:rPr>
                <w:rFonts w:ascii="Tahoma" w:eastAsia="Times New Roman" w:hAnsi="Tahoma" w:cs="Tahoma"/>
                <w:szCs w:val="20"/>
                <w:lang w:eastAsia="pl-PL"/>
              </w:rPr>
              <w:t>nie</w:t>
            </w:r>
            <w:proofErr w:type="spellEnd"/>
            <w:r w:rsidRPr="0092177B">
              <w:rPr>
                <w:rFonts w:ascii="Tahoma" w:eastAsia="Times New Roman" w:hAnsi="Tahoma" w:cs="Tahoma"/>
                <w:szCs w:val="20"/>
                <w:lang w:eastAsia="pl-PL"/>
              </w:rPr>
              <w:t xml:space="preserve"> </w:t>
            </w:r>
            <w:proofErr w:type="spellStart"/>
            <w:r w:rsidRPr="0092177B">
              <w:rPr>
                <w:rFonts w:ascii="Tahoma" w:eastAsia="Times New Roman" w:hAnsi="Tahoma" w:cs="Tahoma"/>
                <w:szCs w:val="20"/>
                <w:lang w:eastAsia="pl-PL"/>
              </w:rPr>
              <w:t>więcej</w:t>
            </w:r>
            <w:proofErr w:type="spellEnd"/>
            <w:r w:rsidRPr="0092177B">
              <w:rPr>
                <w:rFonts w:ascii="Tahoma" w:eastAsia="Times New Roman" w:hAnsi="Tahoma" w:cs="Tahoma"/>
                <w:szCs w:val="20"/>
                <w:lang w:eastAsia="pl-PL"/>
              </w:rPr>
              <w:t xml:space="preserve"> </w:t>
            </w:r>
            <w:proofErr w:type="spellStart"/>
            <w:r w:rsidRPr="0092177B">
              <w:rPr>
                <w:rFonts w:ascii="Tahoma" w:eastAsia="Times New Roman" w:hAnsi="Tahoma" w:cs="Tahoma"/>
                <w:szCs w:val="20"/>
                <w:lang w:eastAsia="pl-PL"/>
              </w:rPr>
              <w:t>niż</w:t>
            </w:r>
            <w:proofErr w:type="spellEnd"/>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574CB209"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 m/m</w:t>
            </w:r>
          </w:p>
        </w:tc>
        <w:tc>
          <w:tcPr>
            <w:tcW w:w="1321" w:type="pct"/>
            <w:tcBorders>
              <w:top w:val="single" w:sz="4" w:space="0" w:color="auto"/>
              <w:left w:val="single" w:sz="4" w:space="0" w:color="auto"/>
              <w:bottom w:val="single" w:sz="4" w:space="0" w:color="auto"/>
              <w:right w:val="single" w:sz="4" w:space="0" w:color="auto"/>
            </w:tcBorders>
            <w:noWrap/>
            <w:vAlign w:val="center"/>
            <w:hideMark/>
          </w:tcPr>
          <w:p w14:paraId="3456FA55"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PN-EN 12607-1 [31]</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07CE5A69"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0,5</w:t>
            </w:r>
          </w:p>
        </w:tc>
        <w:tc>
          <w:tcPr>
            <w:tcW w:w="587" w:type="pct"/>
            <w:tcBorders>
              <w:top w:val="single" w:sz="4" w:space="0" w:color="auto"/>
              <w:left w:val="single" w:sz="4" w:space="0" w:color="auto"/>
              <w:bottom w:val="single" w:sz="4" w:space="0" w:color="auto"/>
              <w:right w:val="single" w:sz="4" w:space="0" w:color="auto"/>
            </w:tcBorders>
            <w:noWrap/>
            <w:vAlign w:val="center"/>
            <w:hideMark/>
          </w:tcPr>
          <w:p w14:paraId="126F2538"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92177B">
              <w:rPr>
                <w:rFonts w:ascii="Tahoma" w:eastAsia="Times New Roman" w:hAnsi="Tahoma" w:cs="Tahoma"/>
                <w:strike/>
                <w:szCs w:val="20"/>
                <w:lang w:eastAsia="pl-PL"/>
              </w:rPr>
              <w:t>0,8</w:t>
            </w:r>
          </w:p>
        </w:tc>
      </w:tr>
      <w:tr w:rsidR="00907D79" w:rsidRPr="0092177B" w14:paraId="4CFF27B7" w14:textId="77777777" w:rsidTr="00907D79">
        <w:tc>
          <w:tcPr>
            <w:tcW w:w="355" w:type="pct"/>
            <w:tcBorders>
              <w:top w:val="single" w:sz="4" w:space="0" w:color="auto"/>
              <w:left w:val="single" w:sz="4" w:space="0" w:color="auto"/>
              <w:bottom w:val="single" w:sz="4" w:space="0" w:color="auto"/>
              <w:right w:val="single" w:sz="4" w:space="0" w:color="auto"/>
            </w:tcBorders>
            <w:noWrap/>
            <w:vAlign w:val="center"/>
            <w:hideMark/>
          </w:tcPr>
          <w:p w14:paraId="38BD3077"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6</w:t>
            </w:r>
          </w:p>
        </w:tc>
        <w:tc>
          <w:tcPr>
            <w:tcW w:w="1604" w:type="pct"/>
            <w:tcBorders>
              <w:top w:val="single" w:sz="4" w:space="0" w:color="auto"/>
              <w:left w:val="single" w:sz="4" w:space="0" w:color="auto"/>
              <w:bottom w:val="single" w:sz="4" w:space="0" w:color="auto"/>
              <w:right w:val="single" w:sz="4" w:space="0" w:color="auto"/>
            </w:tcBorders>
            <w:noWrap/>
            <w:vAlign w:val="center"/>
            <w:hideMark/>
          </w:tcPr>
          <w:p w14:paraId="4CF92570"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2177B">
              <w:rPr>
                <w:rFonts w:ascii="Tahoma" w:eastAsia="Times New Roman" w:hAnsi="Tahoma" w:cs="Tahoma"/>
                <w:szCs w:val="20"/>
                <w:lang w:val="pl-PL" w:eastAsia="pl-PL"/>
              </w:rPr>
              <w:t>Pozostała penetracja po starzeniu, nie mniej niż</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0D1E1C39"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w:t>
            </w:r>
          </w:p>
        </w:tc>
        <w:tc>
          <w:tcPr>
            <w:tcW w:w="1321" w:type="pct"/>
            <w:tcBorders>
              <w:top w:val="single" w:sz="4" w:space="0" w:color="auto"/>
              <w:left w:val="single" w:sz="4" w:space="0" w:color="auto"/>
              <w:bottom w:val="single" w:sz="4" w:space="0" w:color="auto"/>
              <w:right w:val="single" w:sz="4" w:space="0" w:color="auto"/>
            </w:tcBorders>
            <w:noWrap/>
            <w:vAlign w:val="center"/>
            <w:hideMark/>
          </w:tcPr>
          <w:p w14:paraId="572D64B6"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PN-EN 1426 [21]</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037D8831"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50</w:t>
            </w:r>
          </w:p>
        </w:tc>
        <w:tc>
          <w:tcPr>
            <w:tcW w:w="587" w:type="pct"/>
            <w:tcBorders>
              <w:top w:val="single" w:sz="4" w:space="0" w:color="auto"/>
              <w:left w:val="single" w:sz="4" w:space="0" w:color="auto"/>
              <w:bottom w:val="single" w:sz="4" w:space="0" w:color="auto"/>
              <w:right w:val="single" w:sz="4" w:space="0" w:color="auto"/>
            </w:tcBorders>
            <w:noWrap/>
            <w:vAlign w:val="center"/>
            <w:hideMark/>
          </w:tcPr>
          <w:p w14:paraId="01DE6CC3"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92177B">
              <w:rPr>
                <w:rFonts w:ascii="Tahoma" w:eastAsia="Times New Roman" w:hAnsi="Tahoma" w:cs="Tahoma"/>
                <w:strike/>
                <w:szCs w:val="20"/>
                <w:lang w:eastAsia="pl-PL"/>
              </w:rPr>
              <w:t>46</w:t>
            </w:r>
          </w:p>
        </w:tc>
      </w:tr>
      <w:tr w:rsidR="00907D79" w:rsidRPr="0092177B" w14:paraId="03F72FD1" w14:textId="77777777" w:rsidTr="00907D79">
        <w:tc>
          <w:tcPr>
            <w:tcW w:w="355" w:type="pct"/>
            <w:tcBorders>
              <w:top w:val="single" w:sz="4" w:space="0" w:color="auto"/>
              <w:left w:val="single" w:sz="4" w:space="0" w:color="auto"/>
              <w:bottom w:val="single" w:sz="4" w:space="0" w:color="auto"/>
              <w:right w:val="single" w:sz="4" w:space="0" w:color="auto"/>
            </w:tcBorders>
            <w:noWrap/>
            <w:vAlign w:val="center"/>
            <w:hideMark/>
          </w:tcPr>
          <w:p w14:paraId="73A37E22"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7</w:t>
            </w:r>
          </w:p>
        </w:tc>
        <w:tc>
          <w:tcPr>
            <w:tcW w:w="1604" w:type="pct"/>
            <w:tcBorders>
              <w:top w:val="single" w:sz="4" w:space="0" w:color="auto"/>
              <w:left w:val="single" w:sz="4" w:space="0" w:color="auto"/>
              <w:bottom w:val="single" w:sz="4" w:space="0" w:color="auto"/>
              <w:right w:val="single" w:sz="4" w:space="0" w:color="auto"/>
            </w:tcBorders>
            <w:noWrap/>
            <w:vAlign w:val="center"/>
            <w:hideMark/>
          </w:tcPr>
          <w:p w14:paraId="622AC959"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2177B">
              <w:rPr>
                <w:rFonts w:ascii="Tahoma" w:eastAsia="Times New Roman" w:hAnsi="Tahoma" w:cs="Tahoma"/>
                <w:szCs w:val="20"/>
                <w:lang w:val="pl-PL" w:eastAsia="pl-PL"/>
              </w:rPr>
              <w:t>Temperatura mięknienia po starzeniu, nie mniej niż</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1E7B43DC"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°C</w:t>
            </w:r>
          </w:p>
        </w:tc>
        <w:tc>
          <w:tcPr>
            <w:tcW w:w="1321" w:type="pct"/>
            <w:tcBorders>
              <w:top w:val="single" w:sz="4" w:space="0" w:color="auto"/>
              <w:left w:val="single" w:sz="4" w:space="0" w:color="auto"/>
              <w:bottom w:val="single" w:sz="4" w:space="0" w:color="auto"/>
              <w:right w:val="single" w:sz="4" w:space="0" w:color="auto"/>
            </w:tcBorders>
            <w:noWrap/>
            <w:vAlign w:val="center"/>
            <w:hideMark/>
          </w:tcPr>
          <w:p w14:paraId="79E7114E"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PN-EN 1427 [22]</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308FDAFE"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48</w:t>
            </w:r>
          </w:p>
        </w:tc>
        <w:tc>
          <w:tcPr>
            <w:tcW w:w="587" w:type="pct"/>
            <w:tcBorders>
              <w:top w:val="single" w:sz="4" w:space="0" w:color="auto"/>
              <w:left w:val="single" w:sz="4" w:space="0" w:color="auto"/>
              <w:bottom w:val="single" w:sz="4" w:space="0" w:color="auto"/>
              <w:right w:val="single" w:sz="4" w:space="0" w:color="auto"/>
            </w:tcBorders>
            <w:noWrap/>
            <w:vAlign w:val="center"/>
            <w:hideMark/>
          </w:tcPr>
          <w:p w14:paraId="19D10D48"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92177B">
              <w:rPr>
                <w:rFonts w:ascii="Tahoma" w:eastAsia="Times New Roman" w:hAnsi="Tahoma" w:cs="Tahoma"/>
                <w:strike/>
                <w:szCs w:val="20"/>
                <w:lang w:eastAsia="pl-PL"/>
              </w:rPr>
              <w:t>45</w:t>
            </w:r>
          </w:p>
        </w:tc>
      </w:tr>
      <w:tr w:rsidR="00907D79" w:rsidRPr="0092177B" w14:paraId="301A6805" w14:textId="77777777" w:rsidTr="00907D79">
        <w:tc>
          <w:tcPr>
            <w:tcW w:w="5000" w:type="pct"/>
            <w:gridSpan w:val="6"/>
            <w:tcBorders>
              <w:top w:val="single" w:sz="4" w:space="0" w:color="auto"/>
              <w:left w:val="single" w:sz="4" w:space="0" w:color="auto"/>
              <w:bottom w:val="single" w:sz="4" w:space="0" w:color="auto"/>
              <w:right w:val="single" w:sz="4" w:space="0" w:color="auto"/>
            </w:tcBorders>
            <w:noWrap/>
            <w:vAlign w:val="center"/>
            <w:hideMark/>
          </w:tcPr>
          <w:p w14:paraId="3CF2224B"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WŁAŚCIWOŚCI SPECJALNE KRAJOWE</w:t>
            </w:r>
          </w:p>
        </w:tc>
      </w:tr>
      <w:tr w:rsidR="00907D79" w:rsidRPr="0092177B" w14:paraId="2B2CF2E2" w14:textId="77777777" w:rsidTr="00907D79">
        <w:tc>
          <w:tcPr>
            <w:tcW w:w="355" w:type="pct"/>
            <w:tcBorders>
              <w:top w:val="single" w:sz="4" w:space="0" w:color="auto"/>
              <w:left w:val="single" w:sz="4" w:space="0" w:color="auto"/>
              <w:bottom w:val="single" w:sz="4" w:space="0" w:color="auto"/>
              <w:right w:val="single" w:sz="4" w:space="0" w:color="auto"/>
            </w:tcBorders>
            <w:noWrap/>
            <w:vAlign w:val="center"/>
            <w:hideMark/>
          </w:tcPr>
          <w:p w14:paraId="00155A51"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8</w:t>
            </w:r>
          </w:p>
        </w:tc>
        <w:tc>
          <w:tcPr>
            <w:tcW w:w="1604" w:type="pct"/>
            <w:tcBorders>
              <w:top w:val="single" w:sz="4" w:space="0" w:color="auto"/>
              <w:left w:val="single" w:sz="4" w:space="0" w:color="auto"/>
              <w:bottom w:val="single" w:sz="4" w:space="0" w:color="auto"/>
              <w:right w:val="single" w:sz="4" w:space="0" w:color="auto"/>
            </w:tcBorders>
            <w:noWrap/>
            <w:vAlign w:val="center"/>
            <w:hideMark/>
          </w:tcPr>
          <w:p w14:paraId="4E368860"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2177B">
              <w:rPr>
                <w:rFonts w:ascii="Tahoma" w:eastAsia="Times New Roman" w:hAnsi="Tahoma" w:cs="Tahoma"/>
                <w:szCs w:val="20"/>
                <w:lang w:val="pl-PL" w:eastAsia="pl-PL"/>
              </w:rPr>
              <w:t>Zawartość parafiny,</w:t>
            </w:r>
          </w:p>
          <w:p w14:paraId="1D1AB880"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2177B">
              <w:rPr>
                <w:rFonts w:ascii="Tahoma" w:eastAsia="Times New Roman" w:hAnsi="Tahoma" w:cs="Tahoma"/>
                <w:szCs w:val="20"/>
                <w:lang w:val="pl-PL" w:eastAsia="pl-PL"/>
              </w:rPr>
              <w:t>nie więcej niż</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2524BDA6"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w:t>
            </w:r>
          </w:p>
        </w:tc>
        <w:tc>
          <w:tcPr>
            <w:tcW w:w="1321" w:type="pct"/>
            <w:tcBorders>
              <w:top w:val="single" w:sz="4" w:space="0" w:color="auto"/>
              <w:left w:val="single" w:sz="4" w:space="0" w:color="auto"/>
              <w:bottom w:val="single" w:sz="4" w:space="0" w:color="auto"/>
              <w:right w:val="single" w:sz="4" w:space="0" w:color="auto"/>
            </w:tcBorders>
            <w:noWrap/>
            <w:vAlign w:val="center"/>
            <w:hideMark/>
          </w:tcPr>
          <w:p w14:paraId="0D8C5729"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PN-EN 12606-1 [30]</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5BF868CE"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2,2</w:t>
            </w:r>
          </w:p>
        </w:tc>
        <w:tc>
          <w:tcPr>
            <w:tcW w:w="587" w:type="pct"/>
            <w:tcBorders>
              <w:top w:val="single" w:sz="4" w:space="0" w:color="auto"/>
              <w:left w:val="single" w:sz="4" w:space="0" w:color="auto"/>
              <w:bottom w:val="single" w:sz="4" w:space="0" w:color="auto"/>
              <w:right w:val="single" w:sz="4" w:space="0" w:color="auto"/>
            </w:tcBorders>
            <w:noWrap/>
            <w:vAlign w:val="center"/>
            <w:hideMark/>
          </w:tcPr>
          <w:p w14:paraId="63D9876B"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92177B">
              <w:rPr>
                <w:rFonts w:ascii="Tahoma" w:eastAsia="Times New Roman" w:hAnsi="Tahoma" w:cs="Tahoma"/>
                <w:strike/>
                <w:szCs w:val="20"/>
                <w:lang w:eastAsia="pl-PL"/>
              </w:rPr>
              <w:t>2,2</w:t>
            </w:r>
          </w:p>
        </w:tc>
      </w:tr>
      <w:tr w:rsidR="00907D79" w:rsidRPr="0092177B" w14:paraId="0B7621C5" w14:textId="77777777" w:rsidTr="00907D79">
        <w:tc>
          <w:tcPr>
            <w:tcW w:w="355" w:type="pct"/>
            <w:tcBorders>
              <w:top w:val="single" w:sz="4" w:space="0" w:color="auto"/>
              <w:left w:val="single" w:sz="4" w:space="0" w:color="auto"/>
              <w:bottom w:val="single" w:sz="4" w:space="0" w:color="auto"/>
              <w:right w:val="single" w:sz="4" w:space="0" w:color="auto"/>
            </w:tcBorders>
            <w:noWrap/>
            <w:vAlign w:val="center"/>
            <w:hideMark/>
          </w:tcPr>
          <w:p w14:paraId="766E87DD"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9</w:t>
            </w:r>
          </w:p>
        </w:tc>
        <w:tc>
          <w:tcPr>
            <w:tcW w:w="1604" w:type="pct"/>
            <w:tcBorders>
              <w:top w:val="single" w:sz="4" w:space="0" w:color="auto"/>
              <w:left w:val="single" w:sz="4" w:space="0" w:color="auto"/>
              <w:bottom w:val="single" w:sz="4" w:space="0" w:color="auto"/>
              <w:right w:val="single" w:sz="4" w:space="0" w:color="auto"/>
            </w:tcBorders>
            <w:noWrap/>
            <w:vAlign w:val="center"/>
            <w:hideMark/>
          </w:tcPr>
          <w:p w14:paraId="095F193B"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2177B">
              <w:rPr>
                <w:rFonts w:ascii="Tahoma" w:eastAsia="Times New Roman" w:hAnsi="Tahoma" w:cs="Tahoma"/>
                <w:szCs w:val="20"/>
                <w:lang w:val="pl-PL" w:eastAsia="pl-PL"/>
              </w:rPr>
              <w:t>Wzrost temp. mięknienia po starzeniu, nie więcej niż</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2057AE4C"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°C</w:t>
            </w:r>
          </w:p>
        </w:tc>
        <w:tc>
          <w:tcPr>
            <w:tcW w:w="1321" w:type="pct"/>
            <w:tcBorders>
              <w:top w:val="single" w:sz="4" w:space="0" w:color="auto"/>
              <w:left w:val="single" w:sz="4" w:space="0" w:color="auto"/>
              <w:bottom w:val="single" w:sz="4" w:space="0" w:color="auto"/>
              <w:right w:val="single" w:sz="4" w:space="0" w:color="auto"/>
            </w:tcBorders>
            <w:noWrap/>
            <w:vAlign w:val="center"/>
            <w:hideMark/>
          </w:tcPr>
          <w:p w14:paraId="5EC6667C"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PN-EN 1427 [22]</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7C568AD2"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9</w:t>
            </w:r>
          </w:p>
        </w:tc>
        <w:tc>
          <w:tcPr>
            <w:tcW w:w="587" w:type="pct"/>
            <w:tcBorders>
              <w:top w:val="single" w:sz="4" w:space="0" w:color="auto"/>
              <w:left w:val="single" w:sz="4" w:space="0" w:color="auto"/>
              <w:bottom w:val="single" w:sz="4" w:space="0" w:color="auto"/>
              <w:right w:val="single" w:sz="4" w:space="0" w:color="auto"/>
            </w:tcBorders>
            <w:noWrap/>
            <w:vAlign w:val="center"/>
            <w:hideMark/>
          </w:tcPr>
          <w:p w14:paraId="1F188A16"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92177B">
              <w:rPr>
                <w:rFonts w:ascii="Tahoma" w:eastAsia="Times New Roman" w:hAnsi="Tahoma" w:cs="Tahoma"/>
                <w:strike/>
                <w:szCs w:val="20"/>
                <w:lang w:eastAsia="pl-PL"/>
              </w:rPr>
              <w:t>9</w:t>
            </w:r>
          </w:p>
        </w:tc>
      </w:tr>
      <w:tr w:rsidR="00907D79" w:rsidRPr="004A5818" w14:paraId="5F33A7F1" w14:textId="77777777" w:rsidTr="00907D79">
        <w:tc>
          <w:tcPr>
            <w:tcW w:w="355" w:type="pct"/>
            <w:tcBorders>
              <w:top w:val="single" w:sz="4" w:space="0" w:color="auto"/>
              <w:left w:val="single" w:sz="4" w:space="0" w:color="auto"/>
              <w:bottom w:val="single" w:sz="4" w:space="0" w:color="auto"/>
              <w:right w:val="single" w:sz="4" w:space="0" w:color="auto"/>
            </w:tcBorders>
            <w:noWrap/>
            <w:vAlign w:val="center"/>
            <w:hideMark/>
          </w:tcPr>
          <w:p w14:paraId="4DFA49BF"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10</w:t>
            </w:r>
          </w:p>
        </w:tc>
        <w:tc>
          <w:tcPr>
            <w:tcW w:w="1604" w:type="pct"/>
            <w:tcBorders>
              <w:top w:val="single" w:sz="4" w:space="0" w:color="auto"/>
              <w:left w:val="single" w:sz="4" w:space="0" w:color="auto"/>
              <w:bottom w:val="single" w:sz="4" w:space="0" w:color="auto"/>
              <w:right w:val="single" w:sz="4" w:space="0" w:color="auto"/>
            </w:tcBorders>
            <w:noWrap/>
            <w:vAlign w:val="center"/>
            <w:hideMark/>
          </w:tcPr>
          <w:p w14:paraId="15EC13A8"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2177B">
              <w:rPr>
                <w:rFonts w:ascii="Tahoma" w:eastAsia="Times New Roman" w:hAnsi="Tahoma" w:cs="Tahoma"/>
                <w:szCs w:val="20"/>
                <w:lang w:val="pl-PL" w:eastAsia="pl-PL"/>
              </w:rPr>
              <w:t xml:space="preserve">Temperatura łamliwości </w:t>
            </w:r>
            <w:proofErr w:type="spellStart"/>
            <w:r w:rsidRPr="0092177B">
              <w:rPr>
                <w:rFonts w:ascii="Tahoma" w:eastAsia="Times New Roman" w:hAnsi="Tahoma" w:cs="Tahoma"/>
                <w:szCs w:val="20"/>
                <w:lang w:val="pl-PL" w:eastAsia="pl-PL"/>
              </w:rPr>
              <w:t>Fraassa</w:t>
            </w:r>
            <w:proofErr w:type="spellEnd"/>
            <w:r w:rsidRPr="0092177B">
              <w:rPr>
                <w:rFonts w:ascii="Tahoma" w:eastAsia="Times New Roman" w:hAnsi="Tahoma" w:cs="Tahoma"/>
                <w:szCs w:val="20"/>
                <w:lang w:val="pl-PL" w:eastAsia="pl-PL"/>
              </w:rPr>
              <w:t>, nie więcej niż</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1CBAE3C2"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°C</w:t>
            </w:r>
          </w:p>
        </w:tc>
        <w:tc>
          <w:tcPr>
            <w:tcW w:w="1321" w:type="pct"/>
            <w:tcBorders>
              <w:top w:val="single" w:sz="4" w:space="0" w:color="auto"/>
              <w:left w:val="single" w:sz="4" w:space="0" w:color="auto"/>
              <w:bottom w:val="single" w:sz="4" w:space="0" w:color="auto"/>
              <w:right w:val="single" w:sz="4" w:space="0" w:color="auto"/>
            </w:tcBorders>
            <w:noWrap/>
            <w:vAlign w:val="center"/>
            <w:hideMark/>
          </w:tcPr>
          <w:p w14:paraId="48C04724"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PN-EN 12593 [29]</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13761CBA"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92177B">
              <w:rPr>
                <w:rFonts w:ascii="Tahoma" w:eastAsia="Times New Roman" w:hAnsi="Tahoma" w:cs="Tahoma"/>
                <w:szCs w:val="20"/>
                <w:lang w:eastAsia="pl-PL"/>
              </w:rPr>
              <w:t>-8</w:t>
            </w:r>
          </w:p>
        </w:tc>
        <w:tc>
          <w:tcPr>
            <w:tcW w:w="587" w:type="pct"/>
            <w:tcBorders>
              <w:top w:val="single" w:sz="4" w:space="0" w:color="auto"/>
              <w:left w:val="single" w:sz="4" w:space="0" w:color="auto"/>
              <w:bottom w:val="single" w:sz="4" w:space="0" w:color="auto"/>
              <w:right w:val="single" w:sz="4" w:space="0" w:color="auto"/>
            </w:tcBorders>
            <w:noWrap/>
            <w:vAlign w:val="center"/>
            <w:hideMark/>
          </w:tcPr>
          <w:p w14:paraId="3538CD95" w14:textId="77777777" w:rsidR="00907D79" w:rsidRPr="0092177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92177B">
              <w:rPr>
                <w:rFonts w:ascii="Tahoma" w:eastAsia="Times New Roman" w:hAnsi="Tahoma" w:cs="Tahoma"/>
                <w:strike/>
                <w:szCs w:val="20"/>
                <w:lang w:eastAsia="pl-PL"/>
              </w:rPr>
              <w:t>-10</w:t>
            </w:r>
          </w:p>
        </w:tc>
      </w:tr>
    </w:tbl>
    <w:p w14:paraId="5BBEA815"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3C431E2C"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Pr="004A5818">
          <w:rPr>
            <w:rFonts w:ascii="Tahoma" w:eastAsia="Times New Roman" w:hAnsi="Tahoma" w:cs="Tahoma"/>
            <w:szCs w:val="20"/>
            <w:lang w:val="pl-PL" w:eastAsia="pl-PL"/>
          </w:rPr>
          <w:t>5°C</w:t>
        </w:r>
      </w:smartTag>
      <w:r>
        <w:rPr>
          <w:rFonts w:ascii="Tahoma" w:eastAsia="Times New Roman" w:hAnsi="Tahoma" w:cs="Tahoma"/>
          <w:szCs w:val="20"/>
          <w:lang w:val="pl-PL" w:eastAsia="pl-PL"/>
        </w:rPr>
        <w:t xml:space="preserve"> oraz układ cyrkulacji asfaltu.</w:t>
      </w:r>
    </w:p>
    <w:p w14:paraId="75E95114"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 xml:space="preserve">2.3. Kruszywo </w:t>
      </w:r>
    </w:p>
    <w:p w14:paraId="12D856F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lastRenderedPageBreak/>
        <w:tab/>
        <w:t>Do warstwy ścieralnej z betonu asfaltowego należy stosować kruszywo według PN-EN 13043 [44] i WT-1 Kruszywa 2010 [64], obejmujące kruszywo grube , kruszywo drobne i wypełniacz. Kruszywa powinny spełniać wymagania podane w WT-1 Kruszywa 2010 – tablica 12, 13, 14, 15.</w:t>
      </w:r>
    </w:p>
    <w:p w14:paraId="108D0E6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14:paraId="0E6D987A"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2.4. Środek adhezyjny</w:t>
      </w:r>
    </w:p>
    <w:p w14:paraId="1D7F2FC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według PN-EN 12697-11, metoda C [34] wynosiła co najmniej 80%.</w:t>
      </w:r>
    </w:p>
    <w:p w14:paraId="3357B1C4"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Środek adhezyjny powinien odpowiadać wymaganiom określonym przez producenta.</w:t>
      </w:r>
    </w:p>
    <w:p w14:paraId="464B7DF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Składowanie środka adhezyjnego jest dozwolone tylko w oryginalnych opakowaniach, w warunkach określonych przez producenta.</w:t>
      </w:r>
    </w:p>
    <w:p w14:paraId="592BB3A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2.5. Materiały do uszczelnienia połączeń i krawędzi</w:t>
      </w:r>
    </w:p>
    <w:p w14:paraId="7C973E51" w14:textId="77777777" w:rsidR="00907D79" w:rsidRPr="0092177B"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Do uszczelnienia połączeń technologicznych (tj. złączy podłużnych i poprzecznych z tego samego materiału wykonywanego w różnym czasie oraz spoin stanowiących połączenia różnych materiałów lub połączenie warstwy asf</w:t>
      </w:r>
      <w:r w:rsidRPr="0092177B">
        <w:rPr>
          <w:rFonts w:ascii="Tahoma" w:eastAsia="Times New Roman" w:hAnsi="Tahoma" w:cs="Tahoma"/>
          <w:szCs w:val="20"/>
          <w:lang w:val="pl-PL" w:eastAsia="pl-PL"/>
        </w:rPr>
        <w:t xml:space="preserve">altowej z urządzeniami obcymi w nawierzchni lub ją ograniczającymi, należy stosować emulsję asfaltową według PN-EN 13808 [58] lub inne lepiszcza według norm lub aprobat technicznych </w:t>
      </w:r>
    </w:p>
    <w:p w14:paraId="513E9BEA" w14:textId="77777777" w:rsidR="00907D79" w:rsidRPr="0018100B"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92177B">
        <w:rPr>
          <w:rFonts w:ascii="Tahoma" w:eastAsia="Times New Roman" w:hAnsi="Tahoma" w:cs="Tahoma"/>
          <w:szCs w:val="20"/>
          <w:lang w:val="pl-PL" w:eastAsia="pl-PL"/>
        </w:rPr>
        <w:t xml:space="preserve">Grubość materiału termoplastycznego do spoiny powinna wynosić nie mniej niż </w:t>
      </w:r>
      <w:smartTag w:uri="urn:schemas-microsoft-com:office:smarttags" w:element="metricconverter">
        <w:smartTagPr>
          <w:attr w:name="ProductID" w:val="15 mm"/>
        </w:smartTagPr>
        <w:r w:rsidRPr="0092177B">
          <w:rPr>
            <w:rFonts w:ascii="Tahoma" w:eastAsia="Times New Roman" w:hAnsi="Tahoma" w:cs="Tahoma"/>
            <w:szCs w:val="20"/>
            <w:lang w:val="pl-PL" w:eastAsia="pl-PL"/>
          </w:rPr>
          <w:t>15 mm</w:t>
        </w:r>
      </w:smartTag>
      <w:r w:rsidRPr="0092177B">
        <w:rPr>
          <w:rFonts w:ascii="Tahoma" w:eastAsia="Times New Roman" w:hAnsi="Tahoma" w:cs="Tahoma"/>
          <w:szCs w:val="20"/>
          <w:lang w:val="pl-PL" w:eastAsia="pl-PL"/>
        </w:rPr>
        <w:t xml:space="preserve"> przy grubości warstwy </w:t>
      </w:r>
      <w:r w:rsidRPr="0018100B">
        <w:rPr>
          <w:rFonts w:ascii="Tahoma" w:eastAsia="Times New Roman" w:hAnsi="Tahoma" w:cs="Tahoma"/>
          <w:szCs w:val="20"/>
          <w:lang w:val="pl-PL" w:eastAsia="pl-PL"/>
        </w:rPr>
        <w:t xml:space="preserve">technologicznej większej niż </w:t>
      </w:r>
      <w:smartTag w:uri="urn:schemas-microsoft-com:office:smarttags" w:element="metricconverter">
        <w:smartTagPr>
          <w:attr w:name="ProductID" w:val="2,5 cm"/>
        </w:smartTagPr>
        <w:r w:rsidRPr="0018100B">
          <w:rPr>
            <w:rFonts w:ascii="Tahoma" w:eastAsia="Times New Roman" w:hAnsi="Tahoma" w:cs="Tahoma"/>
            <w:szCs w:val="20"/>
            <w:lang w:val="pl-PL" w:eastAsia="pl-PL"/>
          </w:rPr>
          <w:t>2,5 cm</w:t>
        </w:r>
      </w:smartTag>
      <w:r w:rsidRPr="0018100B">
        <w:rPr>
          <w:rFonts w:ascii="Tahoma" w:eastAsia="Times New Roman" w:hAnsi="Tahoma" w:cs="Tahoma"/>
          <w:szCs w:val="20"/>
          <w:lang w:val="pl-PL" w:eastAsia="pl-PL"/>
        </w:rPr>
        <w:t>.</w:t>
      </w:r>
    </w:p>
    <w:p w14:paraId="69F04ED3" w14:textId="77777777" w:rsidR="00907D79" w:rsidRPr="0018100B"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8100B">
        <w:rPr>
          <w:rFonts w:ascii="Tahoma" w:eastAsia="Times New Roman" w:hAnsi="Tahoma" w:cs="Tahoma"/>
          <w:szCs w:val="20"/>
          <w:lang w:val="pl-PL" w:eastAsia="pl-PL"/>
        </w:rPr>
        <w:t>Do uszczelnienia krawędzi należy stosować asfalt drogowy wg PN-EN 12591 [27]. Dopuszcza się inne rodzaje lepiszcza wg norm lub aprobat technicznych.</w:t>
      </w:r>
    </w:p>
    <w:p w14:paraId="430CE74B" w14:textId="77777777" w:rsidR="00907D79" w:rsidRPr="0018100B"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8100B">
        <w:rPr>
          <w:rFonts w:ascii="Tahoma" w:eastAsia="Times New Roman" w:hAnsi="Tahoma" w:cs="Tahoma"/>
          <w:b/>
          <w:szCs w:val="20"/>
          <w:lang w:val="pl-PL" w:eastAsia="pl-PL"/>
        </w:rPr>
        <w:t>2.6. Materiały do złączenia warstw konstrukcji</w:t>
      </w:r>
    </w:p>
    <w:p w14:paraId="6111FEA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18100B">
        <w:rPr>
          <w:rFonts w:ascii="Tahoma" w:eastAsia="Times New Roman" w:hAnsi="Tahoma" w:cs="Tahoma"/>
          <w:szCs w:val="20"/>
          <w:lang w:val="pl-PL" w:eastAsia="pl-PL"/>
        </w:rPr>
        <w:tab/>
        <w:t>Do złączania warstw konstrukcji nawierzchni należy stosować kationowe emulsje asfaltowe lub kationowe emulsje modyfikowane polimerami według PN-EN 13808 [58] i WT-3 Emulsje asfaltowe 2009 [66] punkt</w:t>
      </w:r>
      <w:r w:rsidRPr="004A5818">
        <w:rPr>
          <w:rFonts w:ascii="Tahoma" w:eastAsia="Times New Roman" w:hAnsi="Tahoma" w:cs="Tahoma"/>
          <w:szCs w:val="20"/>
          <w:lang w:val="pl-PL" w:eastAsia="pl-PL"/>
        </w:rPr>
        <w:t xml:space="preserve"> 5.1 tablica 2 i tablica 3.</w:t>
      </w:r>
    </w:p>
    <w:p w14:paraId="0A629D9E"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Emulsję asfaltową można składować w opakowaniach transportowych lub w stacjonarnych zbiornikach pionowych z nalewaniem od dna. Nie należy nalewać emulsji do opakowań i zbiorników zanieczyszczonych materiałami mineralnymi. </w:t>
      </w:r>
    </w:p>
    <w:p w14:paraId="0445672E"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3. SPRZĘT</w:t>
      </w:r>
    </w:p>
    <w:p w14:paraId="75940CB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3.1. Ogólne wymagania dotyczące sprzętu</w:t>
      </w:r>
    </w:p>
    <w:p w14:paraId="4BB829A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Ogólne wymagania dotyczące sprzętu podano w </w:t>
      </w:r>
      <w:proofErr w:type="spellStart"/>
      <w:r w:rsidRPr="00C35AD5">
        <w:rPr>
          <w:rFonts w:ascii="Tahoma" w:eastAsia="Times New Roman" w:hAnsi="Tahoma" w:cs="Tahoma"/>
          <w:szCs w:val="20"/>
          <w:lang w:val="pl-PL" w:eastAsia="pl-PL"/>
        </w:rPr>
        <w:t>STWiORB</w:t>
      </w:r>
      <w:proofErr w:type="spellEnd"/>
      <w:r w:rsidRPr="004A5818">
        <w:rPr>
          <w:rFonts w:ascii="Tahoma" w:eastAsia="Times New Roman" w:hAnsi="Tahoma" w:cs="Tahoma"/>
          <w:szCs w:val="20"/>
          <w:lang w:val="pl-PL" w:eastAsia="pl-PL"/>
        </w:rPr>
        <w:t xml:space="preserve"> D-M-00.00.00 „Wymagania ogólne” [1] pkt 3.</w:t>
      </w:r>
    </w:p>
    <w:p w14:paraId="732405B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3.2. Sprzęt stosowany do wykonania robót</w:t>
      </w:r>
    </w:p>
    <w:p w14:paraId="47FD7529"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Przy wykonywaniu robót Wykonawca w zależności od potrzeb, powinien wykazać się możliwością korzystania ze sprzętu dostosowanego do przyjętej metody robót, jak:</w:t>
      </w:r>
    </w:p>
    <w:p w14:paraId="61847AA3" w14:textId="77777777" w:rsidR="00907D79" w:rsidRPr="004A5818" w:rsidRDefault="00907D79" w:rsidP="00A91D12">
      <w:pPr>
        <w:numPr>
          <w:ilvl w:val="0"/>
          <w:numId w:val="24"/>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 xml:space="preserve">wytwórnia (otaczarka) o mieszaniu cyklicznym lub ciągłym, z automatycznym komputerowym sterowaniem produkcji, do wytwarzania mieszanek mineralno-asfaltowych, </w:t>
      </w:r>
    </w:p>
    <w:p w14:paraId="3261A9C4" w14:textId="77777777" w:rsidR="00907D79" w:rsidRPr="004A5818" w:rsidRDefault="00907D79" w:rsidP="00A91D12">
      <w:pPr>
        <w:numPr>
          <w:ilvl w:val="0"/>
          <w:numId w:val="24"/>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układarka gąsienicowa, z elektronicznym sterowaniem równości układanej warstwy,</w:t>
      </w:r>
    </w:p>
    <w:p w14:paraId="67BA82EA" w14:textId="77777777" w:rsidR="00907D79" w:rsidRPr="004A5818" w:rsidRDefault="00907D79" w:rsidP="00A91D12">
      <w:pPr>
        <w:numPr>
          <w:ilvl w:val="0"/>
          <w:numId w:val="24"/>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skrapiarka,</w:t>
      </w:r>
    </w:p>
    <w:p w14:paraId="793D4C7B" w14:textId="77777777" w:rsidR="00907D79" w:rsidRPr="004A5818" w:rsidRDefault="00907D79" w:rsidP="00A91D12">
      <w:pPr>
        <w:numPr>
          <w:ilvl w:val="0"/>
          <w:numId w:val="24"/>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 xml:space="preserve">walce stalowe gładkie, </w:t>
      </w:r>
    </w:p>
    <w:p w14:paraId="3FAC0617" w14:textId="77777777" w:rsidR="00907D79" w:rsidRPr="004A5818" w:rsidRDefault="00907D79" w:rsidP="00A91D12">
      <w:pPr>
        <w:numPr>
          <w:ilvl w:val="0"/>
          <w:numId w:val="24"/>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 xml:space="preserve">lekka </w:t>
      </w:r>
      <w:proofErr w:type="spellStart"/>
      <w:r w:rsidRPr="004A5818">
        <w:rPr>
          <w:rFonts w:ascii="Tahoma" w:eastAsia="Times New Roman" w:hAnsi="Tahoma" w:cs="Tahoma"/>
          <w:szCs w:val="20"/>
          <w:lang w:val="pl-PL" w:eastAsia="pl-PL"/>
        </w:rPr>
        <w:t>rozsypywarka</w:t>
      </w:r>
      <w:proofErr w:type="spellEnd"/>
      <w:r w:rsidRPr="004A5818">
        <w:rPr>
          <w:rFonts w:ascii="Tahoma" w:eastAsia="Times New Roman" w:hAnsi="Tahoma" w:cs="Tahoma"/>
          <w:szCs w:val="20"/>
          <w:lang w:val="pl-PL" w:eastAsia="pl-PL"/>
        </w:rPr>
        <w:t xml:space="preserve"> kruszywa,</w:t>
      </w:r>
    </w:p>
    <w:p w14:paraId="4572807D" w14:textId="77777777" w:rsidR="00907D79" w:rsidRPr="004A5818" w:rsidRDefault="00907D79" w:rsidP="00A91D12">
      <w:pPr>
        <w:numPr>
          <w:ilvl w:val="0"/>
          <w:numId w:val="24"/>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szczotki mechaniczne i/lub inne urządzenia czyszczące,</w:t>
      </w:r>
    </w:p>
    <w:p w14:paraId="54B816F9" w14:textId="77777777" w:rsidR="00907D79" w:rsidRPr="004A5818" w:rsidRDefault="00907D79" w:rsidP="00A91D12">
      <w:pPr>
        <w:numPr>
          <w:ilvl w:val="0"/>
          <w:numId w:val="24"/>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samochody samowyładowcze z przykryciem brezentowym lub termosami,</w:t>
      </w:r>
    </w:p>
    <w:p w14:paraId="355626F3" w14:textId="77777777" w:rsidR="00907D79" w:rsidRPr="004A5818" w:rsidRDefault="00907D79" w:rsidP="00A91D12">
      <w:pPr>
        <w:numPr>
          <w:ilvl w:val="0"/>
          <w:numId w:val="24"/>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sprzęt drobny.</w:t>
      </w:r>
    </w:p>
    <w:p w14:paraId="4520FF9C"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4. TRANSPORT</w:t>
      </w:r>
    </w:p>
    <w:p w14:paraId="1DFADA84"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4.1. Ogólne wymagania dotyczące transportu</w:t>
      </w:r>
    </w:p>
    <w:p w14:paraId="3B9DC16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Ogólne wymagania dotyczące transportu podano w </w:t>
      </w:r>
      <w:proofErr w:type="spellStart"/>
      <w:r w:rsidRPr="00C35AD5">
        <w:rPr>
          <w:rFonts w:ascii="Tahoma" w:eastAsia="Times New Roman" w:hAnsi="Tahoma" w:cs="Tahoma"/>
          <w:szCs w:val="20"/>
          <w:lang w:val="pl-PL" w:eastAsia="pl-PL"/>
        </w:rPr>
        <w:t>STWiORB</w:t>
      </w:r>
      <w:proofErr w:type="spellEnd"/>
      <w:r w:rsidRPr="004A5818">
        <w:rPr>
          <w:rFonts w:ascii="Tahoma" w:eastAsia="Times New Roman" w:hAnsi="Tahoma" w:cs="Tahoma"/>
          <w:szCs w:val="20"/>
          <w:lang w:val="pl-PL" w:eastAsia="pl-PL"/>
        </w:rPr>
        <w:t xml:space="preserve"> D-M-00.00.0</w:t>
      </w:r>
      <w:r>
        <w:rPr>
          <w:rFonts w:ascii="Tahoma" w:eastAsia="Times New Roman" w:hAnsi="Tahoma" w:cs="Tahoma"/>
          <w:szCs w:val="20"/>
          <w:lang w:val="pl-PL" w:eastAsia="pl-PL"/>
        </w:rPr>
        <w:t>0 „Wymagania ogólne” [1] pkt 4.</w:t>
      </w:r>
    </w:p>
    <w:p w14:paraId="2E12A41B" w14:textId="77777777" w:rsidR="00907D79" w:rsidRPr="0092177B"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 xml:space="preserve">4.2. </w:t>
      </w:r>
      <w:r w:rsidRPr="0092177B">
        <w:rPr>
          <w:rFonts w:ascii="Tahoma" w:eastAsia="Times New Roman" w:hAnsi="Tahoma" w:cs="Tahoma"/>
          <w:b/>
          <w:szCs w:val="20"/>
          <w:lang w:val="pl-PL" w:eastAsia="pl-PL"/>
        </w:rPr>
        <w:t xml:space="preserve">Transport materiałów </w:t>
      </w:r>
    </w:p>
    <w:p w14:paraId="1C2E5F0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92177B">
        <w:rPr>
          <w:rFonts w:ascii="Tahoma" w:eastAsia="Times New Roman" w:hAnsi="Tahoma" w:cs="Tahoma"/>
          <w:szCs w:val="20"/>
          <w:lang w:val="pl-PL" w:eastAsia="pl-PL"/>
        </w:rPr>
        <w:tab/>
        <w:t xml:space="preserve">Asfalt należy przewozić w cysternach kolejowych lub samochodach izolowanych </w:t>
      </w:r>
      <w:r w:rsidRPr="0092177B">
        <w:rPr>
          <w:rFonts w:ascii="Tahoma" w:eastAsia="Times New Roman" w:hAnsi="Tahoma" w:cs="Tahoma"/>
          <w:szCs w:val="20"/>
          <w:lang w:val="pl-PL" w:eastAsia="pl-PL"/>
        </w:rPr>
        <w:br/>
        <w:t>i zaopatrzonych</w:t>
      </w:r>
      <w:r w:rsidRPr="004A5818">
        <w:rPr>
          <w:rFonts w:ascii="Tahoma" w:eastAsia="Times New Roman" w:hAnsi="Tahoma" w:cs="Tahoma"/>
          <w:szCs w:val="20"/>
          <w:lang w:val="pl-PL" w:eastAsia="pl-PL"/>
        </w:rPr>
        <w:t xml:space="preserve"> w urządzenia umożliwiające pośrednie ogrzewanie oraz w zawory spustowe.</w:t>
      </w:r>
    </w:p>
    <w:p w14:paraId="3A0134E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Kruszywa można przewozić dowolnymi środkami transportu, w warunkach zabezpieczających je przed zanieczyszczeniem, zmieszaniem z innymi materiałami i nadmiernym zawilgoceniem.</w:t>
      </w:r>
    </w:p>
    <w:p w14:paraId="5B56C706"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lastRenderedPageBreak/>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14:paraId="2B1E13D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Pr="004A5818">
        <w:rPr>
          <w:rFonts w:ascii="Tahoma" w:eastAsia="Times New Roman" w:hAnsi="Tahoma" w:cs="Tahoma"/>
          <w:szCs w:val="20"/>
          <w:lang w:val="pl-PL" w:eastAsia="pl-PL"/>
        </w:rPr>
        <w:t>pH</w:t>
      </w:r>
      <w:proofErr w:type="spellEnd"/>
      <w:r w:rsidRPr="004A5818">
        <w:rPr>
          <w:rFonts w:ascii="Tahoma" w:eastAsia="Times New Roman" w:hAnsi="Tahoma" w:cs="Tahoma"/>
          <w:szCs w:val="20"/>
          <w:lang w:val="pl-PL" w:eastAsia="pl-PL"/>
        </w:rPr>
        <w:t xml:space="preserve"> ≤ 4).</w:t>
      </w:r>
    </w:p>
    <w:p w14:paraId="3BECC13A"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14:paraId="04BDB3E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5. WYKONANIE ROBÓT</w:t>
      </w:r>
    </w:p>
    <w:p w14:paraId="7CAB529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5.1. Ogólne zasady wykonania robót</w:t>
      </w:r>
    </w:p>
    <w:p w14:paraId="538D965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Ogólne zasady wykonania robót podano w </w:t>
      </w:r>
      <w:proofErr w:type="spellStart"/>
      <w:r w:rsidRPr="00C35AD5">
        <w:rPr>
          <w:rFonts w:ascii="Tahoma" w:eastAsia="Times New Roman" w:hAnsi="Tahoma" w:cs="Tahoma"/>
          <w:szCs w:val="20"/>
          <w:lang w:val="pl-PL" w:eastAsia="pl-PL"/>
        </w:rPr>
        <w:t>STWiORB</w:t>
      </w:r>
      <w:proofErr w:type="spellEnd"/>
      <w:r w:rsidRPr="004A5818">
        <w:rPr>
          <w:rFonts w:ascii="Tahoma" w:eastAsia="Times New Roman" w:hAnsi="Tahoma" w:cs="Tahoma"/>
          <w:szCs w:val="20"/>
          <w:lang w:val="pl-PL" w:eastAsia="pl-PL"/>
        </w:rPr>
        <w:t xml:space="preserve"> D-M-00.00.00 „Wymagania ogólne” [1] pkt 5.</w:t>
      </w:r>
    </w:p>
    <w:p w14:paraId="79CCABAA" w14:textId="77777777" w:rsidR="00907D79"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p>
    <w:p w14:paraId="3BE29DD5" w14:textId="77777777" w:rsidR="00907D79"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p>
    <w:p w14:paraId="7FCDBEA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5.2. Projektowanie mieszanki mineralno-asfaltowej</w:t>
      </w:r>
    </w:p>
    <w:p w14:paraId="131726EB"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Przed przystąpieniem do robót Wykonawca dostarczy Inżynierowi do akceptacji projekt składu miesz</w:t>
      </w:r>
      <w:r>
        <w:rPr>
          <w:rFonts w:ascii="Tahoma" w:eastAsia="Times New Roman" w:hAnsi="Tahoma" w:cs="Tahoma"/>
          <w:szCs w:val="20"/>
          <w:lang w:val="pl-PL" w:eastAsia="pl-PL"/>
        </w:rPr>
        <w:t>anki mineralno-asfaltowej</w:t>
      </w:r>
      <w:r w:rsidRPr="004A5818">
        <w:rPr>
          <w:rFonts w:ascii="Tahoma" w:eastAsia="Times New Roman" w:hAnsi="Tahoma" w:cs="Tahoma"/>
          <w:szCs w:val="20"/>
          <w:lang w:val="pl-PL" w:eastAsia="pl-PL"/>
        </w:rPr>
        <w:t>.</w:t>
      </w:r>
      <w:r>
        <w:rPr>
          <w:rFonts w:ascii="Tahoma" w:eastAsia="Times New Roman" w:hAnsi="Tahoma" w:cs="Tahoma"/>
          <w:szCs w:val="20"/>
          <w:lang w:val="pl-PL" w:eastAsia="pl-PL"/>
        </w:rPr>
        <w:t xml:space="preserve"> Nie dopuszcza się stosowania granulatu asfaltowego.</w:t>
      </w:r>
    </w:p>
    <w:p w14:paraId="7A3CC5BB"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Uziarnienie mieszanki mineralnej oraz minimalna zawartość lepis</w:t>
      </w:r>
      <w:r>
        <w:rPr>
          <w:rFonts w:ascii="Tahoma" w:eastAsia="Times New Roman" w:hAnsi="Tahoma" w:cs="Tahoma"/>
          <w:szCs w:val="20"/>
          <w:lang w:val="pl-PL" w:eastAsia="pl-PL"/>
        </w:rPr>
        <w:t xml:space="preserve">zcza podane są w tablicach 5 </w:t>
      </w:r>
      <w:r w:rsidRPr="004A5818">
        <w:rPr>
          <w:rFonts w:ascii="Tahoma" w:eastAsia="Times New Roman" w:hAnsi="Tahoma" w:cs="Tahoma"/>
          <w:szCs w:val="20"/>
          <w:lang w:val="pl-PL" w:eastAsia="pl-PL"/>
        </w:rPr>
        <w:t>.</w:t>
      </w:r>
    </w:p>
    <w:p w14:paraId="087A984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Jeżeli stosowana jest mieszanka kruszywa drobnego niełamanego i łamanego, to należy przyjąć proporcję kruszywa łamanego do niełamanego co najmniej 50/50.</w:t>
      </w:r>
    </w:p>
    <w:p w14:paraId="62300998"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Wymagane właściwości mieszanki mineralno-asfaltowej podane są w </w:t>
      </w:r>
      <w:r w:rsidRPr="0092177B">
        <w:rPr>
          <w:rFonts w:ascii="Tahoma" w:eastAsia="Times New Roman" w:hAnsi="Tahoma" w:cs="Tahoma"/>
          <w:szCs w:val="20"/>
          <w:lang w:val="pl-PL" w:eastAsia="pl-PL"/>
        </w:rPr>
        <w:t>tablicach 7.</w:t>
      </w:r>
    </w:p>
    <w:p w14:paraId="67ED0274"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92177B">
        <w:rPr>
          <w:rFonts w:ascii="Tahoma" w:eastAsia="Times New Roman" w:hAnsi="Tahoma" w:cs="Tahoma"/>
          <w:szCs w:val="20"/>
          <w:lang w:val="pl-PL" w:eastAsia="pl-PL"/>
        </w:rPr>
        <w:t>Tablica 5. Uziarnienie mieszanki mineralnej oraz zawartość lepiszcza do betonu asfaltowego do war</w:t>
      </w:r>
      <w:r>
        <w:rPr>
          <w:rFonts w:ascii="Tahoma" w:eastAsia="Times New Roman" w:hAnsi="Tahoma" w:cs="Tahoma"/>
          <w:szCs w:val="20"/>
          <w:lang w:val="pl-PL" w:eastAsia="pl-PL"/>
        </w:rPr>
        <w:t>stwy ścieralnej dla ruchu KR</w:t>
      </w:r>
      <w:r w:rsidR="002A09A0">
        <w:rPr>
          <w:rFonts w:ascii="Tahoma" w:eastAsia="Times New Roman" w:hAnsi="Tahoma" w:cs="Tahoma"/>
          <w:szCs w:val="20"/>
          <w:lang w:val="pl-PL" w:eastAsia="pl-PL"/>
        </w:rPr>
        <w:t>2</w:t>
      </w:r>
      <w:r w:rsidRPr="0092177B">
        <w:rPr>
          <w:rFonts w:ascii="Tahoma" w:eastAsia="Times New Roman" w:hAnsi="Tahoma" w:cs="Tahoma"/>
          <w:szCs w:val="20"/>
          <w:lang w:val="pl-PL" w:eastAsia="pl-PL"/>
        </w:rPr>
        <w:t xml:space="preserve">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1410"/>
        <w:gridCol w:w="1209"/>
        <w:gridCol w:w="1211"/>
        <w:gridCol w:w="1209"/>
        <w:gridCol w:w="1211"/>
        <w:gridCol w:w="1252"/>
      </w:tblGrid>
      <w:tr w:rsidR="00907D79" w:rsidRPr="000F6B36" w14:paraId="25E12EBE" w14:textId="77777777" w:rsidTr="00907D79">
        <w:tc>
          <w:tcPr>
            <w:tcW w:w="1488" w:type="pct"/>
            <w:vMerge w:val="restart"/>
            <w:tcBorders>
              <w:top w:val="single" w:sz="4" w:space="0" w:color="auto"/>
              <w:left w:val="single" w:sz="4" w:space="0" w:color="auto"/>
              <w:bottom w:val="single" w:sz="4" w:space="0" w:color="auto"/>
              <w:right w:val="single" w:sz="4" w:space="0" w:color="auto"/>
            </w:tcBorders>
            <w:noWrap/>
            <w:vAlign w:val="center"/>
            <w:hideMark/>
          </w:tcPr>
          <w:p w14:paraId="0A840E1C"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742BC2">
              <w:rPr>
                <w:rFonts w:ascii="Tahoma" w:eastAsia="Times New Roman" w:hAnsi="Tahoma" w:cs="Tahoma"/>
                <w:szCs w:val="20"/>
                <w:lang w:eastAsia="pl-PL"/>
              </w:rPr>
              <w:t>Właściwość</w:t>
            </w:r>
            <w:proofErr w:type="spellEnd"/>
          </w:p>
        </w:tc>
        <w:tc>
          <w:tcPr>
            <w:tcW w:w="3512" w:type="pct"/>
            <w:gridSpan w:val="6"/>
            <w:tcBorders>
              <w:top w:val="single" w:sz="4" w:space="0" w:color="auto"/>
              <w:left w:val="single" w:sz="4" w:space="0" w:color="auto"/>
              <w:bottom w:val="single" w:sz="4" w:space="0" w:color="auto"/>
              <w:right w:val="single" w:sz="4" w:space="0" w:color="auto"/>
            </w:tcBorders>
            <w:noWrap/>
            <w:vAlign w:val="center"/>
            <w:hideMark/>
          </w:tcPr>
          <w:p w14:paraId="071E0637"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742BC2">
              <w:rPr>
                <w:rFonts w:ascii="Tahoma" w:eastAsia="Times New Roman" w:hAnsi="Tahoma" w:cs="Tahoma"/>
                <w:szCs w:val="20"/>
                <w:lang w:eastAsia="pl-PL"/>
              </w:rPr>
              <w:t>Przesiew</w:t>
            </w:r>
            <w:proofErr w:type="spellEnd"/>
            <w:r w:rsidRPr="00742BC2">
              <w:rPr>
                <w:rFonts w:ascii="Tahoma" w:eastAsia="Times New Roman" w:hAnsi="Tahoma" w:cs="Tahoma"/>
                <w:szCs w:val="20"/>
                <w:lang w:eastAsia="pl-PL"/>
              </w:rPr>
              <w:t>, [% (m/m)]</w:t>
            </w:r>
          </w:p>
        </w:tc>
      </w:tr>
      <w:tr w:rsidR="00907D79" w:rsidRPr="000F6B36" w14:paraId="09E35150" w14:textId="77777777" w:rsidTr="00907D79">
        <w:tc>
          <w:tcPr>
            <w:tcW w:w="1488" w:type="pct"/>
            <w:vMerge/>
            <w:tcBorders>
              <w:top w:val="single" w:sz="4" w:space="0" w:color="auto"/>
              <w:left w:val="single" w:sz="4" w:space="0" w:color="auto"/>
              <w:bottom w:val="single" w:sz="4" w:space="0" w:color="auto"/>
              <w:right w:val="single" w:sz="4" w:space="0" w:color="auto"/>
            </w:tcBorders>
            <w:vAlign w:val="center"/>
            <w:hideMark/>
          </w:tcPr>
          <w:p w14:paraId="4ACB02CB"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
        </w:tc>
        <w:tc>
          <w:tcPr>
            <w:tcW w:w="1226" w:type="pct"/>
            <w:gridSpan w:val="2"/>
            <w:tcBorders>
              <w:top w:val="single" w:sz="4" w:space="0" w:color="auto"/>
              <w:left w:val="single" w:sz="4" w:space="0" w:color="auto"/>
              <w:bottom w:val="single" w:sz="4" w:space="0" w:color="auto"/>
              <w:right w:val="single" w:sz="4" w:space="0" w:color="auto"/>
            </w:tcBorders>
            <w:noWrap/>
            <w:vAlign w:val="center"/>
            <w:hideMark/>
          </w:tcPr>
          <w:p w14:paraId="6937026E"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AC5S</w:t>
            </w:r>
          </w:p>
        </w:tc>
        <w:tc>
          <w:tcPr>
            <w:tcW w:w="1132" w:type="pct"/>
            <w:gridSpan w:val="2"/>
            <w:tcBorders>
              <w:top w:val="single" w:sz="4" w:space="0" w:color="auto"/>
              <w:left w:val="single" w:sz="4" w:space="0" w:color="auto"/>
              <w:bottom w:val="single" w:sz="4" w:space="0" w:color="auto"/>
              <w:right w:val="single" w:sz="4" w:space="0" w:color="auto"/>
            </w:tcBorders>
            <w:noWrap/>
            <w:vAlign w:val="center"/>
            <w:hideMark/>
          </w:tcPr>
          <w:p w14:paraId="7E652A3F"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AC8S</w:t>
            </w:r>
          </w:p>
        </w:tc>
        <w:tc>
          <w:tcPr>
            <w:tcW w:w="1154" w:type="pct"/>
            <w:gridSpan w:val="2"/>
            <w:tcBorders>
              <w:top w:val="single" w:sz="4" w:space="0" w:color="auto"/>
              <w:left w:val="single" w:sz="4" w:space="0" w:color="auto"/>
              <w:bottom w:val="single" w:sz="4" w:space="0" w:color="auto"/>
              <w:right w:val="single" w:sz="4" w:space="0" w:color="auto"/>
            </w:tcBorders>
            <w:noWrap/>
            <w:vAlign w:val="center"/>
            <w:hideMark/>
          </w:tcPr>
          <w:p w14:paraId="0A12AF7F"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AC11S</w:t>
            </w:r>
          </w:p>
        </w:tc>
      </w:tr>
      <w:tr w:rsidR="00907D79" w:rsidRPr="000F6B36" w14:paraId="6BA5AAAE" w14:textId="77777777" w:rsidTr="00907D79">
        <w:tc>
          <w:tcPr>
            <w:tcW w:w="1488" w:type="pct"/>
            <w:tcBorders>
              <w:top w:val="single" w:sz="4" w:space="0" w:color="auto"/>
              <w:left w:val="single" w:sz="4" w:space="0" w:color="auto"/>
              <w:bottom w:val="single" w:sz="4" w:space="0" w:color="auto"/>
              <w:right w:val="single" w:sz="4" w:space="0" w:color="auto"/>
            </w:tcBorders>
            <w:noWrap/>
            <w:vAlign w:val="center"/>
            <w:hideMark/>
          </w:tcPr>
          <w:p w14:paraId="70B32A0C"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742BC2">
              <w:rPr>
                <w:rFonts w:ascii="Tahoma" w:eastAsia="Times New Roman" w:hAnsi="Tahoma" w:cs="Tahoma"/>
                <w:szCs w:val="20"/>
                <w:lang w:eastAsia="pl-PL"/>
              </w:rPr>
              <w:t>Wymiar</w:t>
            </w:r>
            <w:proofErr w:type="spellEnd"/>
            <w:r w:rsidRPr="00742BC2">
              <w:rPr>
                <w:rFonts w:ascii="Tahoma" w:eastAsia="Times New Roman" w:hAnsi="Tahoma" w:cs="Tahoma"/>
                <w:szCs w:val="20"/>
                <w:lang w:eastAsia="pl-PL"/>
              </w:rPr>
              <w:t xml:space="preserve"> </w:t>
            </w:r>
            <w:proofErr w:type="spellStart"/>
            <w:r w:rsidRPr="00742BC2">
              <w:rPr>
                <w:rFonts w:ascii="Tahoma" w:eastAsia="Times New Roman" w:hAnsi="Tahoma" w:cs="Tahoma"/>
                <w:szCs w:val="20"/>
                <w:lang w:eastAsia="pl-PL"/>
              </w:rPr>
              <w:t>sita</w:t>
            </w:r>
            <w:proofErr w:type="spellEnd"/>
            <w:r w:rsidRPr="00742BC2">
              <w:rPr>
                <w:rFonts w:ascii="Tahoma" w:eastAsia="Times New Roman" w:hAnsi="Tahoma" w:cs="Tahoma"/>
                <w:szCs w:val="20"/>
                <w:lang w:eastAsia="pl-PL"/>
              </w:rPr>
              <w:t xml:space="preserve"> #, [mm]</w:t>
            </w:r>
          </w:p>
        </w:tc>
        <w:tc>
          <w:tcPr>
            <w:tcW w:w="660" w:type="pct"/>
            <w:tcBorders>
              <w:top w:val="single" w:sz="4" w:space="0" w:color="auto"/>
              <w:left w:val="single" w:sz="4" w:space="0" w:color="auto"/>
              <w:bottom w:val="single" w:sz="4" w:space="0" w:color="auto"/>
              <w:right w:val="single" w:sz="4" w:space="0" w:color="auto"/>
            </w:tcBorders>
            <w:noWrap/>
            <w:vAlign w:val="center"/>
            <w:hideMark/>
          </w:tcPr>
          <w:p w14:paraId="24611336"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od</w:t>
            </w:r>
          </w:p>
        </w:tc>
        <w:tc>
          <w:tcPr>
            <w:tcW w:w="566" w:type="pct"/>
            <w:tcBorders>
              <w:top w:val="single" w:sz="4" w:space="0" w:color="auto"/>
              <w:left w:val="single" w:sz="4" w:space="0" w:color="auto"/>
              <w:bottom w:val="single" w:sz="4" w:space="0" w:color="auto"/>
              <w:right w:val="single" w:sz="4" w:space="0" w:color="auto"/>
            </w:tcBorders>
            <w:noWrap/>
            <w:vAlign w:val="center"/>
            <w:hideMark/>
          </w:tcPr>
          <w:p w14:paraId="3B2AB40B"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do</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7049D107"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od</w:t>
            </w:r>
          </w:p>
        </w:tc>
        <w:tc>
          <w:tcPr>
            <w:tcW w:w="566" w:type="pct"/>
            <w:tcBorders>
              <w:top w:val="single" w:sz="4" w:space="0" w:color="auto"/>
              <w:left w:val="single" w:sz="4" w:space="0" w:color="auto"/>
              <w:bottom w:val="single" w:sz="4" w:space="0" w:color="auto"/>
              <w:right w:val="single" w:sz="4" w:space="0" w:color="auto"/>
            </w:tcBorders>
            <w:noWrap/>
            <w:vAlign w:val="center"/>
            <w:hideMark/>
          </w:tcPr>
          <w:p w14:paraId="5AE4DAE0"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do</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18AD9B6B"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od</w:t>
            </w:r>
          </w:p>
        </w:tc>
        <w:tc>
          <w:tcPr>
            <w:tcW w:w="587" w:type="pct"/>
            <w:tcBorders>
              <w:top w:val="single" w:sz="4" w:space="0" w:color="auto"/>
              <w:left w:val="single" w:sz="4" w:space="0" w:color="auto"/>
              <w:bottom w:val="single" w:sz="4" w:space="0" w:color="auto"/>
              <w:right w:val="single" w:sz="4" w:space="0" w:color="auto"/>
            </w:tcBorders>
            <w:noWrap/>
            <w:vAlign w:val="center"/>
            <w:hideMark/>
          </w:tcPr>
          <w:p w14:paraId="57301BC1"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do</w:t>
            </w:r>
          </w:p>
        </w:tc>
      </w:tr>
      <w:tr w:rsidR="00907D79" w:rsidRPr="000F6B36" w14:paraId="522D51FC" w14:textId="77777777" w:rsidTr="00907D79">
        <w:tc>
          <w:tcPr>
            <w:tcW w:w="1488" w:type="pct"/>
            <w:tcBorders>
              <w:top w:val="single" w:sz="4" w:space="0" w:color="auto"/>
              <w:left w:val="single" w:sz="4" w:space="0" w:color="auto"/>
              <w:bottom w:val="single" w:sz="4" w:space="0" w:color="auto"/>
              <w:right w:val="single" w:sz="4" w:space="0" w:color="auto"/>
            </w:tcBorders>
            <w:noWrap/>
            <w:vAlign w:val="center"/>
            <w:hideMark/>
          </w:tcPr>
          <w:p w14:paraId="4D91C0CF"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16</w:t>
            </w:r>
          </w:p>
        </w:tc>
        <w:tc>
          <w:tcPr>
            <w:tcW w:w="660" w:type="pct"/>
            <w:tcBorders>
              <w:top w:val="single" w:sz="4" w:space="0" w:color="auto"/>
              <w:left w:val="single" w:sz="4" w:space="0" w:color="auto"/>
              <w:bottom w:val="single" w:sz="4" w:space="0" w:color="auto"/>
              <w:right w:val="single" w:sz="4" w:space="0" w:color="auto"/>
            </w:tcBorders>
            <w:noWrap/>
            <w:vAlign w:val="center"/>
            <w:hideMark/>
          </w:tcPr>
          <w:p w14:paraId="6B9E98BE"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w:t>
            </w:r>
          </w:p>
        </w:tc>
        <w:tc>
          <w:tcPr>
            <w:tcW w:w="566" w:type="pct"/>
            <w:tcBorders>
              <w:top w:val="single" w:sz="4" w:space="0" w:color="auto"/>
              <w:left w:val="single" w:sz="4" w:space="0" w:color="auto"/>
              <w:bottom w:val="single" w:sz="4" w:space="0" w:color="auto"/>
              <w:right w:val="single" w:sz="4" w:space="0" w:color="auto"/>
            </w:tcBorders>
            <w:noWrap/>
            <w:vAlign w:val="center"/>
            <w:hideMark/>
          </w:tcPr>
          <w:p w14:paraId="3E569F2B"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1C250F10"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w:t>
            </w:r>
          </w:p>
        </w:tc>
        <w:tc>
          <w:tcPr>
            <w:tcW w:w="566" w:type="pct"/>
            <w:tcBorders>
              <w:top w:val="single" w:sz="4" w:space="0" w:color="auto"/>
              <w:left w:val="single" w:sz="4" w:space="0" w:color="auto"/>
              <w:bottom w:val="single" w:sz="4" w:space="0" w:color="auto"/>
              <w:right w:val="single" w:sz="4" w:space="0" w:color="auto"/>
            </w:tcBorders>
            <w:noWrap/>
            <w:vAlign w:val="center"/>
            <w:hideMark/>
          </w:tcPr>
          <w:p w14:paraId="54BF9581"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54D754A6"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100</w:t>
            </w:r>
          </w:p>
        </w:tc>
        <w:tc>
          <w:tcPr>
            <w:tcW w:w="587" w:type="pct"/>
            <w:tcBorders>
              <w:top w:val="single" w:sz="4" w:space="0" w:color="auto"/>
              <w:left w:val="single" w:sz="4" w:space="0" w:color="auto"/>
              <w:bottom w:val="single" w:sz="4" w:space="0" w:color="auto"/>
              <w:right w:val="single" w:sz="4" w:space="0" w:color="auto"/>
            </w:tcBorders>
            <w:noWrap/>
            <w:vAlign w:val="center"/>
            <w:hideMark/>
          </w:tcPr>
          <w:p w14:paraId="63D73586"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w:t>
            </w:r>
          </w:p>
        </w:tc>
      </w:tr>
      <w:tr w:rsidR="00907D79" w:rsidRPr="000F6B36" w14:paraId="00449DDB" w14:textId="77777777" w:rsidTr="00907D79">
        <w:tc>
          <w:tcPr>
            <w:tcW w:w="1488" w:type="pct"/>
            <w:tcBorders>
              <w:top w:val="single" w:sz="4" w:space="0" w:color="auto"/>
              <w:left w:val="single" w:sz="4" w:space="0" w:color="auto"/>
              <w:bottom w:val="single" w:sz="4" w:space="0" w:color="auto"/>
              <w:right w:val="single" w:sz="4" w:space="0" w:color="auto"/>
            </w:tcBorders>
            <w:noWrap/>
            <w:vAlign w:val="center"/>
            <w:hideMark/>
          </w:tcPr>
          <w:p w14:paraId="2FAF1780"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11,2</w:t>
            </w:r>
          </w:p>
        </w:tc>
        <w:tc>
          <w:tcPr>
            <w:tcW w:w="660" w:type="pct"/>
            <w:tcBorders>
              <w:top w:val="single" w:sz="4" w:space="0" w:color="auto"/>
              <w:left w:val="single" w:sz="4" w:space="0" w:color="auto"/>
              <w:bottom w:val="single" w:sz="4" w:space="0" w:color="auto"/>
              <w:right w:val="single" w:sz="4" w:space="0" w:color="auto"/>
            </w:tcBorders>
            <w:noWrap/>
            <w:vAlign w:val="center"/>
            <w:hideMark/>
          </w:tcPr>
          <w:p w14:paraId="6B255301"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w:t>
            </w:r>
          </w:p>
        </w:tc>
        <w:tc>
          <w:tcPr>
            <w:tcW w:w="566" w:type="pct"/>
            <w:tcBorders>
              <w:top w:val="single" w:sz="4" w:space="0" w:color="auto"/>
              <w:left w:val="single" w:sz="4" w:space="0" w:color="auto"/>
              <w:bottom w:val="single" w:sz="4" w:space="0" w:color="auto"/>
              <w:right w:val="single" w:sz="4" w:space="0" w:color="auto"/>
            </w:tcBorders>
            <w:noWrap/>
            <w:vAlign w:val="center"/>
            <w:hideMark/>
          </w:tcPr>
          <w:p w14:paraId="11EE2E79"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79799B04"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100</w:t>
            </w:r>
          </w:p>
        </w:tc>
        <w:tc>
          <w:tcPr>
            <w:tcW w:w="566" w:type="pct"/>
            <w:tcBorders>
              <w:top w:val="single" w:sz="4" w:space="0" w:color="auto"/>
              <w:left w:val="single" w:sz="4" w:space="0" w:color="auto"/>
              <w:bottom w:val="single" w:sz="4" w:space="0" w:color="auto"/>
              <w:right w:val="single" w:sz="4" w:space="0" w:color="auto"/>
            </w:tcBorders>
            <w:noWrap/>
            <w:vAlign w:val="center"/>
            <w:hideMark/>
          </w:tcPr>
          <w:p w14:paraId="493CD819"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3E3B036F"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90</w:t>
            </w:r>
          </w:p>
        </w:tc>
        <w:tc>
          <w:tcPr>
            <w:tcW w:w="587" w:type="pct"/>
            <w:tcBorders>
              <w:top w:val="single" w:sz="4" w:space="0" w:color="auto"/>
              <w:left w:val="single" w:sz="4" w:space="0" w:color="auto"/>
              <w:bottom w:val="single" w:sz="4" w:space="0" w:color="auto"/>
              <w:right w:val="single" w:sz="4" w:space="0" w:color="auto"/>
            </w:tcBorders>
            <w:noWrap/>
            <w:vAlign w:val="center"/>
            <w:hideMark/>
          </w:tcPr>
          <w:p w14:paraId="78FF96AF"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100</w:t>
            </w:r>
          </w:p>
        </w:tc>
      </w:tr>
      <w:tr w:rsidR="00907D79" w:rsidRPr="000F6B36" w14:paraId="3BB48590" w14:textId="77777777" w:rsidTr="00907D79">
        <w:tc>
          <w:tcPr>
            <w:tcW w:w="1488" w:type="pct"/>
            <w:tcBorders>
              <w:top w:val="single" w:sz="4" w:space="0" w:color="auto"/>
              <w:left w:val="single" w:sz="4" w:space="0" w:color="auto"/>
              <w:bottom w:val="single" w:sz="4" w:space="0" w:color="auto"/>
              <w:right w:val="single" w:sz="4" w:space="0" w:color="auto"/>
            </w:tcBorders>
            <w:noWrap/>
            <w:vAlign w:val="center"/>
            <w:hideMark/>
          </w:tcPr>
          <w:p w14:paraId="63688BC9"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8</w:t>
            </w:r>
          </w:p>
        </w:tc>
        <w:tc>
          <w:tcPr>
            <w:tcW w:w="660" w:type="pct"/>
            <w:tcBorders>
              <w:top w:val="single" w:sz="4" w:space="0" w:color="auto"/>
              <w:left w:val="single" w:sz="4" w:space="0" w:color="auto"/>
              <w:bottom w:val="single" w:sz="4" w:space="0" w:color="auto"/>
              <w:right w:val="single" w:sz="4" w:space="0" w:color="auto"/>
            </w:tcBorders>
            <w:noWrap/>
            <w:vAlign w:val="center"/>
            <w:hideMark/>
          </w:tcPr>
          <w:p w14:paraId="3CC784D3"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100</w:t>
            </w:r>
          </w:p>
        </w:tc>
        <w:tc>
          <w:tcPr>
            <w:tcW w:w="566" w:type="pct"/>
            <w:tcBorders>
              <w:top w:val="single" w:sz="4" w:space="0" w:color="auto"/>
              <w:left w:val="single" w:sz="4" w:space="0" w:color="auto"/>
              <w:bottom w:val="single" w:sz="4" w:space="0" w:color="auto"/>
              <w:right w:val="single" w:sz="4" w:space="0" w:color="auto"/>
            </w:tcBorders>
            <w:noWrap/>
            <w:vAlign w:val="center"/>
            <w:hideMark/>
          </w:tcPr>
          <w:p w14:paraId="4D3F5C9B"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12D08ADE"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90</w:t>
            </w:r>
          </w:p>
        </w:tc>
        <w:tc>
          <w:tcPr>
            <w:tcW w:w="566" w:type="pct"/>
            <w:tcBorders>
              <w:top w:val="single" w:sz="4" w:space="0" w:color="auto"/>
              <w:left w:val="single" w:sz="4" w:space="0" w:color="auto"/>
              <w:bottom w:val="single" w:sz="4" w:space="0" w:color="auto"/>
              <w:right w:val="single" w:sz="4" w:space="0" w:color="auto"/>
            </w:tcBorders>
            <w:noWrap/>
            <w:vAlign w:val="center"/>
            <w:hideMark/>
          </w:tcPr>
          <w:p w14:paraId="656C10FB"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100</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7DD45F12"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70</w:t>
            </w:r>
          </w:p>
        </w:tc>
        <w:tc>
          <w:tcPr>
            <w:tcW w:w="587" w:type="pct"/>
            <w:tcBorders>
              <w:top w:val="single" w:sz="4" w:space="0" w:color="auto"/>
              <w:left w:val="single" w:sz="4" w:space="0" w:color="auto"/>
              <w:bottom w:val="single" w:sz="4" w:space="0" w:color="auto"/>
              <w:right w:val="single" w:sz="4" w:space="0" w:color="auto"/>
            </w:tcBorders>
            <w:noWrap/>
            <w:vAlign w:val="center"/>
            <w:hideMark/>
          </w:tcPr>
          <w:p w14:paraId="57503956"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90</w:t>
            </w:r>
          </w:p>
        </w:tc>
      </w:tr>
      <w:tr w:rsidR="00907D79" w:rsidRPr="000F6B36" w14:paraId="09FB72DA" w14:textId="77777777" w:rsidTr="00907D79">
        <w:tc>
          <w:tcPr>
            <w:tcW w:w="1488" w:type="pct"/>
            <w:tcBorders>
              <w:top w:val="single" w:sz="4" w:space="0" w:color="auto"/>
              <w:left w:val="single" w:sz="4" w:space="0" w:color="auto"/>
              <w:bottom w:val="single" w:sz="4" w:space="0" w:color="auto"/>
              <w:right w:val="single" w:sz="4" w:space="0" w:color="auto"/>
            </w:tcBorders>
            <w:noWrap/>
            <w:vAlign w:val="center"/>
            <w:hideMark/>
          </w:tcPr>
          <w:p w14:paraId="1774BFAE"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5,6</w:t>
            </w:r>
          </w:p>
        </w:tc>
        <w:tc>
          <w:tcPr>
            <w:tcW w:w="660" w:type="pct"/>
            <w:tcBorders>
              <w:top w:val="single" w:sz="4" w:space="0" w:color="auto"/>
              <w:left w:val="single" w:sz="4" w:space="0" w:color="auto"/>
              <w:bottom w:val="single" w:sz="4" w:space="0" w:color="auto"/>
              <w:right w:val="single" w:sz="4" w:space="0" w:color="auto"/>
            </w:tcBorders>
            <w:noWrap/>
            <w:vAlign w:val="center"/>
            <w:hideMark/>
          </w:tcPr>
          <w:p w14:paraId="74EA2BEE"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90</w:t>
            </w:r>
          </w:p>
        </w:tc>
        <w:tc>
          <w:tcPr>
            <w:tcW w:w="566" w:type="pct"/>
            <w:tcBorders>
              <w:top w:val="single" w:sz="4" w:space="0" w:color="auto"/>
              <w:left w:val="single" w:sz="4" w:space="0" w:color="auto"/>
              <w:bottom w:val="single" w:sz="4" w:space="0" w:color="auto"/>
              <w:right w:val="single" w:sz="4" w:space="0" w:color="auto"/>
            </w:tcBorders>
            <w:noWrap/>
            <w:vAlign w:val="center"/>
            <w:hideMark/>
          </w:tcPr>
          <w:p w14:paraId="56A452BA"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100</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7906A0C7"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70</w:t>
            </w:r>
          </w:p>
        </w:tc>
        <w:tc>
          <w:tcPr>
            <w:tcW w:w="566" w:type="pct"/>
            <w:tcBorders>
              <w:top w:val="single" w:sz="4" w:space="0" w:color="auto"/>
              <w:left w:val="single" w:sz="4" w:space="0" w:color="auto"/>
              <w:bottom w:val="single" w:sz="4" w:space="0" w:color="auto"/>
              <w:right w:val="single" w:sz="4" w:space="0" w:color="auto"/>
            </w:tcBorders>
            <w:noWrap/>
            <w:vAlign w:val="center"/>
            <w:hideMark/>
          </w:tcPr>
          <w:p w14:paraId="0E52F220"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90</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1F1F649B"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w:t>
            </w:r>
          </w:p>
        </w:tc>
        <w:tc>
          <w:tcPr>
            <w:tcW w:w="587" w:type="pct"/>
            <w:tcBorders>
              <w:top w:val="single" w:sz="4" w:space="0" w:color="auto"/>
              <w:left w:val="single" w:sz="4" w:space="0" w:color="auto"/>
              <w:bottom w:val="single" w:sz="4" w:space="0" w:color="auto"/>
              <w:right w:val="single" w:sz="4" w:space="0" w:color="auto"/>
            </w:tcBorders>
            <w:noWrap/>
            <w:vAlign w:val="center"/>
            <w:hideMark/>
          </w:tcPr>
          <w:p w14:paraId="126363E1"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w:t>
            </w:r>
          </w:p>
        </w:tc>
      </w:tr>
      <w:tr w:rsidR="00907D79" w:rsidRPr="000F6B36" w14:paraId="3EB03848" w14:textId="77777777" w:rsidTr="00907D79">
        <w:tc>
          <w:tcPr>
            <w:tcW w:w="1488" w:type="pct"/>
            <w:tcBorders>
              <w:top w:val="single" w:sz="4" w:space="0" w:color="auto"/>
              <w:left w:val="single" w:sz="4" w:space="0" w:color="auto"/>
              <w:bottom w:val="single" w:sz="4" w:space="0" w:color="auto"/>
              <w:right w:val="single" w:sz="4" w:space="0" w:color="auto"/>
            </w:tcBorders>
            <w:noWrap/>
            <w:vAlign w:val="center"/>
            <w:hideMark/>
          </w:tcPr>
          <w:p w14:paraId="0E71CCF2"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2</w:t>
            </w:r>
          </w:p>
        </w:tc>
        <w:tc>
          <w:tcPr>
            <w:tcW w:w="660" w:type="pct"/>
            <w:tcBorders>
              <w:top w:val="single" w:sz="4" w:space="0" w:color="auto"/>
              <w:left w:val="single" w:sz="4" w:space="0" w:color="auto"/>
              <w:bottom w:val="single" w:sz="4" w:space="0" w:color="auto"/>
              <w:right w:val="single" w:sz="4" w:space="0" w:color="auto"/>
            </w:tcBorders>
            <w:noWrap/>
            <w:vAlign w:val="center"/>
            <w:hideMark/>
          </w:tcPr>
          <w:p w14:paraId="3ED018C9"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40</w:t>
            </w:r>
          </w:p>
        </w:tc>
        <w:tc>
          <w:tcPr>
            <w:tcW w:w="566" w:type="pct"/>
            <w:tcBorders>
              <w:top w:val="single" w:sz="4" w:space="0" w:color="auto"/>
              <w:left w:val="single" w:sz="4" w:space="0" w:color="auto"/>
              <w:bottom w:val="single" w:sz="4" w:space="0" w:color="auto"/>
              <w:right w:val="single" w:sz="4" w:space="0" w:color="auto"/>
            </w:tcBorders>
            <w:noWrap/>
            <w:vAlign w:val="center"/>
            <w:hideMark/>
          </w:tcPr>
          <w:p w14:paraId="5053ABB0"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65</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34EE6285"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45</w:t>
            </w:r>
          </w:p>
        </w:tc>
        <w:tc>
          <w:tcPr>
            <w:tcW w:w="566" w:type="pct"/>
            <w:tcBorders>
              <w:top w:val="single" w:sz="4" w:space="0" w:color="auto"/>
              <w:left w:val="single" w:sz="4" w:space="0" w:color="auto"/>
              <w:bottom w:val="single" w:sz="4" w:space="0" w:color="auto"/>
              <w:right w:val="single" w:sz="4" w:space="0" w:color="auto"/>
            </w:tcBorders>
            <w:noWrap/>
            <w:vAlign w:val="center"/>
            <w:hideMark/>
          </w:tcPr>
          <w:p w14:paraId="38464B27"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60</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7BBDF1E7"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30</w:t>
            </w:r>
          </w:p>
        </w:tc>
        <w:tc>
          <w:tcPr>
            <w:tcW w:w="587" w:type="pct"/>
            <w:tcBorders>
              <w:top w:val="single" w:sz="4" w:space="0" w:color="auto"/>
              <w:left w:val="single" w:sz="4" w:space="0" w:color="auto"/>
              <w:bottom w:val="single" w:sz="4" w:space="0" w:color="auto"/>
              <w:right w:val="single" w:sz="4" w:space="0" w:color="auto"/>
            </w:tcBorders>
            <w:noWrap/>
            <w:vAlign w:val="center"/>
            <w:hideMark/>
          </w:tcPr>
          <w:p w14:paraId="40F629D9"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55</w:t>
            </w:r>
          </w:p>
        </w:tc>
      </w:tr>
      <w:tr w:rsidR="00907D79" w:rsidRPr="000F6B36" w14:paraId="77A20253" w14:textId="77777777" w:rsidTr="00907D79">
        <w:tc>
          <w:tcPr>
            <w:tcW w:w="1488" w:type="pct"/>
            <w:tcBorders>
              <w:top w:val="single" w:sz="4" w:space="0" w:color="auto"/>
              <w:left w:val="single" w:sz="4" w:space="0" w:color="auto"/>
              <w:bottom w:val="single" w:sz="4" w:space="0" w:color="auto"/>
              <w:right w:val="single" w:sz="4" w:space="0" w:color="auto"/>
            </w:tcBorders>
            <w:noWrap/>
            <w:vAlign w:val="center"/>
            <w:hideMark/>
          </w:tcPr>
          <w:p w14:paraId="096C02D1"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0,125</w:t>
            </w:r>
          </w:p>
        </w:tc>
        <w:tc>
          <w:tcPr>
            <w:tcW w:w="660" w:type="pct"/>
            <w:tcBorders>
              <w:top w:val="single" w:sz="4" w:space="0" w:color="auto"/>
              <w:left w:val="single" w:sz="4" w:space="0" w:color="auto"/>
              <w:bottom w:val="single" w:sz="4" w:space="0" w:color="auto"/>
              <w:right w:val="single" w:sz="4" w:space="0" w:color="auto"/>
            </w:tcBorders>
            <w:noWrap/>
            <w:vAlign w:val="center"/>
            <w:hideMark/>
          </w:tcPr>
          <w:p w14:paraId="0FB4CB8B"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8</w:t>
            </w:r>
          </w:p>
        </w:tc>
        <w:tc>
          <w:tcPr>
            <w:tcW w:w="566" w:type="pct"/>
            <w:tcBorders>
              <w:top w:val="single" w:sz="4" w:space="0" w:color="auto"/>
              <w:left w:val="single" w:sz="4" w:space="0" w:color="auto"/>
              <w:bottom w:val="single" w:sz="4" w:space="0" w:color="auto"/>
              <w:right w:val="single" w:sz="4" w:space="0" w:color="auto"/>
            </w:tcBorders>
            <w:noWrap/>
            <w:vAlign w:val="center"/>
            <w:hideMark/>
          </w:tcPr>
          <w:p w14:paraId="25F14F24"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22</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3575E209"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8</w:t>
            </w:r>
          </w:p>
        </w:tc>
        <w:tc>
          <w:tcPr>
            <w:tcW w:w="566" w:type="pct"/>
            <w:tcBorders>
              <w:top w:val="single" w:sz="4" w:space="0" w:color="auto"/>
              <w:left w:val="single" w:sz="4" w:space="0" w:color="auto"/>
              <w:bottom w:val="single" w:sz="4" w:space="0" w:color="auto"/>
              <w:right w:val="single" w:sz="4" w:space="0" w:color="auto"/>
            </w:tcBorders>
            <w:noWrap/>
            <w:vAlign w:val="center"/>
            <w:hideMark/>
          </w:tcPr>
          <w:p w14:paraId="066D3177"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22</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260F4C91"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8</w:t>
            </w:r>
          </w:p>
        </w:tc>
        <w:tc>
          <w:tcPr>
            <w:tcW w:w="587" w:type="pct"/>
            <w:tcBorders>
              <w:top w:val="single" w:sz="4" w:space="0" w:color="auto"/>
              <w:left w:val="single" w:sz="4" w:space="0" w:color="auto"/>
              <w:bottom w:val="single" w:sz="4" w:space="0" w:color="auto"/>
              <w:right w:val="single" w:sz="4" w:space="0" w:color="auto"/>
            </w:tcBorders>
            <w:noWrap/>
            <w:vAlign w:val="center"/>
            <w:hideMark/>
          </w:tcPr>
          <w:p w14:paraId="33F92234"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20</w:t>
            </w:r>
          </w:p>
        </w:tc>
      </w:tr>
      <w:tr w:rsidR="00907D79" w:rsidRPr="000F6B36" w14:paraId="157156CA" w14:textId="77777777" w:rsidTr="00907D79">
        <w:tc>
          <w:tcPr>
            <w:tcW w:w="1488" w:type="pct"/>
            <w:tcBorders>
              <w:top w:val="single" w:sz="4" w:space="0" w:color="auto"/>
              <w:left w:val="single" w:sz="4" w:space="0" w:color="auto"/>
              <w:bottom w:val="single" w:sz="4" w:space="0" w:color="auto"/>
              <w:right w:val="single" w:sz="4" w:space="0" w:color="auto"/>
            </w:tcBorders>
            <w:noWrap/>
            <w:vAlign w:val="center"/>
            <w:hideMark/>
          </w:tcPr>
          <w:p w14:paraId="1D401766"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0,063</w:t>
            </w:r>
          </w:p>
        </w:tc>
        <w:tc>
          <w:tcPr>
            <w:tcW w:w="660" w:type="pct"/>
            <w:tcBorders>
              <w:top w:val="single" w:sz="4" w:space="0" w:color="auto"/>
              <w:left w:val="single" w:sz="4" w:space="0" w:color="auto"/>
              <w:bottom w:val="single" w:sz="4" w:space="0" w:color="auto"/>
              <w:right w:val="single" w:sz="4" w:space="0" w:color="auto"/>
            </w:tcBorders>
            <w:noWrap/>
            <w:vAlign w:val="center"/>
            <w:hideMark/>
          </w:tcPr>
          <w:p w14:paraId="3ECE779A"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6</w:t>
            </w:r>
          </w:p>
        </w:tc>
        <w:tc>
          <w:tcPr>
            <w:tcW w:w="566" w:type="pct"/>
            <w:tcBorders>
              <w:top w:val="single" w:sz="4" w:space="0" w:color="auto"/>
              <w:left w:val="single" w:sz="4" w:space="0" w:color="auto"/>
              <w:bottom w:val="single" w:sz="4" w:space="0" w:color="auto"/>
              <w:right w:val="single" w:sz="4" w:space="0" w:color="auto"/>
            </w:tcBorders>
            <w:noWrap/>
            <w:vAlign w:val="center"/>
            <w:hideMark/>
          </w:tcPr>
          <w:p w14:paraId="11CF16BB"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14</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50A7B7DC"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6</w:t>
            </w:r>
          </w:p>
        </w:tc>
        <w:tc>
          <w:tcPr>
            <w:tcW w:w="566" w:type="pct"/>
            <w:tcBorders>
              <w:top w:val="single" w:sz="4" w:space="0" w:color="auto"/>
              <w:left w:val="single" w:sz="4" w:space="0" w:color="auto"/>
              <w:bottom w:val="single" w:sz="4" w:space="0" w:color="auto"/>
              <w:right w:val="single" w:sz="4" w:space="0" w:color="auto"/>
            </w:tcBorders>
            <w:noWrap/>
            <w:vAlign w:val="center"/>
            <w:hideMark/>
          </w:tcPr>
          <w:p w14:paraId="4D45480A"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14</w:t>
            </w:r>
          </w:p>
        </w:tc>
        <w:tc>
          <w:tcPr>
            <w:tcW w:w="567" w:type="pct"/>
            <w:tcBorders>
              <w:top w:val="single" w:sz="4" w:space="0" w:color="auto"/>
              <w:left w:val="single" w:sz="4" w:space="0" w:color="auto"/>
              <w:bottom w:val="single" w:sz="4" w:space="0" w:color="auto"/>
              <w:right w:val="single" w:sz="4" w:space="0" w:color="auto"/>
            </w:tcBorders>
            <w:noWrap/>
            <w:vAlign w:val="center"/>
            <w:hideMark/>
          </w:tcPr>
          <w:p w14:paraId="75E98EA8"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5</w:t>
            </w:r>
          </w:p>
        </w:tc>
        <w:tc>
          <w:tcPr>
            <w:tcW w:w="587" w:type="pct"/>
            <w:tcBorders>
              <w:top w:val="single" w:sz="4" w:space="0" w:color="auto"/>
              <w:left w:val="single" w:sz="4" w:space="0" w:color="auto"/>
              <w:bottom w:val="single" w:sz="4" w:space="0" w:color="auto"/>
              <w:right w:val="single" w:sz="4" w:space="0" w:color="auto"/>
            </w:tcBorders>
            <w:noWrap/>
            <w:vAlign w:val="center"/>
            <w:hideMark/>
          </w:tcPr>
          <w:p w14:paraId="1C12B9DF"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12,0</w:t>
            </w:r>
          </w:p>
        </w:tc>
      </w:tr>
      <w:tr w:rsidR="00907D79" w:rsidRPr="004A5818" w14:paraId="5E1F8B9C" w14:textId="77777777" w:rsidTr="00907D79">
        <w:tc>
          <w:tcPr>
            <w:tcW w:w="1488" w:type="pct"/>
            <w:tcBorders>
              <w:top w:val="single" w:sz="4" w:space="0" w:color="auto"/>
              <w:left w:val="single" w:sz="4" w:space="0" w:color="auto"/>
              <w:bottom w:val="single" w:sz="4" w:space="0" w:color="auto"/>
              <w:right w:val="single" w:sz="4" w:space="0" w:color="auto"/>
            </w:tcBorders>
            <w:noWrap/>
            <w:vAlign w:val="center"/>
            <w:hideMark/>
          </w:tcPr>
          <w:p w14:paraId="381B2E64"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vertAlign w:val="superscript"/>
                <w:lang w:eastAsia="pl-PL"/>
              </w:rPr>
            </w:pPr>
            <w:proofErr w:type="spellStart"/>
            <w:r w:rsidRPr="00742BC2">
              <w:rPr>
                <w:rFonts w:ascii="Tahoma" w:eastAsia="Times New Roman" w:hAnsi="Tahoma" w:cs="Tahoma"/>
                <w:szCs w:val="20"/>
                <w:lang w:eastAsia="pl-PL"/>
              </w:rPr>
              <w:t>Zawartość</w:t>
            </w:r>
            <w:proofErr w:type="spellEnd"/>
            <w:r w:rsidRPr="00742BC2">
              <w:rPr>
                <w:rFonts w:ascii="Tahoma" w:eastAsia="Times New Roman" w:hAnsi="Tahoma" w:cs="Tahoma"/>
                <w:szCs w:val="20"/>
                <w:lang w:eastAsia="pl-PL"/>
              </w:rPr>
              <w:t xml:space="preserve"> </w:t>
            </w:r>
            <w:proofErr w:type="spellStart"/>
            <w:r w:rsidRPr="00742BC2">
              <w:rPr>
                <w:rFonts w:ascii="Tahoma" w:eastAsia="Times New Roman" w:hAnsi="Tahoma" w:cs="Tahoma"/>
                <w:szCs w:val="20"/>
                <w:lang w:eastAsia="pl-PL"/>
              </w:rPr>
              <w:t>lepiszcza</w:t>
            </w:r>
            <w:proofErr w:type="spellEnd"/>
            <w:r w:rsidRPr="00742BC2">
              <w:rPr>
                <w:rFonts w:ascii="Tahoma" w:eastAsia="Times New Roman" w:hAnsi="Tahoma" w:cs="Tahoma"/>
                <w:szCs w:val="20"/>
                <w:lang w:eastAsia="pl-PL"/>
              </w:rPr>
              <w:t>, minimum</w:t>
            </w:r>
            <w:r w:rsidRPr="00742BC2">
              <w:rPr>
                <w:rFonts w:ascii="Tahoma" w:eastAsia="Times New Roman" w:hAnsi="Tahoma" w:cs="Tahoma"/>
                <w:szCs w:val="20"/>
                <w:vertAlign w:val="superscript"/>
                <w:lang w:eastAsia="pl-PL"/>
              </w:rPr>
              <w:t>*)</w:t>
            </w:r>
          </w:p>
        </w:tc>
        <w:tc>
          <w:tcPr>
            <w:tcW w:w="1226" w:type="pct"/>
            <w:gridSpan w:val="2"/>
            <w:tcBorders>
              <w:top w:val="single" w:sz="4" w:space="0" w:color="auto"/>
              <w:left w:val="single" w:sz="4" w:space="0" w:color="auto"/>
              <w:bottom w:val="single" w:sz="4" w:space="0" w:color="auto"/>
              <w:right w:val="single" w:sz="4" w:space="0" w:color="auto"/>
            </w:tcBorders>
            <w:noWrap/>
            <w:vAlign w:val="center"/>
            <w:hideMark/>
          </w:tcPr>
          <w:p w14:paraId="05CF9636"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B</w:t>
            </w:r>
            <w:r w:rsidRPr="00742BC2">
              <w:rPr>
                <w:rFonts w:ascii="Tahoma" w:eastAsia="Times New Roman" w:hAnsi="Tahoma" w:cs="Tahoma"/>
                <w:strike/>
                <w:szCs w:val="20"/>
                <w:vertAlign w:val="subscript"/>
                <w:lang w:eastAsia="pl-PL"/>
              </w:rPr>
              <w:t>min6,0</w:t>
            </w:r>
          </w:p>
        </w:tc>
        <w:tc>
          <w:tcPr>
            <w:tcW w:w="1132" w:type="pct"/>
            <w:gridSpan w:val="2"/>
            <w:tcBorders>
              <w:top w:val="single" w:sz="4" w:space="0" w:color="auto"/>
              <w:left w:val="single" w:sz="4" w:space="0" w:color="auto"/>
              <w:bottom w:val="single" w:sz="4" w:space="0" w:color="auto"/>
              <w:right w:val="single" w:sz="4" w:space="0" w:color="auto"/>
            </w:tcBorders>
            <w:noWrap/>
            <w:vAlign w:val="center"/>
            <w:hideMark/>
          </w:tcPr>
          <w:p w14:paraId="07C24DF8"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B</w:t>
            </w:r>
            <w:r w:rsidRPr="00742BC2">
              <w:rPr>
                <w:rFonts w:ascii="Tahoma" w:eastAsia="Times New Roman" w:hAnsi="Tahoma" w:cs="Tahoma"/>
                <w:strike/>
                <w:szCs w:val="20"/>
                <w:vertAlign w:val="subscript"/>
                <w:lang w:eastAsia="pl-PL"/>
              </w:rPr>
              <w:t>min5,8</w:t>
            </w:r>
          </w:p>
        </w:tc>
        <w:tc>
          <w:tcPr>
            <w:tcW w:w="1154" w:type="pct"/>
            <w:gridSpan w:val="2"/>
            <w:tcBorders>
              <w:top w:val="single" w:sz="4" w:space="0" w:color="auto"/>
              <w:left w:val="single" w:sz="4" w:space="0" w:color="auto"/>
              <w:bottom w:val="single" w:sz="4" w:space="0" w:color="auto"/>
              <w:right w:val="single" w:sz="4" w:space="0" w:color="auto"/>
            </w:tcBorders>
            <w:noWrap/>
            <w:vAlign w:val="center"/>
            <w:hideMark/>
          </w:tcPr>
          <w:p w14:paraId="4435C6FC"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B</w:t>
            </w:r>
            <w:r w:rsidRPr="00742BC2">
              <w:rPr>
                <w:rFonts w:ascii="Tahoma" w:eastAsia="Times New Roman" w:hAnsi="Tahoma" w:cs="Tahoma"/>
                <w:szCs w:val="20"/>
                <w:vertAlign w:val="subscript"/>
                <w:lang w:eastAsia="pl-PL"/>
              </w:rPr>
              <w:t>min5,6</w:t>
            </w:r>
          </w:p>
        </w:tc>
      </w:tr>
    </w:tbl>
    <w:p w14:paraId="7B3BC63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3F315247" w14:textId="77777777" w:rsidR="00907D79" w:rsidRPr="00742BC2"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Tablica 7. Wymagane właściwości mieszanki mineralno-asfaltowej do warstwy ścieralnej, dla ruchu KR</w:t>
      </w:r>
      <w:r w:rsidR="002A09A0">
        <w:rPr>
          <w:rFonts w:ascii="Tahoma" w:eastAsia="Times New Roman" w:hAnsi="Tahoma" w:cs="Tahoma"/>
          <w:szCs w:val="20"/>
          <w:lang w:val="pl-PL" w:eastAsia="pl-PL"/>
        </w:rPr>
        <w:t>2</w:t>
      </w:r>
      <w:r w:rsidRPr="00742BC2">
        <w:rPr>
          <w:rFonts w:ascii="Tahoma" w:eastAsia="Times New Roman" w:hAnsi="Tahoma" w:cs="Tahoma"/>
          <w:szCs w:val="20"/>
          <w:lang w:val="pl-PL" w:eastAsia="pl-PL"/>
        </w:rPr>
        <w:t xml:space="preserve">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6"/>
        <w:gridCol w:w="1818"/>
        <w:gridCol w:w="3576"/>
        <w:gridCol w:w="709"/>
        <w:gridCol w:w="707"/>
        <w:gridCol w:w="936"/>
      </w:tblGrid>
      <w:tr w:rsidR="00907D79" w:rsidRPr="00742BC2" w14:paraId="4D532752" w14:textId="77777777" w:rsidTr="00907D79">
        <w:tc>
          <w:tcPr>
            <w:tcW w:w="1374" w:type="pct"/>
            <w:tcBorders>
              <w:top w:val="single" w:sz="4" w:space="0" w:color="auto"/>
              <w:left w:val="single" w:sz="4" w:space="0" w:color="auto"/>
              <w:bottom w:val="single" w:sz="4" w:space="0" w:color="auto"/>
              <w:right w:val="single" w:sz="4" w:space="0" w:color="auto"/>
            </w:tcBorders>
            <w:noWrap/>
            <w:vAlign w:val="center"/>
            <w:hideMark/>
          </w:tcPr>
          <w:p w14:paraId="622E3D24"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p>
          <w:p w14:paraId="22EC75A2"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742BC2">
              <w:rPr>
                <w:rFonts w:ascii="Tahoma" w:eastAsia="Times New Roman" w:hAnsi="Tahoma" w:cs="Tahoma"/>
                <w:szCs w:val="20"/>
                <w:lang w:eastAsia="pl-PL"/>
              </w:rPr>
              <w:t>Właściwość</w:t>
            </w:r>
            <w:proofErr w:type="spellEnd"/>
          </w:p>
        </w:tc>
        <w:tc>
          <w:tcPr>
            <w:tcW w:w="851" w:type="pct"/>
            <w:tcBorders>
              <w:top w:val="single" w:sz="4" w:space="0" w:color="auto"/>
              <w:left w:val="single" w:sz="4" w:space="0" w:color="auto"/>
              <w:bottom w:val="single" w:sz="4" w:space="0" w:color="auto"/>
              <w:right w:val="single" w:sz="4" w:space="0" w:color="auto"/>
            </w:tcBorders>
            <w:noWrap/>
            <w:vAlign w:val="center"/>
            <w:hideMark/>
          </w:tcPr>
          <w:p w14:paraId="64697C60"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Warunki zagęszczania wg PN-EN</w:t>
            </w:r>
          </w:p>
          <w:p w14:paraId="3DD55561"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13108-20 [48]</w:t>
            </w:r>
          </w:p>
        </w:tc>
        <w:tc>
          <w:tcPr>
            <w:tcW w:w="1674" w:type="pct"/>
            <w:tcBorders>
              <w:top w:val="single" w:sz="4" w:space="0" w:color="auto"/>
              <w:left w:val="single" w:sz="4" w:space="0" w:color="auto"/>
              <w:bottom w:val="single" w:sz="4" w:space="0" w:color="auto"/>
              <w:right w:val="single" w:sz="4" w:space="0" w:color="auto"/>
            </w:tcBorders>
            <w:noWrap/>
            <w:vAlign w:val="center"/>
            <w:hideMark/>
          </w:tcPr>
          <w:p w14:paraId="3C39304C"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p>
          <w:p w14:paraId="78FEA714"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742BC2">
              <w:rPr>
                <w:rFonts w:ascii="Tahoma" w:eastAsia="Times New Roman" w:hAnsi="Tahoma" w:cs="Tahoma"/>
                <w:szCs w:val="20"/>
                <w:lang w:eastAsia="pl-PL"/>
              </w:rPr>
              <w:t>Metoda</w:t>
            </w:r>
            <w:proofErr w:type="spellEnd"/>
            <w:r w:rsidRPr="00742BC2">
              <w:rPr>
                <w:rFonts w:ascii="Tahoma" w:eastAsia="Times New Roman" w:hAnsi="Tahoma" w:cs="Tahoma"/>
                <w:szCs w:val="20"/>
                <w:lang w:eastAsia="pl-PL"/>
              </w:rPr>
              <w:t xml:space="preserve"> </w:t>
            </w:r>
            <w:proofErr w:type="spellStart"/>
            <w:r w:rsidRPr="00742BC2">
              <w:rPr>
                <w:rFonts w:ascii="Tahoma" w:eastAsia="Times New Roman" w:hAnsi="Tahoma" w:cs="Tahoma"/>
                <w:szCs w:val="20"/>
                <w:lang w:eastAsia="pl-PL"/>
              </w:rPr>
              <w:t>i</w:t>
            </w:r>
            <w:proofErr w:type="spellEnd"/>
            <w:r w:rsidRPr="00742BC2">
              <w:rPr>
                <w:rFonts w:ascii="Tahoma" w:eastAsia="Times New Roman" w:hAnsi="Tahoma" w:cs="Tahoma"/>
                <w:szCs w:val="20"/>
                <w:lang w:eastAsia="pl-PL"/>
              </w:rPr>
              <w:t xml:space="preserve"> </w:t>
            </w:r>
            <w:proofErr w:type="spellStart"/>
            <w:r w:rsidRPr="00742BC2">
              <w:rPr>
                <w:rFonts w:ascii="Tahoma" w:eastAsia="Times New Roman" w:hAnsi="Tahoma" w:cs="Tahoma"/>
                <w:szCs w:val="20"/>
                <w:lang w:eastAsia="pl-PL"/>
              </w:rPr>
              <w:t>warunki</w:t>
            </w:r>
            <w:proofErr w:type="spellEnd"/>
            <w:r w:rsidRPr="00742BC2">
              <w:rPr>
                <w:rFonts w:ascii="Tahoma" w:eastAsia="Times New Roman" w:hAnsi="Tahoma" w:cs="Tahoma"/>
                <w:szCs w:val="20"/>
                <w:lang w:eastAsia="pl-PL"/>
              </w:rPr>
              <w:t xml:space="preserve"> </w:t>
            </w:r>
            <w:proofErr w:type="spellStart"/>
            <w:r w:rsidRPr="00742BC2">
              <w:rPr>
                <w:rFonts w:ascii="Tahoma" w:eastAsia="Times New Roman" w:hAnsi="Tahoma" w:cs="Tahoma"/>
                <w:szCs w:val="20"/>
                <w:lang w:eastAsia="pl-PL"/>
              </w:rPr>
              <w:t>badania</w:t>
            </w:r>
            <w:proofErr w:type="spellEnd"/>
          </w:p>
        </w:tc>
        <w:tc>
          <w:tcPr>
            <w:tcW w:w="332" w:type="pct"/>
            <w:tcBorders>
              <w:top w:val="single" w:sz="4" w:space="0" w:color="auto"/>
              <w:left w:val="single" w:sz="4" w:space="0" w:color="auto"/>
              <w:bottom w:val="single" w:sz="4" w:space="0" w:color="auto"/>
              <w:right w:val="single" w:sz="4" w:space="0" w:color="auto"/>
            </w:tcBorders>
            <w:noWrap/>
            <w:vAlign w:val="center"/>
            <w:hideMark/>
          </w:tcPr>
          <w:p w14:paraId="5C5C9171"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p>
          <w:p w14:paraId="66447A89"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AC5S</w:t>
            </w:r>
          </w:p>
        </w:tc>
        <w:tc>
          <w:tcPr>
            <w:tcW w:w="331" w:type="pct"/>
            <w:tcBorders>
              <w:top w:val="single" w:sz="4" w:space="0" w:color="auto"/>
              <w:left w:val="single" w:sz="4" w:space="0" w:color="auto"/>
              <w:bottom w:val="single" w:sz="4" w:space="0" w:color="auto"/>
              <w:right w:val="single" w:sz="4" w:space="0" w:color="auto"/>
            </w:tcBorders>
            <w:noWrap/>
            <w:vAlign w:val="center"/>
            <w:hideMark/>
          </w:tcPr>
          <w:p w14:paraId="6C1DB57B"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p>
          <w:p w14:paraId="4AC8161C"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strike/>
                <w:szCs w:val="20"/>
                <w:lang w:eastAsia="pl-PL"/>
              </w:rPr>
              <w:t>AC8S</w:t>
            </w:r>
          </w:p>
        </w:tc>
        <w:tc>
          <w:tcPr>
            <w:tcW w:w="438" w:type="pct"/>
            <w:tcBorders>
              <w:top w:val="single" w:sz="4" w:space="0" w:color="auto"/>
              <w:left w:val="single" w:sz="4" w:space="0" w:color="auto"/>
              <w:bottom w:val="single" w:sz="4" w:space="0" w:color="auto"/>
              <w:right w:val="single" w:sz="4" w:space="0" w:color="auto"/>
            </w:tcBorders>
            <w:noWrap/>
            <w:vAlign w:val="center"/>
            <w:hideMark/>
          </w:tcPr>
          <w:p w14:paraId="790515B2"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
          <w:p w14:paraId="531E5296"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AC11S</w:t>
            </w:r>
          </w:p>
        </w:tc>
      </w:tr>
      <w:tr w:rsidR="00907D79" w:rsidRPr="00742BC2" w14:paraId="22D51274" w14:textId="77777777" w:rsidTr="00907D79">
        <w:tc>
          <w:tcPr>
            <w:tcW w:w="1374" w:type="pct"/>
            <w:tcBorders>
              <w:top w:val="single" w:sz="4" w:space="0" w:color="auto"/>
              <w:left w:val="single" w:sz="4" w:space="0" w:color="auto"/>
              <w:bottom w:val="single" w:sz="4" w:space="0" w:color="auto"/>
              <w:right w:val="single" w:sz="4" w:space="0" w:color="auto"/>
            </w:tcBorders>
            <w:noWrap/>
            <w:vAlign w:val="center"/>
            <w:hideMark/>
          </w:tcPr>
          <w:p w14:paraId="0A186509"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742BC2">
              <w:rPr>
                <w:rFonts w:ascii="Tahoma" w:eastAsia="Times New Roman" w:hAnsi="Tahoma" w:cs="Tahoma"/>
                <w:szCs w:val="20"/>
                <w:lang w:eastAsia="pl-PL"/>
              </w:rPr>
              <w:t>Zawartość</w:t>
            </w:r>
            <w:proofErr w:type="spellEnd"/>
            <w:r w:rsidRPr="00742BC2">
              <w:rPr>
                <w:rFonts w:ascii="Tahoma" w:eastAsia="Times New Roman" w:hAnsi="Tahoma" w:cs="Tahoma"/>
                <w:szCs w:val="20"/>
                <w:lang w:eastAsia="pl-PL"/>
              </w:rPr>
              <w:t xml:space="preserve"> </w:t>
            </w:r>
            <w:proofErr w:type="spellStart"/>
            <w:r w:rsidRPr="00742BC2">
              <w:rPr>
                <w:rFonts w:ascii="Tahoma" w:eastAsia="Times New Roman" w:hAnsi="Tahoma" w:cs="Tahoma"/>
                <w:szCs w:val="20"/>
                <w:lang w:eastAsia="pl-PL"/>
              </w:rPr>
              <w:t>wolnych</w:t>
            </w:r>
            <w:proofErr w:type="spellEnd"/>
            <w:r w:rsidRPr="00742BC2">
              <w:rPr>
                <w:rFonts w:ascii="Tahoma" w:eastAsia="Times New Roman" w:hAnsi="Tahoma" w:cs="Tahoma"/>
                <w:szCs w:val="20"/>
                <w:lang w:eastAsia="pl-PL"/>
              </w:rPr>
              <w:t xml:space="preserve"> </w:t>
            </w:r>
            <w:proofErr w:type="spellStart"/>
            <w:r w:rsidRPr="00742BC2">
              <w:rPr>
                <w:rFonts w:ascii="Tahoma" w:eastAsia="Times New Roman" w:hAnsi="Tahoma" w:cs="Tahoma"/>
                <w:szCs w:val="20"/>
                <w:lang w:eastAsia="pl-PL"/>
              </w:rPr>
              <w:t>przestrzeni</w:t>
            </w:r>
            <w:proofErr w:type="spellEnd"/>
          </w:p>
        </w:tc>
        <w:tc>
          <w:tcPr>
            <w:tcW w:w="851" w:type="pct"/>
            <w:tcBorders>
              <w:top w:val="single" w:sz="4" w:space="0" w:color="auto"/>
              <w:left w:val="single" w:sz="4" w:space="0" w:color="auto"/>
              <w:bottom w:val="single" w:sz="4" w:space="0" w:color="auto"/>
              <w:right w:val="single" w:sz="4" w:space="0" w:color="auto"/>
            </w:tcBorders>
            <w:noWrap/>
            <w:vAlign w:val="center"/>
            <w:hideMark/>
          </w:tcPr>
          <w:p w14:paraId="64E8C17D"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 xml:space="preserve">C.1.2,ubijanie, 2×50 </w:t>
            </w:r>
            <w:proofErr w:type="spellStart"/>
            <w:r w:rsidRPr="00742BC2">
              <w:rPr>
                <w:rFonts w:ascii="Tahoma" w:eastAsia="Times New Roman" w:hAnsi="Tahoma" w:cs="Tahoma"/>
                <w:szCs w:val="20"/>
                <w:lang w:eastAsia="pl-PL"/>
              </w:rPr>
              <w:t>uderzeń</w:t>
            </w:r>
            <w:proofErr w:type="spellEnd"/>
          </w:p>
        </w:tc>
        <w:tc>
          <w:tcPr>
            <w:tcW w:w="1674" w:type="pct"/>
            <w:tcBorders>
              <w:top w:val="single" w:sz="4" w:space="0" w:color="auto"/>
              <w:left w:val="single" w:sz="4" w:space="0" w:color="auto"/>
              <w:bottom w:val="single" w:sz="4" w:space="0" w:color="auto"/>
              <w:right w:val="single" w:sz="4" w:space="0" w:color="auto"/>
            </w:tcBorders>
            <w:noWrap/>
            <w:vAlign w:val="center"/>
            <w:hideMark/>
          </w:tcPr>
          <w:p w14:paraId="5053D397"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PN-EN 12697-8 [33],</w:t>
            </w:r>
          </w:p>
          <w:p w14:paraId="3AE9395F"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p. 4</w:t>
            </w:r>
          </w:p>
        </w:tc>
        <w:tc>
          <w:tcPr>
            <w:tcW w:w="332" w:type="pct"/>
            <w:tcBorders>
              <w:top w:val="single" w:sz="4" w:space="0" w:color="auto"/>
              <w:left w:val="single" w:sz="4" w:space="0" w:color="auto"/>
              <w:bottom w:val="single" w:sz="4" w:space="0" w:color="auto"/>
              <w:right w:val="single" w:sz="4" w:space="0" w:color="auto"/>
            </w:tcBorders>
            <w:noWrap/>
            <w:vAlign w:val="center"/>
            <w:hideMark/>
          </w:tcPr>
          <w:p w14:paraId="204AD279"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i/>
                <w:strike/>
                <w:szCs w:val="20"/>
                <w:lang w:eastAsia="pl-PL"/>
              </w:rPr>
              <w:t>V</w:t>
            </w:r>
            <w:r w:rsidRPr="00742BC2">
              <w:rPr>
                <w:rFonts w:ascii="Tahoma" w:eastAsia="Times New Roman" w:hAnsi="Tahoma" w:cs="Tahoma"/>
                <w:strike/>
                <w:szCs w:val="20"/>
                <w:vertAlign w:val="subscript"/>
                <w:lang w:eastAsia="pl-PL"/>
              </w:rPr>
              <w:t>min1,0</w:t>
            </w:r>
          </w:p>
          <w:p w14:paraId="71792114"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i/>
                <w:strike/>
                <w:szCs w:val="20"/>
                <w:lang w:eastAsia="pl-PL"/>
              </w:rPr>
              <w:t>V</w:t>
            </w:r>
            <w:r w:rsidRPr="00742BC2">
              <w:rPr>
                <w:rFonts w:ascii="Tahoma" w:eastAsia="Times New Roman" w:hAnsi="Tahoma" w:cs="Tahoma"/>
                <w:strike/>
                <w:szCs w:val="20"/>
                <w:vertAlign w:val="subscript"/>
                <w:lang w:eastAsia="pl-PL"/>
              </w:rPr>
              <w:t>max3,0</w:t>
            </w:r>
          </w:p>
        </w:tc>
        <w:tc>
          <w:tcPr>
            <w:tcW w:w="331" w:type="pct"/>
            <w:tcBorders>
              <w:top w:val="single" w:sz="4" w:space="0" w:color="auto"/>
              <w:left w:val="single" w:sz="4" w:space="0" w:color="auto"/>
              <w:bottom w:val="single" w:sz="4" w:space="0" w:color="auto"/>
              <w:right w:val="single" w:sz="4" w:space="0" w:color="auto"/>
            </w:tcBorders>
            <w:noWrap/>
            <w:vAlign w:val="center"/>
            <w:hideMark/>
          </w:tcPr>
          <w:p w14:paraId="4EF6F426"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i/>
                <w:strike/>
                <w:szCs w:val="20"/>
                <w:lang w:eastAsia="pl-PL"/>
              </w:rPr>
              <w:t>V</w:t>
            </w:r>
            <w:r w:rsidRPr="00742BC2">
              <w:rPr>
                <w:rFonts w:ascii="Tahoma" w:eastAsia="Times New Roman" w:hAnsi="Tahoma" w:cs="Tahoma"/>
                <w:strike/>
                <w:szCs w:val="20"/>
                <w:vertAlign w:val="subscript"/>
                <w:lang w:eastAsia="pl-PL"/>
              </w:rPr>
              <w:t>min1,0</w:t>
            </w:r>
          </w:p>
          <w:p w14:paraId="7301479E"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i/>
                <w:strike/>
                <w:szCs w:val="20"/>
                <w:lang w:eastAsia="pl-PL"/>
              </w:rPr>
              <w:t>V</w:t>
            </w:r>
            <w:r w:rsidRPr="00742BC2">
              <w:rPr>
                <w:rFonts w:ascii="Tahoma" w:eastAsia="Times New Roman" w:hAnsi="Tahoma" w:cs="Tahoma"/>
                <w:strike/>
                <w:szCs w:val="20"/>
                <w:vertAlign w:val="subscript"/>
                <w:lang w:eastAsia="pl-PL"/>
              </w:rPr>
              <w:t>max3,0</w:t>
            </w:r>
          </w:p>
        </w:tc>
        <w:tc>
          <w:tcPr>
            <w:tcW w:w="438" w:type="pct"/>
            <w:tcBorders>
              <w:top w:val="single" w:sz="4" w:space="0" w:color="auto"/>
              <w:left w:val="single" w:sz="4" w:space="0" w:color="auto"/>
              <w:bottom w:val="single" w:sz="4" w:space="0" w:color="auto"/>
              <w:right w:val="single" w:sz="4" w:space="0" w:color="auto"/>
            </w:tcBorders>
            <w:noWrap/>
            <w:vAlign w:val="center"/>
            <w:hideMark/>
          </w:tcPr>
          <w:p w14:paraId="1325753B"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i/>
                <w:szCs w:val="20"/>
                <w:lang w:eastAsia="pl-PL"/>
              </w:rPr>
              <w:t>V</w:t>
            </w:r>
            <w:r w:rsidRPr="00742BC2">
              <w:rPr>
                <w:rFonts w:ascii="Tahoma" w:eastAsia="Times New Roman" w:hAnsi="Tahoma" w:cs="Tahoma"/>
                <w:szCs w:val="20"/>
                <w:vertAlign w:val="subscript"/>
                <w:lang w:eastAsia="pl-PL"/>
              </w:rPr>
              <w:t>min1,0</w:t>
            </w:r>
          </w:p>
          <w:p w14:paraId="1F0F2397"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i/>
                <w:szCs w:val="20"/>
                <w:lang w:eastAsia="pl-PL"/>
              </w:rPr>
              <w:t>V</w:t>
            </w:r>
            <w:r w:rsidRPr="00742BC2">
              <w:rPr>
                <w:rFonts w:ascii="Tahoma" w:eastAsia="Times New Roman" w:hAnsi="Tahoma" w:cs="Tahoma"/>
                <w:szCs w:val="20"/>
                <w:vertAlign w:val="subscript"/>
                <w:lang w:eastAsia="pl-PL"/>
              </w:rPr>
              <w:t>max3,0</w:t>
            </w:r>
          </w:p>
        </w:tc>
      </w:tr>
      <w:tr w:rsidR="00907D79" w:rsidRPr="00742BC2" w14:paraId="6F8C6CF9" w14:textId="77777777" w:rsidTr="00907D79">
        <w:tc>
          <w:tcPr>
            <w:tcW w:w="1374" w:type="pct"/>
            <w:tcBorders>
              <w:top w:val="single" w:sz="4" w:space="0" w:color="auto"/>
              <w:left w:val="single" w:sz="4" w:space="0" w:color="auto"/>
              <w:bottom w:val="single" w:sz="4" w:space="0" w:color="auto"/>
              <w:right w:val="single" w:sz="4" w:space="0" w:color="auto"/>
            </w:tcBorders>
            <w:noWrap/>
            <w:vAlign w:val="center"/>
            <w:hideMark/>
          </w:tcPr>
          <w:p w14:paraId="6331A143"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742BC2">
              <w:rPr>
                <w:rFonts w:ascii="Tahoma" w:eastAsia="Times New Roman" w:hAnsi="Tahoma" w:cs="Tahoma"/>
                <w:szCs w:val="20"/>
                <w:lang w:eastAsia="pl-PL"/>
              </w:rPr>
              <w:t>Wolne</w:t>
            </w:r>
            <w:proofErr w:type="spellEnd"/>
            <w:r w:rsidRPr="00742BC2">
              <w:rPr>
                <w:rFonts w:ascii="Tahoma" w:eastAsia="Times New Roman" w:hAnsi="Tahoma" w:cs="Tahoma"/>
                <w:szCs w:val="20"/>
                <w:lang w:eastAsia="pl-PL"/>
              </w:rPr>
              <w:t xml:space="preserve"> </w:t>
            </w:r>
            <w:proofErr w:type="spellStart"/>
            <w:r w:rsidRPr="00742BC2">
              <w:rPr>
                <w:rFonts w:ascii="Tahoma" w:eastAsia="Times New Roman" w:hAnsi="Tahoma" w:cs="Tahoma"/>
                <w:szCs w:val="20"/>
                <w:lang w:eastAsia="pl-PL"/>
              </w:rPr>
              <w:t>przestrzenie</w:t>
            </w:r>
            <w:proofErr w:type="spellEnd"/>
            <w:r w:rsidRPr="00742BC2">
              <w:rPr>
                <w:rFonts w:ascii="Tahoma" w:eastAsia="Times New Roman" w:hAnsi="Tahoma" w:cs="Tahoma"/>
                <w:szCs w:val="20"/>
                <w:lang w:eastAsia="pl-PL"/>
              </w:rPr>
              <w:t xml:space="preserve"> </w:t>
            </w:r>
            <w:proofErr w:type="spellStart"/>
            <w:r w:rsidRPr="00742BC2">
              <w:rPr>
                <w:rFonts w:ascii="Tahoma" w:eastAsia="Times New Roman" w:hAnsi="Tahoma" w:cs="Tahoma"/>
                <w:szCs w:val="20"/>
                <w:lang w:eastAsia="pl-PL"/>
              </w:rPr>
              <w:t>wypełnione</w:t>
            </w:r>
            <w:proofErr w:type="spellEnd"/>
            <w:r w:rsidRPr="00742BC2">
              <w:rPr>
                <w:rFonts w:ascii="Tahoma" w:eastAsia="Times New Roman" w:hAnsi="Tahoma" w:cs="Tahoma"/>
                <w:szCs w:val="20"/>
                <w:lang w:eastAsia="pl-PL"/>
              </w:rPr>
              <w:t xml:space="preserve"> </w:t>
            </w:r>
            <w:proofErr w:type="spellStart"/>
            <w:r w:rsidRPr="00742BC2">
              <w:rPr>
                <w:rFonts w:ascii="Tahoma" w:eastAsia="Times New Roman" w:hAnsi="Tahoma" w:cs="Tahoma"/>
                <w:szCs w:val="20"/>
                <w:lang w:eastAsia="pl-PL"/>
              </w:rPr>
              <w:t>lepiszczem</w:t>
            </w:r>
            <w:proofErr w:type="spellEnd"/>
          </w:p>
        </w:tc>
        <w:tc>
          <w:tcPr>
            <w:tcW w:w="851" w:type="pct"/>
            <w:tcBorders>
              <w:top w:val="single" w:sz="4" w:space="0" w:color="auto"/>
              <w:left w:val="single" w:sz="4" w:space="0" w:color="auto"/>
              <w:bottom w:val="single" w:sz="4" w:space="0" w:color="auto"/>
              <w:right w:val="single" w:sz="4" w:space="0" w:color="auto"/>
            </w:tcBorders>
            <w:noWrap/>
            <w:vAlign w:val="center"/>
            <w:hideMark/>
          </w:tcPr>
          <w:p w14:paraId="02047F3B"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 xml:space="preserve">C.1.2,ubijanie, 2×50 </w:t>
            </w:r>
            <w:proofErr w:type="spellStart"/>
            <w:r w:rsidRPr="00742BC2">
              <w:rPr>
                <w:rFonts w:ascii="Tahoma" w:eastAsia="Times New Roman" w:hAnsi="Tahoma" w:cs="Tahoma"/>
                <w:szCs w:val="20"/>
                <w:lang w:eastAsia="pl-PL"/>
              </w:rPr>
              <w:t>uderzeń</w:t>
            </w:r>
            <w:proofErr w:type="spellEnd"/>
          </w:p>
        </w:tc>
        <w:tc>
          <w:tcPr>
            <w:tcW w:w="1674" w:type="pct"/>
            <w:tcBorders>
              <w:top w:val="single" w:sz="4" w:space="0" w:color="auto"/>
              <w:left w:val="single" w:sz="4" w:space="0" w:color="auto"/>
              <w:bottom w:val="single" w:sz="4" w:space="0" w:color="auto"/>
              <w:right w:val="single" w:sz="4" w:space="0" w:color="auto"/>
            </w:tcBorders>
            <w:noWrap/>
            <w:vAlign w:val="center"/>
            <w:hideMark/>
          </w:tcPr>
          <w:p w14:paraId="01919F87"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PN-EN 12697-8 [33],</w:t>
            </w:r>
          </w:p>
          <w:p w14:paraId="4AA1AE26"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p. 5</w:t>
            </w:r>
          </w:p>
        </w:tc>
        <w:tc>
          <w:tcPr>
            <w:tcW w:w="332" w:type="pct"/>
            <w:tcBorders>
              <w:top w:val="single" w:sz="4" w:space="0" w:color="auto"/>
              <w:left w:val="single" w:sz="4" w:space="0" w:color="auto"/>
              <w:bottom w:val="single" w:sz="4" w:space="0" w:color="auto"/>
              <w:right w:val="single" w:sz="4" w:space="0" w:color="auto"/>
            </w:tcBorders>
            <w:noWrap/>
            <w:vAlign w:val="center"/>
            <w:hideMark/>
          </w:tcPr>
          <w:p w14:paraId="37A2C9CE"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i/>
                <w:strike/>
                <w:szCs w:val="20"/>
                <w:vertAlign w:val="subscript"/>
                <w:lang w:eastAsia="pl-PL"/>
              </w:rPr>
            </w:pPr>
            <w:r w:rsidRPr="00742BC2">
              <w:rPr>
                <w:rFonts w:ascii="Tahoma" w:eastAsia="Times New Roman" w:hAnsi="Tahoma" w:cs="Tahoma"/>
                <w:i/>
                <w:strike/>
                <w:szCs w:val="20"/>
                <w:lang w:eastAsia="pl-PL"/>
              </w:rPr>
              <w:t>VFB</w:t>
            </w:r>
            <w:r w:rsidRPr="00742BC2">
              <w:rPr>
                <w:rFonts w:ascii="Tahoma" w:eastAsia="Times New Roman" w:hAnsi="Tahoma" w:cs="Tahoma"/>
                <w:i/>
                <w:strike/>
                <w:szCs w:val="20"/>
                <w:vertAlign w:val="subscript"/>
                <w:lang w:eastAsia="pl-PL"/>
              </w:rPr>
              <w:t>min75</w:t>
            </w:r>
          </w:p>
          <w:p w14:paraId="7B24C10B"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i/>
                <w:strike/>
                <w:szCs w:val="20"/>
                <w:vertAlign w:val="subscript"/>
                <w:lang w:eastAsia="pl-PL"/>
              </w:rPr>
            </w:pPr>
            <w:r w:rsidRPr="00742BC2">
              <w:rPr>
                <w:rFonts w:ascii="Tahoma" w:eastAsia="Times New Roman" w:hAnsi="Tahoma" w:cs="Tahoma"/>
                <w:i/>
                <w:strike/>
                <w:szCs w:val="20"/>
                <w:lang w:eastAsia="pl-PL"/>
              </w:rPr>
              <w:t>VFB</w:t>
            </w:r>
            <w:r w:rsidRPr="00742BC2">
              <w:rPr>
                <w:rFonts w:ascii="Tahoma" w:eastAsia="Times New Roman" w:hAnsi="Tahoma" w:cs="Tahoma"/>
                <w:i/>
                <w:strike/>
                <w:szCs w:val="20"/>
                <w:vertAlign w:val="subscript"/>
                <w:lang w:eastAsia="pl-PL"/>
              </w:rPr>
              <w:t>min93</w:t>
            </w:r>
          </w:p>
        </w:tc>
        <w:tc>
          <w:tcPr>
            <w:tcW w:w="331" w:type="pct"/>
            <w:tcBorders>
              <w:top w:val="single" w:sz="4" w:space="0" w:color="auto"/>
              <w:left w:val="single" w:sz="4" w:space="0" w:color="auto"/>
              <w:bottom w:val="single" w:sz="4" w:space="0" w:color="auto"/>
              <w:right w:val="single" w:sz="4" w:space="0" w:color="auto"/>
            </w:tcBorders>
            <w:noWrap/>
            <w:vAlign w:val="center"/>
            <w:hideMark/>
          </w:tcPr>
          <w:p w14:paraId="4C0EC1B3"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i/>
                <w:strike/>
                <w:szCs w:val="20"/>
                <w:vertAlign w:val="subscript"/>
                <w:lang w:eastAsia="pl-PL"/>
              </w:rPr>
            </w:pPr>
            <w:r w:rsidRPr="00742BC2">
              <w:rPr>
                <w:rFonts w:ascii="Tahoma" w:eastAsia="Times New Roman" w:hAnsi="Tahoma" w:cs="Tahoma"/>
                <w:i/>
                <w:strike/>
                <w:szCs w:val="20"/>
                <w:lang w:eastAsia="pl-PL"/>
              </w:rPr>
              <w:t>VFB</w:t>
            </w:r>
            <w:r w:rsidRPr="00742BC2">
              <w:rPr>
                <w:rFonts w:ascii="Tahoma" w:eastAsia="Times New Roman" w:hAnsi="Tahoma" w:cs="Tahoma"/>
                <w:i/>
                <w:strike/>
                <w:szCs w:val="20"/>
                <w:vertAlign w:val="subscript"/>
                <w:lang w:eastAsia="pl-PL"/>
              </w:rPr>
              <w:t>min75</w:t>
            </w:r>
          </w:p>
          <w:p w14:paraId="6D29CFDC"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i/>
                <w:strike/>
                <w:szCs w:val="20"/>
                <w:lang w:eastAsia="pl-PL"/>
              </w:rPr>
              <w:t>VFB</w:t>
            </w:r>
            <w:r w:rsidRPr="00742BC2">
              <w:rPr>
                <w:rFonts w:ascii="Tahoma" w:eastAsia="Times New Roman" w:hAnsi="Tahoma" w:cs="Tahoma"/>
                <w:i/>
                <w:strike/>
                <w:szCs w:val="20"/>
                <w:vertAlign w:val="subscript"/>
                <w:lang w:eastAsia="pl-PL"/>
              </w:rPr>
              <w:t>min93</w:t>
            </w:r>
          </w:p>
        </w:tc>
        <w:tc>
          <w:tcPr>
            <w:tcW w:w="438" w:type="pct"/>
            <w:tcBorders>
              <w:top w:val="single" w:sz="4" w:space="0" w:color="auto"/>
              <w:left w:val="single" w:sz="4" w:space="0" w:color="auto"/>
              <w:bottom w:val="single" w:sz="4" w:space="0" w:color="auto"/>
              <w:right w:val="single" w:sz="4" w:space="0" w:color="auto"/>
            </w:tcBorders>
            <w:noWrap/>
            <w:vAlign w:val="center"/>
            <w:hideMark/>
          </w:tcPr>
          <w:p w14:paraId="781810F9"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i/>
                <w:szCs w:val="20"/>
                <w:vertAlign w:val="subscript"/>
                <w:lang w:eastAsia="pl-PL"/>
              </w:rPr>
            </w:pPr>
            <w:r w:rsidRPr="00742BC2">
              <w:rPr>
                <w:rFonts w:ascii="Tahoma" w:eastAsia="Times New Roman" w:hAnsi="Tahoma" w:cs="Tahoma"/>
                <w:i/>
                <w:szCs w:val="20"/>
                <w:lang w:eastAsia="pl-PL"/>
              </w:rPr>
              <w:t>VFB</w:t>
            </w:r>
            <w:r w:rsidRPr="00742BC2">
              <w:rPr>
                <w:rFonts w:ascii="Tahoma" w:eastAsia="Times New Roman" w:hAnsi="Tahoma" w:cs="Tahoma"/>
                <w:i/>
                <w:szCs w:val="20"/>
                <w:vertAlign w:val="subscript"/>
                <w:lang w:eastAsia="pl-PL"/>
              </w:rPr>
              <w:t>min75</w:t>
            </w:r>
          </w:p>
          <w:p w14:paraId="4E500995"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i/>
                <w:szCs w:val="20"/>
                <w:lang w:eastAsia="pl-PL"/>
              </w:rPr>
              <w:t>VFB</w:t>
            </w:r>
            <w:r w:rsidRPr="00742BC2">
              <w:rPr>
                <w:rFonts w:ascii="Tahoma" w:eastAsia="Times New Roman" w:hAnsi="Tahoma" w:cs="Tahoma"/>
                <w:i/>
                <w:szCs w:val="20"/>
                <w:vertAlign w:val="subscript"/>
                <w:lang w:eastAsia="pl-PL"/>
              </w:rPr>
              <w:t>min93</w:t>
            </w:r>
          </w:p>
        </w:tc>
      </w:tr>
      <w:tr w:rsidR="00907D79" w:rsidRPr="00742BC2" w14:paraId="382045C8" w14:textId="77777777" w:rsidTr="00907D79">
        <w:tc>
          <w:tcPr>
            <w:tcW w:w="1374" w:type="pct"/>
            <w:tcBorders>
              <w:top w:val="single" w:sz="4" w:space="0" w:color="auto"/>
              <w:left w:val="single" w:sz="4" w:space="0" w:color="auto"/>
              <w:bottom w:val="single" w:sz="4" w:space="0" w:color="auto"/>
              <w:right w:val="single" w:sz="4" w:space="0" w:color="auto"/>
            </w:tcBorders>
            <w:noWrap/>
            <w:vAlign w:val="center"/>
            <w:hideMark/>
          </w:tcPr>
          <w:p w14:paraId="793D701C"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 xml:space="preserve">Zawartość wolnych przestrzeni </w:t>
            </w:r>
            <w:r w:rsidRPr="00742BC2">
              <w:rPr>
                <w:rFonts w:ascii="Tahoma" w:eastAsia="Times New Roman" w:hAnsi="Tahoma" w:cs="Tahoma"/>
                <w:szCs w:val="20"/>
                <w:lang w:val="pl-PL" w:eastAsia="pl-PL"/>
              </w:rPr>
              <w:lastRenderedPageBreak/>
              <w:t>w mieszance mineralnej</w:t>
            </w:r>
          </w:p>
        </w:tc>
        <w:tc>
          <w:tcPr>
            <w:tcW w:w="851" w:type="pct"/>
            <w:tcBorders>
              <w:top w:val="single" w:sz="4" w:space="0" w:color="auto"/>
              <w:left w:val="single" w:sz="4" w:space="0" w:color="auto"/>
              <w:bottom w:val="single" w:sz="4" w:space="0" w:color="auto"/>
              <w:right w:val="single" w:sz="4" w:space="0" w:color="auto"/>
            </w:tcBorders>
            <w:noWrap/>
            <w:vAlign w:val="center"/>
            <w:hideMark/>
          </w:tcPr>
          <w:p w14:paraId="4502D27D"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lastRenderedPageBreak/>
              <w:t xml:space="preserve">C.1.2,ubijanie, </w:t>
            </w:r>
            <w:r w:rsidRPr="00742BC2">
              <w:rPr>
                <w:rFonts w:ascii="Tahoma" w:eastAsia="Times New Roman" w:hAnsi="Tahoma" w:cs="Tahoma"/>
                <w:szCs w:val="20"/>
                <w:lang w:eastAsia="pl-PL"/>
              </w:rPr>
              <w:lastRenderedPageBreak/>
              <w:t xml:space="preserve">2×50 </w:t>
            </w:r>
            <w:proofErr w:type="spellStart"/>
            <w:r w:rsidRPr="00742BC2">
              <w:rPr>
                <w:rFonts w:ascii="Tahoma" w:eastAsia="Times New Roman" w:hAnsi="Tahoma" w:cs="Tahoma"/>
                <w:szCs w:val="20"/>
                <w:lang w:eastAsia="pl-PL"/>
              </w:rPr>
              <w:t>uderzeń</w:t>
            </w:r>
            <w:proofErr w:type="spellEnd"/>
          </w:p>
        </w:tc>
        <w:tc>
          <w:tcPr>
            <w:tcW w:w="1674" w:type="pct"/>
            <w:tcBorders>
              <w:top w:val="single" w:sz="4" w:space="0" w:color="auto"/>
              <w:left w:val="single" w:sz="4" w:space="0" w:color="auto"/>
              <w:bottom w:val="single" w:sz="4" w:space="0" w:color="auto"/>
              <w:right w:val="single" w:sz="4" w:space="0" w:color="auto"/>
            </w:tcBorders>
            <w:noWrap/>
            <w:vAlign w:val="center"/>
            <w:hideMark/>
          </w:tcPr>
          <w:p w14:paraId="1851EA0B"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lastRenderedPageBreak/>
              <w:t>PN-EN 12697-8 [33],</w:t>
            </w:r>
          </w:p>
          <w:p w14:paraId="198C594D"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lastRenderedPageBreak/>
              <w:t>p. 5</w:t>
            </w:r>
          </w:p>
        </w:tc>
        <w:tc>
          <w:tcPr>
            <w:tcW w:w="332" w:type="pct"/>
            <w:tcBorders>
              <w:top w:val="single" w:sz="4" w:space="0" w:color="auto"/>
              <w:left w:val="single" w:sz="4" w:space="0" w:color="auto"/>
              <w:bottom w:val="single" w:sz="4" w:space="0" w:color="auto"/>
              <w:right w:val="single" w:sz="4" w:space="0" w:color="auto"/>
            </w:tcBorders>
            <w:noWrap/>
            <w:vAlign w:val="center"/>
            <w:hideMark/>
          </w:tcPr>
          <w:p w14:paraId="384AA661"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i/>
                <w:strike/>
                <w:szCs w:val="20"/>
                <w:vertAlign w:val="subscript"/>
                <w:lang w:eastAsia="pl-PL"/>
              </w:rPr>
            </w:pPr>
            <w:r w:rsidRPr="00742BC2">
              <w:rPr>
                <w:rFonts w:ascii="Tahoma" w:eastAsia="Times New Roman" w:hAnsi="Tahoma" w:cs="Tahoma"/>
                <w:i/>
                <w:strike/>
                <w:szCs w:val="20"/>
                <w:lang w:eastAsia="pl-PL"/>
              </w:rPr>
              <w:lastRenderedPageBreak/>
              <w:t>VMA</w:t>
            </w:r>
            <w:r w:rsidRPr="00742BC2">
              <w:rPr>
                <w:rFonts w:ascii="Tahoma" w:eastAsia="Times New Roman" w:hAnsi="Tahoma" w:cs="Tahoma"/>
                <w:i/>
                <w:strike/>
                <w:szCs w:val="20"/>
                <w:vertAlign w:val="subscript"/>
                <w:lang w:eastAsia="pl-PL"/>
              </w:rPr>
              <w:lastRenderedPageBreak/>
              <w:t>min14</w:t>
            </w:r>
          </w:p>
        </w:tc>
        <w:tc>
          <w:tcPr>
            <w:tcW w:w="331" w:type="pct"/>
            <w:tcBorders>
              <w:top w:val="single" w:sz="4" w:space="0" w:color="auto"/>
              <w:left w:val="single" w:sz="4" w:space="0" w:color="auto"/>
              <w:bottom w:val="single" w:sz="4" w:space="0" w:color="auto"/>
              <w:right w:val="single" w:sz="4" w:space="0" w:color="auto"/>
            </w:tcBorders>
            <w:noWrap/>
            <w:vAlign w:val="center"/>
            <w:hideMark/>
          </w:tcPr>
          <w:p w14:paraId="22DDB50D"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i/>
                <w:strike/>
                <w:szCs w:val="20"/>
                <w:lang w:eastAsia="pl-PL"/>
              </w:rPr>
            </w:pPr>
            <w:r w:rsidRPr="00742BC2">
              <w:rPr>
                <w:rFonts w:ascii="Tahoma" w:eastAsia="Times New Roman" w:hAnsi="Tahoma" w:cs="Tahoma"/>
                <w:i/>
                <w:strike/>
                <w:szCs w:val="20"/>
                <w:lang w:eastAsia="pl-PL"/>
              </w:rPr>
              <w:lastRenderedPageBreak/>
              <w:t>VMA</w:t>
            </w:r>
            <w:r w:rsidRPr="00742BC2">
              <w:rPr>
                <w:rFonts w:ascii="Tahoma" w:eastAsia="Times New Roman" w:hAnsi="Tahoma" w:cs="Tahoma"/>
                <w:i/>
                <w:strike/>
                <w:szCs w:val="20"/>
                <w:vertAlign w:val="subscript"/>
                <w:lang w:eastAsia="pl-PL"/>
              </w:rPr>
              <w:lastRenderedPageBreak/>
              <w:t>min14</w:t>
            </w:r>
          </w:p>
        </w:tc>
        <w:tc>
          <w:tcPr>
            <w:tcW w:w="438" w:type="pct"/>
            <w:tcBorders>
              <w:top w:val="single" w:sz="4" w:space="0" w:color="auto"/>
              <w:left w:val="single" w:sz="4" w:space="0" w:color="auto"/>
              <w:bottom w:val="single" w:sz="4" w:space="0" w:color="auto"/>
              <w:right w:val="single" w:sz="4" w:space="0" w:color="auto"/>
            </w:tcBorders>
            <w:noWrap/>
            <w:vAlign w:val="center"/>
            <w:hideMark/>
          </w:tcPr>
          <w:p w14:paraId="2E777716"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i/>
                <w:szCs w:val="20"/>
                <w:lang w:eastAsia="pl-PL"/>
              </w:rPr>
            </w:pPr>
            <w:r w:rsidRPr="00742BC2">
              <w:rPr>
                <w:rFonts w:ascii="Tahoma" w:eastAsia="Times New Roman" w:hAnsi="Tahoma" w:cs="Tahoma"/>
                <w:i/>
                <w:szCs w:val="20"/>
                <w:lang w:eastAsia="pl-PL"/>
              </w:rPr>
              <w:lastRenderedPageBreak/>
              <w:t>VMA</w:t>
            </w:r>
            <w:r w:rsidRPr="00742BC2">
              <w:rPr>
                <w:rFonts w:ascii="Tahoma" w:eastAsia="Times New Roman" w:hAnsi="Tahoma" w:cs="Tahoma"/>
                <w:i/>
                <w:szCs w:val="20"/>
                <w:vertAlign w:val="subscript"/>
                <w:lang w:eastAsia="pl-PL"/>
              </w:rPr>
              <w:t>min1</w:t>
            </w:r>
            <w:r w:rsidRPr="00742BC2">
              <w:rPr>
                <w:rFonts w:ascii="Tahoma" w:eastAsia="Times New Roman" w:hAnsi="Tahoma" w:cs="Tahoma"/>
                <w:i/>
                <w:szCs w:val="20"/>
                <w:vertAlign w:val="subscript"/>
                <w:lang w:eastAsia="pl-PL"/>
              </w:rPr>
              <w:lastRenderedPageBreak/>
              <w:t>4</w:t>
            </w:r>
          </w:p>
        </w:tc>
      </w:tr>
      <w:tr w:rsidR="00907D79" w:rsidRPr="00742BC2" w14:paraId="26285571" w14:textId="77777777" w:rsidTr="00907D79">
        <w:tc>
          <w:tcPr>
            <w:tcW w:w="1374" w:type="pct"/>
            <w:tcBorders>
              <w:top w:val="single" w:sz="4" w:space="0" w:color="auto"/>
              <w:left w:val="single" w:sz="4" w:space="0" w:color="auto"/>
              <w:bottom w:val="single" w:sz="4" w:space="0" w:color="auto"/>
              <w:right w:val="single" w:sz="4" w:space="0" w:color="auto"/>
            </w:tcBorders>
            <w:noWrap/>
            <w:vAlign w:val="center"/>
            <w:hideMark/>
          </w:tcPr>
          <w:p w14:paraId="4921EBBD"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vertAlign w:val="superscript"/>
                <w:lang w:val="pl-PL" w:eastAsia="pl-PL"/>
              </w:rPr>
            </w:pPr>
            <w:r w:rsidRPr="00742BC2">
              <w:rPr>
                <w:rFonts w:ascii="Tahoma" w:eastAsia="Times New Roman" w:hAnsi="Tahoma" w:cs="Tahoma"/>
                <w:szCs w:val="20"/>
                <w:lang w:val="pl-PL" w:eastAsia="pl-PL"/>
              </w:rPr>
              <w:lastRenderedPageBreak/>
              <w:t xml:space="preserve">Odporność na działanie wody </w:t>
            </w:r>
            <w:r w:rsidRPr="00742BC2">
              <w:rPr>
                <w:rFonts w:ascii="Tahoma" w:eastAsia="Times New Roman" w:hAnsi="Tahoma" w:cs="Tahoma"/>
                <w:szCs w:val="20"/>
                <w:vertAlign w:val="superscript"/>
                <w:lang w:val="pl-PL" w:eastAsia="pl-PL"/>
              </w:rPr>
              <w:t>a)</w:t>
            </w:r>
          </w:p>
        </w:tc>
        <w:tc>
          <w:tcPr>
            <w:tcW w:w="851" w:type="pct"/>
            <w:tcBorders>
              <w:top w:val="single" w:sz="4" w:space="0" w:color="auto"/>
              <w:left w:val="single" w:sz="4" w:space="0" w:color="auto"/>
              <w:bottom w:val="single" w:sz="4" w:space="0" w:color="auto"/>
              <w:right w:val="single" w:sz="4" w:space="0" w:color="auto"/>
            </w:tcBorders>
            <w:noWrap/>
            <w:vAlign w:val="center"/>
            <w:hideMark/>
          </w:tcPr>
          <w:p w14:paraId="355D8295"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 xml:space="preserve">C.1.1,ubijanie, 2×35 </w:t>
            </w:r>
            <w:proofErr w:type="spellStart"/>
            <w:r w:rsidRPr="00742BC2">
              <w:rPr>
                <w:rFonts w:ascii="Tahoma" w:eastAsia="Times New Roman" w:hAnsi="Tahoma" w:cs="Tahoma"/>
                <w:szCs w:val="20"/>
                <w:lang w:eastAsia="pl-PL"/>
              </w:rPr>
              <w:t>uderzeń</w:t>
            </w:r>
            <w:proofErr w:type="spellEnd"/>
          </w:p>
        </w:tc>
        <w:tc>
          <w:tcPr>
            <w:tcW w:w="1674" w:type="pct"/>
            <w:tcBorders>
              <w:top w:val="single" w:sz="4" w:space="0" w:color="auto"/>
              <w:left w:val="single" w:sz="4" w:space="0" w:color="auto"/>
              <w:bottom w:val="single" w:sz="4" w:space="0" w:color="auto"/>
              <w:right w:val="single" w:sz="4" w:space="0" w:color="auto"/>
            </w:tcBorders>
            <w:noWrap/>
            <w:vAlign w:val="center"/>
            <w:hideMark/>
          </w:tcPr>
          <w:p w14:paraId="5F676E8F"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 xml:space="preserve">PN-EN 12697-12 [35], przechowywanie w </w:t>
            </w:r>
            <w:smartTag w:uri="urn:schemas-microsoft-com:office:smarttags" w:element="metricconverter">
              <w:smartTagPr>
                <w:attr w:name="ProductID" w:val="40ﾰC"/>
              </w:smartTagPr>
              <w:r w:rsidRPr="00742BC2">
                <w:rPr>
                  <w:rFonts w:ascii="Tahoma" w:eastAsia="Times New Roman" w:hAnsi="Tahoma" w:cs="Tahoma"/>
                  <w:szCs w:val="20"/>
                  <w:lang w:val="pl-PL" w:eastAsia="pl-PL"/>
                </w:rPr>
                <w:t>40°C</w:t>
              </w:r>
            </w:smartTag>
            <w:r w:rsidRPr="00742BC2">
              <w:rPr>
                <w:rFonts w:ascii="Tahoma" w:eastAsia="Times New Roman" w:hAnsi="Tahoma" w:cs="Tahoma"/>
                <w:szCs w:val="20"/>
                <w:lang w:val="pl-PL" w:eastAsia="pl-PL"/>
              </w:rPr>
              <w:t xml:space="preserve"> z jednym cyklem zamrażania,</w:t>
            </w:r>
          </w:p>
          <w:p w14:paraId="1E095B63"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742BC2">
              <w:rPr>
                <w:rFonts w:ascii="Tahoma" w:eastAsia="Times New Roman" w:hAnsi="Tahoma" w:cs="Tahoma"/>
                <w:szCs w:val="20"/>
                <w:lang w:eastAsia="pl-PL"/>
              </w:rPr>
              <w:t>badanie</w:t>
            </w:r>
            <w:proofErr w:type="spellEnd"/>
            <w:r w:rsidRPr="00742BC2">
              <w:rPr>
                <w:rFonts w:ascii="Tahoma" w:eastAsia="Times New Roman" w:hAnsi="Tahoma" w:cs="Tahoma"/>
                <w:szCs w:val="20"/>
                <w:lang w:eastAsia="pl-PL"/>
              </w:rPr>
              <w:t xml:space="preserve"> w </w:t>
            </w:r>
            <w:smartTag w:uri="urn:schemas-microsoft-com:office:smarttags" w:element="metricconverter">
              <w:smartTagPr>
                <w:attr w:name="ProductID" w:val="25ﾰC"/>
              </w:smartTagPr>
              <w:r w:rsidRPr="00742BC2">
                <w:rPr>
                  <w:rFonts w:ascii="Tahoma" w:eastAsia="Times New Roman" w:hAnsi="Tahoma" w:cs="Tahoma"/>
                  <w:szCs w:val="20"/>
                  <w:lang w:eastAsia="pl-PL"/>
                </w:rPr>
                <w:t>25°C</w:t>
              </w:r>
            </w:smartTag>
          </w:p>
        </w:tc>
        <w:tc>
          <w:tcPr>
            <w:tcW w:w="332" w:type="pct"/>
            <w:tcBorders>
              <w:top w:val="single" w:sz="4" w:space="0" w:color="auto"/>
              <w:left w:val="single" w:sz="4" w:space="0" w:color="auto"/>
              <w:bottom w:val="single" w:sz="4" w:space="0" w:color="auto"/>
              <w:right w:val="single" w:sz="4" w:space="0" w:color="auto"/>
            </w:tcBorders>
            <w:noWrap/>
            <w:vAlign w:val="center"/>
            <w:hideMark/>
          </w:tcPr>
          <w:p w14:paraId="6803ACF8"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i/>
                <w:strike/>
                <w:szCs w:val="20"/>
                <w:lang w:eastAsia="pl-PL"/>
              </w:rPr>
              <w:t>ITSR</w:t>
            </w:r>
            <w:r w:rsidRPr="00742BC2">
              <w:rPr>
                <w:rFonts w:ascii="Tahoma" w:eastAsia="Times New Roman" w:hAnsi="Tahoma" w:cs="Tahoma"/>
                <w:strike/>
                <w:szCs w:val="20"/>
                <w:vertAlign w:val="subscript"/>
                <w:lang w:eastAsia="pl-PL"/>
              </w:rPr>
              <w:t>90</w:t>
            </w:r>
          </w:p>
        </w:tc>
        <w:tc>
          <w:tcPr>
            <w:tcW w:w="331" w:type="pct"/>
            <w:tcBorders>
              <w:top w:val="single" w:sz="4" w:space="0" w:color="auto"/>
              <w:left w:val="single" w:sz="4" w:space="0" w:color="auto"/>
              <w:bottom w:val="single" w:sz="4" w:space="0" w:color="auto"/>
              <w:right w:val="single" w:sz="4" w:space="0" w:color="auto"/>
            </w:tcBorders>
            <w:noWrap/>
            <w:vAlign w:val="center"/>
            <w:hideMark/>
          </w:tcPr>
          <w:p w14:paraId="700F9549"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trike/>
                <w:szCs w:val="20"/>
                <w:lang w:eastAsia="pl-PL"/>
              </w:rPr>
            </w:pPr>
            <w:r w:rsidRPr="00742BC2">
              <w:rPr>
                <w:rFonts w:ascii="Tahoma" w:eastAsia="Times New Roman" w:hAnsi="Tahoma" w:cs="Tahoma"/>
                <w:i/>
                <w:strike/>
                <w:szCs w:val="20"/>
                <w:lang w:eastAsia="pl-PL"/>
              </w:rPr>
              <w:t>ITSR</w:t>
            </w:r>
            <w:r w:rsidRPr="00742BC2">
              <w:rPr>
                <w:rFonts w:ascii="Tahoma" w:eastAsia="Times New Roman" w:hAnsi="Tahoma" w:cs="Tahoma"/>
                <w:strike/>
                <w:szCs w:val="20"/>
                <w:vertAlign w:val="subscript"/>
                <w:lang w:eastAsia="pl-PL"/>
              </w:rPr>
              <w:t>90</w:t>
            </w:r>
          </w:p>
        </w:tc>
        <w:tc>
          <w:tcPr>
            <w:tcW w:w="438" w:type="pct"/>
            <w:tcBorders>
              <w:top w:val="single" w:sz="4" w:space="0" w:color="auto"/>
              <w:left w:val="single" w:sz="4" w:space="0" w:color="auto"/>
              <w:bottom w:val="single" w:sz="4" w:space="0" w:color="auto"/>
              <w:right w:val="single" w:sz="4" w:space="0" w:color="auto"/>
            </w:tcBorders>
            <w:noWrap/>
            <w:vAlign w:val="center"/>
            <w:hideMark/>
          </w:tcPr>
          <w:p w14:paraId="20DF00A4"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i/>
                <w:szCs w:val="20"/>
                <w:lang w:eastAsia="pl-PL"/>
              </w:rPr>
              <w:t>ITSR</w:t>
            </w:r>
            <w:r w:rsidRPr="00742BC2">
              <w:rPr>
                <w:rFonts w:ascii="Tahoma" w:eastAsia="Times New Roman" w:hAnsi="Tahoma" w:cs="Tahoma"/>
                <w:szCs w:val="20"/>
                <w:vertAlign w:val="subscript"/>
                <w:lang w:eastAsia="pl-PL"/>
              </w:rPr>
              <w:t>90</w:t>
            </w:r>
          </w:p>
        </w:tc>
      </w:tr>
      <w:tr w:rsidR="00907D79" w:rsidRPr="00071BB6" w14:paraId="062B17E1" w14:textId="77777777" w:rsidTr="00907D79">
        <w:trPr>
          <w:trHeight w:val="309"/>
        </w:trPr>
        <w:tc>
          <w:tcPr>
            <w:tcW w:w="5000" w:type="pct"/>
            <w:gridSpan w:val="6"/>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74629CED" w14:textId="77777777" w:rsidR="00907D79" w:rsidRPr="004A5818"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742BC2">
              <w:rPr>
                <w:rFonts w:ascii="Tahoma" w:eastAsia="Times New Roman" w:hAnsi="Tahoma" w:cs="Tahoma"/>
                <w:szCs w:val="20"/>
                <w:vertAlign w:val="superscript"/>
                <w:lang w:val="pl-PL" w:eastAsia="pl-PL"/>
              </w:rPr>
              <w:t>a)</w:t>
            </w:r>
            <w:r w:rsidRPr="00742BC2">
              <w:rPr>
                <w:rFonts w:ascii="Tahoma" w:eastAsia="Times New Roman" w:hAnsi="Tahoma" w:cs="Tahoma"/>
                <w:szCs w:val="20"/>
                <w:lang w:val="pl-PL" w:eastAsia="pl-PL"/>
              </w:rPr>
              <w:tab/>
              <w:t>Ujednoliconą procedurę badania odporności na działanie wody podano w WT-2 2010 [65] w załączniku 1.</w:t>
            </w:r>
          </w:p>
        </w:tc>
      </w:tr>
    </w:tbl>
    <w:p w14:paraId="3E3FB5E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5.3. Wytwarzanie mieszanki mineralno-asfaltowej</w:t>
      </w:r>
    </w:p>
    <w:p w14:paraId="2D3159D9"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Mieszankę mineralno-asfaltową należy wytwarzać na gorąco w otaczarce (zespole maszyn i urządzeń dozowania, podgrzewania i mieszania składników oraz przechowywania gotowej mieszanki).</w:t>
      </w:r>
    </w:p>
    <w:p w14:paraId="59509CE4"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14:paraId="049FC67A"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4A5818">
          <w:rPr>
            <w:rFonts w:ascii="Tahoma" w:eastAsia="Times New Roman" w:hAnsi="Tahoma" w:cs="Tahoma"/>
            <w:szCs w:val="20"/>
            <w:lang w:val="pl-PL" w:eastAsia="pl-PL"/>
          </w:rPr>
          <w:t>5°C</w:t>
        </w:r>
      </w:smartTag>
      <w:r w:rsidRPr="004A5818">
        <w:rPr>
          <w:rFonts w:ascii="Tahoma" w:eastAsia="Times New Roman" w:hAnsi="Tahoma" w:cs="Tahoma"/>
          <w:szCs w:val="20"/>
          <w:lang w:val="pl-PL" w:eastAsia="pl-PL"/>
        </w:rPr>
        <w:t xml:space="preserve">. Temperatura lepiszcza asfaltowego w zbiorniku magazynowym (roboczym) nie może </w:t>
      </w:r>
      <w:r w:rsidRPr="00742BC2">
        <w:rPr>
          <w:rFonts w:ascii="Tahoma" w:eastAsia="Times New Roman" w:hAnsi="Tahoma" w:cs="Tahoma"/>
          <w:szCs w:val="20"/>
          <w:lang w:val="pl-PL" w:eastAsia="pl-PL"/>
        </w:rPr>
        <w:t xml:space="preserve">przekraczać </w:t>
      </w:r>
      <w:smartTag w:uri="urn:schemas-microsoft-com:office:smarttags" w:element="metricconverter">
        <w:smartTagPr>
          <w:attr w:name="ProductID" w:val="180ﾰC"/>
        </w:smartTagPr>
        <w:r w:rsidRPr="00742BC2">
          <w:rPr>
            <w:rFonts w:ascii="Tahoma" w:eastAsia="Times New Roman" w:hAnsi="Tahoma" w:cs="Tahoma"/>
            <w:szCs w:val="20"/>
            <w:lang w:val="pl-PL" w:eastAsia="pl-PL"/>
          </w:rPr>
          <w:t>180°C</w:t>
        </w:r>
      </w:smartTag>
      <w:r w:rsidRPr="00742BC2">
        <w:rPr>
          <w:rFonts w:ascii="Tahoma" w:eastAsia="Times New Roman" w:hAnsi="Tahoma" w:cs="Tahoma"/>
          <w:szCs w:val="20"/>
          <w:lang w:val="pl-PL" w:eastAsia="pl-PL"/>
        </w:rPr>
        <w:t xml:space="preserve"> dla asfaltu drogowego 50/70.</w:t>
      </w:r>
    </w:p>
    <w:p w14:paraId="008DDC2A"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Kruszywo (ewentualnie z wypełniaczem) powinno być wysuszone i podgrzane tak, aby mieszanka mineralna uzyskała temperaturę właściwą do otoczenia lepiszczem asfaltowym. Temperatura mieszanki mineralnej nie powinna być wyższa o więcej niż 30</w:t>
      </w:r>
      <w:r w:rsidRPr="004A5818">
        <w:rPr>
          <w:rFonts w:ascii="Tahoma" w:eastAsia="Times New Roman" w:hAnsi="Tahoma" w:cs="Tahoma"/>
          <w:szCs w:val="20"/>
          <w:vertAlign w:val="superscript"/>
          <w:lang w:val="pl-PL" w:eastAsia="pl-PL"/>
        </w:rPr>
        <w:t>o</w:t>
      </w:r>
      <w:r w:rsidRPr="004A5818">
        <w:rPr>
          <w:rFonts w:ascii="Tahoma" w:eastAsia="Times New Roman" w:hAnsi="Tahoma" w:cs="Tahoma"/>
          <w:szCs w:val="20"/>
          <w:lang w:val="pl-PL" w:eastAsia="pl-PL"/>
        </w:rPr>
        <w:t xml:space="preserve">C od najwyższej temperatury mieszanki mineralno-asfaltowej podanej w tablicy 10. W tej tablicy najniższa temperatura dotyczy mieszanki mineralno-asfaltowej dostarczonej na miejsce wbudowania, </w:t>
      </w:r>
      <w:r>
        <w:rPr>
          <w:rFonts w:ascii="Tahoma" w:eastAsia="Times New Roman" w:hAnsi="Tahoma" w:cs="Tahoma"/>
          <w:szCs w:val="20"/>
          <w:lang w:val="pl-PL" w:eastAsia="pl-PL"/>
        </w:rPr>
        <w:br/>
      </w:r>
      <w:r w:rsidRPr="004A5818">
        <w:rPr>
          <w:rFonts w:ascii="Tahoma" w:eastAsia="Times New Roman" w:hAnsi="Tahoma" w:cs="Tahoma"/>
          <w:szCs w:val="20"/>
          <w:lang w:val="pl-PL" w:eastAsia="pl-PL"/>
        </w:rPr>
        <w:t>a najwyższa temperatura dotyczy mieszanki mineralno-asfaltowej bezpośrednio po wytworzeniu w wytwórni.</w:t>
      </w:r>
    </w:p>
    <w:p w14:paraId="5D43E05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Tablica 10. Najwyższa i najniższa temperatura mieszanki AC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6"/>
        <w:gridCol w:w="5576"/>
      </w:tblGrid>
      <w:tr w:rsidR="00907D79" w:rsidRPr="000F6B36" w14:paraId="381FF14D" w14:textId="77777777" w:rsidTr="00907D79">
        <w:tc>
          <w:tcPr>
            <w:tcW w:w="2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171F3" w14:textId="77777777" w:rsidR="00907D79" w:rsidRPr="0018100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18100B">
              <w:rPr>
                <w:rFonts w:ascii="Tahoma" w:eastAsia="Times New Roman" w:hAnsi="Tahoma" w:cs="Tahoma"/>
                <w:szCs w:val="20"/>
                <w:lang w:eastAsia="pl-PL"/>
              </w:rPr>
              <w:t>Lepiszcze</w:t>
            </w:r>
            <w:proofErr w:type="spellEnd"/>
            <w:r w:rsidRPr="0018100B">
              <w:rPr>
                <w:rFonts w:ascii="Tahoma" w:eastAsia="Times New Roman" w:hAnsi="Tahoma" w:cs="Tahoma"/>
                <w:szCs w:val="20"/>
                <w:lang w:eastAsia="pl-PL"/>
              </w:rPr>
              <w:t xml:space="preserve"> </w:t>
            </w:r>
            <w:proofErr w:type="spellStart"/>
            <w:r w:rsidRPr="0018100B">
              <w:rPr>
                <w:rFonts w:ascii="Tahoma" w:eastAsia="Times New Roman" w:hAnsi="Tahoma" w:cs="Tahoma"/>
                <w:szCs w:val="20"/>
                <w:lang w:eastAsia="pl-PL"/>
              </w:rPr>
              <w:t>asfaltowe</w:t>
            </w:r>
            <w:proofErr w:type="spellEnd"/>
          </w:p>
        </w:tc>
        <w:tc>
          <w:tcPr>
            <w:tcW w:w="2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D3326" w14:textId="77777777" w:rsidR="00907D79" w:rsidRPr="0018100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18100B">
              <w:rPr>
                <w:rFonts w:ascii="Tahoma" w:eastAsia="Times New Roman" w:hAnsi="Tahoma" w:cs="Tahoma"/>
                <w:szCs w:val="20"/>
                <w:lang w:eastAsia="pl-PL"/>
              </w:rPr>
              <w:t>Temperatura</w:t>
            </w:r>
            <w:proofErr w:type="spellEnd"/>
            <w:r w:rsidRPr="0018100B">
              <w:rPr>
                <w:rFonts w:ascii="Tahoma" w:eastAsia="Times New Roman" w:hAnsi="Tahoma" w:cs="Tahoma"/>
                <w:szCs w:val="20"/>
                <w:lang w:eastAsia="pl-PL"/>
              </w:rPr>
              <w:t xml:space="preserve"> </w:t>
            </w:r>
            <w:proofErr w:type="spellStart"/>
            <w:r w:rsidRPr="0018100B">
              <w:rPr>
                <w:rFonts w:ascii="Tahoma" w:eastAsia="Times New Roman" w:hAnsi="Tahoma" w:cs="Tahoma"/>
                <w:szCs w:val="20"/>
                <w:lang w:eastAsia="pl-PL"/>
              </w:rPr>
              <w:t>mieszanki</w:t>
            </w:r>
            <w:proofErr w:type="spellEnd"/>
            <w:r w:rsidRPr="0018100B">
              <w:rPr>
                <w:rFonts w:ascii="Tahoma" w:eastAsia="Times New Roman" w:hAnsi="Tahoma" w:cs="Tahoma"/>
                <w:szCs w:val="20"/>
                <w:lang w:eastAsia="pl-PL"/>
              </w:rPr>
              <w:t xml:space="preserve"> [°C]</w:t>
            </w:r>
          </w:p>
        </w:tc>
      </w:tr>
      <w:tr w:rsidR="00907D79" w:rsidRPr="00AD0432" w14:paraId="5BB61697" w14:textId="77777777" w:rsidTr="00907D79">
        <w:tc>
          <w:tcPr>
            <w:tcW w:w="2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8EF2A" w14:textId="77777777" w:rsidR="00907D79" w:rsidRPr="0018100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18100B">
              <w:rPr>
                <w:rFonts w:ascii="Tahoma" w:eastAsia="Times New Roman" w:hAnsi="Tahoma" w:cs="Tahoma"/>
                <w:szCs w:val="20"/>
                <w:lang w:val="pl-PL" w:eastAsia="pl-PL"/>
              </w:rPr>
              <w:t>Asfalt 50/70</w:t>
            </w:r>
          </w:p>
        </w:tc>
        <w:tc>
          <w:tcPr>
            <w:tcW w:w="26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BF015" w14:textId="77777777" w:rsidR="00907D79" w:rsidRPr="0018100B"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18100B">
              <w:rPr>
                <w:rFonts w:ascii="Tahoma" w:eastAsia="Times New Roman" w:hAnsi="Tahoma" w:cs="Tahoma"/>
                <w:szCs w:val="20"/>
                <w:lang w:val="pl-PL" w:eastAsia="pl-PL"/>
              </w:rPr>
              <w:t>od 140 do 180</w:t>
            </w:r>
          </w:p>
        </w:tc>
      </w:tr>
    </w:tbl>
    <w:p w14:paraId="738D8B3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18221665"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Sposób i czas mieszania składników mieszanki mineralno-asfaltowej powinny zapewnić równomierne otoczenie kruszywa lepiszczem asfaltowym.</w:t>
      </w:r>
    </w:p>
    <w:p w14:paraId="6EC1E5B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Dopuszcza się dostawy mieszanek mineralno-asfaltowych z kilku wytwórni, pod warunkiem skoordynowania między sobą deklarowanych przydatności mieszanek (m.in.: typ, rodzaj składników, właściwości objętościowe) </w:t>
      </w:r>
      <w:r>
        <w:rPr>
          <w:rFonts w:ascii="Tahoma" w:eastAsia="Times New Roman" w:hAnsi="Tahoma" w:cs="Tahoma"/>
          <w:szCs w:val="20"/>
          <w:lang w:val="pl-PL" w:eastAsia="pl-PL"/>
        </w:rPr>
        <w:br/>
      </w:r>
      <w:r w:rsidRPr="004A5818">
        <w:rPr>
          <w:rFonts w:ascii="Tahoma" w:eastAsia="Times New Roman" w:hAnsi="Tahoma" w:cs="Tahoma"/>
          <w:szCs w:val="20"/>
          <w:lang w:val="pl-PL" w:eastAsia="pl-PL"/>
        </w:rPr>
        <w:t>z zachowaniem braku różnic w ich właściwościach.</w:t>
      </w:r>
    </w:p>
    <w:p w14:paraId="1F95E908"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5.4. Przygotowanie podłoża</w:t>
      </w:r>
    </w:p>
    <w:p w14:paraId="5519AC0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Podłoże</w:t>
      </w:r>
      <w:r w:rsidRPr="004A5818">
        <w:rPr>
          <w:rFonts w:ascii="Tahoma" w:eastAsia="Times New Roman" w:hAnsi="Tahoma" w:cs="Tahoma"/>
          <w:szCs w:val="20"/>
          <w:lang w:val="pl-PL" w:eastAsia="pl-PL"/>
        </w:rPr>
        <w:t xml:space="preserve"> pod warstwę ścieralną z betonu asfaltowego powinno być na całej powierzchni:</w:t>
      </w:r>
    </w:p>
    <w:p w14:paraId="54EA47E3" w14:textId="77777777" w:rsidR="00907D79" w:rsidRPr="004A5818" w:rsidRDefault="00907D79" w:rsidP="00A91D12">
      <w:pPr>
        <w:numPr>
          <w:ilvl w:val="0"/>
          <w:numId w:val="25"/>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ustabilizowane i nośne,</w:t>
      </w:r>
    </w:p>
    <w:p w14:paraId="3AD4AF26" w14:textId="77777777" w:rsidR="00907D79" w:rsidRPr="004A5818" w:rsidRDefault="00907D79" w:rsidP="00A91D12">
      <w:pPr>
        <w:numPr>
          <w:ilvl w:val="0"/>
          <w:numId w:val="25"/>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czyste, bez zanieczyszczenia lub pozostałości luźnego kruszywa,</w:t>
      </w:r>
    </w:p>
    <w:p w14:paraId="0C501CED" w14:textId="77777777" w:rsidR="00907D79" w:rsidRPr="004A5818" w:rsidRDefault="00907D79" w:rsidP="00A91D12">
      <w:pPr>
        <w:numPr>
          <w:ilvl w:val="0"/>
          <w:numId w:val="25"/>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wyprofilowane, równe i bez kolein,</w:t>
      </w:r>
    </w:p>
    <w:p w14:paraId="78725496" w14:textId="77777777" w:rsidR="00907D79" w:rsidRPr="004A5818" w:rsidRDefault="00907D79" w:rsidP="00A91D12">
      <w:pPr>
        <w:numPr>
          <w:ilvl w:val="0"/>
          <w:numId w:val="25"/>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suche.</w:t>
      </w:r>
    </w:p>
    <w:p w14:paraId="5523E9F0"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Rzędne wysokościowe podłoża oraz urządzeń usytuowanych w nawierzchni lub ją ograniczających powinny być zgodne z dokumentacją projektową. Z podłoża powinien być zapewniony odpływ wody.</w:t>
      </w:r>
    </w:p>
    <w:p w14:paraId="5DD2884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Oznakowanie poziome na warstwie podłoża należy usunąć.</w:t>
      </w:r>
    </w:p>
    <w:p w14:paraId="70C41CA8"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5.5. Próba technologiczna</w:t>
      </w:r>
    </w:p>
    <w:p w14:paraId="2E8C50B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14:paraId="58007349"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Nie dopuszcza się oceniania dokładności pracy otaczarki oraz prawidłowości składu mieszanki mineralnej na podstawie tzw. suchego </w:t>
      </w:r>
      <w:proofErr w:type="spellStart"/>
      <w:r w:rsidRPr="004A5818">
        <w:rPr>
          <w:rFonts w:ascii="Tahoma" w:eastAsia="Times New Roman" w:hAnsi="Tahoma" w:cs="Tahoma"/>
          <w:szCs w:val="20"/>
          <w:lang w:val="pl-PL" w:eastAsia="pl-PL"/>
        </w:rPr>
        <w:t>zarobu</w:t>
      </w:r>
      <w:proofErr w:type="spellEnd"/>
      <w:r w:rsidRPr="004A5818">
        <w:rPr>
          <w:rFonts w:ascii="Tahoma" w:eastAsia="Times New Roman" w:hAnsi="Tahoma" w:cs="Tahoma"/>
          <w:szCs w:val="20"/>
          <w:lang w:val="pl-PL" w:eastAsia="pl-PL"/>
        </w:rPr>
        <w:t>, z uwagi na możliwą segregację kruszywa.</w:t>
      </w:r>
    </w:p>
    <w:p w14:paraId="2453A15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Mieszankę wyprodukowaną po ustabilizowaniu się pracy otaczarki należy zgromadzić w silosie lub załadować na samochód. Próbki do badań należy pobierać ze skrzyni samochodu zgodnie z metodą określoną w PN-EN 12697-27 [39].</w:t>
      </w:r>
    </w:p>
    <w:p w14:paraId="37608C8C"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Na podstawie uzyskanych wyników Inżynier podejmuje decyzję o wykonaniu odcinka próbnego.</w:t>
      </w:r>
    </w:p>
    <w:p w14:paraId="0DFCB4D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5.6. Odcinek próbny</w:t>
      </w:r>
    </w:p>
    <w:p w14:paraId="32B1AD96" w14:textId="77777777" w:rsidR="00907D79" w:rsidRPr="00742BC2"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lastRenderedPageBreak/>
        <w:tab/>
        <w:t xml:space="preserve">Przed </w:t>
      </w:r>
      <w:r w:rsidRPr="00742BC2">
        <w:rPr>
          <w:rFonts w:ascii="Tahoma" w:eastAsia="Times New Roman" w:hAnsi="Tahoma" w:cs="Tahoma"/>
          <w:szCs w:val="20"/>
          <w:lang w:val="pl-PL" w:eastAsia="pl-PL"/>
        </w:rPr>
        <w:t xml:space="preserve">przystąpieniem do wykonania warstwy ścieralnej z betonu asfaltowego Wykonawca wykona odcinek próbny celem uściślenia organizacji wytwarzania i układania oraz ustalenia warunków zagęszczania. </w:t>
      </w:r>
    </w:p>
    <w:p w14:paraId="655D306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742BC2">
          <w:rPr>
            <w:rFonts w:ascii="Tahoma" w:eastAsia="Times New Roman" w:hAnsi="Tahoma" w:cs="Tahoma"/>
            <w:szCs w:val="20"/>
            <w:lang w:val="pl-PL" w:eastAsia="pl-PL"/>
          </w:rPr>
          <w:t>500 m</w:t>
        </w:r>
        <w:r w:rsidRPr="00742BC2">
          <w:rPr>
            <w:rFonts w:ascii="Tahoma" w:eastAsia="Times New Roman" w:hAnsi="Tahoma" w:cs="Tahoma"/>
            <w:szCs w:val="20"/>
            <w:vertAlign w:val="superscript"/>
            <w:lang w:val="pl-PL" w:eastAsia="pl-PL"/>
          </w:rPr>
          <w:t>2</w:t>
        </w:r>
      </w:smartTag>
      <w:r w:rsidRPr="00742BC2">
        <w:rPr>
          <w:rFonts w:ascii="Tahoma" w:eastAsia="Times New Roman" w:hAnsi="Tahoma" w:cs="Tahoma"/>
          <w:szCs w:val="20"/>
          <w:lang w:val="pl-PL" w:eastAsia="pl-PL"/>
        </w:rPr>
        <w:t xml:space="preserve">, a długość co najmniej </w:t>
      </w:r>
      <w:smartTag w:uri="urn:schemas-microsoft-com:office:smarttags" w:element="metricconverter">
        <w:smartTagPr>
          <w:attr w:name="ProductID" w:val="50 m"/>
        </w:smartTagPr>
        <w:r w:rsidRPr="00742BC2">
          <w:rPr>
            <w:rFonts w:ascii="Tahoma" w:eastAsia="Times New Roman" w:hAnsi="Tahoma" w:cs="Tahoma"/>
            <w:szCs w:val="20"/>
            <w:lang w:val="pl-PL" w:eastAsia="pl-PL"/>
          </w:rPr>
          <w:t>50 m</w:t>
        </w:r>
      </w:smartTag>
      <w:r w:rsidRPr="00742BC2">
        <w:rPr>
          <w:rFonts w:ascii="Tahoma" w:eastAsia="Times New Roman" w:hAnsi="Tahoma" w:cs="Tahoma"/>
          <w:szCs w:val="20"/>
          <w:lang w:val="pl-PL" w:eastAsia="pl-PL"/>
        </w:rPr>
        <w:t>.</w:t>
      </w:r>
      <w:r w:rsidRPr="004A5818">
        <w:rPr>
          <w:rFonts w:ascii="Tahoma" w:eastAsia="Times New Roman" w:hAnsi="Tahoma" w:cs="Tahoma"/>
          <w:szCs w:val="20"/>
          <w:lang w:val="pl-PL" w:eastAsia="pl-PL"/>
        </w:rPr>
        <w:t xml:space="preserve"> Na odcinku próbnym Wykonawca powinien użyć takich materiałów oraz sprzętu jakie zamierza stosować do wykonania warstwy ścieralnej.</w:t>
      </w:r>
    </w:p>
    <w:p w14:paraId="4316C240"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Wykonawca może przystąpić do realizacji robót po zaakceptowaniu przez Inżyniera technologii wbudowania i zagęszczania oraz wyników z odcinka próbnego.</w:t>
      </w:r>
    </w:p>
    <w:p w14:paraId="5B26DB2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 xml:space="preserve">5.7. Połączenie </w:t>
      </w:r>
      <w:proofErr w:type="spellStart"/>
      <w:r w:rsidRPr="004A5818">
        <w:rPr>
          <w:rFonts w:ascii="Tahoma" w:eastAsia="Times New Roman" w:hAnsi="Tahoma" w:cs="Tahoma"/>
          <w:b/>
          <w:szCs w:val="20"/>
          <w:lang w:val="pl-PL" w:eastAsia="pl-PL"/>
        </w:rPr>
        <w:t>międzywarstwowe</w:t>
      </w:r>
      <w:proofErr w:type="spellEnd"/>
    </w:p>
    <w:p w14:paraId="7CB15E9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Uzyskanie wymaganej trwałości nawierzchni jest uzależnione od zapewnienia połączenia między warstwami </w:t>
      </w:r>
      <w:r>
        <w:rPr>
          <w:rFonts w:ascii="Tahoma" w:eastAsia="Times New Roman" w:hAnsi="Tahoma" w:cs="Tahoma"/>
          <w:szCs w:val="20"/>
          <w:lang w:val="pl-PL" w:eastAsia="pl-PL"/>
        </w:rPr>
        <w:br/>
      </w:r>
      <w:r w:rsidRPr="004A5818">
        <w:rPr>
          <w:rFonts w:ascii="Tahoma" w:eastAsia="Times New Roman" w:hAnsi="Tahoma" w:cs="Tahoma"/>
          <w:szCs w:val="20"/>
          <w:lang w:val="pl-PL" w:eastAsia="pl-PL"/>
        </w:rPr>
        <w:t>i ich współpracy w przenoszeniu obciążenia nawierzchni ruchem.</w:t>
      </w:r>
    </w:p>
    <w:p w14:paraId="3B860239"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Podłoże powinno być skropione lepiszczem. Ma to na celu zwiększenie połączenia między warstwami konstrukcyjnymi oraz zabezpieczenie przed wnikaniem i zaleganiem wody między warstwami.</w:t>
      </w:r>
    </w:p>
    <w:p w14:paraId="1F100FD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S</w:t>
      </w:r>
      <w:r>
        <w:rPr>
          <w:rFonts w:ascii="Tahoma" w:eastAsia="Times New Roman" w:hAnsi="Tahoma" w:cs="Tahoma"/>
          <w:szCs w:val="20"/>
          <w:lang w:val="pl-PL" w:eastAsia="pl-PL"/>
        </w:rPr>
        <w:t>kropienie lepiszczem podłoża</w:t>
      </w:r>
      <w:r w:rsidRPr="004A5818">
        <w:rPr>
          <w:rFonts w:ascii="Tahoma" w:eastAsia="Times New Roman" w:hAnsi="Tahoma" w:cs="Tahoma"/>
          <w:szCs w:val="20"/>
          <w:lang w:val="pl-PL" w:eastAsia="pl-PL"/>
        </w:rPr>
        <w:t>, przed ułożeniem warstwy ścieralnej z betonu asfaltowego powinno być wykonane w ilości podanej w przeliczeniu na pozostałe lepiszcze, tj. 0,1 ÷ 0,3 kg/m</w:t>
      </w:r>
      <w:r w:rsidRPr="004A5818">
        <w:rPr>
          <w:rFonts w:ascii="Tahoma" w:eastAsia="Times New Roman" w:hAnsi="Tahoma" w:cs="Tahoma"/>
          <w:szCs w:val="20"/>
          <w:vertAlign w:val="superscript"/>
          <w:lang w:val="pl-PL" w:eastAsia="pl-PL"/>
        </w:rPr>
        <w:t>2</w:t>
      </w:r>
      <w:r>
        <w:rPr>
          <w:rFonts w:ascii="Tahoma" w:eastAsia="Times New Roman" w:hAnsi="Tahoma" w:cs="Tahoma"/>
          <w:szCs w:val="20"/>
          <w:lang w:val="pl-PL" w:eastAsia="pl-PL"/>
        </w:rPr>
        <w:t xml:space="preserve">, przy czym </w:t>
      </w:r>
      <w:r w:rsidRPr="004A5818">
        <w:rPr>
          <w:rFonts w:ascii="Tahoma" w:eastAsia="Times New Roman" w:hAnsi="Tahoma" w:cs="Tahoma"/>
          <w:szCs w:val="20"/>
          <w:lang w:val="pl-PL" w:eastAsia="pl-PL"/>
        </w:rPr>
        <w:t>ilość emulsji należy dobrać z uwzględnieniem stanu podłoża oraz porowatości mieszanki ; jeśli mieszanka ma większą zawartość wolnych przestrzeni, to należy użyć większą ilość lepiszcza do skropienia, które po ułożeniu warstwy ścieralnej uszczelni ją.</w:t>
      </w:r>
    </w:p>
    <w:p w14:paraId="463D4BE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Skrapianie podłoża należy wykonywać równomiernie stosując rampy do skrapiania, np. skrapiarki do lepiszczy asfaltowych. Dopuszcza się skrapianie ręczne lancą w miejscach trudno dostępnych (np. ścieki uliczne) oraz przy urządzeniach usytuowanych w nawierzchni lub ją ograniczających. W razie potrzeby urządzenia te należy zabezpieczyć przed zabrudzeniem. Skropione podłoże należy wyłączyć z ruchu publicznego przez zmianę organizacji ruchu.</w:t>
      </w:r>
    </w:p>
    <w:p w14:paraId="3894D23A"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W wypadku stosowania emulsji asfaltowej podłoże powinno być skropione 0,5 h przed układaniem warstwy asfaltowej w celu odparowania wody.</w:t>
      </w:r>
    </w:p>
    <w:p w14:paraId="4051CC98"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Czas ten nie dotyczy skrapiania rampą zamontowaną na rozkładarce.</w:t>
      </w:r>
    </w:p>
    <w:p w14:paraId="1D22AEA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5.8. Wbudowanie mieszanki mineralno-asfaltowej</w:t>
      </w:r>
    </w:p>
    <w:p w14:paraId="5693D2F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Mieszankę mineralno-asfaltową można wbudowywać na podłożu przygotowanym zgodnie z zapisami </w:t>
      </w:r>
      <w:r>
        <w:rPr>
          <w:rFonts w:ascii="Tahoma" w:eastAsia="Times New Roman" w:hAnsi="Tahoma" w:cs="Tahoma"/>
          <w:szCs w:val="20"/>
          <w:lang w:val="pl-PL" w:eastAsia="pl-PL"/>
        </w:rPr>
        <w:br/>
      </w:r>
      <w:r w:rsidRPr="004A5818">
        <w:rPr>
          <w:rFonts w:ascii="Tahoma" w:eastAsia="Times New Roman" w:hAnsi="Tahoma" w:cs="Tahoma"/>
          <w:szCs w:val="20"/>
          <w:lang w:val="pl-PL" w:eastAsia="pl-PL"/>
        </w:rPr>
        <w:t>w punktach 5.4 i 5.7.</w:t>
      </w:r>
    </w:p>
    <w:p w14:paraId="0010A5A6"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Temperatura podłoża pod rozkładaną warstwę nie może być niższa niż +5°C.</w:t>
      </w:r>
    </w:p>
    <w:p w14:paraId="19AF7DF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Transport mieszanki mineralno-asfaltowej asfaltowej powinien być zgodny z zaleceniami podanymi w punkcie 4.2.</w:t>
      </w:r>
    </w:p>
    <w:p w14:paraId="7C802A18"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Mieszankę mineralno-asfaltową asfaltową należy wbudowywać w odpowiednich warunkach atmosferycznych.</w:t>
      </w:r>
    </w:p>
    <w:p w14:paraId="5BDBDF8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Temperatura otoczenia w ciągu doby nie powinna być niższa od temperatury podanej w tablicy 12. Temperatura otoczenia może być niższa w wypadku stosowania ogrzewania podłoża. Nie dopuszcza się układania mieszanki mineralno-asfaltowej asfaltowej podczas silnego wiatru (V &gt; 16 m/s)</w:t>
      </w:r>
    </w:p>
    <w:p w14:paraId="1D1A718B"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W wypadku stosowania mieszanek mineralno-asfaltowych z dodatkiem obniżającym temperaturę mieszania </w:t>
      </w:r>
      <w:r>
        <w:rPr>
          <w:rFonts w:ascii="Tahoma" w:eastAsia="Times New Roman" w:hAnsi="Tahoma" w:cs="Tahoma"/>
          <w:szCs w:val="20"/>
          <w:lang w:val="pl-PL" w:eastAsia="pl-PL"/>
        </w:rPr>
        <w:br/>
      </w:r>
      <w:r w:rsidRPr="004A5818">
        <w:rPr>
          <w:rFonts w:ascii="Tahoma" w:eastAsia="Times New Roman" w:hAnsi="Tahoma" w:cs="Tahoma"/>
          <w:szCs w:val="20"/>
          <w:lang w:val="pl-PL" w:eastAsia="pl-PL"/>
        </w:rPr>
        <w:t>i wbudowania należy indywidualnie określić wymagane warunki otoczenia.</w:t>
      </w:r>
    </w:p>
    <w:p w14:paraId="1A82A9E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Tablica 12. </w:t>
      </w:r>
      <w:r w:rsidRPr="004A5818">
        <w:rPr>
          <w:rFonts w:ascii="Tahoma" w:eastAsia="Times New Roman" w:hAnsi="Tahoma" w:cs="Tahoma"/>
          <w:szCs w:val="20"/>
          <w:lang w:val="pl-PL" w:eastAsia="pl-PL"/>
        </w:rPr>
        <w:t>Minimalna temperatura otoczenia na wysokości 2m podczas wykonywania warstw asfaltowych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gridCol w:w="3831"/>
        <w:gridCol w:w="2262"/>
      </w:tblGrid>
      <w:tr w:rsidR="00907D79" w:rsidRPr="004A5818" w14:paraId="6C831508" w14:textId="77777777" w:rsidTr="00907D79">
        <w:tc>
          <w:tcPr>
            <w:tcW w:w="2148" w:type="pct"/>
            <w:tcBorders>
              <w:top w:val="single" w:sz="4" w:space="0" w:color="auto"/>
              <w:left w:val="single" w:sz="4" w:space="0" w:color="auto"/>
              <w:bottom w:val="nil"/>
              <w:right w:val="single" w:sz="4" w:space="0" w:color="auto"/>
            </w:tcBorders>
            <w:noWrap/>
            <w:vAlign w:val="center"/>
            <w:hideMark/>
          </w:tcPr>
          <w:p w14:paraId="21BBE20D"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742BC2">
              <w:rPr>
                <w:rFonts w:ascii="Tahoma" w:eastAsia="Times New Roman" w:hAnsi="Tahoma" w:cs="Tahoma"/>
                <w:szCs w:val="20"/>
                <w:lang w:eastAsia="pl-PL"/>
              </w:rPr>
              <w:t>Rodzaj</w:t>
            </w:r>
            <w:proofErr w:type="spellEnd"/>
            <w:r w:rsidRPr="00742BC2">
              <w:rPr>
                <w:rFonts w:ascii="Tahoma" w:eastAsia="Times New Roman" w:hAnsi="Tahoma" w:cs="Tahoma"/>
                <w:szCs w:val="20"/>
                <w:lang w:eastAsia="pl-PL"/>
              </w:rPr>
              <w:t xml:space="preserve"> </w:t>
            </w:r>
            <w:proofErr w:type="spellStart"/>
            <w:r w:rsidRPr="00742BC2">
              <w:rPr>
                <w:rFonts w:ascii="Tahoma" w:eastAsia="Times New Roman" w:hAnsi="Tahoma" w:cs="Tahoma"/>
                <w:szCs w:val="20"/>
                <w:lang w:eastAsia="pl-PL"/>
              </w:rPr>
              <w:t>robót</w:t>
            </w:r>
            <w:proofErr w:type="spellEnd"/>
          </w:p>
        </w:tc>
        <w:tc>
          <w:tcPr>
            <w:tcW w:w="2852" w:type="pct"/>
            <w:gridSpan w:val="2"/>
            <w:tcBorders>
              <w:top w:val="single" w:sz="4" w:space="0" w:color="auto"/>
              <w:left w:val="single" w:sz="4" w:space="0" w:color="auto"/>
              <w:bottom w:val="single" w:sz="4" w:space="0" w:color="auto"/>
              <w:right w:val="single" w:sz="4" w:space="0" w:color="auto"/>
            </w:tcBorders>
            <w:noWrap/>
            <w:vAlign w:val="center"/>
            <w:hideMark/>
          </w:tcPr>
          <w:p w14:paraId="3FDBC0E0"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742BC2">
              <w:rPr>
                <w:rFonts w:ascii="Tahoma" w:eastAsia="Times New Roman" w:hAnsi="Tahoma" w:cs="Tahoma"/>
                <w:szCs w:val="20"/>
                <w:lang w:eastAsia="pl-PL"/>
              </w:rPr>
              <w:t>Minimalna</w:t>
            </w:r>
            <w:proofErr w:type="spellEnd"/>
            <w:r w:rsidRPr="00742BC2">
              <w:rPr>
                <w:rFonts w:ascii="Tahoma" w:eastAsia="Times New Roman" w:hAnsi="Tahoma" w:cs="Tahoma"/>
                <w:szCs w:val="20"/>
                <w:lang w:eastAsia="pl-PL"/>
              </w:rPr>
              <w:t xml:space="preserve"> </w:t>
            </w:r>
            <w:proofErr w:type="spellStart"/>
            <w:r w:rsidRPr="00742BC2">
              <w:rPr>
                <w:rFonts w:ascii="Tahoma" w:eastAsia="Times New Roman" w:hAnsi="Tahoma" w:cs="Tahoma"/>
                <w:szCs w:val="20"/>
                <w:lang w:eastAsia="pl-PL"/>
              </w:rPr>
              <w:t>temperatura</w:t>
            </w:r>
            <w:proofErr w:type="spellEnd"/>
            <w:r w:rsidRPr="00742BC2">
              <w:rPr>
                <w:rFonts w:ascii="Tahoma" w:eastAsia="Times New Roman" w:hAnsi="Tahoma" w:cs="Tahoma"/>
                <w:szCs w:val="20"/>
                <w:lang w:eastAsia="pl-PL"/>
              </w:rPr>
              <w:t xml:space="preserve"> </w:t>
            </w:r>
            <w:proofErr w:type="spellStart"/>
            <w:r w:rsidRPr="00742BC2">
              <w:rPr>
                <w:rFonts w:ascii="Tahoma" w:eastAsia="Times New Roman" w:hAnsi="Tahoma" w:cs="Tahoma"/>
                <w:szCs w:val="20"/>
                <w:lang w:eastAsia="pl-PL"/>
              </w:rPr>
              <w:t>otoczenia</w:t>
            </w:r>
            <w:proofErr w:type="spellEnd"/>
            <w:r w:rsidRPr="00742BC2">
              <w:rPr>
                <w:rFonts w:ascii="Tahoma" w:eastAsia="Times New Roman" w:hAnsi="Tahoma" w:cs="Tahoma"/>
                <w:szCs w:val="20"/>
                <w:lang w:eastAsia="pl-PL"/>
              </w:rPr>
              <w:t xml:space="preserve"> [°C]</w:t>
            </w:r>
          </w:p>
        </w:tc>
      </w:tr>
      <w:tr w:rsidR="00907D79" w:rsidRPr="004A5818" w14:paraId="5AC46607" w14:textId="77777777" w:rsidTr="00907D79">
        <w:tc>
          <w:tcPr>
            <w:tcW w:w="2148" w:type="pct"/>
            <w:tcBorders>
              <w:top w:val="nil"/>
              <w:left w:val="single" w:sz="4" w:space="0" w:color="auto"/>
              <w:bottom w:val="single" w:sz="4" w:space="0" w:color="auto"/>
              <w:right w:val="single" w:sz="4" w:space="0" w:color="auto"/>
            </w:tcBorders>
            <w:noWrap/>
            <w:vAlign w:val="center"/>
            <w:hideMark/>
          </w:tcPr>
          <w:p w14:paraId="7BCAD4EE"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
        </w:tc>
        <w:tc>
          <w:tcPr>
            <w:tcW w:w="1793" w:type="pct"/>
            <w:tcBorders>
              <w:top w:val="single" w:sz="4" w:space="0" w:color="auto"/>
              <w:left w:val="single" w:sz="4" w:space="0" w:color="auto"/>
              <w:bottom w:val="single" w:sz="4" w:space="0" w:color="auto"/>
              <w:right w:val="single" w:sz="4" w:space="0" w:color="auto"/>
            </w:tcBorders>
            <w:noWrap/>
            <w:vAlign w:val="center"/>
            <w:hideMark/>
          </w:tcPr>
          <w:p w14:paraId="2F57A693"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742BC2">
              <w:rPr>
                <w:rFonts w:ascii="Tahoma" w:eastAsia="Times New Roman" w:hAnsi="Tahoma" w:cs="Tahoma"/>
                <w:szCs w:val="20"/>
                <w:lang w:eastAsia="pl-PL"/>
              </w:rPr>
              <w:t>przed</w:t>
            </w:r>
            <w:proofErr w:type="spellEnd"/>
            <w:r w:rsidRPr="00742BC2">
              <w:rPr>
                <w:rFonts w:ascii="Tahoma" w:eastAsia="Times New Roman" w:hAnsi="Tahoma" w:cs="Tahoma"/>
                <w:szCs w:val="20"/>
                <w:lang w:eastAsia="pl-PL"/>
              </w:rPr>
              <w:t xml:space="preserve"> </w:t>
            </w:r>
            <w:proofErr w:type="spellStart"/>
            <w:r w:rsidRPr="00742BC2">
              <w:rPr>
                <w:rFonts w:ascii="Tahoma" w:eastAsia="Times New Roman" w:hAnsi="Tahoma" w:cs="Tahoma"/>
                <w:szCs w:val="20"/>
                <w:lang w:eastAsia="pl-PL"/>
              </w:rPr>
              <w:t>przystąpieniem</w:t>
            </w:r>
            <w:proofErr w:type="spellEnd"/>
            <w:r w:rsidRPr="00742BC2">
              <w:rPr>
                <w:rFonts w:ascii="Tahoma" w:eastAsia="Times New Roman" w:hAnsi="Tahoma" w:cs="Tahoma"/>
                <w:szCs w:val="20"/>
                <w:lang w:eastAsia="pl-PL"/>
              </w:rPr>
              <w:t xml:space="preserve"> do </w:t>
            </w:r>
            <w:proofErr w:type="spellStart"/>
            <w:r w:rsidRPr="00742BC2">
              <w:rPr>
                <w:rFonts w:ascii="Tahoma" w:eastAsia="Times New Roman" w:hAnsi="Tahoma" w:cs="Tahoma"/>
                <w:szCs w:val="20"/>
                <w:lang w:eastAsia="pl-PL"/>
              </w:rPr>
              <w:t>robót</w:t>
            </w:r>
            <w:proofErr w:type="spellEnd"/>
          </w:p>
        </w:tc>
        <w:tc>
          <w:tcPr>
            <w:tcW w:w="1059" w:type="pct"/>
            <w:tcBorders>
              <w:top w:val="single" w:sz="4" w:space="0" w:color="auto"/>
              <w:left w:val="single" w:sz="4" w:space="0" w:color="auto"/>
              <w:bottom w:val="single" w:sz="4" w:space="0" w:color="auto"/>
              <w:right w:val="single" w:sz="4" w:space="0" w:color="auto"/>
            </w:tcBorders>
            <w:noWrap/>
            <w:vAlign w:val="center"/>
            <w:hideMark/>
          </w:tcPr>
          <w:p w14:paraId="509E0F79"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 xml:space="preserve">w </w:t>
            </w:r>
            <w:proofErr w:type="spellStart"/>
            <w:r w:rsidRPr="00742BC2">
              <w:rPr>
                <w:rFonts w:ascii="Tahoma" w:eastAsia="Times New Roman" w:hAnsi="Tahoma" w:cs="Tahoma"/>
                <w:szCs w:val="20"/>
                <w:lang w:eastAsia="pl-PL"/>
              </w:rPr>
              <w:t>czasie</w:t>
            </w:r>
            <w:proofErr w:type="spellEnd"/>
            <w:r w:rsidRPr="00742BC2">
              <w:rPr>
                <w:rFonts w:ascii="Tahoma" w:eastAsia="Times New Roman" w:hAnsi="Tahoma" w:cs="Tahoma"/>
                <w:szCs w:val="20"/>
                <w:lang w:eastAsia="pl-PL"/>
              </w:rPr>
              <w:t xml:space="preserve"> </w:t>
            </w:r>
            <w:proofErr w:type="spellStart"/>
            <w:r w:rsidRPr="00742BC2">
              <w:rPr>
                <w:rFonts w:ascii="Tahoma" w:eastAsia="Times New Roman" w:hAnsi="Tahoma" w:cs="Tahoma"/>
                <w:szCs w:val="20"/>
                <w:lang w:eastAsia="pl-PL"/>
              </w:rPr>
              <w:t>robót</w:t>
            </w:r>
            <w:proofErr w:type="spellEnd"/>
          </w:p>
        </w:tc>
      </w:tr>
      <w:tr w:rsidR="00907D79" w:rsidRPr="004A5818" w14:paraId="1B446913" w14:textId="77777777" w:rsidTr="00907D79">
        <w:tc>
          <w:tcPr>
            <w:tcW w:w="2148" w:type="pct"/>
            <w:tcBorders>
              <w:top w:val="single" w:sz="4" w:space="0" w:color="auto"/>
              <w:left w:val="single" w:sz="4" w:space="0" w:color="auto"/>
              <w:bottom w:val="single" w:sz="4" w:space="0" w:color="auto"/>
              <w:right w:val="single" w:sz="4" w:space="0" w:color="auto"/>
            </w:tcBorders>
            <w:noWrap/>
            <w:vAlign w:val="center"/>
            <w:hideMark/>
          </w:tcPr>
          <w:p w14:paraId="3B8B08EA"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 xml:space="preserve">Warstwa ścieralna o grubości ≥ </w:t>
            </w:r>
            <w:smartTag w:uri="urn:schemas-microsoft-com:office:smarttags" w:element="metricconverter">
              <w:smartTagPr>
                <w:attr w:name="ProductID" w:val="3 cm"/>
              </w:smartTagPr>
              <w:r w:rsidRPr="00742BC2">
                <w:rPr>
                  <w:rFonts w:ascii="Tahoma" w:eastAsia="Times New Roman" w:hAnsi="Tahoma" w:cs="Tahoma"/>
                  <w:szCs w:val="20"/>
                  <w:lang w:val="pl-PL" w:eastAsia="pl-PL"/>
                </w:rPr>
                <w:t>3 cm</w:t>
              </w:r>
            </w:smartTag>
          </w:p>
        </w:tc>
        <w:tc>
          <w:tcPr>
            <w:tcW w:w="1793" w:type="pct"/>
            <w:tcBorders>
              <w:top w:val="single" w:sz="4" w:space="0" w:color="auto"/>
              <w:left w:val="single" w:sz="4" w:space="0" w:color="auto"/>
              <w:bottom w:val="single" w:sz="4" w:space="0" w:color="auto"/>
              <w:right w:val="single" w:sz="4" w:space="0" w:color="auto"/>
            </w:tcBorders>
            <w:noWrap/>
            <w:vAlign w:val="center"/>
            <w:hideMark/>
          </w:tcPr>
          <w:p w14:paraId="5FE1C1D6"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0</w:t>
            </w:r>
          </w:p>
        </w:tc>
        <w:tc>
          <w:tcPr>
            <w:tcW w:w="1059" w:type="pct"/>
            <w:tcBorders>
              <w:top w:val="single" w:sz="4" w:space="0" w:color="auto"/>
              <w:left w:val="single" w:sz="4" w:space="0" w:color="auto"/>
              <w:bottom w:val="single" w:sz="4" w:space="0" w:color="auto"/>
              <w:right w:val="single" w:sz="4" w:space="0" w:color="auto"/>
            </w:tcBorders>
            <w:noWrap/>
            <w:vAlign w:val="center"/>
            <w:hideMark/>
          </w:tcPr>
          <w:p w14:paraId="72D61DDC"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+5</w:t>
            </w:r>
          </w:p>
        </w:tc>
      </w:tr>
    </w:tbl>
    <w:p w14:paraId="2A7FC3F6" w14:textId="77777777" w:rsidR="00907D79"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Właściwości wykonanej warstwy powinny spełniać warunki podane w tablicy 13.</w:t>
      </w:r>
    </w:p>
    <w:p w14:paraId="028D87D7" w14:textId="77777777" w:rsidR="00907D79"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0AA103EC"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 xml:space="preserve">Tablica 13. Właściwości warstwy AC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3873"/>
        <w:gridCol w:w="1805"/>
        <w:gridCol w:w="3169"/>
      </w:tblGrid>
      <w:tr w:rsidR="00907D79" w:rsidRPr="00071BB6" w14:paraId="60584058" w14:textId="77777777" w:rsidTr="00907D79">
        <w:tc>
          <w:tcPr>
            <w:tcW w:w="859" w:type="pct"/>
            <w:tcBorders>
              <w:top w:val="single" w:sz="4" w:space="0" w:color="auto"/>
              <w:left w:val="single" w:sz="4" w:space="0" w:color="auto"/>
              <w:bottom w:val="single" w:sz="4" w:space="0" w:color="auto"/>
              <w:right w:val="single" w:sz="4" w:space="0" w:color="auto"/>
            </w:tcBorders>
            <w:noWrap/>
            <w:vAlign w:val="center"/>
            <w:hideMark/>
          </w:tcPr>
          <w:p w14:paraId="5E202CC8"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
          <w:p w14:paraId="1362E066"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742BC2">
              <w:rPr>
                <w:rFonts w:ascii="Tahoma" w:eastAsia="Times New Roman" w:hAnsi="Tahoma" w:cs="Tahoma"/>
                <w:szCs w:val="20"/>
                <w:lang w:eastAsia="pl-PL"/>
              </w:rPr>
              <w:t>Typ</w:t>
            </w:r>
            <w:proofErr w:type="spellEnd"/>
            <w:r w:rsidRPr="00742BC2">
              <w:rPr>
                <w:rFonts w:ascii="Tahoma" w:eastAsia="Times New Roman" w:hAnsi="Tahoma" w:cs="Tahoma"/>
                <w:szCs w:val="20"/>
                <w:lang w:eastAsia="pl-PL"/>
              </w:rPr>
              <w:t xml:space="preserve"> </w:t>
            </w:r>
            <w:proofErr w:type="spellStart"/>
            <w:r w:rsidRPr="00742BC2">
              <w:rPr>
                <w:rFonts w:ascii="Tahoma" w:eastAsia="Times New Roman" w:hAnsi="Tahoma" w:cs="Tahoma"/>
                <w:szCs w:val="20"/>
                <w:lang w:eastAsia="pl-PL"/>
              </w:rPr>
              <w:t>i</w:t>
            </w:r>
            <w:proofErr w:type="spellEnd"/>
            <w:r w:rsidRPr="00742BC2">
              <w:rPr>
                <w:rFonts w:ascii="Tahoma" w:eastAsia="Times New Roman" w:hAnsi="Tahoma" w:cs="Tahoma"/>
                <w:szCs w:val="20"/>
                <w:lang w:eastAsia="pl-PL"/>
              </w:rPr>
              <w:t xml:space="preserve"> </w:t>
            </w:r>
            <w:proofErr w:type="spellStart"/>
            <w:r w:rsidRPr="00742BC2">
              <w:rPr>
                <w:rFonts w:ascii="Tahoma" w:eastAsia="Times New Roman" w:hAnsi="Tahoma" w:cs="Tahoma"/>
                <w:szCs w:val="20"/>
                <w:lang w:eastAsia="pl-PL"/>
              </w:rPr>
              <w:t>wymiar</w:t>
            </w:r>
            <w:proofErr w:type="spellEnd"/>
            <w:r w:rsidRPr="00742BC2">
              <w:rPr>
                <w:rFonts w:ascii="Tahoma" w:eastAsia="Times New Roman" w:hAnsi="Tahoma" w:cs="Tahoma"/>
                <w:szCs w:val="20"/>
                <w:lang w:eastAsia="pl-PL"/>
              </w:rPr>
              <w:t xml:space="preserve"> </w:t>
            </w:r>
            <w:proofErr w:type="spellStart"/>
            <w:r w:rsidRPr="00742BC2">
              <w:rPr>
                <w:rFonts w:ascii="Tahoma" w:eastAsia="Times New Roman" w:hAnsi="Tahoma" w:cs="Tahoma"/>
                <w:szCs w:val="20"/>
                <w:lang w:eastAsia="pl-PL"/>
              </w:rPr>
              <w:t>mieszanki</w:t>
            </w:r>
            <w:proofErr w:type="spellEnd"/>
          </w:p>
        </w:tc>
        <w:tc>
          <w:tcPr>
            <w:tcW w:w="1813" w:type="pct"/>
            <w:tcBorders>
              <w:top w:val="single" w:sz="4" w:space="0" w:color="auto"/>
              <w:left w:val="single" w:sz="4" w:space="0" w:color="auto"/>
              <w:bottom w:val="single" w:sz="4" w:space="0" w:color="auto"/>
              <w:right w:val="single" w:sz="4" w:space="0" w:color="auto"/>
            </w:tcBorders>
            <w:noWrap/>
            <w:vAlign w:val="center"/>
            <w:hideMark/>
          </w:tcPr>
          <w:p w14:paraId="534754E3"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Projektowana grubość warstwy technologicznej [cm]</w:t>
            </w:r>
          </w:p>
        </w:tc>
        <w:tc>
          <w:tcPr>
            <w:tcW w:w="845" w:type="pct"/>
            <w:tcBorders>
              <w:top w:val="single" w:sz="4" w:space="0" w:color="auto"/>
              <w:left w:val="single" w:sz="4" w:space="0" w:color="auto"/>
              <w:bottom w:val="single" w:sz="4" w:space="0" w:color="auto"/>
              <w:right w:val="single" w:sz="4" w:space="0" w:color="auto"/>
            </w:tcBorders>
            <w:noWrap/>
            <w:vAlign w:val="center"/>
            <w:hideMark/>
          </w:tcPr>
          <w:p w14:paraId="72906C44"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proofErr w:type="spellStart"/>
            <w:r w:rsidRPr="00742BC2">
              <w:rPr>
                <w:rFonts w:ascii="Tahoma" w:eastAsia="Times New Roman" w:hAnsi="Tahoma" w:cs="Tahoma"/>
                <w:szCs w:val="20"/>
                <w:lang w:eastAsia="pl-PL"/>
              </w:rPr>
              <w:t>Wskaźnik</w:t>
            </w:r>
            <w:proofErr w:type="spellEnd"/>
            <w:r w:rsidRPr="00742BC2">
              <w:rPr>
                <w:rFonts w:ascii="Tahoma" w:eastAsia="Times New Roman" w:hAnsi="Tahoma" w:cs="Tahoma"/>
                <w:szCs w:val="20"/>
                <w:lang w:eastAsia="pl-PL"/>
              </w:rPr>
              <w:t xml:space="preserve"> </w:t>
            </w:r>
            <w:proofErr w:type="spellStart"/>
            <w:r w:rsidRPr="00742BC2">
              <w:rPr>
                <w:rFonts w:ascii="Tahoma" w:eastAsia="Times New Roman" w:hAnsi="Tahoma" w:cs="Tahoma"/>
                <w:szCs w:val="20"/>
                <w:lang w:eastAsia="pl-PL"/>
              </w:rPr>
              <w:t>zagęszczenia</w:t>
            </w:r>
            <w:proofErr w:type="spellEnd"/>
          </w:p>
          <w:p w14:paraId="29966ACF"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w:t>
            </w:r>
          </w:p>
        </w:tc>
        <w:tc>
          <w:tcPr>
            <w:tcW w:w="1483" w:type="pct"/>
            <w:tcBorders>
              <w:top w:val="single" w:sz="4" w:space="0" w:color="auto"/>
              <w:left w:val="single" w:sz="4" w:space="0" w:color="auto"/>
              <w:bottom w:val="single" w:sz="4" w:space="0" w:color="auto"/>
              <w:right w:val="single" w:sz="4" w:space="0" w:color="auto"/>
            </w:tcBorders>
            <w:noWrap/>
            <w:vAlign w:val="center"/>
            <w:hideMark/>
          </w:tcPr>
          <w:p w14:paraId="0A8C55A7"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Zawartość wolnych przestrzeni w warstwie</w:t>
            </w:r>
          </w:p>
          <w:p w14:paraId="44BEA1F6"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[%(v/v)]</w:t>
            </w:r>
          </w:p>
        </w:tc>
      </w:tr>
      <w:tr w:rsidR="00907D79" w:rsidRPr="004A5818" w14:paraId="17178CEB" w14:textId="77777777" w:rsidTr="00907D79">
        <w:trPr>
          <w:trHeight w:val="78"/>
        </w:trPr>
        <w:tc>
          <w:tcPr>
            <w:tcW w:w="859" w:type="pct"/>
            <w:tcBorders>
              <w:top w:val="single" w:sz="4" w:space="0" w:color="auto"/>
              <w:left w:val="single" w:sz="4" w:space="0" w:color="auto"/>
              <w:bottom w:val="single" w:sz="4" w:space="0" w:color="auto"/>
              <w:right w:val="single" w:sz="4" w:space="0" w:color="auto"/>
            </w:tcBorders>
            <w:noWrap/>
            <w:vAlign w:val="center"/>
            <w:hideMark/>
          </w:tcPr>
          <w:p w14:paraId="34A951FA"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Pr>
                <w:rFonts w:ascii="Tahoma" w:eastAsia="Times New Roman" w:hAnsi="Tahoma" w:cs="Tahoma"/>
                <w:szCs w:val="20"/>
                <w:lang w:eastAsia="pl-PL"/>
              </w:rPr>
              <w:t>AC11S, KR</w:t>
            </w:r>
            <w:r w:rsidR="002A09A0">
              <w:rPr>
                <w:rFonts w:ascii="Tahoma" w:eastAsia="Times New Roman" w:hAnsi="Tahoma" w:cs="Tahoma"/>
                <w:szCs w:val="20"/>
                <w:lang w:eastAsia="pl-PL"/>
              </w:rPr>
              <w:t>2</w:t>
            </w:r>
          </w:p>
        </w:tc>
        <w:tc>
          <w:tcPr>
            <w:tcW w:w="1813" w:type="pct"/>
            <w:tcBorders>
              <w:top w:val="single" w:sz="4" w:space="0" w:color="auto"/>
              <w:left w:val="single" w:sz="4" w:space="0" w:color="auto"/>
              <w:bottom w:val="single" w:sz="4" w:space="0" w:color="auto"/>
              <w:right w:val="single" w:sz="4" w:space="0" w:color="auto"/>
            </w:tcBorders>
            <w:noWrap/>
            <w:vAlign w:val="center"/>
            <w:hideMark/>
          </w:tcPr>
          <w:p w14:paraId="5EBAADC6"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Pr>
                <w:rFonts w:ascii="Tahoma" w:eastAsia="Times New Roman" w:hAnsi="Tahoma" w:cs="Tahoma"/>
                <w:szCs w:val="20"/>
                <w:lang w:eastAsia="pl-PL"/>
              </w:rPr>
              <w:t>4,00</w:t>
            </w:r>
          </w:p>
        </w:tc>
        <w:tc>
          <w:tcPr>
            <w:tcW w:w="845" w:type="pct"/>
            <w:tcBorders>
              <w:top w:val="single" w:sz="4" w:space="0" w:color="auto"/>
              <w:left w:val="single" w:sz="4" w:space="0" w:color="auto"/>
              <w:bottom w:val="single" w:sz="4" w:space="0" w:color="auto"/>
              <w:right w:val="single" w:sz="4" w:space="0" w:color="auto"/>
            </w:tcBorders>
            <w:noWrap/>
            <w:vAlign w:val="center"/>
            <w:hideMark/>
          </w:tcPr>
          <w:p w14:paraId="3AA9697C"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 98</w:t>
            </w:r>
          </w:p>
        </w:tc>
        <w:tc>
          <w:tcPr>
            <w:tcW w:w="1483" w:type="pct"/>
            <w:tcBorders>
              <w:top w:val="single" w:sz="4" w:space="0" w:color="auto"/>
              <w:left w:val="single" w:sz="4" w:space="0" w:color="auto"/>
              <w:bottom w:val="single" w:sz="4" w:space="0" w:color="auto"/>
              <w:right w:val="single" w:sz="4" w:space="0" w:color="auto"/>
            </w:tcBorders>
            <w:noWrap/>
            <w:vAlign w:val="center"/>
            <w:hideMark/>
          </w:tcPr>
          <w:p w14:paraId="10408ABF"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eastAsia="pl-PL"/>
              </w:rPr>
            </w:pPr>
            <w:r w:rsidRPr="00742BC2">
              <w:rPr>
                <w:rFonts w:ascii="Tahoma" w:eastAsia="Times New Roman" w:hAnsi="Tahoma" w:cs="Tahoma"/>
                <w:szCs w:val="20"/>
                <w:lang w:eastAsia="pl-PL"/>
              </w:rPr>
              <w:t>1,5 ÷ 4,0</w:t>
            </w:r>
          </w:p>
        </w:tc>
      </w:tr>
    </w:tbl>
    <w:p w14:paraId="7D85CA7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10B43E4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Mieszanka mineralno-asfaltowa powinna być wbudowywana rozkładarką wyposażoną w układ automatycznego sterowania grubości warstwy i utrzymywania niwelety zgodnie z dokumentacją projektową. </w:t>
      </w:r>
      <w:r>
        <w:rPr>
          <w:rFonts w:ascii="Tahoma" w:eastAsia="Times New Roman" w:hAnsi="Tahoma" w:cs="Tahoma"/>
          <w:szCs w:val="20"/>
          <w:lang w:val="pl-PL" w:eastAsia="pl-PL"/>
        </w:rPr>
        <w:br/>
      </w:r>
      <w:r w:rsidRPr="004A5818">
        <w:rPr>
          <w:rFonts w:ascii="Tahoma" w:eastAsia="Times New Roman" w:hAnsi="Tahoma" w:cs="Tahoma"/>
          <w:szCs w:val="20"/>
          <w:lang w:val="pl-PL" w:eastAsia="pl-PL"/>
        </w:rPr>
        <w:t>W miejscach niedostępnych dla sprzętu dopuszcza się wbudowywanie ręczne.</w:t>
      </w:r>
    </w:p>
    <w:p w14:paraId="6DC6BD2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Grubość wykonywanej warstwy powinna być sprawdzana co </w:t>
      </w:r>
      <w:smartTag w:uri="urn:schemas-microsoft-com:office:smarttags" w:element="metricconverter">
        <w:smartTagPr>
          <w:attr w:name="ProductID" w:val="25 m"/>
        </w:smartTagPr>
        <w:r w:rsidRPr="004A5818">
          <w:rPr>
            <w:rFonts w:ascii="Tahoma" w:eastAsia="Times New Roman" w:hAnsi="Tahoma" w:cs="Tahoma"/>
            <w:szCs w:val="20"/>
            <w:lang w:val="pl-PL" w:eastAsia="pl-PL"/>
          </w:rPr>
          <w:t>25 m</w:t>
        </w:r>
      </w:smartTag>
      <w:r w:rsidRPr="004A5818">
        <w:rPr>
          <w:rFonts w:ascii="Tahoma" w:eastAsia="Times New Roman" w:hAnsi="Tahoma" w:cs="Tahoma"/>
          <w:szCs w:val="20"/>
          <w:lang w:val="pl-PL" w:eastAsia="pl-PL"/>
        </w:rPr>
        <w:t xml:space="preserve">, w co najmniej trzech miejscach </w:t>
      </w:r>
      <w:r>
        <w:rPr>
          <w:rFonts w:ascii="Tahoma" w:eastAsia="Times New Roman" w:hAnsi="Tahoma" w:cs="Tahoma"/>
          <w:szCs w:val="20"/>
          <w:lang w:val="pl-PL" w:eastAsia="pl-PL"/>
        </w:rPr>
        <w:br/>
      </w:r>
      <w:r w:rsidRPr="004A5818">
        <w:rPr>
          <w:rFonts w:ascii="Tahoma" w:eastAsia="Times New Roman" w:hAnsi="Tahoma" w:cs="Tahoma"/>
          <w:szCs w:val="20"/>
          <w:lang w:val="pl-PL" w:eastAsia="pl-PL"/>
        </w:rPr>
        <w:t>(w osi i przy brzegach warstwy).</w:t>
      </w:r>
    </w:p>
    <w:p w14:paraId="7C536F4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Warstwy wałowane powinny być równomiernie zagęszczone ciężkimi walcami drogowymi. Do warstw z betonu asfaltowego należy stosować walce drogowe stalowe gładkie z możliwością wibracji, oscylacji lub walce ogumione. </w:t>
      </w:r>
    </w:p>
    <w:p w14:paraId="27E22A8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lastRenderedPageBreak/>
        <w:t>6. KONTROLA JAKOŚCI ROBÓT</w:t>
      </w:r>
    </w:p>
    <w:p w14:paraId="2A8553A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6.1. Ogólne zasady kontroli jakości robót</w:t>
      </w:r>
    </w:p>
    <w:p w14:paraId="57E62D3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Ogólne zasady kontroli jakości robót podano w </w:t>
      </w:r>
      <w:proofErr w:type="spellStart"/>
      <w:r w:rsidRPr="0047791D">
        <w:rPr>
          <w:rFonts w:ascii="Tahoma" w:eastAsia="Times New Roman" w:hAnsi="Tahoma" w:cs="Tahoma"/>
          <w:szCs w:val="20"/>
          <w:lang w:val="pl-PL" w:eastAsia="pl-PL"/>
        </w:rPr>
        <w:t>STWiORB</w:t>
      </w:r>
      <w:proofErr w:type="spellEnd"/>
      <w:r w:rsidRPr="004A5818">
        <w:rPr>
          <w:rFonts w:ascii="Tahoma" w:eastAsia="Times New Roman" w:hAnsi="Tahoma" w:cs="Tahoma"/>
          <w:szCs w:val="20"/>
          <w:lang w:val="pl-PL" w:eastAsia="pl-PL"/>
        </w:rPr>
        <w:t xml:space="preserve"> D-M-00.00.00 „Wymagania ogólne” [1] pkt 6.</w:t>
      </w:r>
    </w:p>
    <w:p w14:paraId="346270A0"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6.2. Badania przed przystąpieniem do robót</w:t>
      </w:r>
    </w:p>
    <w:p w14:paraId="3F87807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Przed przystąpieniem do robót Wykonawca powinien:</w:t>
      </w:r>
    </w:p>
    <w:p w14:paraId="4C57527B" w14:textId="77777777" w:rsidR="00907D79" w:rsidRPr="004A5818" w:rsidRDefault="00907D79"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4D0413F2" w14:textId="77777777" w:rsidR="00907D79" w:rsidRPr="004A5818" w:rsidRDefault="00907D79"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ew. wykonać własne badania właściwości materiałów przeznaczonych do wykonania robót, określone przez Inżyniera.</w:t>
      </w:r>
    </w:p>
    <w:p w14:paraId="307E0DE5"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Wszystkie dokumenty oraz wyniki badań Wykonawca przedstawia Inżynierowi do akceptacji.</w:t>
      </w:r>
    </w:p>
    <w:p w14:paraId="6EE7E20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6.3. Badania w czasie robót</w:t>
      </w:r>
    </w:p>
    <w:p w14:paraId="50D63C1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 xml:space="preserve">6.3.1. </w:t>
      </w:r>
      <w:r w:rsidRPr="004A5818">
        <w:rPr>
          <w:rFonts w:ascii="Tahoma" w:eastAsia="Times New Roman" w:hAnsi="Tahoma" w:cs="Tahoma"/>
          <w:szCs w:val="20"/>
          <w:lang w:val="pl-PL" w:eastAsia="pl-PL"/>
        </w:rPr>
        <w:t>Uwagi ogólne</w:t>
      </w:r>
    </w:p>
    <w:p w14:paraId="45CB542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Badania dzielą się na:</w:t>
      </w:r>
    </w:p>
    <w:p w14:paraId="24695A28" w14:textId="77777777" w:rsidR="00907D79" w:rsidRPr="004A5818" w:rsidRDefault="00907D79" w:rsidP="00A91D12">
      <w:pPr>
        <w:numPr>
          <w:ilvl w:val="0"/>
          <w:numId w:val="26"/>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badania wykonawcy (w ramach własnego nadzoru),</w:t>
      </w:r>
    </w:p>
    <w:p w14:paraId="78B46427" w14:textId="77777777" w:rsidR="00907D79" w:rsidRPr="004A5818" w:rsidRDefault="00907D79" w:rsidP="00A91D12">
      <w:pPr>
        <w:numPr>
          <w:ilvl w:val="0"/>
          <w:numId w:val="26"/>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badania kontrolne (w ramach nadzoru zleceniodawcy – Inżyniera).</w:t>
      </w:r>
    </w:p>
    <w:p w14:paraId="3B733224"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 xml:space="preserve">6.3.2. </w:t>
      </w:r>
      <w:r w:rsidRPr="004A5818">
        <w:rPr>
          <w:rFonts w:ascii="Tahoma" w:eastAsia="Times New Roman" w:hAnsi="Tahoma" w:cs="Tahoma"/>
          <w:szCs w:val="20"/>
          <w:lang w:val="pl-PL" w:eastAsia="pl-PL"/>
        </w:rPr>
        <w:t>Badania Wykonawcy</w:t>
      </w:r>
    </w:p>
    <w:p w14:paraId="4D57603A"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14:paraId="2C13600C"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14:paraId="7E58711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sidRPr="004A5818">
        <w:rPr>
          <w:rFonts w:ascii="Tahoma" w:eastAsia="Times New Roman" w:hAnsi="Tahoma" w:cs="Tahoma"/>
          <w:szCs w:val="20"/>
          <w:lang w:val="pl-PL" w:eastAsia="pl-PL"/>
        </w:rPr>
        <w:t>pktu</w:t>
      </w:r>
      <w:proofErr w:type="spellEnd"/>
      <w:r w:rsidRPr="004A5818">
        <w:rPr>
          <w:rFonts w:ascii="Tahoma" w:eastAsia="Times New Roman" w:hAnsi="Tahoma" w:cs="Tahoma"/>
          <w:szCs w:val="20"/>
          <w:lang w:val="pl-PL" w:eastAsia="pl-PL"/>
        </w:rPr>
        <w:t xml:space="preserve"> 6.3.3.</w:t>
      </w:r>
    </w:p>
    <w:p w14:paraId="21F688AC"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Zakres badań Wykonawcy związany z wykonywaniem nawierzchni:</w:t>
      </w:r>
    </w:p>
    <w:p w14:paraId="09E5ECC1" w14:textId="77777777" w:rsidR="00907D79" w:rsidRPr="004A5818" w:rsidRDefault="00907D79" w:rsidP="00A91D12">
      <w:pPr>
        <w:numPr>
          <w:ilvl w:val="0"/>
          <w:numId w:val="27"/>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pomiar temperatury powietrza,</w:t>
      </w:r>
    </w:p>
    <w:p w14:paraId="54B8596A" w14:textId="77777777" w:rsidR="00907D79" w:rsidRPr="004A5818" w:rsidRDefault="00907D79" w:rsidP="00A91D12">
      <w:pPr>
        <w:numPr>
          <w:ilvl w:val="0"/>
          <w:numId w:val="27"/>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pomiar temperatury mieszanki mineralno-asfaltowej podczas wykonywania nawierzchni (wg PN-EN 12697-13 [36]),</w:t>
      </w:r>
    </w:p>
    <w:p w14:paraId="3F4B2547" w14:textId="77777777" w:rsidR="00907D79" w:rsidRPr="004A5818" w:rsidRDefault="00907D79" w:rsidP="00A91D12">
      <w:pPr>
        <w:numPr>
          <w:ilvl w:val="0"/>
          <w:numId w:val="27"/>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ocena wizualna mieszanki mineralno-asfaltowej,</w:t>
      </w:r>
    </w:p>
    <w:p w14:paraId="40E1F29A" w14:textId="77777777" w:rsidR="00907D79" w:rsidRPr="004A5818" w:rsidRDefault="00907D79" w:rsidP="00A91D12">
      <w:pPr>
        <w:numPr>
          <w:ilvl w:val="0"/>
          <w:numId w:val="27"/>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grubości wykonanej warstwy,</w:t>
      </w:r>
    </w:p>
    <w:p w14:paraId="3724E7AC" w14:textId="77777777" w:rsidR="00907D79" w:rsidRPr="004A5818" w:rsidRDefault="00907D79" w:rsidP="00A91D12">
      <w:pPr>
        <w:numPr>
          <w:ilvl w:val="0"/>
          <w:numId w:val="27"/>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pomiar spadku poprzecznego warstwy asfaltowej,</w:t>
      </w:r>
    </w:p>
    <w:p w14:paraId="1DD87047" w14:textId="77777777" w:rsidR="00907D79" w:rsidRPr="004A5818" w:rsidRDefault="00907D79" w:rsidP="00A91D12">
      <w:pPr>
        <w:numPr>
          <w:ilvl w:val="0"/>
          <w:numId w:val="27"/>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 xml:space="preserve">pomiar równości warstwy asfaltowej (wg </w:t>
      </w:r>
      <w:proofErr w:type="spellStart"/>
      <w:r w:rsidRPr="004A5818">
        <w:rPr>
          <w:rFonts w:ascii="Tahoma" w:eastAsia="Times New Roman" w:hAnsi="Tahoma" w:cs="Tahoma"/>
          <w:szCs w:val="20"/>
          <w:lang w:val="pl-PL" w:eastAsia="pl-PL"/>
        </w:rPr>
        <w:t>pktu</w:t>
      </w:r>
      <w:proofErr w:type="spellEnd"/>
      <w:r w:rsidRPr="004A5818">
        <w:rPr>
          <w:rFonts w:ascii="Tahoma" w:eastAsia="Times New Roman" w:hAnsi="Tahoma" w:cs="Tahoma"/>
          <w:szCs w:val="20"/>
          <w:lang w:val="pl-PL" w:eastAsia="pl-PL"/>
        </w:rPr>
        <w:t xml:space="preserve"> 6.4.2.5),</w:t>
      </w:r>
    </w:p>
    <w:p w14:paraId="13580F84" w14:textId="77777777" w:rsidR="00907D79" w:rsidRPr="004A5818" w:rsidRDefault="00907D79" w:rsidP="00A91D12">
      <w:pPr>
        <w:numPr>
          <w:ilvl w:val="0"/>
          <w:numId w:val="27"/>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ocena wizualna jednorodności powierzchni warstwy,</w:t>
      </w:r>
    </w:p>
    <w:p w14:paraId="3457E583" w14:textId="77777777" w:rsidR="00907D79" w:rsidRPr="004A5818" w:rsidRDefault="00907D79" w:rsidP="00A91D12">
      <w:pPr>
        <w:numPr>
          <w:ilvl w:val="0"/>
          <w:numId w:val="27"/>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ocena wizualna jakości wykonania połączeń technologicznych.</w:t>
      </w:r>
    </w:p>
    <w:p w14:paraId="2B0CB306"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 xml:space="preserve">6.3.3. </w:t>
      </w:r>
      <w:r w:rsidRPr="004A5818">
        <w:rPr>
          <w:rFonts w:ascii="Tahoma" w:eastAsia="Times New Roman" w:hAnsi="Tahoma" w:cs="Tahoma"/>
          <w:szCs w:val="20"/>
          <w:lang w:val="pl-PL" w:eastAsia="pl-PL"/>
        </w:rPr>
        <w:t xml:space="preserve">Badania kontrolne </w:t>
      </w:r>
    </w:p>
    <w:p w14:paraId="213CBE4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14:paraId="325B8B9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Rodzaj badań kontrolnych mieszanki mineralno-asfaltowej i wykonanej z niej warstwy podano w tablicy 14.</w:t>
      </w:r>
    </w:p>
    <w:p w14:paraId="7D081B97" w14:textId="77777777" w:rsidR="00907D79" w:rsidRDefault="00907D79" w:rsidP="00A91D12">
      <w:pPr>
        <w:spacing w:after="200" w:line="276" w:lineRule="auto"/>
        <w:contextualSpacing w:val="0"/>
        <w:jc w:val="left"/>
        <w:rPr>
          <w:rFonts w:ascii="Tahoma" w:eastAsia="Times New Roman" w:hAnsi="Tahoma" w:cs="Tahoma"/>
          <w:szCs w:val="20"/>
          <w:lang w:val="pl-PL" w:eastAsia="pl-PL"/>
        </w:rPr>
      </w:pPr>
    </w:p>
    <w:p w14:paraId="3B175EFA" w14:textId="77777777" w:rsidR="00907D79" w:rsidRPr="004A5818" w:rsidRDefault="00907D79" w:rsidP="00A91D12">
      <w:pPr>
        <w:spacing w:after="200" w:line="276" w:lineRule="auto"/>
        <w:contextualSpacing w:val="0"/>
        <w:jc w:val="left"/>
        <w:rPr>
          <w:rFonts w:ascii="Tahoma" w:eastAsia="Times New Roman" w:hAnsi="Tahoma" w:cs="Tahoma"/>
          <w:szCs w:val="20"/>
          <w:lang w:val="pl-PL" w:eastAsia="pl-PL"/>
        </w:rPr>
      </w:pPr>
      <w:r w:rsidRPr="004A5818">
        <w:rPr>
          <w:rFonts w:ascii="Tahoma" w:eastAsia="Times New Roman" w:hAnsi="Tahoma" w:cs="Tahoma"/>
          <w:szCs w:val="20"/>
          <w:lang w:val="pl-PL" w:eastAsia="pl-PL"/>
        </w:rPr>
        <w:t xml:space="preserve">Tablica 14. Rodzaj badań kontrolnych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987"/>
      </w:tblGrid>
      <w:tr w:rsidR="00907D79" w:rsidRPr="00907D79" w14:paraId="5BDA1F8D" w14:textId="77777777" w:rsidTr="00907D79">
        <w:tc>
          <w:tcPr>
            <w:tcW w:w="769" w:type="pct"/>
            <w:tcBorders>
              <w:top w:val="single" w:sz="4" w:space="0" w:color="auto"/>
              <w:left w:val="single" w:sz="4" w:space="0" w:color="auto"/>
              <w:bottom w:val="single" w:sz="4" w:space="0" w:color="auto"/>
              <w:right w:val="single" w:sz="4" w:space="0" w:color="auto"/>
            </w:tcBorders>
            <w:noWrap/>
            <w:vAlign w:val="center"/>
            <w:hideMark/>
          </w:tcPr>
          <w:p w14:paraId="0AA35EB0" w14:textId="77777777" w:rsidR="00907D79" w:rsidRPr="00907D79"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07D79">
              <w:rPr>
                <w:rFonts w:ascii="Tahoma" w:eastAsia="Times New Roman" w:hAnsi="Tahoma" w:cs="Tahoma"/>
                <w:szCs w:val="20"/>
                <w:lang w:val="pl-PL" w:eastAsia="pl-PL"/>
              </w:rPr>
              <w:t>Lp.</w:t>
            </w:r>
          </w:p>
        </w:tc>
        <w:tc>
          <w:tcPr>
            <w:tcW w:w="4231" w:type="pct"/>
            <w:tcBorders>
              <w:top w:val="single" w:sz="4" w:space="0" w:color="auto"/>
              <w:left w:val="single" w:sz="4" w:space="0" w:color="auto"/>
              <w:bottom w:val="single" w:sz="4" w:space="0" w:color="auto"/>
              <w:right w:val="single" w:sz="4" w:space="0" w:color="auto"/>
            </w:tcBorders>
            <w:noWrap/>
            <w:vAlign w:val="center"/>
            <w:hideMark/>
          </w:tcPr>
          <w:p w14:paraId="38742C74" w14:textId="77777777" w:rsidR="00907D79" w:rsidRPr="00907D79"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07D79">
              <w:rPr>
                <w:rFonts w:ascii="Tahoma" w:eastAsia="Times New Roman" w:hAnsi="Tahoma" w:cs="Tahoma"/>
                <w:szCs w:val="20"/>
                <w:lang w:val="pl-PL" w:eastAsia="pl-PL"/>
              </w:rPr>
              <w:t>Rodzaj badań</w:t>
            </w:r>
          </w:p>
        </w:tc>
      </w:tr>
      <w:tr w:rsidR="00907D79" w:rsidRPr="00311100" w14:paraId="37B1118C" w14:textId="77777777" w:rsidTr="00907D79">
        <w:tc>
          <w:tcPr>
            <w:tcW w:w="769" w:type="pct"/>
            <w:tcBorders>
              <w:top w:val="single" w:sz="4" w:space="0" w:color="auto"/>
              <w:left w:val="single" w:sz="4" w:space="0" w:color="auto"/>
              <w:bottom w:val="single" w:sz="4" w:space="0" w:color="auto"/>
              <w:right w:val="single" w:sz="4" w:space="0" w:color="auto"/>
            </w:tcBorders>
            <w:noWrap/>
            <w:vAlign w:val="center"/>
            <w:hideMark/>
          </w:tcPr>
          <w:p w14:paraId="59F95404" w14:textId="77777777" w:rsidR="00907D79" w:rsidRPr="00907D79"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07D79">
              <w:rPr>
                <w:rFonts w:ascii="Tahoma" w:eastAsia="Times New Roman" w:hAnsi="Tahoma" w:cs="Tahoma"/>
                <w:szCs w:val="20"/>
                <w:lang w:val="pl-PL" w:eastAsia="pl-PL"/>
              </w:rPr>
              <w:t>1</w:t>
            </w:r>
          </w:p>
          <w:p w14:paraId="4D18F797" w14:textId="77777777" w:rsidR="00907D79" w:rsidRPr="00907D79"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07D79">
              <w:rPr>
                <w:rFonts w:ascii="Tahoma" w:eastAsia="Times New Roman" w:hAnsi="Tahoma" w:cs="Tahoma"/>
                <w:szCs w:val="20"/>
                <w:lang w:val="pl-PL" w:eastAsia="pl-PL"/>
              </w:rPr>
              <w:t>1.1</w:t>
            </w:r>
          </w:p>
          <w:p w14:paraId="51DF4966" w14:textId="77777777" w:rsidR="00907D79" w:rsidRPr="00907D79"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07D79">
              <w:rPr>
                <w:rFonts w:ascii="Tahoma" w:eastAsia="Times New Roman" w:hAnsi="Tahoma" w:cs="Tahoma"/>
                <w:szCs w:val="20"/>
                <w:lang w:val="pl-PL" w:eastAsia="pl-PL"/>
              </w:rPr>
              <w:t>1.2</w:t>
            </w:r>
          </w:p>
          <w:p w14:paraId="7E0FBD52" w14:textId="77777777" w:rsidR="00907D79" w:rsidRPr="00907D79"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07D79">
              <w:rPr>
                <w:rFonts w:ascii="Tahoma" w:eastAsia="Times New Roman" w:hAnsi="Tahoma" w:cs="Tahoma"/>
                <w:szCs w:val="20"/>
                <w:lang w:val="pl-PL" w:eastAsia="pl-PL"/>
              </w:rPr>
              <w:lastRenderedPageBreak/>
              <w:t>1.3</w:t>
            </w:r>
          </w:p>
          <w:p w14:paraId="3CDEE8E0" w14:textId="77777777" w:rsidR="00907D79" w:rsidRPr="00907D79"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07D79">
              <w:rPr>
                <w:rFonts w:ascii="Tahoma" w:eastAsia="Times New Roman" w:hAnsi="Tahoma" w:cs="Tahoma"/>
                <w:szCs w:val="20"/>
                <w:lang w:val="pl-PL" w:eastAsia="pl-PL"/>
              </w:rPr>
              <w:t>1.4</w:t>
            </w:r>
          </w:p>
          <w:p w14:paraId="4E98BD67" w14:textId="77777777" w:rsidR="00907D79" w:rsidRPr="00907D79"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07D79">
              <w:rPr>
                <w:rFonts w:ascii="Tahoma" w:eastAsia="Times New Roman" w:hAnsi="Tahoma" w:cs="Tahoma"/>
                <w:szCs w:val="20"/>
                <w:lang w:val="pl-PL" w:eastAsia="pl-PL"/>
              </w:rPr>
              <w:t>2</w:t>
            </w:r>
          </w:p>
          <w:p w14:paraId="54A70510" w14:textId="77777777" w:rsidR="00907D79" w:rsidRPr="00907D79"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07D79">
              <w:rPr>
                <w:rFonts w:ascii="Tahoma" w:eastAsia="Times New Roman" w:hAnsi="Tahoma" w:cs="Tahoma"/>
                <w:szCs w:val="20"/>
                <w:lang w:val="pl-PL" w:eastAsia="pl-PL"/>
              </w:rPr>
              <w:t>2.1</w:t>
            </w:r>
          </w:p>
          <w:p w14:paraId="267A1F31" w14:textId="77777777" w:rsidR="00907D79" w:rsidRPr="00907D79"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07D79">
              <w:rPr>
                <w:rFonts w:ascii="Tahoma" w:eastAsia="Times New Roman" w:hAnsi="Tahoma" w:cs="Tahoma"/>
                <w:szCs w:val="20"/>
                <w:lang w:val="pl-PL" w:eastAsia="pl-PL"/>
              </w:rPr>
              <w:t>2.2</w:t>
            </w:r>
          </w:p>
          <w:p w14:paraId="360B4F40" w14:textId="77777777" w:rsidR="00907D79" w:rsidRPr="00907D79"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07D79">
              <w:rPr>
                <w:rFonts w:ascii="Tahoma" w:eastAsia="Times New Roman" w:hAnsi="Tahoma" w:cs="Tahoma"/>
                <w:szCs w:val="20"/>
                <w:lang w:val="pl-PL" w:eastAsia="pl-PL"/>
              </w:rPr>
              <w:t>2.3</w:t>
            </w:r>
          </w:p>
          <w:p w14:paraId="6AEC29C8" w14:textId="77777777" w:rsidR="00907D79" w:rsidRPr="00907D79"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07D79">
              <w:rPr>
                <w:rFonts w:ascii="Tahoma" w:eastAsia="Times New Roman" w:hAnsi="Tahoma" w:cs="Tahoma"/>
                <w:szCs w:val="20"/>
                <w:lang w:val="pl-PL" w:eastAsia="pl-PL"/>
              </w:rPr>
              <w:t>2.4</w:t>
            </w:r>
          </w:p>
          <w:p w14:paraId="010BCE34" w14:textId="77777777" w:rsidR="00907D79" w:rsidRPr="00907D79"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07D79">
              <w:rPr>
                <w:rFonts w:ascii="Tahoma" w:eastAsia="Times New Roman" w:hAnsi="Tahoma" w:cs="Tahoma"/>
                <w:szCs w:val="20"/>
                <w:lang w:val="pl-PL" w:eastAsia="pl-PL"/>
              </w:rPr>
              <w:t>2.5</w:t>
            </w:r>
          </w:p>
          <w:p w14:paraId="3CF24DC6" w14:textId="77777777" w:rsidR="00907D79" w:rsidRPr="00907D79"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907D79">
              <w:rPr>
                <w:rFonts w:ascii="Tahoma" w:eastAsia="Times New Roman" w:hAnsi="Tahoma" w:cs="Tahoma"/>
                <w:szCs w:val="20"/>
                <w:lang w:val="pl-PL" w:eastAsia="pl-PL"/>
              </w:rPr>
              <w:t>2.6</w:t>
            </w:r>
          </w:p>
        </w:tc>
        <w:tc>
          <w:tcPr>
            <w:tcW w:w="4231" w:type="pct"/>
            <w:tcBorders>
              <w:top w:val="single" w:sz="4" w:space="0" w:color="auto"/>
              <w:left w:val="single" w:sz="4" w:space="0" w:color="auto"/>
              <w:bottom w:val="single" w:sz="4" w:space="0" w:color="auto"/>
              <w:right w:val="single" w:sz="4" w:space="0" w:color="auto"/>
            </w:tcBorders>
            <w:noWrap/>
            <w:vAlign w:val="center"/>
            <w:hideMark/>
          </w:tcPr>
          <w:p w14:paraId="369E7734"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vertAlign w:val="superscript"/>
                <w:lang w:val="pl-PL" w:eastAsia="pl-PL"/>
              </w:rPr>
            </w:pPr>
            <w:r w:rsidRPr="00742BC2">
              <w:rPr>
                <w:rFonts w:ascii="Tahoma" w:eastAsia="Times New Roman" w:hAnsi="Tahoma" w:cs="Tahoma"/>
                <w:szCs w:val="20"/>
                <w:lang w:val="pl-PL" w:eastAsia="pl-PL"/>
              </w:rPr>
              <w:lastRenderedPageBreak/>
              <w:t xml:space="preserve">Mieszanka mineralno-asfaltowa </w:t>
            </w:r>
            <w:r w:rsidRPr="00742BC2">
              <w:rPr>
                <w:rFonts w:ascii="Tahoma" w:eastAsia="Times New Roman" w:hAnsi="Tahoma" w:cs="Tahoma"/>
                <w:szCs w:val="20"/>
                <w:vertAlign w:val="superscript"/>
                <w:lang w:val="pl-PL" w:eastAsia="pl-PL"/>
              </w:rPr>
              <w:t>a), b)</w:t>
            </w:r>
          </w:p>
          <w:p w14:paraId="784FD5C3"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Uziarnienie</w:t>
            </w:r>
          </w:p>
          <w:p w14:paraId="29C88BCF"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Zawartość lepiszcza</w:t>
            </w:r>
          </w:p>
          <w:p w14:paraId="0DA84251"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lastRenderedPageBreak/>
              <w:t>Temperatura mięknienia lepiszcza odzyskanego</w:t>
            </w:r>
          </w:p>
          <w:p w14:paraId="0B04E729"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Gęstość i zawartość wolnych przestrzeni próbki</w:t>
            </w:r>
          </w:p>
          <w:p w14:paraId="5624B92E"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Warstwa asfaltowa</w:t>
            </w:r>
          </w:p>
          <w:p w14:paraId="59E0F6C5"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 xml:space="preserve">Wskaźnik zagęszczenia </w:t>
            </w:r>
            <w:r w:rsidRPr="00742BC2">
              <w:rPr>
                <w:rFonts w:ascii="Tahoma" w:eastAsia="Times New Roman" w:hAnsi="Tahoma" w:cs="Tahoma"/>
                <w:szCs w:val="20"/>
                <w:vertAlign w:val="superscript"/>
                <w:lang w:val="pl-PL" w:eastAsia="pl-PL"/>
              </w:rPr>
              <w:t>a)</w:t>
            </w:r>
          </w:p>
          <w:p w14:paraId="2667D456"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Spadki poprzeczne</w:t>
            </w:r>
          </w:p>
          <w:p w14:paraId="7849A8E0"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Równość</w:t>
            </w:r>
          </w:p>
          <w:p w14:paraId="3CE09E13"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Grubość</w:t>
            </w:r>
          </w:p>
          <w:p w14:paraId="101D0CC2"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 xml:space="preserve">Zawartość wolnych przestrzeni </w:t>
            </w:r>
            <w:r w:rsidRPr="00742BC2">
              <w:rPr>
                <w:rFonts w:ascii="Tahoma" w:eastAsia="Times New Roman" w:hAnsi="Tahoma" w:cs="Tahoma"/>
                <w:szCs w:val="20"/>
                <w:vertAlign w:val="superscript"/>
                <w:lang w:val="pl-PL" w:eastAsia="pl-PL"/>
              </w:rPr>
              <w:t>a)</w:t>
            </w:r>
          </w:p>
          <w:p w14:paraId="457F1763"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Właściwości przeciwpoślizgowe</w:t>
            </w:r>
          </w:p>
        </w:tc>
      </w:tr>
      <w:tr w:rsidR="00907D79" w:rsidRPr="00071BB6" w14:paraId="75B193DF" w14:textId="77777777" w:rsidTr="00907D79">
        <w:tc>
          <w:tcPr>
            <w:tcW w:w="5000" w:type="pct"/>
            <w:gridSpan w:val="2"/>
            <w:tcBorders>
              <w:top w:val="single" w:sz="4" w:space="0" w:color="auto"/>
              <w:left w:val="single" w:sz="4" w:space="0" w:color="auto"/>
              <w:bottom w:val="single" w:sz="4" w:space="0" w:color="auto"/>
              <w:right w:val="single" w:sz="4" w:space="0" w:color="auto"/>
            </w:tcBorders>
            <w:noWrap/>
            <w:vAlign w:val="center"/>
            <w:hideMark/>
          </w:tcPr>
          <w:p w14:paraId="1EFB06DF"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742BC2">
              <w:rPr>
                <w:rFonts w:ascii="Tahoma" w:eastAsia="Times New Roman" w:hAnsi="Tahoma" w:cs="Tahoma"/>
                <w:szCs w:val="20"/>
                <w:vertAlign w:val="superscript"/>
                <w:lang w:val="pl-PL" w:eastAsia="pl-PL"/>
              </w:rPr>
              <w:lastRenderedPageBreak/>
              <w:t>a)</w:t>
            </w:r>
            <w:r w:rsidRPr="00742BC2">
              <w:rPr>
                <w:rFonts w:ascii="Tahoma" w:eastAsia="Times New Roman" w:hAnsi="Tahoma" w:cs="Tahoma"/>
                <w:szCs w:val="20"/>
                <w:lang w:val="pl-PL" w:eastAsia="pl-PL"/>
              </w:rPr>
              <w:t xml:space="preserve"> do każdej warstwy i na każde rozpoczęte </w:t>
            </w:r>
            <w:smartTag w:uri="urn:schemas-microsoft-com:office:smarttags" w:element="metricconverter">
              <w:smartTagPr>
                <w:attr w:name="ProductID" w:val="6ﾠ000 m2"/>
              </w:smartTagPr>
              <w:r w:rsidRPr="00742BC2">
                <w:rPr>
                  <w:rFonts w:ascii="Tahoma" w:eastAsia="Times New Roman" w:hAnsi="Tahoma" w:cs="Tahoma"/>
                  <w:szCs w:val="20"/>
                  <w:lang w:val="pl-PL" w:eastAsia="pl-PL"/>
                </w:rPr>
                <w:t>6 000 m</w:t>
              </w:r>
              <w:r w:rsidRPr="00742BC2">
                <w:rPr>
                  <w:rFonts w:ascii="Tahoma" w:eastAsia="Times New Roman" w:hAnsi="Tahoma" w:cs="Tahoma"/>
                  <w:szCs w:val="20"/>
                  <w:vertAlign w:val="superscript"/>
                  <w:lang w:val="pl-PL" w:eastAsia="pl-PL"/>
                </w:rPr>
                <w:t>2</w:t>
              </w:r>
            </w:smartTag>
            <w:r w:rsidRPr="00742BC2">
              <w:rPr>
                <w:rFonts w:ascii="Tahoma" w:eastAsia="Times New Roman" w:hAnsi="Tahoma" w:cs="Tahoma"/>
                <w:szCs w:val="20"/>
                <w:lang w:val="pl-PL" w:eastAsia="pl-PL"/>
              </w:rPr>
              <w:t xml:space="preserve"> nawierzchni jedna próbka; w razie potrzeby liczba próbek może zostać zwiększona (np. nawierzchnie dróg w terenie zabudowy)</w:t>
            </w:r>
          </w:p>
          <w:p w14:paraId="1F4358C7" w14:textId="77777777" w:rsidR="00907D79" w:rsidRPr="00742BC2" w:rsidRDefault="00907D79"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eastAsia="pl-PL"/>
              </w:rPr>
            </w:pPr>
            <w:r w:rsidRPr="00742BC2">
              <w:rPr>
                <w:rFonts w:ascii="Tahoma" w:eastAsia="Times New Roman" w:hAnsi="Tahoma" w:cs="Tahoma"/>
                <w:szCs w:val="20"/>
                <w:vertAlign w:val="superscript"/>
                <w:lang w:val="pl-PL" w:eastAsia="pl-PL"/>
              </w:rPr>
              <w:t>b)</w:t>
            </w:r>
            <w:r w:rsidRPr="00742BC2">
              <w:rPr>
                <w:rFonts w:ascii="Tahoma" w:eastAsia="Times New Roman" w:hAnsi="Tahoma" w:cs="Tahoma"/>
                <w:szCs w:val="20"/>
                <w:lang w:val="pl-PL" w:eastAsia="pl-PL"/>
              </w:rPr>
              <w:t xml:space="preserve"> w razie potrzeby specjalne kruszywa i dodatki</w:t>
            </w:r>
          </w:p>
        </w:tc>
      </w:tr>
    </w:tbl>
    <w:p w14:paraId="3882BA1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 xml:space="preserve">6.3.4. </w:t>
      </w:r>
      <w:r w:rsidRPr="004A5818">
        <w:rPr>
          <w:rFonts w:ascii="Tahoma" w:eastAsia="Times New Roman" w:hAnsi="Tahoma" w:cs="Tahoma"/>
          <w:szCs w:val="20"/>
          <w:lang w:val="pl-PL" w:eastAsia="pl-PL"/>
        </w:rPr>
        <w:t>Badania kontrolne dodatkowe</w:t>
      </w:r>
    </w:p>
    <w:p w14:paraId="0A29C360"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W wypadku uznania, że jeden z wyników badań kontrolnych nie jest reprezentatywny dla ocenianego odcinka budowy, Wykonawca ma prawo żądać przeprowadzenia badań kontrolnych dodatkowych.</w:t>
      </w:r>
    </w:p>
    <w:p w14:paraId="7F38E42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14:paraId="4494D746"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Do odbioru uwzględniane są wyniki badań kontrolnych i badań kontrolnych dodatkowych do wyznaczonych odcinków częściowych.</w:t>
      </w:r>
    </w:p>
    <w:p w14:paraId="1D137A10"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Koszty badań kontrolnych dodatkowych zażądanych przez Wykonawcę ponosi Wykonawca.</w:t>
      </w:r>
    </w:p>
    <w:p w14:paraId="0F3E854B"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 xml:space="preserve">6.3.5. </w:t>
      </w:r>
      <w:r w:rsidRPr="004A5818">
        <w:rPr>
          <w:rFonts w:ascii="Tahoma" w:eastAsia="Times New Roman" w:hAnsi="Tahoma" w:cs="Tahoma"/>
          <w:szCs w:val="20"/>
          <w:lang w:val="pl-PL" w:eastAsia="pl-PL"/>
        </w:rPr>
        <w:t>Badania arbitrażowe</w:t>
      </w:r>
    </w:p>
    <w:p w14:paraId="6C8C3AA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Badania arbitrażowe są powtórzeniem badań kontrolnych, co do których istnieją uzasadnione wątpliwości ze strony Inżyniera lub Wykonawcy (np. na podstawie własnych badań).</w:t>
      </w:r>
    </w:p>
    <w:p w14:paraId="5AB3F409"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Badania arbitrażowe wykonuje na wniosek strony kontraktu niezależne laboratorium, które nie wykonywało badań kontrolnych.</w:t>
      </w:r>
    </w:p>
    <w:p w14:paraId="44A5DA68"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Koszty badań arbitrażowych wraz ze wszystkimi kosztami ubocznymi ponosi strona, na której niekorzyść przemawia wynik badania.</w:t>
      </w:r>
    </w:p>
    <w:p w14:paraId="29B89928"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6.4. Właściwości warstwy i nawierzchni oraz dopuszczalne odchyłki</w:t>
      </w:r>
    </w:p>
    <w:p w14:paraId="29D8510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6.4.1.</w:t>
      </w:r>
      <w:r w:rsidRPr="004A5818">
        <w:rPr>
          <w:rFonts w:ascii="Tahoma" w:eastAsia="Times New Roman" w:hAnsi="Tahoma" w:cs="Tahoma"/>
          <w:szCs w:val="20"/>
          <w:lang w:val="pl-PL" w:eastAsia="pl-PL"/>
        </w:rPr>
        <w:t xml:space="preserve"> Mieszanka mineralno-asfaltowa</w:t>
      </w:r>
    </w:p>
    <w:p w14:paraId="6AAA181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Właściwości materiałów należy oceniać na podstawie badań pobranych próbek mieszanki mineralno-asfaltowej przed wbudowaniem (wbudowanie oznacza wykonanie warstwy asfaltowej). Wyjątkowo dopuszcza się badania próbek pobranych z wykonanej warstwy asfaltowej.</w:t>
      </w:r>
    </w:p>
    <w:p w14:paraId="1A6A34CC"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b/>
          <w:szCs w:val="20"/>
          <w:lang w:val="pl-PL" w:eastAsia="pl-PL"/>
        </w:rPr>
        <w:t xml:space="preserve">6.4.2. </w:t>
      </w:r>
      <w:r w:rsidRPr="004A5818">
        <w:rPr>
          <w:rFonts w:ascii="Tahoma" w:eastAsia="Times New Roman" w:hAnsi="Tahoma" w:cs="Tahoma"/>
          <w:szCs w:val="20"/>
          <w:lang w:val="pl-PL" w:eastAsia="pl-PL"/>
        </w:rPr>
        <w:t>Warstwa asfaltowa</w:t>
      </w:r>
    </w:p>
    <w:p w14:paraId="777829C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6.4.2.1. Grubość warstwy oraz ilość materiału</w:t>
      </w:r>
    </w:p>
    <w:p w14:paraId="57E8D0C6"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r>
      <w:r w:rsidRPr="00311100">
        <w:rPr>
          <w:rFonts w:ascii="Tahoma" w:eastAsia="Times New Roman" w:hAnsi="Tahoma" w:cs="Tahoma"/>
          <w:szCs w:val="20"/>
          <w:lang w:val="pl-PL" w:eastAsia="pl-PL"/>
        </w:rPr>
        <w:t>Grubość wykonanej warstwy oznaczana według PN-EN 1269</w:t>
      </w:r>
      <w:r>
        <w:rPr>
          <w:rFonts w:ascii="Tahoma" w:eastAsia="Times New Roman" w:hAnsi="Tahoma" w:cs="Tahoma"/>
          <w:szCs w:val="20"/>
          <w:lang w:val="pl-PL" w:eastAsia="pl-PL"/>
        </w:rPr>
        <w:t>7-36 [40] (w odniesieniu do każdego pojedynczego oznaczenia</w:t>
      </w:r>
      <w:r w:rsidRPr="00311100">
        <w:rPr>
          <w:rFonts w:ascii="Tahoma" w:eastAsia="Times New Roman" w:hAnsi="Tahoma" w:cs="Tahoma"/>
          <w:szCs w:val="20"/>
          <w:lang w:val="pl-PL" w:eastAsia="pl-PL"/>
        </w:rPr>
        <w:t>) nie może być mniejsza od grubości projektowanej.</w:t>
      </w:r>
    </w:p>
    <w:p w14:paraId="199E2F66"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6.4.2.2. Wskaźnik zagęszczenia warstwy</w:t>
      </w:r>
    </w:p>
    <w:p w14:paraId="648D0C0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Zagęszczenie wykonanej warstwy, wyrażone wskaźnikiem zagęszczenia oraz zawartością wolnych przestrzeni, nie może przekroczyć wartości dopuszczalnych podanych w tablicy 14. Dotyczy to każdego pojedynczego oznaczenia danej właściwości.</w:t>
      </w:r>
    </w:p>
    <w:p w14:paraId="12128C29"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Określenie gęstości objętościowej należy wykonywać według PN-EN 12697-6 [32].</w:t>
      </w:r>
    </w:p>
    <w:p w14:paraId="6C97B5CB"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6.4.2.3. Zawartość wolnych przestrzeni w nawierzchni</w:t>
      </w:r>
    </w:p>
    <w:p w14:paraId="13260FBB"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Zawartość wolnych przestrzeni w warstwie nawierzchni, nie może wykroczyć poza wartości dopuszczalne kreślone w tablicy 13.</w:t>
      </w:r>
    </w:p>
    <w:p w14:paraId="36362A76" w14:textId="77777777" w:rsidR="00907D79" w:rsidRPr="00742BC2"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6.4.2.4. Spadki poprzeczne</w:t>
      </w:r>
    </w:p>
    <w:p w14:paraId="5707CD2E" w14:textId="77777777" w:rsidR="00907D79" w:rsidRPr="00742BC2"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ab/>
        <w:t xml:space="preserve">Spadki poprzeczne nawierzchni należy badać nie rzadziej niż co </w:t>
      </w:r>
      <w:smartTag w:uri="urn:schemas-microsoft-com:office:smarttags" w:element="metricconverter">
        <w:smartTagPr>
          <w:attr w:name="ProductID" w:val="20 m"/>
        </w:smartTagPr>
        <w:r w:rsidRPr="00742BC2">
          <w:rPr>
            <w:rFonts w:ascii="Tahoma" w:eastAsia="Times New Roman" w:hAnsi="Tahoma" w:cs="Tahoma"/>
            <w:szCs w:val="20"/>
            <w:lang w:val="pl-PL" w:eastAsia="pl-PL"/>
          </w:rPr>
          <w:t>20 m</w:t>
        </w:r>
      </w:smartTag>
      <w:r w:rsidRPr="00742BC2">
        <w:rPr>
          <w:rFonts w:ascii="Tahoma" w:eastAsia="Times New Roman" w:hAnsi="Tahoma" w:cs="Tahoma"/>
          <w:szCs w:val="20"/>
          <w:lang w:val="pl-PL" w:eastAsia="pl-PL"/>
        </w:rPr>
        <w:t xml:space="preserve"> oraz w punktach głównych łuków poziomych.</w:t>
      </w:r>
    </w:p>
    <w:p w14:paraId="61572F28"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ab/>
        <w:t>Spadki poprzeczne powinny być zgodne z dokumentacją projektową, z tolerancją ± 0,5%.</w:t>
      </w:r>
    </w:p>
    <w:p w14:paraId="68B8FC60"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6.4.2.5. Równość podłużna i poprzeczna</w:t>
      </w:r>
    </w:p>
    <w:p w14:paraId="1BB6EFD4"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r>
      <w:r>
        <w:rPr>
          <w:rFonts w:ascii="Tahoma" w:eastAsia="Times New Roman" w:hAnsi="Tahoma" w:cs="Tahoma"/>
          <w:szCs w:val="20"/>
          <w:lang w:val="pl-PL" w:eastAsia="pl-PL"/>
        </w:rPr>
        <w:t xml:space="preserve">Należy wykonać zgodnie z </w:t>
      </w:r>
      <w:r w:rsidRPr="00742BC2">
        <w:rPr>
          <w:rFonts w:ascii="Tahoma" w:eastAsia="Times New Roman" w:hAnsi="Tahoma" w:cs="Tahoma"/>
          <w:szCs w:val="20"/>
          <w:lang w:val="pl-PL" w:eastAsia="pl-PL"/>
        </w:rPr>
        <w:t xml:space="preserve">Dz.U. 1999 nr 43 poz. 430 z </w:t>
      </w:r>
      <w:proofErr w:type="spellStart"/>
      <w:r w:rsidRPr="00742BC2">
        <w:rPr>
          <w:rFonts w:ascii="Tahoma" w:eastAsia="Times New Roman" w:hAnsi="Tahoma" w:cs="Tahoma"/>
          <w:szCs w:val="20"/>
          <w:lang w:val="pl-PL" w:eastAsia="pl-PL"/>
        </w:rPr>
        <w:t>późn</w:t>
      </w:r>
      <w:proofErr w:type="spellEnd"/>
      <w:r w:rsidRPr="00742BC2">
        <w:rPr>
          <w:rFonts w:ascii="Tahoma" w:eastAsia="Times New Roman" w:hAnsi="Tahoma" w:cs="Tahoma"/>
          <w:szCs w:val="20"/>
          <w:lang w:val="pl-PL" w:eastAsia="pl-PL"/>
        </w:rPr>
        <w:t>. zmianami</w:t>
      </w:r>
    </w:p>
    <w:p w14:paraId="541B62A5"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6.4.2.6</w:t>
      </w:r>
      <w:r w:rsidRPr="004A5818">
        <w:rPr>
          <w:rFonts w:ascii="Tahoma" w:eastAsia="Times New Roman" w:hAnsi="Tahoma" w:cs="Tahoma"/>
          <w:szCs w:val="20"/>
          <w:lang w:val="pl-PL" w:eastAsia="pl-PL"/>
        </w:rPr>
        <w:t>. Pozostałe właściwości warstwy asfaltowej</w:t>
      </w:r>
    </w:p>
    <w:p w14:paraId="39A42A7C"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Szerokość warstwy, mierzona 10 razy na </w:t>
      </w:r>
      <w:smartTag w:uri="urn:schemas-microsoft-com:office:smarttags" w:element="metricconverter">
        <w:smartTagPr>
          <w:attr w:name="ProductID" w:val="1 km"/>
        </w:smartTagPr>
        <w:r w:rsidRPr="004A5818">
          <w:rPr>
            <w:rFonts w:ascii="Tahoma" w:eastAsia="Times New Roman" w:hAnsi="Tahoma" w:cs="Tahoma"/>
            <w:szCs w:val="20"/>
            <w:lang w:val="pl-PL" w:eastAsia="pl-PL"/>
          </w:rPr>
          <w:t>1 km</w:t>
        </w:r>
      </w:smartTag>
      <w:r w:rsidRPr="004A5818">
        <w:rPr>
          <w:rFonts w:ascii="Tahoma" w:eastAsia="Times New Roman" w:hAnsi="Tahoma" w:cs="Tahoma"/>
          <w:szCs w:val="20"/>
          <w:lang w:val="pl-PL" w:eastAsia="pl-PL"/>
        </w:rPr>
        <w:t xml:space="preserve"> każdej jezdni, nie może się różnić od szerokości projektowanej o więcej niż ± </w:t>
      </w:r>
      <w:smartTag w:uri="urn:schemas-microsoft-com:office:smarttags" w:element="metricconverter">
        <w:smartTagPr>
          <w:attr w:name="ProductID" w:val="5 cm"/>
        </w:smartTagPr>
        <w:r w:rsidRPr="004A5818">
          <w:rPr>
            <w:rFonts w:ascii="Tahoma" w:eastAsia="Times New Roman" w:hAnsi="Tahoma" w:cs="Tahoma"/>
            <w:szCs w:val="20"/>
            <w:lang w:val="pl-PL" w:eastAsia="pl-PL"/>
          </w:rPr>
          <w:t>5 cm</w:t>
        </w:r>
      </w:smartTag>
      <w:r w:rsidRPr="004A5818">
        <w:rPr>
          <w:rFonts w:ascii="Tahoma" w:eastAsia="Times New Roman" w:hAnsi="Tahoma" w:cs="Tahoma"/>
          <w:szCs w:val="20"/>
          <w:lang w:val="pl-PL" w:eastAsia="pl-PL"/>
        </w:rPr>
        <w:t>.</w:t>
      </w:r>
    </w:p>
    <w:p w14:paraId="69FEA904"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lastRenderedPageBreak/>
        <w:tab/>
        <w:t xml:space="preserve">Rzędne wysokościowe, mierzone co </w:t>
      </w:r>
      <w:smartTag w:uri="urn:schemas-microsoft-com:office:smarttags" w:element="metricconverter">
        <w:smartTagPr>
          <w:attr w:name="ProductID" w:val="10 m"/>
        </w:smartTagPr>
        <w:r w:rsidRPr="004A5818">
          <w:rPr>
            <w:rFonts w:ascii="Tahoma" w:eastAsia="Times New Roman" w:hAnsi="Tahoma" w:cs="Tahoma"/>
            <w:szCs w:val="20"/>
            <w:lang w:val="pl-PL" w:eastAsia="pl-PL"/>
          </w:rPr>
          <w:t>10 m</w:t>
        </w:r>
      </w:smartTag>
      <w:r w:rsidRPr="004A5818">
        <w:rPr>
          <w:rFonts w:ascii="Tahoma" w:eastAsia="Times New Roman" w:hAnsi="Tahoma" w:cs="Tahoma"/>
          <w:szCs w:val="20"/>
          <w:lang w:val="pl-PL" w:eastAsia="pl-PL"/>
        </w:rPr>
        <w:t xml:space="preserve"> na prostych i co </w:t>
      </w:r>
      <w:smartTag w:uri="urn:schemas-microsoft-com:office:smarttags" w:element="metricconverter">
        <w:smartTagPr>
          <w:attr w:name="ProductID" w:val="10 m"/>
        </w:smartTagPr>
        <w:r w:rsidRPr="004A5818">
          <w:rPr>
            <w:rFonts w:ascii="Tahoma" w:eastAsia="Times New Roman" w:hAnsi="Tahoma" w:cs="Tahoma"/>
            <w:szCs w:val="20"/>
            <w:lang w:val="pl-PL" w:eastAsia="pl-PL"/>
          </w:rPr>
          <w:t>10 m</w:t>
        </w:r>
      </w:smartTag>
      <w:r w:rsidRPr="004A5818">
        <w:rPr>
          <w:rFonts w:ascii="Tahoma" w:eastAsia="Times New Roman" w:hAnsi="Tahoma" w:cs="Tahoma"/>
          <w:szCs w:val="20"/>
          <w:lang w:val="pl-PL" w:eastAsia="pl-PL"/>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Pr="004A5818">
          <w:rPr>
            <w:rFonts w:ascii="Tahoma" w:eastAsia="Times New Roman" w:hAnsi="Tahoma" w:cs="Tahoma"/>
            <w:szCs w:val="20"/>
            <w:lang w:val="pl-PL" w:eastAsia="pl-PL"/>
          </w:rPr>
          <w:t>1 cm</w:t>
        </w:r>
      </w:smartTag>
      <w:r w:rsidRPr="004A5818">
        <w:rPr>
          <w:rFonts w:ascii="Tahoma" w:eastAsia="Times New Roman" w:hAnsi="Tahoma" w:cs="Tahoma"/>
          <w:szCs w:val="20"/>
          <w:lang w:val="pl-PL" w:eastAsia="pl-PL"/>
        </w:rPr>
        <w:t>, przy czym co najmniej 95% wykonanych pomiarów nie może przekraczać przedziału dopuszczalnych odchyleń.</w:t>
      </w:r>
    </w:p>
    <w:p w14:paraId="69A6F3B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Ukształtowanie osi w planie, mierzone co </w:t>
      </w:r>
      <w:smartTag w:uri="urn:schemas-microsoft-com:office:smarttags" w:element="metricconverter">
        <w:smartTagPr>
          <w:attr w:name="ProductID" w:val="100 m"/>
        </w:smartTagPr>
        <w:r w:rsidRPr="004A5818">
          <w:rPr>
            <w:rFonts w:ascii="Tahoma" w:eastAsia="Times New Roman" w:hAnsi="Tahoma" w:cs="Tahoma"/>
            <w:szCs w:val="20"/>
            <w:lang w:val="pl-PL" w:eastAsia="pl-PL"/>
          </w:rPr>
          <w:t>100 m</w:t>
        </w:r>
      </w:smartTag>
      <w:r w:rsidRPr="004A5818">
        <w:rPr>
          <w:rFonts w:ascii="Tahoma" w:eastAsia="Times New Roman" w:hAnsi="Tahoma" w:cs="Tahoma"/>
          <w:szCs w:val="20"/>
          <w:lang w:val="pl-PL" w:eastAsia="pl-PL"/>
        </w:rPr>
        <w:t xml:space="preserve">, nie powinno różnić się od dokumentacji projektowej o ± </w:t>
      </w:r>
      <w:smartTag w:uri="urn:schemas-microsoft-com:office:smarttags" w:element="metricconverter">
        <w:smartTagPr>
          <w:attr w:name="ProductID" w:val="5 cm"/>
        </w:smartTagPr>
        <w:r w:rsidRPr="004A5818">
          <w:rPr>
            <w:rFonts w:ascii="Tahoma" w:eastAsia="Times New Roman" w:hAnsi="Tahoma" w:cs="Tahoma"/>
            <w:szCs w:val="20"/>
            <w:lang w:val="pl-PL" w:eastAsia="pl-PL"/>
          </w:rPr>
          <w:t>5 cm</w:t>
        </w:r>
      </w:smartTag>
      <w:r w:rsidRPr="004A5818">
        <w:rPr>
          <w:rFonts w:ascii="Tahoma" w:eastAsia="Times New Roman" w:hAnsi="Tahoma" w:cs="Tahoma"/>
          <w:szCs w:val="20"/>
          <w:lang w:val="pl-PL" w:eastAsia="pl-PL"/>
        </w:rPr>
        <w:t>.</w:t>
      </w:r>
    </w:p>
    <w:p w14:paraId="44E09796"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Złącza podłużne i poprzeczne, sprawdzone wizualnie, powinny być równe i związane, wykonane w linii prostej, równolegle lub prostopadle do osi drogi. Przylegające warstwy powinny być w jednym poziomie.</w:t>
      </w:r>
    </w:p>
    <w:p w14:paraId="772422B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Wygląd zewnętrzny warstwy, sprawdzony wizualnie, powinien być jednorodny, bez spękań, deformacji, plam </w:t>
      </w:r>
      <w:r>
        <w:rPr>
          <w:rFonts w:ascii="Tahoma" w:eastAsia="Times New Roman" w:hAnsi="Tahoma" w:cs="Tahoma"/>
          <w:szCs w:val="20"/>
          <w:lang w:val="pl-PL" w:eastAsia="pl-PL"/>
        </w:rPr>
        <w:br/>
      </w:r>
      <w:r w:rsidRPr="004A5818">
        <w:rPr>
          <w:rFonts w:ascii="Tahoma" w:eastAsia="Times New Roman" w:hAnsi="Tahoma" w:cs="Tahoma"/>
          <w:szCs w:val="20"/>
          <w:lang w:val="pl-PL" w:eastAsia="pl-PL"/>
        </w:rPr>
        <w:t xml:space="preserve">i </w:t>
      </w:r>
      <w:proofErr w:type="spellStart"/>
      <w:r w:rsidRPr="004A5818">
        <w:rPr>
          <w:rFonts w:ascii="Tahoma" w:eastAsia="Times New Roman" w:hAnsi="Tahoma" w:cs="Tahoma"/>
          <w:szCs w:val="20"/>
          <w:lang w:val="pl-PL" w:eastAsia="pl-PL"/>
        </w:rPr>
        <w:t>wykruszeń</w:t>
      </w:r>
      <w:proofErr w:type="spellEnd"/>
      <w:r w:rsidRPr="004A5818">
        <w:rPr>
          <w:rFonts w:ascii="Tahoma" w:eastAsia="Times New Roman" w:hAnsi="Tahoma" w:cs="Tahoma"/>
          <w:szCs w:val="20"/>
          <w:lang w:val="pl-PL" w:eastAsia="pl-PL"/>
        </w:rPr>
        <w:t>.</w:t>
      </w:r>
    </w:p>
    <w:p w14:paraId="4055B74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7. OBMIAR ROBÓT</w:t>
      </w:r>
    </w:p>
    <w:p w14:paraId="3364FA2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7.1. Ogólne zasady obmiaru robót</w:t>
      </w:r>
    </w:p>
    <w:p w14:paraId="43DCADF0"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Ogólne zasady obmiaru robót podano w </w:t>
      </w:r>
      <w:proofErr w:type="spellStart"/>
      <w:r w:rsidRPr="00F75DF6">
        <w:rPr>
          <w:rFonts w:ascii="Tahoma" w:eastAsia="Times New Roman" w:hAnsi="Tahoma" w:cs="Tahoma"/>
          <w:szCs w:val="20"/>
          <w:lang w:val="pl-PL" w:eastAsia="pl-PL"/>
        </w:rPr>
        <w:t>STWiORB</w:t>
      </w:r>
      <w:proofErr w:type="spellEnd"/>
      <w:r w:rsidRPr="004A5818">
        <w:rPr>
          <w:rFonts w:ascii="Tahoma" w:eastAsia="Times New Roman" w:hAnsi="Tahoma" w:cs="Tahoma"/>
          <w:szCs w:val="20"/>
          <w:lang w:val="pl-PL" w:eastAsia="pl-PL"/>
        </w:rPr>
        <w:t xml:space="preserve"> D-M-00.00.00 „Wymagania ogólne” [1] pkt 7.</w:t>
      </w:r>
    </w:p>
    <w:p w14:paraId="0409A3E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7.2. Jednostka obmiarowa</w:t>
      </w:r>
    </w:p>
    <w:p w14:paraId="00E0EAD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Jednostką obmiarową jest m</w:t>
      </w:r>
      <w:r w:rsidRPr="004A5818">
        <w:rPr>
          <w:rFonts w:ascii="Tahoma" w:eastAsia="Times New Roman" w:hAnsi="Tahoma" w:cs="Tahoma"/>
          <w:szCs w:val="20"/>
          <w:vertAlign w:val="superscript"/>
          <w:lang w:val="pl-PL" w:eastAsia="pl-PL"/>
        </w:rPr>
        <w:t>2</w:t>
      </w:r>
      <w:r w:rsidRPr="004A5818">
        <w:rPr>
          <w:rFonts w:ascii="Tahoma" w:eastAsia="Times New Roman" w:hAnsi="Tahoma" w:cs="Tahoma"/>
          <w:szCs w:val="20"/>
          <w:lang w:val="pl-PL" w:eastAsia="pl-PL"/>
        </w:rPr>
        <w:t xml:space="preserve"> (metr kwadratowy) wykonanej warstwy ścieralnej z betonu asfaltowego (AC).</w:t>
      </w:r>
    </w:p>
    <w:p w14:paraId="4F9D4C56"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8. ODBIÓR ROBÓT</w:t>
      </w:r>
    </w:p>
    <w:p w14:paraId="6086551C"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Ogólne zasady odbioru robót podano w </w:t>
      </w:r>
      <w:proofErr w:type="spellStart"/>
      <w:r w:rsidRPr="00F75DF6">
        <w:rPr>
          <w:rFonts w:ascii="Tahoma" w:eastAsia="Times New Roman" w:hAnsi="Tahoma" w:cs="Tahoma"/>
          <w:szCs w:val="20"/>
          <w:lang w:val="pl-PL" w:eastAsia="pl-PL"/>
        </w:rPr>
        <w:t>STWiORB</w:t>
      </w:r>
      <w:proofErr w:type="spellEnd"/>
      <w:r w:rsidRPr="004A5818">
        <w:rPr>
          <w:rFonts w:ascii="Tahoma" w:eastAsia="Times New Roman" w:hAnsi="Tahoma" w:cs="Tahoma"/>
          <w:szCs w:val="20"/>
          <w:lang w:val="pl-PL" w:eastAsia="pl-PL"/>
        </w:rPr>
        <w:t xml:space="preserve"> D-M-00.00.00 „Wymagania ogólne” [1] pkt 8.</w:t>
      </w:r>
    </w:p>
    <w:p w14:paraId="1C7BFE9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Roboty uznaje się za wykonane zgodnie z dokumentacją projektową, ST i wymaganiami Inżyniera, jeżeli wszystkie pomiary i badania z zachowaniem tolerancji według </w:t>
      </w:r>
      <w:proofErr w:type="spellStart"/>
      <w:r w:rsidRPr="004A5818">
        <w:rPr>
          <w:rFonts w:ascii="Tahoma" w:eastAsia="Times New Roman" w:hAnsi="Tahoma" w:cs="Tahoma"/>
          <w:szCs w:val="20"/>
          <w:lang w:val="pl-PL" w:eastAsia="pl-PL"/>
        </w:rPr>
        <w:t>pktu</w:t>
      </w:r>
      <w:proofErr w:type="spellEnd"/>
      <w:r w:rsidRPr="004A5818">
        <w:rPr>
          <w:rFonts w:ascii="Tahoma" w:eastAsia="Times New Roman" w:hAnsi="Tahoma" w:cs="Tahoma"/>
          <w:szCs w:val="20"/>
          <w:lang w:val="pl-PL" w:eastAsia="pl-PL"/>
        </w:rPr>
        <w:t xml:space="preserve"> 6 dały wyniki pozytywne.</w:t>
      </w:r>
    </w:p>
    <w:p w14:paraId="5BE3DF5E"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1336" w:name="_Toc421686551"/>
      <w:r w:rsidRPr="004A5818">
        <w:rPr>
          <w:rFonts w:ascii="Tahoma" w:eastAsia="Times New Roman" w:hAnsi="Tahoma" w:cs="Tahoma"/>
          <w:b/>
          <w:szCs w:val="20"/>
          <w:lang w:val="pl-PL" w:eastAsia="pl-PL"/>
        </w:rPr>
        <w:t xml:space="preserve">9. </w:t>
      </w:r>
      <w:bookmarkEnd w:id="1336"/>
      <w:r w:rsidRPr="004A5818">
        <w:rPr>
          <w:rFonts w:ascii="Tahoma" w:eastAsia="Times New Roman" w:hAnsi="Tahoma" w:cs="Tahoma"/>
          <w:b/>
          <w:szCs w:val="20"/>
          <w:lang w:val="pl-PL" w:eastAsia="pl-PL"/>
        </w:rPr>
        <w:t>PODSTAWA PŁATNOŚCI</w:t>
      </w:r>
    </w:p>
    <w:p w14:paraId="4FFD0F89"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9.1. Ogólne ustalenia dotyczące podstawy płatności</w:t>
      </w:r>
    </w:p>
    <w:p w14:paraId="3A49D44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Ogólne ustalenia dotyczące podstawy płatności podano w </w:t>
      </w:r>
      <w:proofErr w:type="spellStart"/>
      <w:r w:rsidRPr="00F75DF6">
        <w:rPr>
          <w:rFonts w:ascii="Tahoma" w:eastAsia="Times New Roman" w:hAnsi="Tahoma" w:cs="Tahoma"/>
          <w:szCs w:val="20"/>
          <w:lang w:val="pl-PL" w:eastAsia="pl-PL"/>
        </w:rPr>
        <w:t>STWiORB</w:t>
      </w:r>
      <w:proofErr w:type="spellEnd"/>
      <w:r w:rsidRPr="004A5818">
        <w:rPr>
          <w:rFonts w:ascii="Tahoma" w:eastAsia="Times New Roman" w:hAnsi="Tahoma" w:cs="Tahoma"/>
          <w:szCs w:val="20"/>
          <w:lang w:val="pl-PL" w:eastAsia="pl-PL"/>
        </w:rPr>
        <w:t xml:space="preserve"> D-M-00.00.00 „Wymagania ogólne” [1] pkt 9.</w:t>
      </w:r>
    </w:p>
    <w:p w14:paraId="3D62B6D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9.2. Cena jednostki obmiarowej</w:t>
      </w:r>
    </w:p>
    <w:p w14:paraId="0F0DFFC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 xml:space="preserve">Cena wykonania </w:t>
      </w:r>
      <w:smartTag w:uri="urn:schemas-microsoft-com:office:smarttags" w:element="metricconverter">
        <w:smartTagPr>
          <w:attr w:name="ProductID" w:val="1 m2"/>
        </w:smartTagPr>
        <w:r w:rsidRPr="004A5818">
          <w:rPr>
            <w:rFonts w:ascii="Tahoma" w:eastAsia="Times New Roman" w:hAnsi="Tahoma" w:cs="Tahoma"/>
            <w:szCs w:val="20"/>
            <w:lang w:val="pl-PL" w:eastAsia="pl-PL"/>
          </w:rPr>
          <w:t>1 m</w:t>
        </w:r>
        <w:r w:rsidRPr="004A5818">
          <w:rPr>
            <w:rFonts w:ascii="Tahoma" w:eastAsia="Times New Roman" w:hAnsi="Tahoma" w:cs="Tahoma"/>
            <w:szCs w:val="20"/>
            <w:vertAlign w:val="superscript"/>
            <w:lang w:val="pl-PL" w:eastAsia="pl-PL"/>
          </w:rPr>
          <w:t>2</w:t>
        </w:r>
      </w:smartTag>
      <w:r w:rsidRPr="004A5818">
        <w:rPr>
          <w:rFonts w:ascii="Tahoma" w:eastAsia="Times New Roman" w:hAnsi="Tahoma" w:cs="Tahoma"/>
          <w:szCs w:val="20"/>
          <w:lang w:val="pl-PL" w:eastAsia="pl-PL"/>
        </w:rPr>
        <w:t xml:space="preserve"> warstwy ścieralnej z betonu asfaltowego (AC) obejmuje:</w:t>
      </w:r>
    </w:p>
    <w:p w14:paraId="271B01D6" w14:textId="77777777" w:rsidR="00907D79" w:rsidRPr="004A5818" w:rsidRDefault="00907D79"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prace pomiarowe i roboty przygotowawcze,</w:t>
      </w:r>
    </w:p>
    <w:p w14:paraId="52224895" w14:textId="77777777" w:rsidR="00907D79" w:rsidRPr="004A5818" w:rsidRDefault="00907D79"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oznakowanie robót,</w:t>
      </w:r>
    </w:p>
    <w:p w14:paraId="08474DCE" w14:textId="77777777" w:rsidR="00907D79" w:rsidRPr="004A5818" w:rsidRDefault="00907D79"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oczyszczenie i skropienie podłoża,</w:t>
      </w:r>
    </w:p>
    <w:p w14:paraId="32808ADD" w14:textId="77777777" w:rsidR="00907D79" w:rsidRPr="004A5818" w:rsidRDefault="00907D79"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dostarczenie materiałów i sprzętu,</w:t>
      </w:r>
    </w:p>
    <w:p w14:paraId="085C0E84" w14:textId="77777777" w:rsidR="00907D79" w:rsidRPr="00742BC2" w:rsidRDefault="00907D79"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opracowanie recepty laboratoryjnej,</w:t>
      </w:r>
    </w:p>
    <w:p w14:paraId="4EA58357" w14:textId="77777777" w:rsidR="00907D79" w:rsidRPr="00742BC2" w:rsidRDefault="00907D79"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wykonanie próby technologicznej i odcinka próbnego,</w:t>
      </w:r>
    </w:p>
    <w:p w14:paraId="3EAC92F2" w14:textId="77777777" w:rsidR="00907D79" w:rsidRPr="004A5818" w:rsidRDefault="00907D79"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wyprodukowanie mieszanki betonu asfaltowego i jej transport na miejsce wbudowania,</w:t>
      </w:r>
    </w:p>
    <w:p w14:paraId="7D8E2ECB" w14:textId="77777777" w:rsidR="00907D79" w:rsidRPr="004A5818" w:rsidRDefault="00907D79"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posmarowanie lepiszczem krawędzi urządzeń obcych i krawężników,</w:t>
      </w:r>
    </w:p>
    <w:p w14:paraId="52A61CA1" w14:textId="77777777" w:rsidR="00907D79" w:rsidRPr="004A5818" w:rsidRDefault="00907D79"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rozłożenie i zagęszczenie mieszanki betonu asfaltowego,</w:t>
      </w:r>
    </w:p>
    <w:p w14:paraId="49A52222" w14:textId="77777777" w:rsidR="00907D79" w:rsidRPr="00742BC2" w:rsidRDefault="00907D79"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742BC2">
        <w:rPr>
          <w:rFonts w:ascii="Tahoma" w:eastAsia="Times New Roman" w:hAnsi="Tahoma" w:cs="Tahoma"/>
          <w:szCs w:val="20"/>
          <w:lang w:val="pl-PL" w:eastAsia="pl-PL"/>
        </w:rPr>
        <w:t>obcięcie krawędzi i posmarowanie lepiszczem,</w:t>
      </w:r>
    </w:p>
    <w:p w14:paraId="5F1B3D6E" w14:textId="77777777" w:rsidR="00907D79" w:rsidRPr="004A5818" w:rsidRDefault="00907D79"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przeprowadzenie pomiarów i badań wymaganych w specyfikacji technicznej,</w:t>
      </w:r>
    </w:p>
    <w:p w14:paraId="33107EF3" w14:textId="77777777" w:rsidR="00907D79" w:rsidRPr="004A5818" w:rsidRDefault="00907D79"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szCs w:val="20"/>
          <w:lang w:val="pl-PL" w:eastAsia="pl-PL"/>
        </w:rPr>
        <w:t>odwiezienie sprzętu.</w:t>
      </w:r>
    </w:p>
    <w:p w14:paraId="1AE30FE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9.3. Sposób rozliczenia robót tymczasowych i prac towarzyszących</w:t>
      </w:r>
    </w:p>
    <w:p w14:paraId="13E5489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b/>
        <w:t>Cena wykonania robót określonych niniejszą</w:t>
      </w:r>
      <w:r w:rsidRPr="00733462">
        <w:rPr>
          <w:rFonts w:ascii="Tahoma" w:eastAsia="Times New Roman" w:hAnsi="Tahoma" w:cs="Tahoma"/>
          <w:szCs w:val="20"/>
          <w:lang w:val="pl-PL" w:eastAsia="pl-PL"/>
        </w:rPr>
        <w:t xml:space="preserve"> </w:t>
      </w:r>
      <w:proofErr w:type="spellStart"/>
      <w:r w:rsidRPr="00733462">
        <w:rPr>
          <w:rFonts w:ascii="Tahoma" w:eastAsia="Times New Roman" w:hAnsi="Tahoma" w:cs="Tahoma"/>
          <w:szCs w:val="20"/>
          <w:lang w:val="pl-PL" w:eastAsia="pl-PL"/>
        </w:rPr>
        <w:t>STWiORB</w:t>
      </w:r>
      <w:proofErr w:type="spellEnd"/>
      <w:r w:rsidRPr="00733462">
        <w:rPr>
          <w:rFonts w:ascii="Tahoma" w:eastAsia="Times New Roman" w:hAnsi="Tahoma" w:cs="Tahoma"/>
          <w:szCs w:val="20"/>
          <w:lang w:val="pl-PL" w:eastAsia="pl-PL"/>
        </w:rPr>
        <w:t xml:space="preserve"> </w:t>
      </w:r>
      <w:r w:rsidRPr="004A5818">
        <w:rPr>
          <w:rFonts w:ascii="Tahoma" w:eastAsia="Times New Roman" w:hAnsi="Tahoma" w:cs="Tahoma"/>
          <w:szCs w:val="20"/>
          <w:lang w:val="pl-PL" w:eastAsia="pl-PL"/>
        </w:rPr>
        <w:t>obejmuje:</w:t>
      </w:r>
    </w:p>
    <w:p w14:paraId="5E1F7E02" w14:textId="77777777" w:rsidR="00907D79" w:rsidRPr="004A5818" w:rsidRDefault="00907D79"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roboty tymczasowe, które są potrzebne do wykonania robót podstawowych, ale nie są przekazywane Zamawiającemu i są usuwane po wykonaniu robót podstawowych,</w:t>
      </w:r>
    </w:p>
    <w:p w14:paraId="7931FDCC" w14:textId="77777777" w:rsidR="00907D79" w:rsidRPr="004A5818" w:rsidRDefault="00907D79"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prace towarzyszące, które są niezbędne do wykonania robót podstawowych, niezaliczane do robót tymczasowych, jak geodezyjne wytyczenie robót itd.</w:t>
      </w:r>
    </w:p>
    <w:p w14:paraId="0DE26A9B"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10. PRZEPISY ZWIĄZANE</w:t>
      </w:r>
    </w:p>
    <w:p w14:paraId="42207A9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10.1. S</w:t>
      </w:r>
      <w:r w:rsidRPr="004A5818">
        <w:rPr>
          <w:rFonts w:ascii="Tahoma" w:eastAsia="Times New Roman" w:hAnsi="Tahoma" w:cs="Tahoma"/>
          <w:b/>
          <w:szCs w:val="20"/>
          <w:lang w:val="pl-PL" w:eastAsia="pl-PL"/>
        </w:rPr>
        <w:t xml:space="preserve">pecyfikacje techniczne </w:t>
      </w:r>
      <w:proofErr w:type="spellStart"/>
      <w:r w:rsidRPr="00733462">
        <w:rPr>
          <w:rFonts w:ascii="Tahoma" w:eastAsia="Times New Roman" w:hAnsi="Tahoma" w:cs="Tahoma"/>
          <w:b/>
          <w:szCs w:val="20"/>
          <w:lang w:val="pl-PL" w:eastAsia="pl-PL"/>
        </w:rPr>
        <w:t>STWiORB</w:t>
      </w:r>
      <w:proofErr w:type="spellEnd"/>
    </w:p>
    <w:tbl>
      <w:tblPr>
        <w:tblW w:w="0" w:type="auto"/>
        <w:tblCellMar>
          <w:left w:w="70" w:type="dxa"/>
          <w:right w:w="70" w:type="dxa"/>
        </w:tblCellMar>
        <w:tblLook w:val="04A0" w:firstRow="1" w:lastRow="0" w:firstColumn="1" w:lastColumn="0" w:noHBand="0" w:noVBand="1"/>
      </w:tblPr>
      <w:tblGrid>
        <w:gridCol w:w="496"/>
        <w:gridCol w:w="1842"/>
        <w:gridCol w:w="6734"/>
      </w:tblGrid>
      <w:tr w:rsidR="00907D79" w:rsidRPr="004A5818" w14:paraId="19E575CE" w14:textId="77777777" w:rsidTr="00907D79">
        <w:tc>
          <w:tcPr>
            <w:tcW w:w="496" w:type="dxa"/>
            <w:hideMark/>
          </w:tcPr>
          <w:p w14:paraId="730B311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1.</w:t>
            </w:r>
          </w:p>
        </w:tc>
        <w:tc>
          <w:tcPr>
            <w:tcW w:w="1842" w:type="dxa"/>
            <w:hideMark/>
          </w:tcPr>
          <w:p w14:paraId="0F6646F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D-M-00.00.00</w:t>
            </w:r>
          </w:p>
        </w:tc>
        <w:tc>
          <w:tcPr>
            <w:tcW w:w="6734" w:type="dxa"/>
            <w:hideMark/>
          </w:tcPr>
          <w:p w14:paraId="61BC8FCC"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4A5818">
              <w:rPr>
                <w:rFonts w:ascii="Tahoma" w:eastAsia="Times New Roman" w:hAnsi="Tahoma" w:cs="Tahoma"/>
                <w:szCs w:val="20"/>
                <w:lang w:eastAsia="pl-PL"/>
              </w:rPr>
              <w:t>Wymagania</w:t>
            </w:r>
            <w:proofErr w:type="spellEnd"/>
            <w:r w:rsidRPr="004A5818">
              <w:rPr>
                <w:rFonts w:ascii="Tahoma" w:eastAsia="Times New Roman" w:hAnsi="Tahoma" w:cs="Tahoma"/>
                <w:szCs w:val="20"/>
                <w:lang w:eastAsia="pl-PL"/>
              </w:rPr>
              <w:t xml:space="preserve"> </w:t>
            </w:r>
            <w:proofErr w:type="spellStart"/>
            <w:r w:rsidRPr="004A5818">
              <w:rPr>
                <w:rFonts w:ascii="Tahoma" w:eastAsia="Times New Roman" w:hAnsi="Tahoma" w:cs="Tahoma"/>
                <w:szCs w:val="20"/>
                <w:lang w:eastAsia="pl-PL"/>
              </w:rPr>
              <w:t>ogólne</w:t>
            </w:r>
            <w:proofErr w:type="spellEnd"/>
          </w:p>
        </w:tc>
      </w:tr>
    </w:tbl>
    <w:p w14:paraId="12E51A8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10.2. Normy</w:t>
      </w:r>
    </w:p>
    <w:p w14:paraId="7A36A95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 xml:space="preserve">(Zestawienie zawiera dodatkowo normy PN-EN związane z badaniami materiałów występujących w niniejszej </w:t>
      </w:r>
      <w:proofErr w:type="spellStart"/>
      <w:r>
        <w:rPr>
          <w:rFonts w:ascii="Tahoma" w:eastAsia="Times New Roman" w:hAnsi="Tahoma" w:cs="Tahoma"/>
          <w:szCs w:val="20"/>
          <w:lang w:val="pl-PL" w:eastAsia="pl-PL"/>
        </w:rPr>
        <w:t>STWiORB</w:t>
      </w:r>
      <w:proofErr w:type="spellEnd"/>
      <w:r w:rsidRPr="004A5818">
        <w:rPr>
          <w:rFonts w:ascii="Tahoma" w:eastAsia="Times New Roman" w:hAnsi="Tahoma" w:cs="Tahoma"/>
          <w:szCs w:val="20"/>
          <w:lang w:val="pl-PL" w:eastAsia="pl-PL"/>
        </w:rPr>
        <w:t>)</w:t>
      </w:r>
    </w:p>
    <w:tbl>
      <w:tblPr>
        <w:tblW w:w="0" w:type="auto"/>
        <w:tblLook w:val="01E0" w:firstRow="1" w:lastRow="1" w:firstColumn="1" w:lastColumn="1" w:noHBand="0" w:noVBand="0"/>
      </w:tblPr>
      <w:tblGrid>
        <w:gridCol w:w="534"/>
        <w:gridCol w:w="1842"/>
        <w:gridCol w:w="8080"/>
      </w:tblGrid>
      <w:tr w:rsidR="00907D79" w:rsidRPr="00071BB6" w14:paraId="1A9D16FB" w14:textId="77777777" w:rsidTr="00907D79">
        <w:tc>
          <w:tcPr>
            <w:tcW w:w="534" w:type="dxa"/>
            <w:hideMark/>
          </w:tcPr>
          <w:p w14:paraId="1E0A7C3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2.</w:t>
            </w:r>
          </w:p>
        </w:tc>
        <w:tc>
          <w:tcPr>
            <w:tcW w:w="1842" w:type="dxa"/>
            <w:hideMark/>
          </w:tcPr>
          <w:p w14:paraId="134B2FB5"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196-21</w:t>
            </w:r>
          </w:p>
        </w:tc>
        <w:tc>
          <w:tcPr>
            <w:tcW w:w="8080" w:type="dxa"/>
            <w:hideMark/>
          </w:tcPr>
          <w:p w14:paraId="4671E64E"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Metody badania cementu – Oznaczanie zawartości chlorków, dwutlenku węgla i alkaliów w cemencie</w:t>
            </w:r>
          </w:p>
        </w:tc>
      </w:tr>
      <w:tr w:rsidR="00907D79" w:rsidRPr="00071BB6" w14:paraId="7961B087" w14:textId="77777777" w:rsidTr="00907D79">
        <w:tc>
          <w:tcPr>
            <w:tcW w:w="534" w:type="dxa"/>
            <w:hideMark/>
          </w:tcPr>
          <w:p w14:paraId="17874A1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3.</w:t>
            </w:r>
          </w:p>
        </w:tc>
        <w:tc>
          <w:tcPr>
            <w:tcW w:w="1842" w:type="dxa"/>
            <w:hideMark/>
          </w:tcPr>
          <w:p w14:paraId="3C3222F5"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459-2</w:t>
            </w:r>
          </w:p>
        </w:tc>
        <w:tc>
          <w:tcPr>
            <w:tcW w:w="8080" w:type="dxa"/>
            <w:hideMark/>
          </w:tcPr>
          <w:p w14:paraId="6A73D93C"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Wapno budowlane – Część 2: Metody badań</w:t>
            </w:r>
          </w:p>
        </w:tc>
      </w:tr>
      <w:tr w:rsidR="00907D79" w:rsidRPr="00071BB6" w14:paraId="68A067BD" w14:textId="77777777" w:rsidTr="00907D79">
        <w:tc>
          <w:tcPr>
            <w:tcW w:w="534" w:type="dxa"/>
            <w:hideMark/>
          </w:tcPr>
          <w:p w14:paraId="33BE342A"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4.</w:t>
            </w:r>
          </w:p>
        </w:tc>
        <w:tc>
          <w:tcPr>
            <w:tcW w:w="1842" w:type="dxa"/>
            <w:hideMark/>
          </w:tcPr>
          <w:p w14:paraId="22E3F25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932-3</w:t>
            </w:r>
          </w:p>
        </w:tc>
        <w:tc>
          <w:tcPr>
            <w:tcW w:w="8080" w:type="dxa"/>
            <w:hideMark/>
          </w:tcPr>
          <w:p w14:paraId="1DD3FD1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Badania podstawowych właściwości kruszyw – Procedura i terminologia uproszczonego opisu petrograficznego</w:t>
            </w:r>
          </w:p>
        </w:tc>
      </w:tr>
      <w:tr w:rsidR="00907D79" w:rsidRPr="00071BB6" w14:paraId="58D7EC9A" w14:textId="77777777" w:rsidTr="00907D79">
        <w:tc>
          <w:tcPr>
            <w:tcW w:w="534" w:type="dxa"/>
            <w:hideMark/>
          </w:tcPr>
          <w:p w14:paraId="6CB8B37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lastRenderedPageBreak/>
              <w:t>5.</w:t>
            </w:r>
          </w:p>
        </w:tc>
        <w:tc>
          <w:tcPr>
            <w:tcW w:w="1842" w:type="dxa"/>
            <w:hideMark/>
          </w:tcPr>
          <w:p w14:paraId="04C90AF0"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933-1</w:t>
            </w:r>
          </w:p>
        </w:tc>
        <w:tc>
          <w:tcPr>
            <w:tcW w:w="8080" w:type="dxa"/>
            <w:hideMark/>
          </w:tcPr>
          <w:p w14:paraId="2FB549AB"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Badania geometrycznych właściwości kruszyw – Oznaczanie składu ziarnowego – Metoda przesiewania</w:t>
            </w:r>
          </w:p>
        </w:tc>
      </w:tr>
      <w:tr w:rsidR="00907D79" w:rsidRPr="00071BB6" w14:paraId="22125222" w14:textId="77777777" w:rsidTr="00907D79">
        <w:tc>
          <w:tcPr>
            <w:tcW w:w="534" w:type="dxa"/>
            <w:hideMark/>
          </w:tcPr>
          <w:p w14:paraId="6E9CB4B9"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6.</w:t>
            </w:r>
          </w:p>
        </w:tc>
        <w:tc>
          <w:tcPr>
            <w:tcW w:w="1842" w:type="dxa"/>
            <w:hideMark/>
          </w:tcPr>
          <w:p w14:paraId="0CCE02D0"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933-3</w:t>
            </w:r>
          </w:p>
        </w:tc>
        <w:tc>
          <w:tcPr>
            <w:tcW w:w="8080" w:type="dxa"/>
            <w:hideMark/>
          </w:tcPr>
          <w:p w14:paraId="564EA4BA"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Badania geometrycznych właściwości kruszyw – Oznaczanie kształtu ziaren za pomocą wskaźnika płaskości</w:t>
            </w:r>
          </w:p>
        </w:tc>
      </w:tr>
      <w:tr w:rsidR="00907D79" w:rsidRPr="00071BB6" w14:paraId="299FC0AB" w14:textId="77777777" w:rsidTr="00907D79">
        <w:tc>
          <w:tcPr>
            <w:tcW w:w="534" w:type="dxa"/>
            <w:hideMark/>
          </w:tcPr>
          <w:p w14:paraId="33E59EAB"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7.</w:t>
            </w:r>
          </w:p>
        </w:tc>
        <w:tc>
          <w:tcPr>
            <w:tcW w:w="1842" w:type="dxa"/>
            <w:hideMark/>
          </w:tcPr>
          <w:p w14:paraId="0B04E86E"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933-4</w:t>
            </w:r>
          </w:p>
        </w:tc>
        <w:tc>
          <w:tcPr>
            <w:tcW w:w="8080" w:type="dxa"/>
            <w:hideMark/>
          </w:tcPr>
          <w:p w14:paraId="5655836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Badania geometrycznych właściwości kruszyw – Część 4: Oznaczanie kształtu ziaren – Wskaźnik kształtu</w:t>
            </w:r>
          </w:p>
        </w:tc>
      </w:tr>
      <w:tr w:rsidR="00907D79" w:rsidRPr="00071BB6" w14:paraId="6C3B98B8" w14:textId="77777777" w:rsidTr="00907D79">
        <w:tc>
          <w:tcPr>
            <w:tcW w:w="534" w:type="dxa"/>
            <w:hideMark/>
          </w:tcPr>
          <w:p w14:paraId="70AF325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8.</w:t>
            </w:r>
          </w:p>
        </w:tc>
        <w:tc>
          <w:tcPr>
            <w:tcW w:w="1842" w:type="dxa"/>
            <w:hideMark/>
          </w:tcPr>
          <w:p w14:paraId="0C2A313C"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933-5</w:t>
            </w:r>
          </w:p>
        </w:tc>
        <w:tc>
          <w:tcPr>
            <w:tcW w:w="8080" w:type="dxa"/>
            <w:hideMark/>
          </w:tcPr>
          <w:p w14:paraId="49AF7C2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 xml:space="preserve">Badania geometrycznych właściwości kruszyw – Oznaczanie procentowej zawartości ziaren o powierzchniach powstałych w wyniku </w:t>
            </w:r>
            <w:proofErr w:type="spellStart"/>
            <w:r w:rsidRPr="004A5818">
              <w:rPr>
                <w:rFonts w:ascii="Tahoma" w:eastAsia="Times New Roman" w:hAnsi="Tahoma" w:cs="Tahoma"/>
                <w:szCs w:val="20"/>
                <w:lang w:val="pl-PL" w:eastAsia="pl-PL"/>
              </w:rPr>
              <w:t>przekruszenia</w:t>
            </w:r>
            <w:proofErr w:type="spellEnd"/>
            <w:r w:rsidRPr="004A5818">
              <w:rPr>
                <w:rFonts w:ascii="Tahoma" w:eastAsia="Times New Roman" w:hAnsi="Tahoma" w:cs="Tahoma"/>
                <w:szCs w:val="20"/>
                <w:lang w:val="pl-PL" w:eastAsia="pl-PL"/>
              </w:rPr>
              <w:t xml:space="preserve"> lub łamania kruszyw grubych</w:t>
            </w:r>
          </w:p>
        </w:tc>
      </w:tr>
      <w:tr w:rsidR="00907D79" w:rsidRPr="00071BB6" w14:paraId="123A5C53" w14:textId="77777777" w:rsidTr="00907D79">
        <w:tc>
          <w:tcPr>
            <w:tcW w:w="534" w:type="dxa"/>
            <w:hideMark/>
          </w:tcPr>
          <w:p w14:paraId="455ECAE5"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9.</w:t>
            </w:r>
          </w:p>
        </w:tc>
        <w:tc>
          <w:tcPr>
            <w:tcW w:w="1842" w:type="dxa"/>
            <w:hideMark/>
          </w:tcPr>
          <w:p w14:paraId="609A9D5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933-6</w:t>
            </w:r>
          </w:p>
        </w:tc>
        <w:tc>
          <w:tcPr>
            <w:tcW w:w="8080" w:type="dxa"/>
            <w:hideMark/>
          </w:tcPr>
          <w:p w14:paraId="2693E16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Badania geometrycznych właściwości kruszyw – Część 6: Ocena właściwości powierzchni – Wskaźnik przepływu kruszywa</w:t>
            </w:r>
          </w:p>
        </w:tc>
      </w:tr>
      <w:tr w:rsidR="00907D79" w:rsidRPr="00071BB6" w14:paraId="2254EFB3" w14:textId="77777777" w:rsidTr="00907D79">
        <w:tc>
          <w:tcPr>
            <w:tcW w:w="534" w:type="dxa"/>
            <w:hideMark/>
          </w:tcPr>
          <w:p w14:paraId="63F488F5"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10.</w:t>
            </w:r>
          </w:p>
        </w:tc>
        <w:tc>
          <w:tcPr>
            <w:tcW w:w="1842" w:type="dxa"/>
            <w:hideMark/>
          </w:tcPr>
          <w:p w14:paraId="373710AC"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933-9</w:t>
            </w:r>
          </w:p>
        </w:tc>
        <w:tc>
          <w:tcPr>
            <w:tcW w:w="8080" w:type="dxa"/>
            <w:hideMark/>
          </w:tcPr>
          <w:p w14:paraId="56875F04"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Badania geometrycznych właściwości kruszyw – Ocena zawartości drobnych cząstek – Badania błękitem metylenowym</w:t>
            </w:r>
          </w:p>
        </w:tc>
      </w:tr>
      <w:tr w:rsidR="00907D79" w:rsidRPr="00071BB6" w14:paraId="065F8676" w14:textId="77777777" w:rsidTr="00907D79">
        <w:tc>
          <w:tcPr>
            <w:tcW w:w="534" w:type="dxa"/>
            <w:hideMark/>
          </w:tcPr>
          <w:p w14:paraId="2F7C784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11.</w:t>
            </w:r>
          </w:p>
        </w:tc>
        <w:tc>
          <w:tcPr>
            <w:tcW w:w="1842" w:type="dxa"/>
            <w:hideMark/>
          </w:tcPr>
          <w:p w14:paraId="551FE66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933-10</w:t>
            </w:r>
          </w:p>
        </w:tc>
        <w:tc>
          <w:tcPr>
            <w:tcW w:w="8080" w:type="dxa"/>
            <w:hideMark/>
          </w:tcPr>
          <w:p w14:paraId="43D61139"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Badania geometrycznych właściwości kruszyw – Część 10: Ocena zawartości drobnych cząstek – Uziarnienie wypełniaczy (przesiewanie w strumieniu powietrza)</w:t>
            </w:r>
          </w:p>
        </w:tc>
      </w:tr>
      <w:tr w:rsidR="00907D79" w:rsidRPr="00071BB6" w14:paraId="0A6CF363" w14:textId="77777777" w:rsidTr="00907D79">
        <w:tc>
          <w:tcPr>
            <w:tcW w:w="534" w:type="dxa"/>
            <w:hideMark/>
          </w:tcPr>
          <w:p w14:paraId="19B60CA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12.</w:t>
            </w:r>
          </w:p>
        </w:tc>
        <w:tc>
          <w:tcPr>
            <w:tcW w:w="1842" w:type="dxa"/>
            <w:hideMark/>
          </w:tcPr>
          <w:p w14:paraId="7810F7F9"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1097-2</w:t>
            </w:r>
          </w:p>
        </w:tc>
        <w:tc>
          <w:tcPr>
            <w:tcW w:w="8080" w:type="dxa"/>
            <w:hideMark/>
          </w:tcPr>
          <w:p w14:paraId="3E06155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Badania mechanicznych i fizycznych właściwości kruszyw – Metody oznaczania odporności na rozdrabnianie</w:t>
            </w:r>
          </w:p>
        </w:tc>
      </w:tr>
      <w:tr w:rsidR="00907D79" w:rsidRPr="00071BB6" w14:paraId="0AEA9365" w14:textId="77777777" w:rsidTr="00907D79">
        <w:tc>
          <w:tcPr>
            <w:tcW w:w="534" w:type="dxa"/>
            <w:hideMark/>
          </w:tcPr>
          <w:p w14:paraId="10C1D57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13.</w:t>
            </w:r>
          </w:p>
        </w:tc>
        <w:tc>
          <w:tcPr>
            <w:tcW w:w="1842" w:type="dxa"/>
            <w:hideMark/>
          </w:tcPr>
          <w:p w14:paraId="7726E80E"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1097-3</w:t>
            </w:r>
          </w:p>
        </w:tc>
        <w:tc>
          <w:tcPr>
            <w:tcW w:w="8080" w:type="dxa"/>
            <w:hideMark/>
          </w:tcPr>
          <w:p w14:paraId="2AA15946"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Badania mechanicznych i fizycznych właściwości kruszyw – Oznaczanie gęstości nasypowej i jamistości</w:t>
            </w:r>
          </w:p>
        </w:tc>
      </w:tr>
      <w:tr w:rsidR="00907D79" w:rsidRPr="00071BB6" w14:paraId="7FC36785" w14:textId="77777777" w:rsidTr="00907D79">
        <w:tc>
          <w:tcPr>
            <w:tcW w:w="534" w:type="dxa"/>
            <w:hideMark/>
          </w:tcPr>
          <w:p w14:paraId="64254FAC"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14.</w:t>
            </w:r>
          </w:p>
        </w:tc>
        <w:tc>
          <w:tcPr>
            <w:tcW w:w="1842" w:type="dxa"/>
            <w:hideMark/>
          </w:tcPr>
          <w:p w14:paraId="066E6C5A"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1097-4</w:t>
            </w:r>
          </w:p>
        </w:tc>
        <w:tc>
          <w:tcPr>
            <w:tcW w:w="8080" w:type="dxa"/>
            <w:hideMark/>
          </w:tcPr>
          <w:p w14:paraId="553F7DA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Badania mechanicznych i fizycznych właściwości kruszyw – Część 4: Oznaczanie pustych przestrzeni suchego, zagęszczonego wypełniacza</w:t>
            </w:r>
          </w:p>
        </w:tc>
      </w:tr>
      <w:tr w:rsidR="00907D79" w:rsidRPr="00071BB6" w14:paraId="500B22B8" w14:textId="77777777" w:rsidTr="00907D79">
        <w:tc>
          <w:tcPr>
            <w:tcW w:w="534" w:type="dxa"/>
            <w:hideMark/>
          </w:tcPr>
          <w:p w14:paraId="066757F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15.</w:t>
            </w:r>
          </w:p>
        </w:tc>
        <w:tc>
          <w:tcPr>
            <w:tcW w:w="1842" w:type="dxa"/>
            <w:hideMark/>
          </w:tcPr>
          <w:p w14:paraId="45A5B7DB"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1097-5</w:t>
            </w:r>
          </w:p>
        </w:tc>
        <w:tc>
          <w:tcPr>
            <w:tcW w:w="8080" w:type="dxa"/>
            <w:hideMark/>
          </w:tcPr>
          <w:p w14:paraId="018B175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Badania mechanicznych i fizycznych właściwości kruszyw – Część 5: Oznaczanie zawartości wody przez suszenie w suszarce z wentylacją</w:t>
            </w:r>
          </w:p>
        </w:tc>
      </w:tr>
      <w:tr w:rsidR="00907D79" w:rsidRPr="00071BB6" w14:paraId="0A802A97" w14:textId="77777777" w:rsidTr="00907D79">
        <w:tc>
          <w:tcPr>
            <w:tcW w:w="534" w:type="dxa"/>
            <w:hideMark/>
          </w:tcPr>
          <w:p w14:paraId="563FDCF0"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16.</w:t>
            </w:r>
          </w:p>
        </w:tc>
        <w:tc>
          <w:tcPr>
            <w:tcW w:w="1842" w:type="dxa"/>
            <w:hideMark/>
          </w:tcPr>
          <w:p w14:paraId="6B0BBE4C"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1097-6</w:t>
            </w:r>
          </w:p>
        </w:tc>
        <w:tc>
          <w:tcPr>
            <w:tcW w:w="8080" w:type="dxa"/>
            <w:hideMark/>
          </w:tcPr>
          <w:p w14:paraId="3C906504"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Badania mechanicznych i fizycznych właściwości kruszyw –Część 6: Oznaczanie gęstości ziaren i nasiąkliwości</w:t>
            </w:r>
          </w:p>
        </w:tc>
      </w:tr>
      <w:tr w:rsidR="00907D79" w:rsidRPr="00071BB6" w14:paraId="2535A7CC" w14:textId="77777777" w:rsidTr="00907D79">
        <w:tc>
          <w:tcPr>
            <w:tcW w:w="534" w:type="dxa"/>
            <w:hideMark/>
          </w:tcPr>
          <w:p w14:paraId="71EE980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17.</w:t>
            </w:r>
          </w:p>
        </w:tc>
        <w:tc>
          <w:tcPr>
            <w:tcW w:w="1842" w:type="dxa"/>
            <w:hideMark/>
          </w:tcPr>
          <w:p w14:paraId="694C299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1097-7</w:t>
            </w:r>
          </w:p>
        </w:tc>
        <w:tc>
          <w:tcPr>
            <w:tcW w:w="8080" w:type="dxa"/>
            <w:hideMark/>
          </w:tcPr>
          <w:p w14:paraId="29E3DA2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Badania mechanicznych i fizycznych właściwości kruszyw – Część 7: Oznaczanie gęstości wypełniacza – Metoda piknometryczna</w:t>
            </w:r>
          </w:p>
        </w:tc>
      </w:tr>
      <w:tr w:rsidR="00907D79" w:rsidRPr="00071BB6" w14:paraId="21358985" w14:textId="77777777" w:rsidTr="00907D79">
        <w:tc>
          <w:tcPr>
            <w:tcW w:w="534" w:type="dxa"/>
            <w:hideMark/>
          </w:tcPr>
          <w:p w14:paraId="16730079"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18.</w:t>
            </w:r>
          </w:p>
        </w:tc>
        <w:tc>
          <w:tcPr>
            <w:tcW w:w="1842" w:type="dxa"/>
            <w:hideMark/>
          </w:tcPr>
          <w:p w14:paraId="54E5E0B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1097-8</w:t>
            </w:r>
          </w:p>
        </w:tc>
        <w:tc>
          <w:tcPr>
            <w:tcW w:w="8080" w:type="dxa"/>
            <w:hideMark/>
          </w:tcPr>
          <w:p w14:paraId="11EBE179"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 xml:space="preserve">Badania mechanicznych i fizycznych właściwości kruszyw – Część 8: Oznaczanie </w:t>
            </w:r>
            <w:proofErr w:type="spellStart"/>
            <w:r w:rsidRPr="004A5818">
              <w:rPr>
                <w:rFonts w:ascii="Tahoma" w:eastAsia="Times New Roman" w:hAnsi="Tahoma" w:cs="Tahoma"/>
                <w:szCs w:val="20"/>
                <w:lang w:val="pl-PL" w:eastAsia="pl-PL"/>
              </w:rPr>
              <w:t>polerowalności</w:t>
            </w:r>
            <w:proofErr w:type="spellEnd"/>
            <w:r w:rsidRPr="004A5818">
              <w:rPr>
                <w:rFonts w:ascii="Tahoma" w:eastAsia="Times New Roman" w:hAnsi="Tahoma" w:cs="Tahoma"/>
                <w:szCs w:val="20"/>
                <w:lang w:val="pl-PL" w:eastAsia="pl-PL"/>
              </w:rPr>
              <w:t xml:space="preserve"> kamienia</w:t>
            </w:r>
          </w:p>
        </w:tc>
      </w:tr>
      <w:tr w:rsidR="00907D79" w:rsidRPr="00071BB6" w14:paraId="23976769" w14:textId="77777777" w:rsidTr="00907D79">
        <w:tc>
          <w:tcPr>
            <w:tcW w:w="534" w:type="dxa"/>
            <w:hideMark/>
          </w:tcPr>
          <w:p w14:paraId="1DE96D6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19.</w:t>
            </w:r>
          </w:p>
        </w:tc>
        <w:tc>
          <w:tcPr>
            <w:tcW w:w="1842" w:type="dxa"/>
            <w:hideMark/>
          </w:tcPr>
          <w:p w14:paraId="1F16400A"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1367-1</w:t>
            </w:r>
          </w:p>
        </w:tc>
        <w:tc>
          <w:tcPr>
            <w:tcW w:w="8080" w:type="dxa"/>
            <w:hideMark/>
          </w:tcPr>
          <w:p w14:paraId="33A387A4"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Badania właściwości cieplnych i odporności kruszyw na działanie czynników atmosferycznych – Część 1: Oznaczanie mrozoodporności</w:t>
            </w:r>
          </w:p>
        </w:tc>
      </w:tr>
      <w:tr w:rsidR="00907D79" w:rsidRPr="00071BB6" w14:paraId="0AB1C94C" w14:textId="77777777" w:rsidTr="00907D79">
        <w:tc>
          <w:tcPr>
            <w:tcW w:w="534" w:type="dxa"/>
            <w:hideMark/>
          </w:tcPr>
          <w:p w14:paraId="0266EFE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20.</w:t>
            </w:r>
          </w:p>
        </w:tc>
        <w:tc>
          <w:tcPr>
            <w:tcW w:w="1842" w:type="dxa"/>
            <w:hideMark/>
          </w:tcPr>
          <w:p w14:paraId="420E32B5"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1367-3</w:t>
            </w:r>
          </w:p>
        </w:tc>
        <w:tc>
          <w:tcPr>
            <w:tcW w:w="8080" w:type="dxa"/>
            <w:hideMark/>
          </w:tcPr>
          <w:p w14:paraId="35BC0FAA"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Badania właściwości cieplnych i odporności kruszyw na działanie czynników atmosferycznych – Część 3: Badanie bazaltowej zgorzeli słonecznej metodą gotowania</w:t>
            </w:r>
          </w:p>
        </w:tc>
      </w:tr>
      <w:tr w:rsidR="00907D79" w:rsidRPr="00071BB6" w14:paraId="489D49E4" w14:textId="77777777" w:rsidTr="00907D79">
        <w:tc>
          <w:tcPr>
            <w:tcW w:w="534" w:type="dxa"/>
            <w:hideMark/>
          </w:tcPr>
          <w:p w14:paraId="61842899"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21.</w:t>
            </w:r>
          </w:p>
        </w:tc>
        <w:tc>
          <w:tcPr>
            <w:tcW w:w="1842" w:type="dxa"/>
            <w:hideMark/>
          </w:tcPr>
          <w:p w14:paraId="2616541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1426</w:t>
            </w:r>
          </w:p>
        </w:tc>
        <w:tc>
          <w:tcPr>
            <w:tcW w:w="8080" w:type="dxa"/>
            <w:hideMark/>
          </w:tcPr>
          <w:p w14:paraId="41A3EBE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Asfalty i produkty asfaltowe – Oznaczanie penetracji igłą</w:t>
            </w:r>
          </w:p>
        </w:tc>
      </w:tr>
      <w:tr w:rsidR="00907D79" w:rsidRPr="00071BB6" w14:paraId="26AB135F" w14:textId="77777777" w:rsidTr="00907D79">
        <w:tc>
          <w:tcPr>
            <w:tcW w:w="534" w:type="dxa"/>
            <w:hideMark/>
          </w:tcPr>
          <w:p w14:paraId="55289548"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 xml:space="preserve">22. </w:t>
            </w:r>
          </w:p>
        </w:tc>
        <w:tc>
          <w:tcPr>
            <w:tcW w:w="1842" w:type="dxa"/>
            <w:hideMark/>
          </w:tcPr>
          <w:p w14:paraId="10F3C2C0"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1427</w:t>
            </w:r>
          </w:p>
        </w:tc>
        <w:tc>
          <w:tcPr>
            <w:tcW w:w="8080" w:type="dxa"/>
            <w:hideMark/>
          </w:tcPr>
          <w:p w14:paraId="72830030"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Asfalty i produkty asfaltowe – Oznaczanie temperatury mięknienia – Metoda Pierścień i Kula</w:t>
            </w:r>
          </w:p>
        </w:tc>
      </w:tr>
      <w:tr w:rsidR="00907D79" w:rsidRPr="00071BB6" w14:paraId="070940B9" w14:textId="77777777" w:rsidTr="00907D79">
        <w:tc>
          <w:tcPr>
            <w:tcW w:w="534" w:type="dxa"/>
            <w:hideMark/>
          </w:tcPr>
          <w:p w14:paraId="0C12E69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 xml:space="preserve">23. </w:t>
            </w:r>
          </w:p>
        </w:tc>
        <w:tc>
          <w:tcPr>
            <w:tcW w:w="1842" w:type="dxa"/>
            <w:hideMark/>
          </w:tcPr>
          <w:p w14:paraId="4C245EA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1428</w:t>
            </w:r>
          </w:p>
        </w:tc>
        <w:tc>
          <w:tcPr>
            <w:tcW w:w="8080" w:type="dxa"/>
            <w:hideMark/>
          </w:tcPr>
          <w:p w14:paraId="2A512BC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Asfalty i lepiszcza asfaltowe – Oznaczanie zawartości wody w emulsjach asfaltowych – Metoda destylacji azeotropowej</w:t>
            </w:r>
          </w:p>
        </w:tc>
      </w:tr>
      <w:tr w:rsidR="00907D79" w:rsidRPr="00071BB6" w14:paraId="2810632B" w14:textId="77777777" w:rsidTr="00907D79">
        <w:tc>
          <w:tcPr>
            <w:tcW w:w="534" w:type="dxa"/>
            <w:hideMark/>
          </w:tcPr>
          <w:p w14:paraId="09049B0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24.</w:t>
            </w:r>
          </w:p>
        </w:tc>
        <w:tc>
          <w:tcPr>
            <w:tcW w:w="1842" w:type="dxa"/>
            <w:hideMark/>
          </w:tcPr>
          <w:p w14:paraId="10BB25C5"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1429</w:t>
            </w:r>
          </w:p>
        </w:tc>
        <w:tc>
          <w:tcPr>
            <w:tcW w:w="8080" w:type="dxa"/>
            <w:hideMark/>
          </w:tcPr>
          <w:p w14:paraId="76A4B714"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Asfalty i lepiszcza asfaltowe – Oznaczanie pozostałości na sicie emulsji asfaltowych oraz trwałości podczas magazynowania metodą pozostałości na sicie</w:t>
            </w:r>
          </w:p>
        </w:tc>
      </w:tr>
      <w:tr w:rsidR="00907D79" w:rsidRPr="00071BB6" w14:paraId="34A8EEE9" w14:textId="77777777" w:rsidTr="00907D79">
        <w:tc>
          <w:tcPr>
            <w:tcW w:w="534" w:type="dxa"/>
            <w:hideMark/>
          </w:tcPr>
          <w:p w14:paraId="17B9277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25.</w:t>
            </w:r>
          </w:p>
        </w:tc>
        <w:tc>
          <w:tcPr>
            <w:tcW w:w="1842" w:type="dxa"/>
            <w:hideMark/>
          </w:tcPr>
          <w:p w14:paraId="352CA919"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1744-1</w:t>
            </w:r>
          </w:p>
        </w:tc>
        <w:tc>
          <w:tcPr>
            <w:tcW w:w="8080" w:type="dxa"/>
            <w:hideMark/>
          </w:tcPr>
          <w:p w14:paraId="0D5FF0E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Badania chemicznych właściwości kruszyw – Analiza chemiczna</w:t>
            </w:r>
          </w:p>
        </w:tc>
      </w:tr>
      <w:tr w:rsidR="00907D79" w:rsidRPr="00071BB6" w14:paraId="0A99DEC6" w14:textId="77777777" w:rsidTr="00907D79">
        <w:tc>
          <w:tcPr>
            <w:tcW w:w="534" w:type="dxa"/>
            <w:hideMark/>
          </w:tcPr>
          <w:p w14:paraId="4FE22E3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26.</w:t>
            </w:r>
          </w:p>
        </w:tc>
        <w:tc>
          <w:tcPr>
            <w:tcW w:w="1842" w:type="dxa"/>
            <w:hideMark/>
          </w:tcPr>
          <w:p w14:paraId="33130DEE"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1744-4</w:t>
            </w:r>
          </w:p>
        </w:tc>
        <w:tc>
          <w:tcPr>
            <w:tcW w:w="8080" w:type="dxa"/>
            <w:hideMark/>
          </w:tcPr>
          <w:p w14:paraId="7D0A2E29"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Badania chemicznych właściwości kruszyw – Część 4: Oznaczanie podatności wypełniaczy do mieszanek mineralno-asfaltowych na działanie wody</w:t>
            </w:r>
          </w:p>
        </w:tc>
      </w:tr>
      <w:tr w:rsidR="00907D79" w:rsidRPr="00071BB6" w14:paraId="3B807630" w14:textId="77777777" w:rsidTr="00907D79">
        <w:tc>
          <w:tcPr>
            <w:tcW w:w="534" w:type="dxa"/>
            <w:hideMark/>
          </w:tcPr>
          <w:p w14:paraId="4C03F96B"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27.</w:t>
            </w:r>
          </w:p>
        </w:tc>
        <w:tc>
          <w:tcPr>
            <w:tcW w:w="1842" w:type="dxa"/>
            <w:hideMark/>
          </w:tcPr>
          <w:p w14:paraId="4F844D25"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12591</w:t>
            </w:r>
          </w:p>
        </w:tc>
        <w:tc>
          <w:tcPr>
            <w:tcW w:w="8080" w:type="dxa"/>
            <w:hideMark/>
          </w:tcPr>
          <w:p w14:paraId="2190650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Asfalty i produkty asfaltowe – Wymagania dla asfaltów drogowych</w:t>
            </w:r>
          </w:p>
        </w:tc>
      </w:tr>
      <w:tr w:rsidR="00907D79" w:rsidRPr="00071BB6" w14:paraId="4623A33E" w14:textId="77777777" w:rsidTr="00907D79">
        <w:tc>
          <w:tcPr>
            <w:tcW w:w="534" w:type="dxa"/>
            <w:hideMark/>
          </w:tcPr>
          <w:p w14:paraId="4A42F59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28.</w:t>
            </w:r>
          </w:p>
        </w:tc>
        <w:tc>
          <w:tcPr>
            <w:tcW w:w="1842" w:type="dxa"/>
            <w:hideMark/>
          </w:tcPr>
          <w:p w14:paraId="05D3854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12592</w:t>
            </w:r>
          </w:p>
        </w:tc>
        <w:tc>
          <w:tcPr>
            <w:tcW w:w="8080" w:type="dxa"/>
            <w:hideMark/>
          </w:tcPr>
          <w:p w14:paraId="1EABF6B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Asfalty i produkty asfaltowe – Oznaczanie rozpuszczalności</w:t>
            </w:r>
          </w:p>
        </w:tc>
      </w:tr>
      <w:tr w:rsidR="00907D79" w:rsidRPr="00071BB6" w14:paraId="2FF5009F" w14:textId="77777777" w:rsidTr="00907D79">
        <w:tc>
          <w:tcPr>
            <w:tcW w:w="534" w:type="dxa"/>
            <w:hideMark/>
          </w:tcPr>
          <w:p w14:paraId="603A4B2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29.</w:t>
            </w:r>
          </w:p>
        </w:tc>
        <w:tc>
          <w:tcPr>
            <w:tcW w:w="1842" w:type="dxa"/>
            <w:hideMark/>
          </w:tcPr>
          <w:p w14:paraId="3762EC64"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12593</w:t>
            </w:r>
          </w:p>
        </w:tc>
        <w:tc>
          <w:tcPr>
            <w:tcW w:w="8080" w:type="dxa"/>
            <w:hideMark/>
          </w:tcPr>
          <w:p w14:paraId="6913998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 xml:space="preserve">Asfalty i produkty asfaltowe – Oznaczanie temperatury łamliwości </w:t>
            </w:r>
            <w:proofErr w:type="spellStart"/>
            <w:r w:rsidRPr="004A5818">
              <w:rPr>
                <w:rFonts w:ascii="Tahoma" w:eastAsia="Times New Roman" w:hAnsi="Tahoma" w:cs="Tahoma"/>
                <w:szCs w:val="20"/>
                <w:lang w:val="pl-PL" w:eastAsia="pl-PL"/>
              </w:rPr>
              <w:t>Fraassa</w:t>
            </w:r>
            <w:proofErr w:type="spellEnd"/>
          </w:p>
        </w:tc>
      </w:tr>
      <w:tr w:rsidR="00907D79" w:rsidRPr="00071BB6" w14:paraId="7F3177B7" w14:textId="77777777" w:rsidTr="00907D79">
        <w:tc>
          <w:tcPr>
            <w:tcW w:w="534" w:type="dxa"/>
            <w:hideMark/>
          </w:tcPr>
          <w:p w14:paraId="652598EB"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30.</w:t>
            </w:r>
          </w:p>
        </w:tc>
        <w:tc>
          <w:tcPr>
            <w:tcW w:w="1842" w:type="dxa"/>
            <w:hideMark/>
          </w:tcPr>
          <w:p w14:paraId="6E68624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12606-1</w:t>
            </w:r>
          </w:p>
        </w:tc>
        <w:tc>
          <w:tcPr>
            <w:tcW w:w="8080" w:type="dxa"/>
            <w:hideMark/>
          </w:tcPr>
          <w:p w14:paraId="359062F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Asfalty i produkty asfaltowe – Oznaczanie zawartości parafiny – Część 1: Metoda destylacyjna</w:t>
            </w:r>
          </w:p>
        </w:tc>
      </w:tr>
      <w:tr w:rsidR="00907D79" w:rsidRPr="004A5818" w14:paraId="4E04643A" w14:textId="77777777" w:rsidTr="00907D79">
        <w:tc>
          <w:tcPr>
            <w:tcW w:w="534" w:type="dxa"/>
            <w:hideMark/>
          </w:tcPr>
          <w:p w14:paraId="27CAAD74"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31.</w:t>
            </w:r>
          </w:p>
        </w:tc>
        <w:tc>
          <w:tcPr>
            <w:tcW w:w="1842" w:type="dxa"/>
            <w:hideMark/>
          </w:tcPr>
          <w:p w14:paraId="256D0C4A"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12607-1</w:t>
            </w:r>
          </w:p>
          <w:p w14:paraId="637D41DB"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4A5818">
              <w:rPr>
                <w:rFonts w:ascii="Tahoma" w:eastAsia="Times New Roman" w:hAnsi="Tahoma" w:cs="Tahoma"/>
                <w:szCs w:val="20"/>
                <w:lang w:eastAsia="pl-PL"/>
              </w:rPr>
              <w:t>i</w:t>
            </w:r>
            <w:proofErr w:type="spellEnd"/>
          </w:p>
          <w:p w14:paraId="575459A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12607-3</w:t>
            </w:r>
          </w:p>
        </w:tc>
        <w:tc>
          <w:tcPr>
            <w:tcW w:w="8080" w:type="dxa"/>
            <w:hideMark/>
          </w:tcPr>
          <w:p w14:paraId="59FF64FB"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Asfalty i produkty asfaltowe – Oznaczanie odporności na twardnienie pod wpływem ciepła i powietrza – Część 1: Metoda RTFOT</w:t>
            </w:r>
          </w:p>
          <w:p w14:paraId="35D1D5D0"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proofErr w:type="spellStart"/>
            <w:r w:rsidRPr="004A5818">
              <w:rPr>
                <w:rFonts w:ascii="Tahoma" w:eastAsia="Times New Roman" w:hAnsi="Tahoma" w:cs="Tahoma"/>
                <w:szCs w:val="20"/>
                <w:lang w:eastAsia="pl-PL"/>
              </w:rPr>
              <w:t>Jw</w:t>
            </w:r>
            <w:proofErr w:type="spellEnd"/>
            <w:r w:rsidRPr="004A5818">
              <w:rPr>
                <w:rFonts w:ascii="Tahoma" w:eastAsia="Times New Roman" w:hAnsi="Tahoma" w:cs="Tahoma"/>
                <w:szCs w:val="20"/>
                <w:lang w:eastAsia="pl-PL"/>
              </w:rPr>
              <w:t xml:space="preserve">. </w:t>
            </w:r>
            <w:proofErr w:type="spellStart"/>
            <w:r w:rsidRPr="004A5818">
              <w:rPr>
                <w:rFonts w:ascii="Tahoma" w:eastAsia="Times New Roman" w:hAnsi="Tahoma" w:cs="Tahoma"/>
                <w:szCs w:val="20"/>
                <w:lang w:eastAsia="pl-PL"/>
              </w:rPr>
              <w:t>Część</w:t>
            </w:r>
            <w:proofErr w:type="spellEnd"/>
            <w:r w:rsidRPr="004A5818">
              <w:rPr>
                <w:rFonts w:ascii="Tahoma" w:eastAsia="Times New Roman" w:hAnsi="Tahoma" w:cs="Tahoma"/>
                <w:szCs w:val="20"/>
                <w:lang w:eastAsia="pl-PL"/>
              </w:rPr>
              <w:t xml:space="preserve"> 3: </w:t>
            </w:r>
            <w:proofErr w:type="spellStart"/>
            <w:r w:rsidRPr="004A5818">
              <w:rPr>
                <w:rFonts w:ascii="Tahoma" w:eastAsia="Times New Roman" w:hAnsi="Tahoma" w:cs="Tahoma"/>
                <w:szCs w:val="20"/>
                <w:lang w:eastAsia="pl-PL"/>
              </w:rPr>
              <w:t>Metoda</w:t>
            </w:r>
            <w:proofErr w:type="spellEnd"/>
            <w:r w:rsidRPr="004A5818">
              <w:rPr>
                <w:rFonts w:ascii="Tahoma" w:eastAsia="Times New Roman" w:hAnsi="Tahoma" w:cs="Tahoma"/>
                <w:szCs w:val="20"/>
                <w:lang w:eastAsia="pl-PL"/>
              </w:rPr>
              <w:t xml:space="preserve"> RFT</w:t>
            </w:r>
          </w:p>
        </w:tc>
      </w:tr>
      <w:tr w:rsidR="00907D79" w:rsidRPr="00071BB6" w14:paraId="7F46F415" w14:textId="77777777" w:rsidTr="00907D79">
        <w:tc>
          <w:tcPr>
            <w:tcW w:w="534" w:type="dxa"/>
            <w:hideMark/>
          </w:tcPr>
          <w:p w14:paraId="1985F2D8"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32.</w:t>
            </w:r>
          </w:p>
        </w:tc>
        <w:tc>
          <w:tcPr>
            <w:tcW w:w="1842" w:type="dxa"/>
            <w:hideMark/>
          </w:tcPr>
          <w:p w14:paraId="42C1FFEA"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12697-6</w:t>
            </w:r>
          </w:p>
        </w:tc>
        <w:tc>
          <w:tcPr>
            <w:tcW w:w="8080" w:type="dxa"/>
            <w:hideMark/>
          </w:tcPr>
          <w:p w14:paraId="27839DBC"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Mieszanki mineralno-asfaltowe – Metody badań mieszanek mineralno-asfaltowych na gorąco – Część 6: Oznaczanie gęstości objętościowej metodą hydrostatyczną</w:t>
            </w:r>
          </w:p>
        </w:tc>
      </w:tr>
      <w:tr w:rsidR="00907D79" w:rsidRPr="00071BB6" w14:paraId="73C574F4" w14:textId="77777777" w:rsidTr="00907D79">
        <w:tc>
          <w:tcPr>
            <w:tcW w:w="534" w:type="dxa"/>
            <w:hideMark/>
          </w:tcPr>
          <w:p w14:paraId="600ED21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33.</w:t>
            </w:r>
          </w:p>
        </w:tc>
        <w:tc>
          <w:tcPr>
            <w:tcW w:w="1842" w:type="dxa"/>
            <w:hideMark/>
          </w:tcPr>
          <w:p w14:paraId="339DF3E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12697-8</w:t>
            </w:r>
          </w:p>
        </w:tc>
        <w:tc>
          <w:tcPr>
            <w:tcW w:w="8080" w:type="dxa"/>
            <w:hideMark/>
          </w:tcPr>
          <w:p w14:paraId="4DA2A5F5"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 xml:space="preserve">Mieszanki mineralno-asfaltowe – Metody badań mieszanek mineralno-asfaltowych na </w:t>
            </w:r>
            <w:r w:rsidRPr="004A5818">
              <w:rPr>
                <w:rFonts w:ascii="Tahoma" w:eastAsia="Times New Roman" w:hAnsi="Tahoma" w:cs="Tahoma"/>
                <w:szCs w:val="20"/>
                <w:lang w:val="pl-PL" w:eastAsia="pl-PL"/>
              </w:rPr>
              <w:lastRenderedPageBreak/>
              <w:t>gorąco – Część 8: Oznaczanie zawartości wolnej przestrzeni</w:t>
            </w:r>
          </w:p>
        </w:tc>
      </w:tr>
      <w:tr w:rsidR="00907D79" w:rsidRPr="00071BB6" w14:paraId="6B503839" w14:textId="77777777" w:rsidTr="00907D79">
        <w:tc>
          <w:tcPr>
            <w:tcW w:w="534" w:type="dxa"/>
            <w:hideMark/>
          </w:tcPr>
          <w:p w14:paraId="7924A36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lastRenderedPageBreak/>
              <w:t>34.</w:t>
            </w:r>
          </w:p>
        </w:tc>
        <w:tc>
          <w:tcPr>
            <w:tcW w:w="1842" w:type="dxa"/>
            <w:hideMark/>
          </w:tcPr>
          <w:p w14:paraId="0D9CD26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12697-11</w:t>
            </w:r>
          </w:p>
        </w:tc>
        <w:tc>
          <w:tcPr>
            <w:tcW w:w="8080" w:type="dxa"/>
            <w:hideMark/>
          </w:tcPr>
          <w:p w14:paraId="544161C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Mieszanki mineralno-asfaltowe – Metody badań mieszanek mineralno-asfaltowych na gorąco – Część 11: Określenie powiązania pomiędzy kruszywem i asfaltem</w:t>
            </w:r>
          </w:p>
        </w:tc>
      </w:tr>
      <w:tr w:rsidR="00907D79" w:rsidRPr="00071BB6" w14:paraId="7D565504" w14:textId="77777777" w:rsidTr="00907D79">
        <w:tc>
          <w:tcPr>
            <w:tcW w:w="534" w:type="dxa"/>
            <w:hideMark/>
          </w:tcPr>
          <w:p w14:paraId="7F89E05C"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35.</w:t>
            </w:r>
          </w:p>
        </w:tc>
        <w:tc>
          <w:tcPr>
            <w:tcW w:w="1842" w:type="dxa"/>
            <w:hideMark/>
          </w:tcPr>
          <w:p w14:paraId="67711AC9"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12697-12</w:t>
            </w:r>
          </w:p>
        </w:tc>
        <w:tc>
          <w:tcPr>
            <w:tcW w:w="8080" w:type="dxa"/>
            <w:hideMark/>
          </w:tcPr>
          <w:p w14:paraId="791D8A7A"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Mieszanki mineralno-asfaltowe – Metody badań mieszanek mineralno-asfaltowych na gorąco – Część 12: Określanie wrażliwości na wodę</w:t>
            </w:r>
          </w:p>
        </w:tc>
      </w:tr>
      <w:tr w:rsidR="00907D79" w:rsidRPr="00071BB6" w14:paraId="5C7506F5" w14:textId="77777777" w:rsidTr="00907D79">
        <w:tc>
          <w:tcPr>
            <w:tcW w:w="534" w:type="dxa"/>
            <w:hideMark/>
          </w:tcPr>
          <w:p w14:paraId="74086D7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36.</w:t>
            </w:r>
          </w:p>
        </w:tc>
        <w:tc>
          <w:tcPr>
            <w:tcW w:w="1842" w:type="dxa"/>
            <w:hideMark/>
          </w:tcPr>
          <w:p w14:paraId="025C678B"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12697-13</w:t>
            </w:r>
          </w:p>
        </w:tc>
        <w:tc>
          <w:tcPr>
            <w:tcW w:w="8080" w:type="dxa"/>
            <w:hideMark/>
          </w:tcPr>
          <w:p w14:paraId="2DFCF5F8"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Mieszanki mineralno-asfaltowe – Metody badań mieszanek mineralno-asfaltowych na gorąco – Część 13: Pomiar temperatury</w:t>
            </w:r>
          </w:p>
        </w:tc>
      </w:tr>
      <w:tr w:rsidR="00907D79" w:rsidRPr="00071BB6" w14:paraId="55B46408" w14:textId="77777777" w:rsidTr="00907D79">
        <w:tc>
          <w:tcPr>
            <w:tcW w:w="534" w:type="dxa"/>
            <w:hideMark/>
          </w:tcPr>
          <w:p w14:paraId="1098CA0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37.</w:t>
            </w:r>
          </w:p>
        </w:tc>
        <w:tc>
          <w:tcPr>
            <w:tcW w:w="1842" w:type="dxa"/>
            <w:hideMark/>
          </w:tcPr>
          <w:p w14:paraId="508A82D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12697-18</w:t>
            </w:r>
          </w:p>
        </w:tc>
        <w:tc>
          <w:tcPr>
            <w:tcW w:w="8080" w:type="dxa"/>
            <w:hideMark/>
          </w:tcPr>
          <w:p w14:paraId="6CCB7E2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Mieszanki mineralno-asfaltowe – Metody badań mieszanek mineralno-asfaltowych na gorąco – Część 18: Spływanie lepiszcza</w:t>
            </w:r>
          </w:p>
        </w:tc>
      </w:tr>
      <w:tr w:rsidR="00907D79" w:rsidRPr="00071BB6" w14:paraId="10C872DF" w14:textId="77777777" w:rsidTr="00907D79">
        <w:tc>
          <w:tcPr>
            <w:tcW w:w="534" w:type="dxa"/>
            <w:hideMark/>
          </w:tcPr>
          <w:p w14:paraId="046E5F1A"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38.</w:t>
            </w:r>
          </w:p>
        </w:tc>
        <w:tc>
          <w:tcPr>
            <w:tcW w:w="1842" w:type="dxa"/>
            <w:hideMark/>
          </w:tcPr>
          <w:p w14:paraId="194313E8"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12697-22</w:t>
            </w:r>
          </w:p>
        </w:tc>
        <w:tc>
          <w:tcPr>
            <w:tcW w:w="8080" w:type="dxa"/>
            <w:hideMark/>
          </w:tcPr>
          <w:p w14:paraId="3D5F6C3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Mieszanki mineralno-asfaltowe – Metody badań mieszanek mineralno-asfaltowych na gorąco – Część 22: Koleinowanie</w:t>
            </w:r>
          </w:p>
        </w:tc>
      </w:tr>
      <w:tr w:rsidR="00907D79" w:rsidRPr="00071BB6" w14:paraId="4A0031C4" w14:textId="77777777" w:rsidTr="00907D79">
        <w:tc>
          <w:tcPr>
            <w:tcW w:w="534" w:type="dxa"/>
            <w:hideMark/>
          </w:tcPr>
          <w:p w14:paraId="74EBA18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39.</w:t>
            </w:r>
          </w:p>
        </w:tc>
        <w:tc>
          <w:tcPr>
            <w:tcW w:w="1842" w:type="dxa"/>
            <w:hideMark/>
          </w:tcPr>
          <w:p w14:paraId="0EA009E4"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12697-27</w:t>
            </w:r>
          </w:p>
        </w:tc>
        <w:tc>
          <w:tcPr>
            <w:tcW w:w="8080" w:type="dxa"/>
            <w:hideMark/>
          </w:tcPr>
          <w:p w14:paraId="2CA82780"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Mieszanki mineralno-asfaltowe – Metody badań mieszanek mineralno-asfaltowych na gorąco – Część 27: Pobieranie próbek</w:t>
            </w:r>
          </w:p>
        </w:tc>
      </w:tr>
      <w:tr w:rsidR="00907D79" w:rsidRPr="00071BB6" w14:paraId="52548EFA" w14:textId="77777777" w:rsidTr="00907D79">
        <w:tc>
          <w:tcPr>
            <w:tcW w:w="534" w:type="dxa"/>
            <w:hideMark/>
          </w:tcPr>
          <w:p w14:paraId="048204F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40.</w:t>
            </w:r>
          </w:p>
        </w:tc>
        <w:tc>
          <w:tcPr>
            <w:tcW w:w="1842" w:type="dxa"/>
            <w:hideMark/>
          </w:tcPr>
          <w:p w14:paraId="0B06677B"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12697-36</w:t>
            </w:r>
          </w:p>
        </w:tc>
        <w:tc>
          <w:tcPr>
            <w:tcW w:w="8080" w:type="dxa"/>
            <w:hideMark/>
          </w:tcPr>
          <w:p w14:paraId="0FBCA00B"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Mieszanki mineralno-asfaltowe – Metody badań mieszanek mineralno-asfaltowych na gorąco – Część 36: Oznaczanie grubości nawierzchni asfaltowych</w:t>
            </w:r>
          </w:p>
        </w:tc>
      </w:tr>
      <w:tr w:rsidR="00907D79" w:rsidRPr="00071BB6" w14:paraId="061C9C77" w14:textId="77777777" w:rsidTr="00907D79">
        <w:tc>
          <w:tcPr>
            <w:tcW w:w="534" w:type="dxa"/>
            <w:hideMark/>
          </w:tcPr>
          <w:p w14:paraId="10FDE384"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41.</w:t>
            </w:r>
          </w:p>
        </w:tc>
        <w:tc>
          <w:tcPr>
            <w:tcW w:w="1842" w:type="dxa"/>
            <w:hideMark/>
          </w:tcPr>
          <w:p w14:paraId="770DF87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12846</w:t>
            </w:r>
          </w:p>
        </w:tc>
        <w:tc>
          <w:tcPr>
            <w:tcW w:w="8080" w:type="dxa"/>
            <w:hideMark/>
          </w:tcPr>
          <w:p w14:paraId="6E030D28"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Asfalty i lepiszcza asfaltowe – Oznaczanie czasu wypływu emulsji asfaltowych lepkościomierzem wypływowym</w:t>
            </w:r>
          </w:p>
        </w:tc>
      </w:tr>
      <w:tr w:rsidR="00907D79" w:rsidRPr="00071BB6" w14:paraId="37CD0912" w14:textId="77777777" w:rsidTr="00907D79">
        <w:tc>
          <w:tcPr>
            <w:tcW w:w="534" w:type="dxa"/>
            <w:hideMark/>
          </w:tcPr>
          <w:p w14:paraId="12AB281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42.</w:t>
            </w:r>
          </w:p>
        </w:tc>
        <w:tc>
          <w:tcPr>
            <w:tcW w:w="1842" w:type="dxa"/>
            <w:hideMark/>
          </w:tcPr>
          <w:p w14:paraId="4B2EEB2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12847</w:t>
            </w:r>
          </w:p>
        </w:tc>
        <w:tc>
          <w:tcPr>
            <w:tcW w:w="8080" w:type="dxa"/>
            <w:hideMark/>
          </w:tcPr>
          <w:p w14:paraId="6200125B"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Asfalty i lepiszcza asfaltowe – Oznaczanie sedymentacji emulsji asfaltowych</w:t>
            </w:r>
          </w:p>
        </w:tc>
      </w:tr>
      <w:tr w:rsidR="00907D79" w:rsidRPr="00071BB6" w14:paraId="4C75E02C" w14:textId="77777777" w:rsidTr="00907D79">
        <w:tc>
          <w:tcPr>
            <w:tcW w:w="534" w:type="dxa"/>
            <w:hideMark/>
          </w:tcPr>
          <w:p w14:paraId="4FE1D37A"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43.</w:t>
            </w:r>
          </w:p>
        </w:tc>
        <w:tc>
          <w:tcPr>
            <w:tcW w:w="1842" w:type="dxa"/>
            <w:hideMark/>
          </w:tcPr>
          <w:p w14:paraId="257AC44A"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12850</w:t>
            </w:r>
          </w:p>
        </w:tc>
        <w:tc>
          <w:tcPr>
            <w:tcW w:w="8080" w:type="dxa"/>
            <w:hideMark/>
          </w:tcPr>
          <w:p w14:paraId="71C923F8"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 xml:space="preserve">Asfalty i lepiszcza asfaltowe – Oznaczanie wartości </w:t>
            </w:r>
            <w:proofErr w:type="spellStart"/>
            <w:r w:rsidRPr="004A5818">
              <w:rPr>
                <w:rFonts w:ascii="Tahoma" w:eastAsia="Times New Roman" w:hAnsi="Tahoma" w:cs="Tahoma"/>
                <w:szCs w:val="20"/>
                <w:lang w:val="pl-PL" w:eastAsia="pl-PL"/>
              </w:rPr>
              <w:t>pH</w:t>
            </w:r>
            <w:proofErr w:type="spellEnd"/>
            <w:r w:rsidRPr="004A5818">
              <w:rPr>
                <w:rFonts w:ascii="Tahoma" w:eastAsia="Times New Roman" w:hAnsi="Tahoma" w:cs="Tahoma"/>
                <w:szCs w:val="20"/>
                <w:lang w:val="pl-PL" w:eastAsia="pl-PL"/>
              </w:rPr>
              <w:t xml:space="preserve"> emulsji asfaltowych</w:t>
            </w:r>
          </w:p>
        </w:tc>
      </w:tr>
      <w:tr w:rsidR="00907D79" w:rsidRPr="00071BB6" w14:paraId="064A3337" w14:textId="77777777" w:rsidTr="00907D79">
        <w:tc>
          <w:tcPr>
            <w:tcW w:w="534" w:type="dxa"/>
            <w:hideMark/>
          </w:tcPr>
          <w:p w14:paraId="6125D438"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44.</w:t>
            </w:r>
          </w:p>
        </w:tc>
        <w:tc>
          <w:tcPr>
            <w:tcW w:w="1842" w:type="dxa"/>
            <w:hideMark/>
          </w:tcPr>
          <w:p w14:paraId="034B593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13043</w:t>
            </w:r>
          </w:p>
        </w:tc>
        <w:tc>
          <w:tcPr>
            <w:tcW w:w="8080" w:type="dxa"/>
            <w:hideMark/>
          </w:tcPr>
          <w:p w14:paraId="7CA94F0A"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Kruszywa do mieszanek bitumicznych i powierzchniowych utrwaleń stosowanych na drogach, lotniskach i innych powierzchniach przeznaczonych do ruchu</w:t>
            </w:r>
          </w:p>
        </w:tc>
      </w:tr>
      <w:tr w:rsidR="00907D79" w:rsidRPr="00071BB6" w14:paraId="0C109CB6" w14:textId="77777777" w:rsidTr="00907D79">
        <w:tc>
          <w:tcPr>
            <w:tcW w:w="534" w:type="dxa"/>
            <w:hideMark/>
          </w:tcPr>
          <w:p w14:paraId="679B83D8"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45.</w:t>
            </w:r>
          </w:p>
        </w:tc>
        <w:tc>
          <w:tcPr>
            <w:tcW w:w="1842" w:type="dxa"/>
            <w:hideMark/>
          </w:tcPr>
          <w:p w14:paraId="541DDE84"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13074</w:t>
            </w:r>
          </w:p>
        </w:tc>
        <w:tc>
          <w:tcPr>
            <w:tcW w:w="8080" w:type="dxa"/>
            <w:hideMark/>
          </w:tcPr>
          <w:p w14:paraId="18EE611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Asfalty i lepiszcza asfaltowe – Oznaczanie lepiszczy z emulsji asfaltowych przez odparowanie</w:t>
            </w:r>
          </w:p>
        </w:tc>
      </w:tr>
      <w:tr w:rsidR="00907D79" w:rsidRPr="00071BB6" w14:paraId="5CB1960E" w14:textId="77777777" w:rsidTr="00907D79">
        <w:tc>
          <w:tcPr>
            <w:tcW w:w="534" w:type="dxa"/>
            <w:hideMark/>
          </w:tcPr>
          <w:p w14:paraId="7458994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46.</w:t>
            </w:r>
          </w:p>
        </w:tc>
        <w:tc>
          <w:tcPr>
            <w:tcW w:w="1842" w:type="dxa"/>
            <w:hideMark/>
          </w:tcPr>
          <w:p w14:paraId="05FE1F1B"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13075-1</w:t>
            </w:r>
          </w:p>
        </w:tc>
        <w:tc>
          <w:tcPr>
            <w:tcW w:w="8080" w:type="dxa"/>
            <w:hideMark/>
          </w:tcPr>
          <w:p w14:paraId="00FBF34E"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Asfalty i lepiszcza asfaltowe – Badanie rozpadu – Część 1: Oznaczanie indeksu rozpadu kationowych emulsji asfaltowych, metoda z wypełniaczem mineralnym</w:t>
            </w:r>
          </w:p>
        </w:tc>
      </w:tr>
      <w:tr w:rsidR="00907D79" w:rsidRPr="00071BB6" w14:paraId="4726B292" w14:textId="77777777" w:rsidTr="00907D79">
        <w:tc>
          <w:tcPr>
            <w:tcW w:w="534" w:type="dxa"/>
            <w:hideMark/>
          </w:tcPr>
          <w:p w14:paraId="23D68310"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47.</w:t>
            </w:r>
          </w:p>
        </w:tc>
        <w:tc>
          <w:tcPr>
            <w:tcW w:w="1842" w:type="dxa"/>
            <w:hideMark/>
          </w:tcPr>
          <w:p w14:paraId="776EB1E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13108-1</w:t>
            </w:r>
          </w:p>
        </w:tc>
        <w:tc>
          <w:tcPr>
            <w:tcW w:w="8080" w:type="dxa"/>
            <w:hideMark/>
          </w:tcPr>
          <w:p w14:paraId="6CAD15B5"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Mieszanki mineralno-asfaltowe – Wymagania – Część 1: Beton Asfaltowy</w:t>
            </w:r>
          </w:p>
        </w:tc>
      </w:tr>
      <w:tr w:rsidR="00907D79" w:rsidRPr="00071BB6" w14:paraId="6A653312" w14:textId="77777777" w:rsidTr="00907D79">
        <w:tc>
          <w:tcPr>
            <w:tcW w:w="534" w:type="dxa"/>
            <w:hideMark/>
          </w:tcPr>
          <w:p w14:paraId="329D6195"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48.</w:t>
            </w:r>
          </w:p>
        </w:tc>
        <w:tc>
          <w:tcPr>
            <w:tcW w:w="1842" w:type="dxa"/>
            <w:hideMark/>
          </w:tcPr>
          <w:p w14:paraId="5AB56319"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13108-20</w:t>
            </w:r>
          </w:p>
        </w:tc>
        <w:tc>
          <w:tcPr>
            <w:tcW w:w="8080" w:type="dxa"/>
            <w:hideMark/>
          </w:tcPr>
          <w:p w14:paraId="7BA7AB5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Mieszanki mineralno-asfaltowe – Wymagania – Część 20: Badanie typu</w:t>
            </w:r>
          </w:p>
        </w:tc>
      </w:tr>
      <w:tr w:rsidR="00907D79" w:rsidRPr="00071BB6" w14:paraId="25C92A40" w14:textId="77777777" w:rsidTr="00907D79">
        <w:tc>
          <w:tcPr>
            <w:tcW w:w="534" w:type="dxa"/>
            <w:hideMark/>
          </w:tcPr>
          <w:p w14:paraId="47652D2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49.</w:t>
            </w:r>
          </w:p>
        </w:tc>
        <w:tc>
          <w:tcPr>
            <w:tcW w:w="1842" w:type="dxa"/>
            <w:hideMark/>
          </w:tcPr>
          <w:p w14:paraId="0F82156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13179-1</w:t>
            </w:r>
          </w:p>
        </w:tc>
        <w:tc>
          <w:tcPr>
            <w:tcW w:w="8080" w:type="dxa"/>
            <w:hideMark/>
          </w:tcPr>
          <w:p w14:paraId="0C7CAB6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Badania kruszyw wypełniających stosowanych do mieszanek bitumicznych – Część 1: Badanie metodą Pierścienia i Kuli</w:t>
            </w:r>
          </w:p>
        </w:tc>
      </w:tr>
      <w:tr w:rsidR="00907D79" w:rsidRPr="00071BB6" w14:paraId="7CC610E8" w14:textId="77777777" w:rsidTr="00907D79">
        <w:tc>
          <w:tcPr>
            <w:tcW w:w="534" w:type="dxa"/>
            <w:hideMark/>
          </w:tcPr>
          <w:p w14:paraId="31668ED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50.</w:t>
            </w:r>
          </w:p>
        </w:tc>
        <w:tc>
          <w:tcPr>
            <w:tcW w:w="1842" w:type="dxa"/>
            <w:hideMark/>
          </w:tcPr>
          <w:p w14:paraId="4682099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13179-2</w:t>
            </w:r>
          </w:p>
        </w:tc>
        <w:tc>
          <w:tcPr>
            <w:tcW w:w="8080" w:type="dxa"/>
            <w:hideMark/>
          </w:tcPr>
          <w:p w14:paraId="05B7F1DB"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Badania kruszyw wypełniających stosowanych do mieszanek bitumicznych – Część 2: Liczba bitumiczna</w:t>
            </w:r>
          </w:p>
        </w:tc>
      </w:tr>
      <w:tr w:rsidR="00907D79" w:rsidRPr="00071BB6" w14:paraId="57C47266" w14:textId="77777777" w:rsidTr="00907D79">
        <w:tc>
          <w:tcPr>
            <w:tcW w:w="534" w:type="dxa"/>
            <w:hideMark/>
          </w:tcPr>
          <w:p w14:paraId="558396E1"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51.</w:t>
            </w:r>
          </w:p>
        </w:tc>
        <w:tc>
          <w:tcPr>
            <w:tcW w:w="1842" w:type="dxa"/>
            <w:hideMark/>
          </w:tcPr>
          <w:p w14:paraId="344026A8"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13398</w:t>
            </w:r>
          </w:p>
        </w:tc>
        <w:tc>
          <w:tcPr>
            <w:tcW w:w="8080" w:type="dxa"/>
            <w:hideMark/>
          </w:tcPr>
          <w:p w14:paraId="1C17CA9C"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Asfalty i lepiszcza asfaltowe – Oznaczanie nawrotu sprężystego asfaltów modyfikowanych</w:t>
            </w:r>
          </w:p>
        </w:tc>
      </w:tr>
      <w:tr w:rsidR="00907D79" w:rsidRPr="00071BB6" w14:paraId="6F97FD45" w14:textId="77777777" w:rsidTr="00907D79">
        <w:tc>
          <w:tcPr>
            <w:tcW w:w="534" w:type="dxa"/>
            <w:hideMark/>
          </w:tcPr>
          <w:p w14:paraId="2665A7F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52.</w:t>
            </w:r>
          </w:p>
        </w:tc>
        <w:tc>
          <w:tcPr>
            <w:tcW w:w="1842" w:type="dxa"/>
            <w:hideMark/>
          </w:tcPr>
          <w:p w14:paraId="24E8B02E"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13399</w:t>
            </w:r>
          </w:p>
        </w:tc>
        <w:tc>
          <w:tcPr>
            <w:tcW w:w="8080" w:type="dxa"/>
            <w:hideMark/>
          </w:tcPr>
          <w:p w14:paraId="0DBB9035"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Asfalty i lepiszcza asfaltowe – Oznaczanie odporności na magazynowanie modyfikowanych asfaltów</w:t>
            </w:r>
          </w:p>
        </w:tc>
      </w:tr>
      <w:tr w:rsidR="00907D79" w:rsidRPr="00071BB6" w14:paraId="4F5A4095" w14:textId="77777777" w:rsidTr="00907D79">
        <w:tc>
          <w:tcPr>
            <w:tcW w:w="534" w:type="dxa"/>
            <w:hideMark/>
          </w:tcPr>
          <w:p w14:paraId="34DC2CD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53.</w:t>
            </w:r>
          </w:p>
        </w:tc>
        <w:tc>
          <w:tcPr>
            <w:tcW w:w="1842" w:type="dxa"/>
            <w:hideMark/>
          </w:tcPr>
          <w:p w14:paraId="7DB1EA3B"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13587</w:t>
            </w:r>
          </w:p>
        </w:tc>
        <w:tc>
          <w:tcPr>
            <w:tcW w:w="8080" w:type="dxa"/>
            <w:hideMark/>
          </w:tcPr>
          <w:p w14:paraId="2D73D25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Asfalty i lepiszcza asfaltowe – Oznaczanie ciągliwości lepiszczy asfaltowych metodą pomiaru ciągliwości</w:t>
            </w:r>
          </w:p>
        </w:tc>
      </w:tr>
      <w:tr w:rsidR="00907D79" w:rsidRPr="00071BB6" w14:paraId="73BC79B8" w14:textId="77777777" w:rsidTr="00907D79">
        <w:tc>
          <w:tcPr>
            <w:tcW w:w="534" w:type="dxa"/>
            <w:hideMark/>
          </w:tcPr>
          <w:p w14:paraId="546C653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54.</w:t>
            </w:r>
          </w:p>
        </w:tc>
        <w:tc>
          <w:tcPr>
            <w:tcW w:w="1842" w:type="dxa"/>
            <w:hideMark/>
          </w:tcPr>
          <w:p w14:paraId="5D7343E5"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13588</w:t>
            </w:r>
          </w:p>
        </w:tc>
        <w:tc>
          <w:tcPr>
            <w:tcW w:w="8080" w:type="dxa"/>
            <w:hideMark/>
          </w:tcPr>
          <w:p w14:paraId="2A00976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Asfalty i lepiszcza asfaltowe – Oznaczanie kohezji lepiszczy asfaltowych metodą testu wahadłowego</w:t>
            </w:r>
          </w:p>
        </w:tc>
      </w:tr>
      <w:tr w:rsidR="00907D79" w:rsidRPr="00071BB6" w14:paraId="7F278686" w14:textId="77777777" w:rsidTr="00907D79">
        <w:tc>
          <w:tcPr>
            <w:tcW w:w="534" w:type="dxa"/>
            <w:hideMark/>
          </w:tcPr>
          <w:p w14:paraId="20966FF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55.</w:t>
            </w:r>
          </w:p>
        </w:tc>
        <w:tc>
          <w:tcPr>
            <w:tcW w:w="1842" w:type="dxa"/>
            <w:hideMark/>
          </w:tcPr>
          <w:p w14:paraId="46534FB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13589</w:t>
            </w:r>
          </w:p>
        </w:tc>
        <w:tc>
          <w:tcPr>
            <w:tcW w:w="8080" w:type="dxa"/>
            <w:hideMark/>
          </w:tcPr>
          <w:p w14:paraId="0525332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 xml:space="preserve">Asfalty i lepiszcza asfaltowe – Oznaczanie ciągliwości modyfikowanych asfaltów – Metoda z </w:t>
            </w:r>
            <w:proofErr w:type="spellStart"/>
            <w:r w:rsidRPr="004A5818">
              <w:rPr>
                <w:rFonts w:ascii="Tahoma" w:eastAsia="Times New Roman" w:hAnsi="Tahoma" w:cs="Tahoma"/>
                <w:szCs w:val="20"/>
                <w:lang w:val="pl-PL" w:eastAsia="pl-PL"/>
              </w:rPr>
              <w:t>duktylometrem</w:t>
            </w:r>
            <w:proofErr w:type="spellEnd"/>
          </w:p>
        </w:tc>
      </w:tr>
      <w:tr w:rsidR="00907D79" w:rsidRPr="00071BB6" w14:paraId="43C6B662" w14:textId="77777777" w:rsidTr="00907D79">
        <w:tc>
          <w:tcPr>
            <w:tcW w:w="534" w:type="dxa"/>
            <w:hideMark/>
          </w:tcPr>
          <w:p w14:paraId="2A60C774"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56.</w:t>
            </w:r>
          </w:p>
        </w:tc>
        <w:tc>
          <w:tcPr>
            <w:tcW w:w="1842" w:type="dxa"/>
            <w:hideMark/>
          </w:tcPr>
          <w:p w14:paraId="5DD081E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13614</w:t>
            </w:r>
          </w:p>
        </w:tc>
        <w:tc>
          <w:tcPr>
            <w:tcW w:w="8080" w:type="dxa"/>
            <w:hideMark/>
          </w:tcPr>
          <w:p w14:paraId="2313A5A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Asfalty i lepiszcza asfaltowe – Oznaczanie przyczepności emulsji bitumicznych przez zanurzenie w wodzie – Metoda z kruszywem</w:t>
            </w:r>
          </w:p>
        </w:tc>
      </w:tr>
      <w:tr w:rsidR="00907D79" w:rsidRPr="00071BB6" w14:paraId="35C01C41" w14:textId="77777777" w:rsidTr="00907D79">
        <w:tc>
          <w:tcPr>
            <w:tcW w:w="534" w:type="dxa"/>
            <w:hideMark/>
          </w:tcPr>
          <w:p w14:paraId="394FA8B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57.</w:t>
            </w:r>
          </w:p>
        </w:tc>
        <w:tc>
          <w:tcPr>
            <w:tcW w:w="1842" w:type="dxa"/>
            <w:hideMark/>
          </w:tcPr>
          <w:p w14:paraId="40084986"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13703</w:t>
            </w:r>
          </w:p>
        </w:tc>
        <w:tc>
          <w:tcPr>
            <w:tcW w:w="8080" w:type="dxa"/>
            <w:hideMark/>
          </w:tcPr>
          <w:p w14:paraId="18F979BE"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Asfalty i lepiszcza asfaltowe – Oznaczanie energii deformacji</w:t>
            </w:r>
          </w:p>
        </w:tc>
      </w:tr>
      <w:tr w:rsidR="00907D79" w:rsidRPr="00071BB6" w14:paraId="6FAF445E" w14:textId="77777777" w:rsidTr="00907D79">
        <w:tc>
          <w:tcPr>
            <w:tcW w:w="534" w:type="dxa"/>
            <w:hideMark/>
          </w:tcPr>
          <w:p w14:paraId="2608C63A"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58.</w:t>
            </w:r>
          </w:p>
        </w:tc>
        <w:tc>
          <w:tcPr>
            <w:tcW w:w="1842" w:type="dxa"/>
            <w:hideMark/>
          </w:tcPr>
          <w:p w14:paraId="39A9660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13808</w:t>
            </w:r>
          </w:p>
        </w:tc>
        <w:tc>
          <w:tcPr>
            <w:tcW w:w="8080" w:type="dxa"/>
            <w:hideMark/>
          </w:tcPr>
          <w:p w14:paraId="32BBF4E8"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Asfalty i lepiszcza asfaltowe – Zasady specyfikacji kationowych emulsji asfaltowych</w:t>
            </w:r>
          </w:p>
        </w:tc>
      </w:tr>
      <w:tr w:rsidR="00907D79" w:rsidRPr="00071BB6" w14:paraId="543D0013" w14:textId="77777777" w:rsidTr="00907D79">
        <w:tc>
          <w:tcPr>
            <w:tcW w:w="534" w:type="dxa"/>
            <w:hideMark/>
          </w:tcPr>
          <w:p w14:paraId="31DEAD0E"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59.</w:t>
            </w:r>
          </w:p>
        </w:tc>
        <w:tc>
          <w:tcPr>
            <w:tcW w:w="1842" w:type="dxa"/>
            <w:hideMark/>
          </w:tcPr>
          <w:p w14:paraId="46A1C2E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14023</w:t>
            </w:r>
          </w:p>
        </w:tc>
        <w:tc>
          <w:tcPr>
            <w:tcW w:w="8080" w:type="dxa"/>
            <w:hideMark/>
          </w:tcPr>
          <w:p w14:paraId="46C0244A"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Asfalty i lepiszcza asfaltowe – Zasady specyfikacji asfaltów modyfikowanych polimerami</w:t>
            </w:r>
          </w:p>
        </w:tc>
      </w:tr>
      <w:tr w:rsidR="00907D79" w:rsidRPr="00071BB6" w14:paraId="23B77002" w14:textId="77777777" w:rsidTr="00907D79">
        <w:tc>
          <w:tcPr>
            <w:tcW w:w="534" w:type="dxa"/>
            <w:hideMark/>
          </w:tcPr>
          <w:p w14:paraId="4338C6E6"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60.</w:t>
            </w:r>
          </w:p>
        </w:tc>
        <w:tc>
          <w:tcPr>
            <w:tcW w:w="1842" w:type="dxa"/>
            <w:hideMark/>
          </w:tcPr>
          <w:p w14:paraId="743331E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14188-1</w:t>
            </w:r>
          </w:p>
        </w:tc>
        <w:tc>
          <w:tcPr>
            <w:tcW w:w="8080" w:type="dxa"/>
            <w:hideMark/>
          </w:tcPr>
          <w:p w14:paraId="6B0E6EA4"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Wypełniacze złączy i zalewy – Część 1: Specyfikacja zalew na gorąco</w:t>
            </w:r>
          </w:p>
        </w:tc>
      </w:tr>
      <w:tr w:rsidR="00907D79" w:rsidRPr="00071BB6" w14:paraId="19C62C40" w14:textId="77777777" w:rsidTr="00907D79">
        <w:tc>
          <w:tcPr>
            <w:tcW w:w="534" w:type="dxa"/>
            <w:hideMark/>
          </w:tcPr>
          <w:p w14:paraId="4F50BBE4"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61.</w:t>
            </w:r>
          </w:p>
        </w:tc>
        <w:tc>
          <w:tcPr>
            <w:tcW w:w="1842" w:type="dxa"/>
            <w:hideMark/>
          </w:tcPr>
          <w:p w14:paraId="6744F863"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14188-2</w:t>
            </w:r>
          </w:p>
        </w:tc>
        <w:tc>
          <w:tcPr>
            <w:tcW w:w="8080" w:type="dxa"/>
            <w:hideMark/>
          </w:tcPr>
          <w:p w14:paraId="5BF9D0A5"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Wypełniacze złączy i zalewy – Część 2: Specyfikacja zalew na zimno</w:t>
            </w:r>
          </w:p>
        </w:tc>
      </w:tr>
      <w:tr w:rsidR="00907D79" w:rsidRPr="00071BB6" w14:paraId="6D7C0DAC" w14:textId="77777777" w:rsidTr="00907D79">
        <w:tc>
          <w:tcPr>
            <w:tcW w:w="534" w:type="dxa"/>
            <w:hideMark/>
          </w:tcPr>
          <w:p w14:paraId="629C52B6"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62.</w:t>
            </w:r>
          </w:p>
        </w:tc>
        <w:tc>
          <w:tcPr>
            <w:tcW w:w="1842" w:type="dxa"/>
            <w:hideMark/>
          </w:tcPr>
          <w:p w14:paraId="221E0A8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22592</w:t>
            </w:r>
          </w:p>
        </w:tc>
        <w:tc>
          <w:tcPr>
            <w:tcW w:w="8080" w:type="dxa"/>
            <w:hideMark/>
          </w:tcPr>
          <w:p w14:paraId="7587956B"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Przetwory naftowe – Oznaczanie temperatury zapłonu i palenia – Pomiar metodą otwartego tygla Clevelanda</w:t>
            </w:r>
          </w:p>
        </w:tc>
      </w:tr>
      <w:tr w:rsidR="00907D79" w:rsidRPr="00071BB6" w14:paraId="29A7DE67" w14:textId="77777777" w:rsidTr="00907D79">
        <w:tc>
          <w:tcPr>
            <w:tcW w:w="534" w:type="dxa"/>
            <w:hideMark/>
          </w:tcPr>
          <w:p w14:paraId="4B257D97"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63.</w:t>
            </w:r>
          </w:p>
        </w:tc>
        <w:tc>
          <w:tcPr>
            <w:tcW w:w="1842" w:type="dxa"/>
            <w:hideMark/>
          </w:tcPr>
          <w:p w14:paraId="784FD84D"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eastAsia="pl-PL"/>
              </w:rPr>
            </w:pPr>
            <w:r w:rsidRPr="004A5818">
              <w:rPr>
                <w:rFonts w:ascii="Tahoma" w:eastAsia="Times New Roman" w:hAnsi="Tahoma" w:cs="Tahoma"/>
                <w:szCs w:val="20"/>
                <w:lang w:eastAsia="pl-PL"/>
              </w:rPr>
              <w:t>PN-EN ISO 2592</w:t>
            </w:r>
          </w:p>
        </w:tc>
        <w:tc>
          <w:tcPr>
            <w:tcW w:w="8080" w:type="dxa"/>
            <w:hideMark/>
          </w:tcPr>
          <w:p w14:paraId="2A2A08FF"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Oznaczanie temperatury zapłonu i palenia – Metoda otwartego tygla Clevelanda</w:t>
            </w:r>
          </w:p>
        </w:tc>
      </w:tr>
    </w:tbl>
    <w:p w14:paraId="280BDF00"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 xml:space="preserve">10.3. Wymagania techniczne </w:t>
      </w:r>
    </w:p>
    <w:p w14:paraId="6A76C4B6" w14:textId="77777777" w:rsidR="00907D79" w:rsidRPr="004A5818" w:rsidRDefault="00907D79" w:rsidP="00A91D12">
      <w:pPr>
        <w:numPr>
          <w:ilvl w:val="0"/>
          <w:numId w:val="28"/>
        </w:numPr>
        <w:tabs>
          <w:tab w:val="clear" w:pos="397"/>
          <w:tab w:val="num" w:pos="-2694"/>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lastRenderedPageBreak/>
        <w:t>WT-1 Kruszywa 2010. Kruszywa do mieszanek mineralno-asfaltowych i powierzchniowych utrwaleń na drogach krajowych - Zarządzenie nr 102 Generalnego Dyrektora Dróg Krajowych i Autostrad z dnia 19 listopada 2010 r.</w:t>
      </w:r>
    </w:p>
    <w:p w14:paraId="69655F6B" w14:textId="77777777" w:rsidR="00907D79" w:rsidRPr="004A5818" w:rsidRDefault="00907D79" w:rsidP="00A91D12">
      <w:pPr>
        <w:numPr>
          <w:ilvl w:val="0"/>
          <w:numId w:val="28"/>
        </w:numPr>
        <w:tabs>
          <w:tab w:val="clear" w:pos="397"/>
          <w:tab w:val="num" w:pos="-142"/>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WT-2 Nawierzchnie asfaltowe 2010. Nawierzchnie asfaltowe na drogach krajowych - Zarządzenie nr 102 Generalnego Dyrektora Dróg Krajowych i Autostrad z dnia 19 listopada 2011 r.</w:t>
      </w:r>
    </w:p>
    <w:p w14:paraId="710A7BE3" w14:textId="77777777" w:rsidR="00907D79" w:rsidRPr="004A5818" w:rsidRDefault="00907D79" w:rsidP="00A91D12">
      <w:pPr>
        <w:numPr>
          <w:ilvl w:val="0"/>
          <w:numId w:val="28"/>
        </w:numPr>
        <w:tabs>
          <w:tab w:val="clear" w:pos="397"/>
          <w:tab w:val="num" w:pos="-2694"/>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WT-3 Emulsje asfaltowe 2009. Kationowe emulsje asfaltowe na drogach publicznych</w:t>
      </w:r>
    </w:p>
    <w:p w14:paraId="3A3FA282" w14:textId="77777777" w:rsidR="00907D79" w:rsidRPr="004A5818" w:rsidRDefault="00907D79"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4A5818">
        <w:rPr>
          <w:rFonts w:ascii="Tahoma" w:eastAsia="Times New Roman" w:hAnsi="Tahoma" w:cs="Tahoma"/>
          <w:b/>
          <w:szCs w:val="20"/>
          <w:lang w:val="pl-PL" w:eastAsia="pl-PL"/>
        </w:rPr>
        <w:t>10.4. Inne dokumenty</w:t>
      </w:r>
    </w:p>
    <w:p w14:paraId="364A368F" w14:textId="77777777" w:rsidR="00907D79" w:rsidRPr="004A5818" w:rsidRDefault="00907D79" w:rsidP="00A91D12">
      <w:pPr>
        <w:numPr>
          <w:ilvl w:val="0"/>
          <w:numId w:val="29"/>
        </w:numPr>
        <w:tabs>
          <w:tab w:val="clear" w:pos="397"/>
          <w:tab w:val="num" w:pos="-2694"/>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Rozporządzenie Ministra Transportu i Gospodarki Morskiej z dnia 2 marca 1999 r. w sprawie warunków technicznych, jakim powinny odpowiadać drogi publiczne i ich usytuowanie (Dz.U. nr 43, poz. 430)</w:t>
      </w:r>
    </w:p>
    <w:p w14:paraId="581BE3EA" w14:textId="77777777" w:rsidR="00907D79" w:rsidRPr="002A3E95" w:rsidRDefault="00907D79" w:rsidP="00A91D12">
      <w:pPr>
        <w:numPr>
          <w:ilvl w:val="0"/>
          <w:numId w:val="29"/>
        </w:numPr>
        <w:tabs>
          <w:tab w:val="clear" w:pos="397"/>
          <w:tab w:val="num" w:pos="-2694"/>
        </w:tabs>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4A5818">
        <w:rPr>
          <w:rFonts w:ascii="Tahoma" w:eastAsia="Times New Roman" w:hAnsi="Tahoma" w:cs="Tahoma"/>
          <w:szCs w:val="20"/>
          <w:lang w:val="pl-PL" w:eastAsia="pl-PL"/>
        </w:rPr>
        <w:t>Katalog typowych konstrukcji nawierzchni podatnych i półsztywnych. Generalna Dyrekcja Dróg Publicznych – Instytut Badawczy Dróg i Mostów, Warszawa 1997</w:t>
      </w:r>
    </w:p>
    <w:p w14:paraId="41036B4A" w14:textId="77777777" w:rsidR="00907D79" w:rsidRDefault="00907D79" w:rsidP="00A91D12">
      <w:pPr>
        <w:spacing w:after="200" w:line="276" w:lineRule="auto"/>
        <w:contextualSpacing w:val="0"/>
        <w:jc w:val="left"/>
        <w:rPr>
          <w:rFonts w:ascii="Tahoma" w:eastAsia="Times New Roman" w:hAnsi="Tahoma" w:cs="Times New Roman"/>
          <w:b/>
          <w:caps/>
          <w:kern w:val="28"/>
          <w:sz w:val="22"/>
          <w:szCs w:val="20"/>
          <w:lang w:val="pl-PL" w:eastAsia="pl-PL"/>
        </w:rPr>
      </w:pPr>
    </w:p>
    <w:p w14:paraId="3B37C336" w14:textId="77777777" w:rsidR="006840A1" w:rsidRDefault="00907D79" w:rsidP="00A91D12">
      <w:pPr>
        <w:pStyle w:val="Nagwek1"/>
        <w:spacing w:line="276" w:lineRule="auto"/>
        <w:rPr>
          <w:b w:val="0"/>
          <w:caps w:val="0"/>
        </w:rPr>
      </w:pPr>
      <w:r w:rsidRPr="00683A51">
        <w:br w:type="page"/>
      </w:r>
      <w:bookmarkStart w:id="1337" w:name="_Toc5174924"/>
    </w:p>
    <w:p w14:paraId="6548B379" w14:textId="77777777" w:rsidR="009777E7" w:rsidRDefault="009777E7" w:rsidP="00A91D12">
      <w:pPr>
        <w:pStyle w:val="Nagwek1"/>
        <w:spacing w:line="276" w:lineRule="auto"/>
      </w:pPr>
      <w:bookmarkStart w:id="1338" w:name="_Toc87715281"/>
      <w:r w:rsidRPr="00DF618B">
        <w:lastRenderedPageBreak/>
        <w:t>D 05.03.11.</w:t>
      </w:r>
      <w:r>
        <w:t xml:space="preserve">00 </w:t>
      </w:r>
      <w:r w:rsidRPr="00DF618B">
        <w:t>RECYKLING</w:t>
      </w:r>
      <w:bookmarkEnd w:id="1337"/>
      <w:bookmarkEnd w:id="1338"/>
    </w:p>
    <w:p w14:paraId="311A2663" w14:textId="77777777" w:rsidR="007B22CE" w:rsidRDefault="009777E7" w:rsidP="00A91D12">
      <w:pPr>
        <w:pStyle w:val="Nagwek2"/>
        <w:spacing w:line="276" w:lineRule="auto"/>
      </w:pPr>
      <w:bookmarkStart w:id="1339" w:name="_Toc435012000"/>
      <w:bookmarkStart w:id="1340" w:name="_Toc5174925"/>
      <w:bookmarkStart w:id="1341" w:name="_Toc87715282"/>
      <w:r>
        <w:t>D 05.03.11.32</w:t>
      </w:r>
      <w:bookmarkStart w:id="1342" w:name="_Toc435012003"/>
      <w:bookmarkEnd w:id="1339"/>
      <w:bookmarkEnd w:id="1340"/>
      <w:bookmarkEnd w:id="1342"/>
      <w:r w:rsidR="009E6784">
        <w:t xml:space="preserve"> </w:t>
      </w:r>
      <w:r w:rsidR="007B22CE" w:rsidRPr="007B22CE">
        <w:t>Wykonanie frezowania nawierzchni asfaltowych na zimno: śr. gr. w-wy 17cm z odwozem z miejsce wskazane przez Inwestora wraz z przecięciem krawędzi piłą diamentową</w:t>
      </w:r>
      <w:bookmarkEnd w:id="1341"/>
    </w:p>
    <w:p w14:paraId="533F805A"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1. Wstęp</w:t>
      </w:r>
    </w:p>
    <w:p w14:paraId="462BD51C"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 xml:space="preserve">1.1. Przedmiot </w:t>
      </w:r>
      <w:proofErr w:type="spellStart"/>
      <w:r w:rsidRPr="006A49A9">
        <w:rPr>
          <w:rFonts w:ascii="Tahoma" w:eastAsia="Times New Roman" w:hAnsi="Tahoma" w:cs="Tahoma"/>
          <w:b/>
          <w:bCs/>
          <w:szCs w:val="20"/>
          <w:lang w:val="pl-PL"/>
        </w:rPr>
        <w:t>STWiORB</w:t>
      </w:r>
      <w:proofErr w:type="spellEnd"/>
    </w:p>
    <w:p w14:paraId="1A9B79E7" w14:textId="4DCEE3C1"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r>
      <w:r w:rsidRPr="006A49A9">
        <w:rPr>
          <w:rFonts w:ascii="Tahoma" w:eastAsia="Times New Roman" w:hAnsi="Tahoma" w:cs="Tahoma"/>
          <w:szCs w:val="20"/>
          <w:lang w:val="pl-PL"/>
        </w:rPr>
        <w:t>Przedmiotem niniejszej specyfikacji technicznej wykonania i odbioru robót budowlanych</w:t>
      </w:r>
      <w:r w:rsidRPr="00DF618B">
        <w:rPr>
          <w:rFonts w:ascii="Tahoma" w:eastAsia="Times New Roman" w:hAnsi="Tahoma" w:cs="Tahoma"/>
          <w:szCs w:val="20"/>
          <w:lang w:val="pl-PL"/>
        </w:rPr>
        <w:t xml:space="preserve"> są wymagania dotyczące wykonania i odbioru robót związanych z frezowaniem nawierzchni asfaltowych na </w:t>
      </w:r>
      <w:proofErr w:type="spellStart"/>
      <w:r w:rsidRPr="00DF618B">
        <w:rPr>
          <w:rFonts w:ascii="Tahoma" w:eastAsia="Times New Roman" w:hAnsi="Tahoma" w:cs="Tahoma"/>
          <w:szCs w:val="20"/>
          <w:lang w:val="pl-PL"/>
        </w:rPr>
        <w:t>zimno</w:t>
      </w:r>
      <w:r w:rsidRPr="006A49A9">
        <w:rPr>
          <w:rFonts w:ascii="Tahoma" w:eastAsia="Times New Roman" w:hAnsi="Tahoma" w:cs="Tahoma"/>
          <w:szCs w:val="20"/>
          <w:lang w:val="pl-PL"/>
        </w:rPr>
        <w:t>dla</w:t>
      </w:r>
      <w:proofErr w:type="spellEnd"/>
      <w:r w:rsidRPr="006A49A9">
        <w:rPr>
          <w:rFonts w:ascii="Tahoma" w:eastAsia="Times New Roman" w:hAnsi="Tahoma" w:cs="Tahoma"/>
          <w:szCs w:val="20"/>
          <w:lang w:val="pl-PL"/>
        </w:rPr>
        <w:t xml:space="preserve"> zadania pn. </w:t>
      </w:r>
      <w:sdt>
        <w:sdtPr>
          <w:rPr>
            <w:rFonts w:ascii="Tahoma" w:eastAsia="Times New Roman" w:hAnsi="Tahoma" w:cs="Tahoma"/>
            <w:i/>
            <w:szCs w:val="20"/>
            <w:lang w:val="pl-PL"/>
          </w:rPr>
          <w:alias w:val="Tytuł"/>
          <w:tag w:val=""/>
          <w:id w:val="-514075555"/>
          <w:dataBinding w:prefixMappings="xmlns:ns0='http://purl.org/dc/elements/1.1/' xmlns:ns1='http://schemas.openxmlformats.org/package/2006/metadata/core-properties' " w:xpath="/ns1:coreProperties[1]/ns0:title[1]" w:storeItemID="{6C3C8BC8-F283-45AE-878A-BAB7291924A1}"/>
          <w:text/>
        </w:sdtPr>
        <w:sdtEndPr/>
        <w:sdtContent>
          <w:r w:rsidR="00071BB6">
            <w:rPr>
              <w:rFonts w:ascii="Tahoma" w:eastAsia="Times New Roman" w:hAnsi="Tahoma" w:cs="Tahoma"/>
              <w:i/>
              <w:szCs w:val="20"/>
              <w:lang w:val="pl-PL"/>
            </w:rPr>
            <w:t>PRZEBUDOWA DROGI GMINNEJ NR 119219R UL. JANA PAWŁA II W M-CI USTRZYKI DOLNE W KM 0+255 DO KM 0+415</w:t>
          </w:r>
        </w:sdtContent>
      </w:sdt>
      <w:r w:rsidRPr="00B4583E">
        <w:rPr>
          <w:rFonts w:ascii="Tahoma" w:eastAsia="Times New Roman" w:hAnsi="Tahoma" w:cs="Tahoma"/>
          <w:i/>
          <w:szCs w:val="20"/>
          <w:lang w:val="pl-PL"/>
        </w:rPr>
        <w:t>.</w:t>
      </w:r>
    </w:p>
    <w:p w14:paraId="59A04784"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Pr>
          <w:rFonts w:ascii="Tahoma" w:eastAsia="Times New Roman" w:hAnsi="Tahoma" w:cs="Tahoma"/>
          <w:b/>
          <w:szCs w:val="20"/>
          <w:lang w:val="pl-PL"/>
        </w:rPr>
        <w:t xml:space="preserve">1.2. Zakres stosowania </w:t>
      </w:r>
      <w:proofErr w:type="spellStart"/>
      <w:r w:rsidRPr="006A49A9">
        <w:rPr>
          <w:rFonts w:ascii="Tahoma" w:eastAsia="Times New Roman" w:hAnsi="Tahoma" w:cs="Tahoma"/>
          <w:b/>
          <w:bCs/>
          <w:szCs w:val="20"/>
          <w:lang w:val="pl-PL"/>
        </w:rPr>
        <w:t>STWiORB</w:t>
      </w:r>
      <w:proofErr w:type="spellEnd"/>
    </w:p>
    <w:p w14:paraId="74E4806C"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r>
      <w:proofErr w:type="spellStart"/>
      <w:r w:rsidRPr="006A49A9">
        <w:rPr>
          <w:rFonts w:ascii="Tahoma" w:eastAsia="Times New Roman" w:hAnsi="Tahoma" w:cs="Tahoma"/>
          <w:szCs w:val="20"/>
          <w:lang w:val="pl-PL"/>
        </w:rPr>
        <w:t>STWiORB</w:t>
      </w:r>
      <w:proofErr w:type="spellEnd"/>
      <w:r w:rsidRPr="006A49A9">
        <w:rPr>
          <w:rFonts w:ascii="Tahoma" w:eastAsia="Times New Roman" w:hAnsi="Tahoma" w:cs="Tahoma"/>
          <w:szCs w:val="20"/>
          <w:lang w:val="pl-PL"/>
        </w:rPr>
        <w:t xml:space="preserve"> jest stosowana jako dokument przetargowy i kontraktowy przy zlecaniu  i r</w:t>
      </w:r>
      <w:r>
        <w:rPr>
          <w:rFonts w:ascii="Tahoma" w:eastAsia="Times New Roman" w:hAnsi="Tahoma" w:cs="Tahoma"/>
          <w:szCs w:val="20"/>
          <w:lang w:val="pl-PL"/>
        </w:rPr>
        <w:t xml:space="preserve">ealizacji robót wymienionych </w:t>
      </w:r>
      <w:r w:rsidRPr="006A49A9">
        <w:rPr>
          <w:rFonts w:ascii="Tahoma" w:eastAsia="Times New Roman" w:hAnsi="Tahoma" w:cs="Tahoma"/>
          <w:szCs w:val="20"/>
          <w:lang w:val="pl-PL"/>
        </w:rPr>
        <w:t>w p.1.1.</w:t>
      </w:r>
    </w:p>
    <w:p w14:paraId="7D1F9788"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 xml:space="preserve">1.3. Zakres robót objętych </w:t>
      </w:r>
      <w:proofErr w:type="spellStart"/>
      <w:r w:rsidRPr="006A49A9">
        <w:rPr>
          <w:rFonts w:ascii="Tahoma" w:eastAsia="Times New Roman" w:hAnsi="Tahoma" w:cs="Tahoma"/>
          <w:b/>
          <w:bCs/>
          <w:szCs w:val="20"/>
          <w:lang w:val="pl-PL"/>
        </w:rPr>
        <w:t>STWiORB</w:t>
      </w:r>
      <w:proofErr w:type="spellEnd"/>
    </w:p>
    <w:p w14:paraId="4005369D" w14:textId="77777777" w:rsidR="009777E7"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t>Ustalenia zawarte w niniejszej specyfikacji dotyczą zasad prowadzenia robót związanych z frezowaniem nawierzchni asfaltowych na zimno</w:t>
      </w:r>
      <w:r>
        <w:rPr>
          <w:rFonts w:ascii="Tahoma" w:eastAsia="Times New Roman" w:hAnsi="Tahoma" w:cs="Tahoma"/>
          <w:szCs w:val="20"/>
          <w:lang w:val="pl-PL"/>
        </w:rPr>
        <w:t>:</w:t>
      </w:r>
    </w:p>
    <w:p w14:paraId="230D08C4" w14:textId="77777777" w:rsidR="009777E7" w:rsidRPr="00A619AA" w:rsidRDefault="007B22CE" w:rsidP="00A91D12">
      <w:pPr>
        <w:pStyle w:val="Akapitzlist"/>
        <w:numPr>
          <w:ilvl w:val="0"/>
          <w:numId w:val="75"/>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7B22CE">
        <w:rPr>
          <w:rFonts w:ascii="Tahoma" w:eastAsia="Times New Roman" w:hAnsi="Tahoma" w:cs="Tahoma"/>
          <w:szCs w:val="20"/>
          <w:lang w:val="pl-PL"/>
        </w:rPr>
        <w:t>Frezowanie nawierzchni wykonania wyniesionego przejścia dla pieszych z kostki brukowej</w:t>
      </w:r>
      <w:r w:rsidR="009777E7" w:rsidRPr="00A619AA">
        <w:rPr>
          <w:rFonts w:ascii="Tahoma" w:eastAsia="Times New Roman" w:hAnsi="Tahoma" w:cs="Tahoma"/>
          <w:szCs w:val="20"/>
          <w:lang w:val="pl-PL"/>
        </w:rPr>
        <w:t>.</w:t>
      </w:r>
    </w:p>
    <w:p w14:paraId="461617FA"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1.4. Określenia podstawowe</w:t>
      </w:r>
    </w:p>
    <w:p w14:paraId="58A2A451"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b/>
          <w:szCs w:val="20"/>
          <w:lang w:val="pl-PL"/>
        </w:rPr>
        <w:t xml:space="preserve">1.4.1. </w:t>
      </w:r>
      <w:r w:rsidRPr="00DF618B">
        <w:rPr>
          <w:rFonts w:ascii="Tahoma" w:eastAsia="Times New Roman" w:hAnsi="Tahoma" w:cs="Tahoma"/>
          <w:szCs w:val="20"/>
          <w:lang w:val="pl-PL"/>
        </w:rPr>
        <w:t>Recykling nawierzchni asfaltowej - powtórne użycie mieszanki mineralno-asfaltowej odzyskanej z nawierzchni.</w:t>
      </w:r>
    </w:p>
    <w:p w14:paraId="728690BD"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b/>
          <w:szCs w:val="20"/>
          <w:lang w:val="pl-PL"/>
        </w:rPr>
        <w:t xml:space="preserve">1.4.2. </w:t>
      </w:r>
      <w:r w:rsidRPr="00DF618B">
        <w:rPr>
          <w:rFonts w:ascii="Tahoma" w:eastAsia="Times New Roman" w:hAnsi="Tahoma" w:cs="Tahoma"/>
          <w:szCs w:val="20"/>
          <w:lang w:val="pl-PL"/>
        </w:rPr>
        <w:t>Frezowanie nawierzchni asfaltowej na zimno - kontrolowany proces skrawania górnej warstwy nawierzchni asfaltowej, bez jej ogrzania, na określoną głębokość.</w:t>
      </w:r>
    </w:p>
    <w:p w14:paraId="2F6B9048"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b/>
          <w:szCs w:val="20"/>
          <w:lang w:val="pl-PL"/>
        </w:rPr>
        <w:t xml:space="preserve">1.4.3. </w:t>
      </w:r>
      <w:r w:rsidRPr="00DF618B">
        <w:rPr>
          <w:rFonts w:ascii="Tahoma" w:eastAsia="Times New Roman" w:hAnsi="Tahoma" w:cs="Tahoma"/>
          <w:szCs w:val="20"/>
          <w:lang w:val="pl-PL"/>
        </w:rPr>
        <w:t xml:space="preserve">Pozostałe określenia są zgodne z obowiązującymi, odpowiednimi polskimi normami i z definicjami podanymi </w:t>
      </w:r>
      <w:r>
        <w:rPr>
          <w:rFonts w:ascii="Tahoma" w:eastAsia="Times New Roman" w:hAnsi="Tahoma" w:cs="Tahoma"/>
          <w:szCs w:val="20"/>
          <w:lang w:val="pl-PL"/>
        </w:rPr>
        <w:br/>
      </w:r>
      <w:r w:rsidRPr="00DF618B">
        <w:rPr>
          <w:rFonts w:ascii="Tahoma" w:eastAsia="Times New Roman" w:hAnsi="Tahoma" w:cs="Tahoma"/>
          <w:szCs w:val="20"/>
          <w:lang w:val="pl-PL"/>
        </w:rPr>
        <w:t xml:space="preserve">w </w:t>
      </w:r>
      <w:proofErr w:type="spellStart"/>
      <w:r w:rsidRPr="00A5160D">
        <w:rPr>
          <w:rFonts w:ascii="Tahoma" w:eastAsia="Times New Roman" w:hAnsi="Tahoma" w:cs="Tahoma"/>
          <w:szCs w:val="20"/>
          <w:lang w:val="pl-PL"/>
        </w:rPr>
        <w:t>STWiORB</w:t>
      </w:r>
      <w:proofErr w:type="spellEnd"/>
      <w:r>
        <w:rPr>
          <w:rFonts w:ascii="Tahoma" w:eastAsia="Times New Roman" w:hAnsi="Tahoma" w:cs="Tahoma"/>
          <w:szCs w:val="20"/>
          <w:lang w:val="pl-PL"/>
        </w:rPr>
        <w:t xml:space="preserve"> D-M-00.00.00 </w:t>
      </w:r>
      <w:r w:rsidRPr="00DF618B">
        <w:rPr>
          <w:rFonts w:ascii="Tahoma" w:eastAsia="Times New Roman" w:hAnsi="Tahoma" w:cs="Tahoma"/>
          <w:szCs w:val="20"/>
          <w:lang w:val="pl-PL"/>
        </w:rPr>
        <w:t xml:space="preserve"> „Wymagania ogólne” pkt 1.4.</w:t>
      </w:r>
    </w:p>
    <w:p w14:paraId="4C8AEA1B"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1.5. Ogólne wymagania dotyczące robót</w:t>
      </w:r>
    </w:p>
    <w:p w14:paraId="0843E062"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t xml:space="preserve">Ogólne wymagania dotyczące robót podano w </w:t>
      </w:r>
      <w:proofErr w:type="spellStart"/>
      <w:r w:rsidRPr="00A5160D">
        <w:rPr>
          <w:rFonts w:ascii="Tahoma" w:eastAsia="Times New Roman" w:hAnsi="Tahoma" w:cs="Tahoma"/>
          <w:szCs w:val="20"/>
          <w:lang w:val="pl-PL"/>
        </w:rPr>
        <w:t>STWiORB</w:t>
      </w:r>
      <w:proofErr w:type="spellEnd"/>
      <w:r>
        <w:rPr>
          <w:rFonts w:ascii="Tahoma" w:eastAsia="Times New Roman" w:hAnsi="Tahoma" w:cs="Tahoma"/>
          <w:szCs w:val="20"/>
          <w:lang w:val="pl-PL"/>
        </w:rPr>
        <w:t xml:space="preserve"> D-M-00.00.00 </w:t>
      </w:r>
      <w:r w:rsidRPr="00DF618B">
        <w:rPr>
          <w:rFonts w:ascii="Tahoma" w:eastAsia="Times New Roman" w:hAnsi="Tahoma" w:cs="Tahoma"/>
          <w:szCs w:val="20"/>
          <w:lang w:val="pl-PL"/>
        </w:rPr>
        <w:t xml:space="preserve"> „Wymagania ogólne” pkt 1.5.</w:t>
      </w:r>
    </w:p>
    <w:p w14:paraId="2F03C986"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2. materiały</w:t>
      </w:r>
    </w:p>
    <w:p w14:paraId="3F56DCD1"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Pr>
          <w:rFonts w:ascii="Tahoma" w:eastAsia="Times New Roman" w:hAnsi="Tahoma" w:cs="Tahoma"/>
          <w:szCs w:val="20"/>
          <w:lang w:val="pl-PL"/>
        </w:rPr>
        <w:tab/>
        <w:t>Materiał uzyskany w wyniku frezowania przechodzi na własność Inwestora.</w:t>
      </w:r>
    </w:p>
    <w:p w14:paraId="02620E2E"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3. sprzęt</w:t>
      </w:r>
    </w:p>
    <w:p w14:paraId="06C69C6F"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3.1. Ogólne wymagania dotyczące sprzętu</w:t>
      </w:r>
    </w:p>
    <w:p w14:paraId="0C6BF7C4"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t xml:space="preserve">Ogólne wymagania dotyczące sprzętu podano w </w:t>
      </w:r>
      <w:proofErr w:type="spellStart"/>
      <w:r w:rsidRPr="00A5160D">
        <w:rPr>
          <w:rFonts w:ascii="Tahoma" w:eastAsia="Times New Roman" w:hAnsi="Tahoma" w:cs="Tahoma"/>
          <w:szCs w:val="20"/>
          <w:lang w:val="pl-PL"/>
        </w:rPr>
        <w:t>STWiORB</w:t>
      </w:r>
      <w:proofErr w:type="spellEnd"/>
      <w:r>
        <w:rPr>
          <w:rFonts w:ascii="Tahoma" w:eastAsia="Times New Roman" w:hAnsi="Tahoma" w:cs="Tahoma"/>
          <w:szCs w:val="20"/>
          <w:lang w:val="pl-PL"/>
        </w:rPr>
        <w:t xml:space="preserve"> D-M-00.00.00 </w:t>
      </w:r>
      <w:r w:rsidRPr="00DF618B">
        <w:rPr>
          <w:rFonts w:ascii="Tahoma" w:eastAsia="Times New Roman" w:hAnsi="Tahoma" w:cs="Tahoma"/>
          <w:szCs w:val="20"/>
          <w:lang w:val="pl-PL"/>
        </w:rPr>
        <w:t xml:space="preserve"> „Wymagania ogólne” pkt 3.</w:t>
      </w:r>
    </w:p>
    <w:p w14:paraId="250CCF78"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3.2. Sprzęt do frezowania</w:t>
      </w:r>
    </w:p>
    <w:p w14:paraId="777FFECB"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t>Należy stosować frezarki drogowe umożliwiające frezowanie nawierzchni asfaltowej na zimno na określoną głębokość.</w:t>
      </w:r>
    </w:p>
    <w:p w14:paraId="045EA0A5"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t>Frezarka powinna być sterowana elektronicznie i zapewniać zachowanie wymaganej równości oraz pochyleń poprzecznych i podłużnych powierzchni po frezowaniu. Do małych robót (naprawy części jezdni) Inżynier może dopuścić frezarki sterowane mechanicznie.</w:t>
      </w:r>
    </w:p>
    <w:p w14:paraId="3D4586D3"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14:paraId="2F521EED"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t>Przy dużych robotach frezarki muszą być wyposażone w przenośnik sfrezowanego materiału, podający go z jezdni na środki transportu.</w:t>
      </w:r>
    </w:p>
    <w:p w14:paraId="7C792E81"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t>Przy frezowaniu warstw asfaltowych na głębokość ponad 50 mm, z przeznaczeniem odzyskanego materiału do recyklingu na gorąco w otaczarce, zaleca się frezowanie współbieżne, tzn. takie, w którym kierunek obrotów bębna skrawającego jest zgodny z kierunkiem ruchu frezarki. Za zgodą Inżyniera może być dopuszczone frezowanie przeciwbieżne, tzn. takie, w którym kierunek obrotów bębna skrawającego jest przeciwny do kierunku ruchu frezarki.</w:t>
      </w:r>
    </w:p>
    <w:p w14:paraId="4FFA04D9"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t>Przy pracach prowadzonych w terenie zabudowanym frezarki muszą, a poza nimi powinny, być zaopatrzone w systemy odpylania. Za zgodą Inżyniera można dopuścić frezarki bez tego systemu:</w:t>
      </w:r>
    </w:p>
    <w:p w14:paraId="4598C795"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 na drogach zamiejskich w obszarach niezabudowanych,</w:t>
      </w:r>
    </w:p>
    <w:p w14:paraId="112D754D"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b) na drogach miejskich, przy małym zakresie robót.</w:t>
      </w:r>
    </w:p>
    <w:p w14:paraId="17F9BA1B"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t>Wykonawca może używać tylko frezarki zaakceptowane przez Inżyniera. Wykonawca powinien przedstawić dane techniczne frezarek, a w przypadkach jakichkolwiek wątpliwości przeprowadzić demonstrację pracy frezarki, na własny koszt.</w:t>
      </w:r>
    </w:p>
    <w:p w14:paraId="62655AF3"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4. transport</w:t>
      </w:r>
    </w:p>
    <w:p w14:paraId="655EFE82"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lastRenderedPageBreak/>
        <w:t>4.1. Ogólne wymagania dotyczące transportu</w:t>
      </w:r>
    </w:p>
    <w:p w14:paraId="0856A017"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t xml:space="preserve">Ogólne wymagania dotyczące transportu podano w </w:t>
      </w:r>
      <w:proofErr w:type="spellStart"/>
      <w:r w:rsidRPr="00A5160D">
        <w:rPr>
          <w:rFonts w:ascii="Tahoma" w:eastAsia="Times New Roman" w:hAnsi="Tahoma" w:cs="Tahoma"/>
          <w:szCs w:val="20"/>
          <w:lang w:val="pl-PL"/>
        </w:rPr>
        <w:t>STWiORB</w:t>
      </w:r>
      <w:proofErr w:type="spellEnd"/>
      <w:r>
        <w:rPr>
          <w:rFonts w:ascii="Tahoma" w:eastAsia="Times New Roman" w:hAnsi="Tahoma" w:cs="Tahoma"/>
          <w:szCs w:val="20"/>
          <w:lang w:val="pl-PL"/>
        </w:rPr>
        <w:t xml:space="preserve"> D-M-00.00.00 </w:t>
      </w:r>
      <w:r w:rsidRPr="00DF618B">
        <w:rPr>
          <w:rFonts w:ascii="Tahoma" w:eastAsia="Times New Roman" w:hAnsi="Tahoma" w:cs="Tahoma"/>
          <w:szCs w:val="20"/>
          <w:lang w:val="pl-PL"/>
        </w:rPr>
        <w:t xml:space="preserve"> „Wymagania ogólne” pkt 4.</w:t>
      </w:r>
    </w:p>
    <w:p w14:paraId="7E48442E"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4.2. Transport sfrezowanego materiału</w:t>
      </w:r>
    </w:p>
    <w:p w14:paraId="356C90E6"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t>Transport sfrezowanego materiału powinien być tak zorganizowany, aby zapewnić pracę frezarki bez postojów. Materiał może być wywożony dowolnymi środkami transportowymi.</w:t>
      </w:r>
    </w:p>
    <w:p w14:paraId="20FF8885"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5. wykonanie robót</w:t>
      </w:r>
    </w:p>
    <w:p w14:paraId="06251C4E"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5.1. Ogólne zasady wykonania robót</w:t>
      </w:r>
    </w:p>
    <w:p w14:paraId="58BB8279"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t xml:space="preserve">Ogólne zasady wykonania robót podano w </w:t>
      </w:r>
      <w:proofErr w:type="spellStart"/>
      <w:r w:rsidRPr="00A5160D">
        <w:rPr>
          <w:rFonts w:ascii="Tahoma" w:eastAsia="Times New Roman" w:hAnsi="Tahoma" w:cs="Tahoma"/>
          <w:szCs w:val="20"/>
          <w:lang w:val="pl-PL"/>
        </w:rPr>
        <w:t>STWiORB</w:t>
      </w:r>
      <w:proofErr w:type="spellEnd"/>
      <w:r>
        <w:rPr>
          <w:rFonts w:ascii="Tahoma" w:eastAsia="Times New Roman" w:hAnsi="Tahoma" w:cs="Tahoma"/>
          <w:szCs w:val="20"/>
          <w:lang w:val="pl-PL"/>
        </w:rPr>
        <w:t xml:space="preserve"> D-M-00.00.00 </w:t>
      </w:r>
      <w:r w:rsidRPr="00DF618B">
        <w:rPr>
          <w:rFonts w:ascii="Tahoma" w:eastAsia="Times New Roman" w:hAnsi="Tahoma" w:cs="Tahoma"/>
          <w:szCs w:val="20"/>
          <w:lang w:val="pl-PL"/>
        </w:rPr>
        <w:t xml:space="preserve"> „Wymagania ogólne” pkt 5.</w:t>
      </w:r>
    </w:p>
    <w:p w14:paraId="2C894741" w14:textId="77777777" w:rsidR="00860AFF" w:rsidRDefault="00860AFF"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297F66A6"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5.2. Wykonanie frezowania</w:t>
      </w:r>
    </w:p>
    <w:p w14:paraId="1791C693"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t xml:space="preserve">Nawierzchnia powinna być frezowana do głębokości, szerokości i pochyleń zgodnych z dokumentacją projektową i </w:t>
      </w:r>
      <w:proofErr w:type="spellStart"/>
      <w:r w:rsidRPr="00A5160D">
        <w:rPr>
          <w:rFonts w:ascii="Tahoma" w:eastAsia="Times New Roman" w:hAnsi="Tahoma" w:cs="Tahoma"/>
          <w:szCs w:val="20"/>
          <w:lang w:val="pl-PL"/>
        </w:rPr>
        <w:t>STWiORB</w:t>
      </w:r>
      <w:proofErr w:type="spellEnd"/>
      <w:r w:rsidRPr="00DF618B">
        <w:rPr>
          <w:rFonts w:ascii="Tahoma" w:eastAsia="Times New Roman" w:hAnsi="Tahoma" w:cs="Tahoma"/>
          <w:szCs w:val="20"/>
          <w:lang w:val="pl-PL"/>
        </w:rPr>
        <w:t>.</w:t>
      </w:r>
    </w:p>
    <w:p w14:paraId="4E7BA7D4"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t>Jeżeli frezowana nawierzchnia ma być oddana do ruchu bez ułożenia nowej warstwy ścieralnej, to jej tekstura powinna być jednorodna, złożona z nieciągłych prążków podłużnych lub innych form geometrycznych, gwarantujących równość, szorstkość i estetyczny wygląd.</w:t>
      </w:r>
    </w:p>
    <w:p w14:paraId="78E25338"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t>Jeżeli ruch drogowy ma być dopuszczony po sfrezowanej części jezdni, to wówczas, ze względów bezpieczeństwa należy spełnić następujące warunki:</w:t>
      </w:r>
    </w:p>
    <w:p w14:paraId="1D9F7811"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 należy usunąć ścięty materiał i oczyścić nawierzchnię,</w:t>
      </w:r>
    </w:p>
    <w:p w14:paraId="09CDED3C"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b) przy frezowaniu poszczególnych pasów ruchu, wysokość podłużnych pionowych krawędzi nie może przekraczać 40 mm,</w:t>
      </w:r>
    </w:p>
    <w:p w14:paraId="3C12CE18"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c) przy lokalnych naprawach polegających na sfrezowaniu nawierzchni przy linii krawężnika (ścieku) dopuszcza się większy uskok niż określono w pkt b), ale przy głębokości większej od 75 mm wymaga on specjalnego oznakowania,</w:t>
      </w:r>
    </w:p>
    <w:p w14:paraId="38794A82"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d) krawędzie poprzeczne na zakończenie dnia robocz</w:t>
      </w:r>
      <w:r>
        <w:rPr>
          <w:rFonts w:ascii="Tahoma" w:eastAsia="Times New Roman" w:hAnsi="Tahoma" w:cs="Tahoma"/>
          <w:szCs w:val="20"/>
          <w:lang w:val="pl-PL"/>
        </w:rPr>
        <w:t>ego powinny być klinowo ścięte.</w:t>
      </w:r>
    </w:p>
    <w:p w14:paraId="202C2443" w14:textId="77777777" w:rsidR="009777E7" w:rsidRPr="00F60FE2"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F60FE2">
        <w:rPr>
          <w:rFonts w:ascii="Tahoma" w:eastAsia="Times New Roman" w:hAnsi="Tahoma" w:cs="Tahoma"/>
          <w:b/>
          <w:szCs w:val="20"/>
          <w:lang w:val="pl-PL"/>
        </w:rPr>
        <w:t>5.3. Frezowanie przy kapitalnych naprawach nawierzchni</w:t>
      </w:r>
    </w:p>
    <w:p w14:paraId="5877D94F"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F60FE2">
        <w:rPr>
          <w:rFonts w:ascii="Tahoma" w:eastAsia="Times New Roman" w:hAnsi="Tahoma" w:cs="Tahoma"/>
          <w:szCs w:val="20"/>
          <w:lang w:val="pl-PL"/>
        </w:rPr>
        <w:tab/>
        <w:t>Przy kapitalnych naprawach nawierzchni frezowanie obejmuje kilka lub wszystkie warstwy nawierzchni na głębokość określoną w dokumentacji projektowej.</w:t>
      </w:r>
    </w:p>
    <w:p w14:paraId="08D883AB"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6. kontrola jakości robót</w:t>
      </w:r>
    </w:p>
    <w:p w14:paraId="753FF409"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6.1. Ogólne zasady kontroli jakości robót</w:t>
      </w:r>
    </w:p>
    <w:p w14:paraId="3181F0F6"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t xml:space="preserve">Ogólne zasady kontroli jakości robót podano w </w:t>
      </w:r>
      <w:proofErr w:type="spellStart"/>
      <w:r w:rsidRPr="00A5160D">
        <w:rPr>
          <w:rFonts w:ascii="Tahoma" w:eastAsia="Times New Roman" w:hAnsi="Tahoma" w:cs="Tahoma"/>
          <w:szCs w:val="20"/>
          <w:lang w:val="pl-PL"/>
        </w:rPr>
        <w:t>STWiORB</w:t>
      </w:r>
      <w:proofErr w:type="spellEnd"/>
      <w:r>
        <w:rPr>
          <w:rFonts w:ascii="Tahoma" w:eastAsia="Times New Roman" w:hAnsi="Tahoma" w:cs="Tahoma"/>
          <w:szCs w:val="20"/>
          <w:lang w:val="pl-PL"/>
        </w:rPr>
        <w:t xml:space="preserve"> D-M-00.00.00 </w:t>
      </w:r>
      <w:r w:rsidRPr="00DF618B">
        <w:rPr>
          <w:rFonts w:ascii="Tahoma" w:eastAsia="Times New Roman" w:hAnsi="Tahoma" w:cs="Tahoma"/>
          <w:szCs w:val="20"/>
          <w:lang w:val="pl-PL"/>
        </w:rPr>
        <w:t xml:space="preserve"> „Wymagania ogólne” pkt 6.</w:t>
      </w:r>
    </w:p>
    <w:p w14:paraId="6105D239"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6.2. Częstotliwość oraz zakres pomiarów kontrolnych</w:t>
      </w:r>
    </w:p>
    <w:p w14:paraId="375ED223"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 xml:space="preserve">6.2.1. </w:t>
      </w:r>
      <w:r w:rsidRPr="00DF618B">
        <w:rPr>
          <w:rFonts w:ascii="Tahoma" w:eastAsia="Times New Roman" w:hAnsi="Tahoma" w:cs="Tahoma"/>
          <w:szCs w:val="20"/>
          <w:lang w:val="pl-PL"/>
        </w:rPr>
        <w:t>Minimalna częstotliwość pomiarów</w:t>
      </w:r>
    </w:p>
    <w:p w14:paraId="4BB0651A"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t>Częstotliwość oraz zakres pomiarów dla nawierzchni frezowanej na zimno podano w tablicy 1.</w:t>
      </w:r>
    </w:p>
    <w:p w14:paraId="49236EDC"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Tablica 1. Częstotliwość oraz zakres pomiarów kontrolnych nawierzchni frezowanej na zimno</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4A0" w:firstRow="1" w:lastRow="0" w:firstColumn="1" w:lastColumn="0" w:noHBand="0" w:noVBand="1"/>
      </w:tblPr>
      <w:tblGrid>
        <w:gridCol w:w="700"/>
        <w:gridCol w:w="4953"/>
        <w:gridCol w:w="4953"/>
      </w:tblGrid>
      <w:tr w:rsidR="009777E7" w:rsidRPr="00DF618B" w14:paraId="20261D1A" w14:textId="77777777" w:rsidTr="00D038F5">
        <w:tc>
          <w:tcPr>
            <w:tcW w:w="330" w:type="pct"/>
            <w:tcBorders>
              <w:top w:val="single" w:sz="6" w:space="0" w:color="auto"/>
              <w:left w:val="single" w:sz="6" w:space="0" w:color="auto"/>
              <w:bottom w:val="double" w:sz="6" w:space="0" w:color="auto"/>
              <w:right w:val="single" w:sz="6" w:space="0" w:color="auto"/>
            </w:tcBorders>
            <w:noWrap/>
            <w:hideMark/>
          </w:tcPr>
          <w:p w14:paraId="6F60D4A5"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DF618B">
              <w:rPr>
                <w:rFonts w:ascii="Tahoma" w:eastAsia="Times New Roman" w:hAnsi="Tahoma" w:cs="Tahoma"/>
                <w:szCs w:val="20"/>
              </w:rPr>
              <w:t>Lp</w:t>
            </w:r>
            <w:proofErr w:type="spellEnd"/>
            <w:r w:rsidRPr="00DF618B">
              <w:rPr>
                <w:rFonts w:ascii="Tahoma" w:eastAsia="Times New Roman" w:hAnsi="Tahoma" w:cs="Tahoma"/>
                <w:szCs w:val="20"/>
              </w:rPr>
              <w:t>.</w:t>
            </w:r>
          </w:p>
        </w:tc>
        <w:tc>
          <w:tcPr>
            <w:tcW w:w="2335" w:type="pct"/>
            <w:tcBorders>
              <w:top w:val="single" w:sz="6" w:space="0" w:color="auto"/>
              <w:left w:val="single" w:sz="6" w:space="0" w:color="auto"/>
              <w:bottom w:val="double" w:sz="6" w:space="0" w:color="auto"/>
              <w:right w:val="single" w:sz="6" w:space="0" w:color="auto"/>
            </w:tcBorders>
            <w:noWrap/>
            <w:hideMark/>
          </w:tcPr>
          <w:p w14:paraId="70CABF44"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DF618B">
              <w:rPr>
                <w:rFonts w:ascii="Tahoma" w:eastAsia="Times New Roman" w:hAnsi="Tahoma" w:cs="Tahoma"/>
                <w:szCs w:val="20"/>
              </w:rPr>
              <w:t>Właściwość</w:t>
            </w:r>
            <w:proofErr w:type="spellEnd"/>
            <w:r w:rsidRPr="00DF618B">
              <w:rPr>
                <w:rFonts w:ascii="Tahoma" w:eastAsia="Times New Roman" w:hAnsi="Tahoma" w:cs="Tahoma"/>
                <w:szCs w:val="20"/>
              </w:rPr>
              <w:t xml:space="preserve"> </w:t>
            </w:r>
            <w:proofErr w:type="spellStart"/>
            <w:r w:rsidRPr="00DF618B">
              <w:rPr>
                <w:rFonts w:ascii="Tahoma" w:eastAsia="Times New Roman" w:hAnsi="Tahoma" w:cs="Tahoma"/>
                <w:szCs w:val="20"/>
              </w:rPr>
              <w:t>nawierzchni</w:t>
            </w:r>
            <w:proofErr w:type="spellEnd"/>
          </w:p>
        </w:tc>
        <w:tc>
          <w:tcPr>
            <w:tcW w:w="2335" w:type="pct"/>
            <w:tcBorders>
              <w:top w:val="single" w:sz="6" w:space="0" w:color="auto"/>
              <w:left w:val="single" w:sz="6" w:space="0" w:color="auto"/>
              <w:bottom w:val="double" w:sz="6" w:space="0" w:color="auto"/>
              <w:right w:val="single" w:sz="6" w:space="0" w:color="auto"/>
            </w:tcBorders>
            <w:noWrap/>
            <w:hideMark/>
          </w:tcPr>
          <w:p w14:paraId="2D188153"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DF618B">
              <w:rPr>
                <w:rFonts w:ascii="Tahoma" w:eastAsia="Times New Roman" w:hAnsi="Tahoma" w:cs="Tahoma"/>
                <w:szCs w:val="20"/>
              </w:rPr>
              <w:t>Minimalna</w:t>
            </w:r>
            <w:proofErr w:type="spellEnd"/>
            <w:r w:rsidRPr="00DF618B">
              <w:rPr>
                <w:rFonts w:ascii="Tahoma" w:eastAsia="Times New Roman" w:hAnsi="Tahoma" w:cs="Tahoma"/>
                <w:szCs w:val="20"/>
              </w:rPr>
              <w:t xml:space="preserve"> </w:t>
            </w:r>
            <w:proofErr w:type="spellStart"/>
            <w:r w:rsidRPr="00DF618B">
              <w:rPr>
                <w:rFonts w:ascii="Tahoma" w:eastAsia="Times New Roman" w:hAnsi="Tahoma" w:cs="Tahoma"/>
                <w:szCs w:val="20"/>
              </w:rPr>
              <w:t>częstotliwość</w:t>
            </w:r>
            <w:proofErr w:type="spellEnd"/>
            <w:r w:rsidRPr="00DF618B">
              <w:rPr>
                <w:rFonts w:ascii="Tahoma" w:eastAsia="Times New Roman" w:hAnsi="Tahoma" w:cs="Tahoma"/>
                <w:szCs w:val="20"/>
              </w:rPr>
              <w:t xml:space="preserve"> </w:t>
            </w:r>
            <w:proofErr w:type="spellStart"/>
            <w:r w:rsidRPr="00DF618B">
              <w:rPr>
                <w:rFonts w:ascii="Tahoma" w:eastAsia="Times New Roman" w:hAnsi="Tahoma" w:cs="Tahoma"/>
                <w:szCs w:val="20"/>
              </w:rPr>
              <w:t>pomiarów</w:t>
            </w:r>
            <w:proofErr w:type="spellEnd"/>
          </w:p>
        </w:tc>
      </w:tr>
      <w:tr w:rsidR="009777E7" w:rsidRPr="00DF618B" w14:paraId="7CFE294D" w14:textId="77777777" w:rsidTr="00D038F5">
        <w:tc>
          <w:tcPr>
            <w:tcW w:w="330" w:type="pct"/>
            <w:tcBorders>
              <w:top w:val="single" w:sz="6" w:space="0" w:color="auto"/>
              <w:left w:val="single" w:sz="6" w:space="0" w:color="auto"/>
              <w:bottom w:val="single" w:sz="6" w:space="0" w:color="auto"/>
              <w:right w:val="single" w:sz="6" w:space="0" w:color="auto"/>
            </w:tcBorders>
            <w:noWrap/>
            <w:hideMark/>
          </w:tcPr>
          <w:p w14:paraId="71374103"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Pr>
                <w:rFonts w:ascii="Tahoma" w:eastAsia="Times New Roman" w:hAnsi="Tahoma" w:cs="Tahoma"/>
                <w:szCs w:val="20"/>
              </w:rPr>
              <w:t>1</w:t>
            </w:r>
          </w:p>
        </w:tc>
        <w:tc>
          <w:tcPr>
            <w:tcW w:w="2335" w:type="pct"/>
            <w:tcBorders>
              <w:top w:val="single" w:sz="6" w:space="0" w:color="auto"/>
              <w:left w:val="single" w:sz="6" w:space="0" w:color="auto"/>
              <w:bottom w:val="single" w:sz="6" w:space="0" w:color="auto"/>
              <w:right w:val="single" w:sz="6" w:space="0" w:color="auto"/>
            </w:tcBorders>
            <w:noWrap/>
            <w:hideMark/>
          </w:tcPr>
          <w:p w14:paraId="6FC616BC"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DF618B">
              <w:rPr>
                <w:rFonts w:ascii="Tahoma" w:eastAsia="Times New Roman" w:hAnsi="Tahoma" w:cs="Tahoma"/>
                <w:szCs w:val="20"/>
              </w:rPr>
              <w:t>Szerokość</w:t>
            </w:r>
            <w:proofErr w:type="spellEnd"/>
            <w:r w:rsidRPr="00DF618B">
              <w:rPr>
                <w:rFonts w:ascii="Tahoma" w:eastAsia="Times New Roman" w:hAnsi="Tahoma" w:cs="Tahoma"/>
                <w:szCs w:val="20"/>
              </w:rPr>
              <w:t xml:space="preserve"> </w:t>
            </w:r>
            <w:proofErr w:type="spellStart"/>
            <w:r w:rsidRPr="00DF618B">
              <w:rPr>
                <w:rFonts w:ascii="Tahoma" w:eastAsia="Times New Roman" w:hAnsi="Tahoma" w:cs="Tahoma"/>
                <w:szCs w:val="20"/>
              </w:rPr>
              <w:t>frezowania</w:t>
            </w:r>
            <w:proofErr w:type="spellEnd"/>
          </w:p>
        </w:tc>
        <w:tc>
          <w:tcPr>
            <w:tcW w:w="2335" w:type="pct"/>
            <w:tcBorders>
              <w:top w:val="single" w:sz="6" w:space="0" w:color="auto"/>
              <w:left w:val="single" w:sz="6" w:space="0" w:color="auto"/>
              <w:bottom w:val="single" w:sz="6" w:space="0" w:color="auto"/>
              <w:right w:val="single" w:sz="6" w:space="0" w:color="auto"/>
            </w:tcBorders>
            <w:noWrap/>
            <w:hideMark/>
          </w:tcPr>
          <w:p w14:paraId="1D6313E0"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725EF8">
              <w:rPr>
                <w:rFonts w:ascii="Tahoma" w:eastAsia="Times New Roman" w:hAnsi="Tahoma" w:cs="Tahoma"/>
                <w:szCs w:val="20"/>
              </w:rPr>
              <w:t>na</w:t>
            </w:r>
            <w:proofErr w:type="spellEnd"/>
            <w:r w:rsidRPr="00725EF8">
              <w:rPr>
                <w:rFonts w:ascii="Tahoma" w:eastAsia="Times New Roman" w:hAnsi="Tahoma" w:cs="Tahoma"/>
                <w:szCs w:val="20"/>
              </w:rPr>
              <w:t xml:space="preserve"> </w:t>
            </w:r>
            <w:proofErr w:type="spellStart"/>
            <w:r w:rsidRPr="00725EF8">
              <w:rPr>
                <w:rFonts w:ascii="Tahoma" w:eastAsia="Times New Roman" w:hAnsi="Tahoma" w:cs="Tahoma"/>
                <w:szCs w:val="20"/>
              </w:rPr>
              <w:t>bieżąco</w:t>
            </w:r>
            <w:proofErr w:type="spellEnd"/>
            <w:r>
              <w:rPr>
                <w:rFonts w:ascii="Tahoma" w:eastAsia="Times New Roman" w:hAnsi="Tahoma" w:cs="Tahoma"/>
                <w:szCs w:val="20"/>
              </w:rPr>
              <w:t>,</w:t>
            </w:r>
          </w:p>
        </w:tc>
      </w:tr>
      <w:tr w:rsidR="009777E7" w:rsidRPr="00DF618B" w14:paraId="665E3747" w14:textId="77777777" w:rsidTr="00D038F5">
        <w:tc>
          <w:tcPr>
            <w:tcW w:w="330" w:type="pct"/>
            <w:tcBorders>
              <w:top w:val="single" w:sz="6" w:space="0" w:color="auto"/>
              <w:left w:val="single" w:sz="6" w:space="0" w:color="auto"/>
              <w:bottom w:val="single" w:sz="6" w:space="0" w:color="auto"/>
              <w:right w:val="single" w:sz="6" w:space="0" w:color="auto"/>
            </w:tcBorders>
            <w:noWrap/>
            <w:hideMark/>
          </w:tcPr>
          <w:p w14:paraId="3D836044"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r>
              <w:rPr>
                <w:rFonts w:ascii="Tahoma" w:eastAsia="Times New Roman" w:hAnsi="Tahoma" w:cs="Tahoma"/>
                <w:szCs w:val="20"/>
              </w:rPr>
              <w:t>2</w:t>
            </w:r>
          </w:p>
        </w:tc>
        <w:tc>
          <w:tcPr>
            <w:tcW w:w="2335" w:type="pct"/>
            <w:tcBorders>
              <w:top w:val="single" w:sz="6" w:space="0" w:color="auto"/>
              <w:left w:val="single" w:sz="6" w:space="0" w:color="auto"/>
              <w:bottom w:val="single" w:sz="6" w:space="0" w:color="auto"/>
              <w:right w:val="single" w:sz="6" w:space="0" w:color="auto"/>
            </w:tcBorders>
            <w:noWrap/>
            <w:hideMark/>
          </w:tcPr>
          <w:p w14:paraId="7410DCC1"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sidRPr="00DF618B">
              <w:rPr>
                <w:rFonts w:ascii="Tahoma" w:eastAsia="Times New Roman" w:hAnsi="Tahoma" w:cs="Tahoma"/>
                <w:szCs w:val="20"/>
              </w:rPr>
              <w:t>Głębokość</w:t>
            </w:r>
            <w:proofErr w:type="spellEnd"/>
            <w:r w:rsidRPr="00DF618B">
              <w:rPr>
                <w:rFonts w:ascii="Tahoma" w:eastAsia="Times New Roman" w:hAnsi="Tahoma" w:cs="Tahoma"/>
                <w:szCs w:val="20"/>
              </w:rPr>
              <w:t xml:space="preserve"> </w:t>
            </w:r>
            <w:proofErr w:type="spellStart"/>
            <w:r w:rsidRPr="00DF618B">
              <w:rPr>
                <w:rFonts w:ascii="Tahoma" w:eastAsia="Times New Roman" w:hAnsi="Tahoma" w:cs="Tahoma"/>
                <w:szCs w:val="20"/>
              </w:rPr>
              <w:t>frezowania</w:t>
            </w:r>
            <w:proofErr w:type="spellEnd"/>
          </w:p>
        </w:tc>
        <w:tc>
          <w:tcPr>
            <w:tcW w:w="2335" w:type="pct"/>
            <w:tcBorders>
              <w:top w:val="single" w:sz="6" w:space="0" w:color="auto"/>
              <w:left w:val="single" w:sz="6" w:space="0" w:color="auto"/>
              <w:bottom w:val="single" w:sz="6" w:space="0" w:color="auto"/>
              <w:right w:val="single" w:sz="6" w:space="0" w:color="auto"/>
            </w:tcBorders>
            <w:noWrap/>
            <w:hideMark/>
          </w:tcPr>
          <w:p w14:paraId="45F1BFF7"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rPr>
            </w:pPr>
            <w:proofErr w:type="spellStart"/>
            <w:r>
              <w:rPr>
                <w:rFonts w:ascii="Tahoma" w:eastAsia="Times New Roman" w:hAnsi="Tahoma" w:cs="Tahoma"/>
                <w:szCs w:val="20"/>
              </w:rPr>
              <w:t>na</w:t>
            </w:r>
            <w:proofErr w:type="spellEnd"/>
            <w:r>
              <w:rPr>
                <w:rFonts w:ascii="Tahoma" w:eastAsia="Times New Roman" w:hAnsi="Tahoma" w:cs="Tahoma"/>
                <w:szCs w:val="20"/>
              </w:rPr>
              <w:t xml:space="preserve"> </w:t>
            </w:r>
            <w:proofErr w:type="spellStart"/>
            <w:r>
              <w:rPr>
                <w:rFonts w:ascii="Tahoma" w:eastAsia="Times New Roman" w:hAnsi="Tahoma" w:cs="Tahoma"/>
                <w:szCs w:val="20"/>
              </w:rPr>
              <w:t>bieżąco</w:t>
            </w:r>
            <w:proofErr w:type="spellEnd"/>
            <w:r>
              <w:rPr>
                <w:rFonts w:ascii="Tahoma" w:eastAsia="Times New Roman" w:hAnsi="Tahoma" w:cs="Tahoma"/>
                <w:szCs w:val="20"/>
              </w:rPr>
              <w:t>,</w:t>
            </w:r>
          </w:p>
        </w:tc>
      </w:tr>
    </w:tbl>
    <w:p w14:paraId="477B82BF"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b/>
          <w:szCs w:val="20"/>
          <w:lang w:val="pl-PL"/>
        </w:rPr>
        <w:t xml:space="preserve">6.2.4. </w:t>
      </w:r>
      <w:r w:rsidRPr="00DF618B">
        <w:rPr>
          <w:rFonts w:ascii="Tahoma" w:eastAsia="Times New Roman" w:hAnsi="Tahoma" w:cs="Tahoma"/>
          <w:szCs w:val="20"/>
          <w:lang w:val="pl-PL"/>
        </w:rPr>
        <w:t>Szerokość frezowania</w:t>
      </w:r>
    </w:p>
    <w:p w14:paraId="6853BF10"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r>
      <w:r>
        <w:rPr>
          <w:rFonts w:ascii="Tahoma" w:eastAsia="Times New Roman" w:hAnsi="Tahoma" w:cs="Tahoma"/>
          <w:szCs w:val="20"/>
          <w:lang w:val="pl-PL"/>
        </w:rPr>
        <w:t>Frezowanie należy wykonać na pełną szerokość jezdni</w:t>
      </w:r>
      <w:r w:rsidRPr="00DF618B">
        <w:rPr>
          <w:rFonts w:ascii="Tahoma" w:eastAsia="Times New Roman" w:hAnsi="Tahoma" w:cs="Tahoma"/>
          <w:szCs w:val="20"/>
          <w:lang w:val="pl-PL"/>
        </w:rPr>
        <w:t>.</w:t>
      </w:r>
    </w:p>
    <w:p w14:paraId="6FD5B54E"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b/>
          <w:szCs w:val="20"/>
          <w:lang w:val="pl-PL"/>
        </w:rPr>
        <w:t xml:space="preserve">6.2.5. </w:t>
      </w:r>
      <w:r w:rsidRPr="00DF618B">
        <w:rPr>
          <w:rFonts w:ascii="Tahoma" w:eastAsia="Times New Roman" w:hAnsi="Tahoma" w:cs="Tahoma"/>
          <w:szCs w:val="20"/>
          <w:lang w:val="pl-PL"/>
        </w:rPr>
        <w:t>Głębokość frezowania</w:t>
      </w:r>
    </w:p>
    <w:p w14:paraId="74997223"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r>
      <w:r>
        <w:rPr>
          <w:rFonts w:ascii="Tahoma" w:eastAsia="Times New Roman" w:hAnsi="Tahoma" w:cs="Tahoma"/>
          <w:szCs w:val="20"/>
          <w:lang w:val="pl-PL"/>
        </w:rPr>
        <w:t xml:space="preserve">Frezowanie należy wykonać na </w:t>
      </w:r>
      <w:proofErr w:type="spellStart"/>
      <w:r>
        <w:rPr>
          <w:rFonts w:ascii="Tahoma" w:eastAsia="Times New Roman" w:hAnsi="Tahoma" w:cs="Tahoma"/>
          <w:szCs w:val="20"/>
          <w:lang w:val="pl-PL"/>
        </w:rPr>
        <w:t>pęłną</w:t>
      </w:r>
      <w:proofErr w:type="spellEnd"/>
      <w:r>
        <w:rPr>
          <w:rFonts w:ascii="Tahoma" w:eastAsia="Times New Roman" w:hAnsi="Tahoma" w:cs="Tahoma"/>
          <w:szCs w:val="20"/>
          <w:lang w:val="pl-PL"/>
        </w:rPr>
        <w:t xml:space="preserve"> głębokość warstw bit..</w:t>
      </w:r>
    </w:p>
    <w:p w14:paraId="3DBC8BD8"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7. obmiar robót</w:t>
      </w:r>
    </w:p>
    <w:p w14:paraId="054DC34D"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7.1. Ogólne zasady obmiaru robót</w:t>
      </w:r>
    </w:p>
    <w:p w14:paraId="134A0EAF"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t xml:space="preserve">Ogólne zasady obmiaru robót podano w </w:t>
      </w:r>
      <w:proofErr w:type="spellStart"/>
      <w:r w:rsidRPr="00A5160D">
        <w:rPr>
          <w:rFonts w:ascii="Tahoma" w:eastAsia="Times New Roman" w:hAnsi="Tahoma" w:cs="Tahoma"/>
          <w:szCs w:val="20"/>
          <w:lang w:val="pl-PL"/>
        </w:rPr>
        <w:t>STWiORB</w:t>
      </w:r>
      <w:proofErr w:type="spellEnd"/>
      <w:r>
        <w:rPr>
          <w:rFonts w:ascii="Tahoma" w:eastAsia="Times New Roman" w:hAnsi="Tahoma" w:cs="Tahoma"/>
          <w:szCs w:val="20"/>
          <w:lang w:val="pl-PL"/>
        </w:rPr>
        <w:t xml:space="preserve"> D-M-00.00.00 </w:t>
      </w:r>
      <w:r w:rsidRPr="00DF618B">
        <w:rPr>
          <w:rFonts w:ascii="Tahoma" w:eastAsia="Times New Roman" w:hAnsi="Tahoma" w:cs="Tahoma"/>
          <w:szCs w:val="20"/>
          <w:lang w:val="pl-PL"/>
        </w:rPr>
        <w:t xml:space="preserve"> „Wymagania ogólne” pkt 7.</w:t>
      </w:r>
    </w:p>
    <w:p w14:paraId="1B21FB69"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7.2. Jednostka obmiarowa</w:t>
      </w:r>
    </w:p>
    <w:p w14:paraId="01B6A897"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t>Jednostką obmiarową jest m</w:t>
      </w:r>
      <w:r w:rsidRPr="00DF618B">
        <w:rPr>
          <w:rFonts w:ascii="Tahoma" w:eastAsia="Times New Roman" w:hAnsi="Tahoma" w:cs="Tahoma"/>
          <w:szCs w:val="20"/>
          <w:vertAlign w:val="superscript"/>
          <w:lang w:val="pl-PL"/>
        </w:rPr>
        <w:t>2</w:t>
      </w:r>
      <w:r w:rsidRPr="00DF618B">
        <w:rPr>
          <w:rFonts w:ascii="Tahoma" w:eastAsia="Times New Roman" w:hAnsi="Tahoma" w:cs="Tahoma"/>
          <w:szCs w:val="20"/>
          <w:lang w:val="pl-PL"/>
        </w:rPr>
        <w:t xml:space="preserve"> (metr kwadratowy).</w:t>
      </w:r>
    </w:p>
    <w:p w14:paraId="576E5A3B"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8. odbiór robót</w:t>
      </w:r>
    </w:p>
    <w:p w14:paraId="3F887E2D"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t xml:space="preserve">Ogólne zasady odbioru robót podano w </w:t>
      </w:r>
      <w:proofErr w:type="spellStart"/>
      <w:r w:rsidRPr="00A5160D">
        <w:rPr>
          <w:rFonts w:ascii="Tahoma" w:eastAsia="Times New Roman" w:hAnsi="Tahoma" w:cs="Tahoma"/>
          <w:szCs w:val="20"/>
          <w:lang w:val="pl-PL"/>
        </w:rPr>
        <w:t>STWiORB</w:t>
      </w:r>
      <w:proofErr w:type="spellEnd"/>
      <w:r>
        <w:rPr>
          <w:rFonts w:ascii="Tahoma" w:eastAsia="Times New Roman" w:hAnsi="Tahoma" w:cs="Tahoma"/>
          <w:szCs w:val="20"/>
          <w:lang w:val="pl-PL"/>
        </w:rPr>
        <w:t xml:space="preserve"> D-M-00.00.00 </w:t>
      </w:r>
      <w:r w:rsidRPr="00DF618B">
        <w:rPr>
          <w:rFonts w:ascii="Tahoma" w:eastAsia="Times New Roman" w:hAnsi="Tahoma" w:cs="Tahoma"/>
          <w:szCs w:val="20"/>
          <w:lang w:val="pl-PL"/>
        </w:rPr>
        <w:t xml:space="preserve"> „Wymagania ogólne” pkt 8.</w:t>
      </w:r>
    </w:p>
    <w:p w14:paraId="725D4EAC"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t xml:space="preserve">Roboty uznaje się za wykonane zgodnie z dokumentacją projektową, </w:t>
      </w:r>
      <w:proofErr w:type="spellStart"/>
      <w:r w:rsidRPr="00A5160D">
        <w:rPr>
          <w:rFonts w:ascii="Tahoma" w:eastAsia="Times New Roman" w:hAnsi="Tahoma" w:cs="Tahoma"/>
          <w:szCs w:val="20"/>
          <w:lang w:val="pl-PL"/>
        </w:rPr>
        <w:t>STWiORB</w:t>
      </w:r>
      <w:proofErr w:type="spellEnd"/>
      <w:r w:rsidRPr="00DF618B">
        <w:rPr>
          <w:rFonts w:ascii="Tahoma" w:eastAsia="Times New Roman" w:hAnsi="Tahoma" w:cs="Tahoma"/>
          <w:szCs w:val="20"/>
          <w:lang w:val="pl-PL"/>
        </w:rPr>
        <w:t xml:space="preserve"> i wymaganiami Inżyniera, jeżeli wszystkie pomiary i badania z zachowaniem tolerancji wg pkt 6 dały wyniki pozytywne.</w:t>
      </w:r>
    </w:p>
    <w:p w14:paraId="00A023E2"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9. podstawa płatności</w:t>
      </w:r>
    </w:p>
    <w:p w14:paraId="1A8D5146"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9.1. Ogólne ustalenia dotyczące podstawy płatności</w:t>
      </w:r>
    </w:p>
    <w:p w14:paraId="3A739870"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ab/>
        <w:t xml:space="preserve">Ogólne ustalenia dotyczące podstawy płatności podano w </w:t>
      </w:r>
      <w:proofErr w:type="spellStart"/>
      <w:r w:rsidRPr="00A5160D">
        <w:rPr>
          <w:rFonts w:ascii="Tahoma" w:eastAsia="Times New Roman" w:hAnsi="Tahoma" w:cs="Tahoma"/>
          <w:szCs w:val="20"/>
          <w:lang w:val="pl-PL"/>
        </w:rPr>
        <w:t>STWiORB</w:t>
      </w:r>
      <w:proofErr w:type="spellEnd"/>
      <w:r>
        <w:rPr>
          <w:rFonts w:ascii="Tahoma" w:eastAsia="Times New Roman" w:hAnsi="Tahoma" w:cs="Tahoma"/>
          <w:szCs w:val="20"/>
          <w:lang w:val="pl-PL"/>
        </w:rPr>
        <w:t xml:space="preserve"> D-M-00.00.00 </w:t>
      </w:r>
      <w:r w:rsidRPr="00DF618B">
        <w:rPr>
          <w:rFonts w:ascii="Tahoma" w:eastAsia="Times New Roman" w:hAnsi="Tahoma" w:cs="Tahoma"/>
          <w:szCs w:val="20"/>
          <w:lang w:val="pl-PL"/>
        </w:rPr>
        <w:t xml:space="preserve"> „Wymagania ogólne” pkt 9.</w:t>
      </w:r>
      <w:r w:rsidRPr="00DF618B">
        <w:rPr>
          <w:rFonts w:ascii="Tahoma" w:eastAsia="Times New Roman" w:hAnsi="Tahoma" w:cs="Tahoma"/>
          <w:szCs w:val="20"/>
          <w:lang w:val="pl-PL"/>
        </w:rPr>
        <w:tab/>
      </w:r>
    </w:p>
    <w:p w14:paraId="7FABD3E4"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9.2. Cena jednostki obmiarowej</w:t>
      </w:r>
    </w:p>
    <w:p w14:paraId="7DECDA32"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lastRenderedPageBreak/>
        <w:tab/>
        <w:t>Cena wykonania 1 m</w:t>
      </w:r>
      <w:r w:rsidRPr="00DF618B">
        <w:rPr>
          <w:rFonts w:ascii="Tahoma" w:eastAsia="Times New Roman" w:hAnsi="Tahoma" w:cs="Tahoma"/>
          <w:szCs w:val="20"/>
          <w:vertAlign w:val="superscript"/>
          <w:lang w:val="pl-PL"/>
        </w:rPr>
        <w:t xml:space="preserve">2 </w:t>
      </w:r>
      <w:r w:rsidRPr="00DF618B">
        <w:rPr>
          <w:rFonts w:ascii="Tahoma" w:eastAsia="Times New Roman" w:hAnsi="Tahoma" w:cs="Tahoma"/>
          <w:szCs w:val="20"/>
          <w:lang w:val="pl-PL"/>
        </w:rPr>
        <w:t>frezowania na zimno nawierzchni asfaltowej obejmuje:</w:t>
      </w:r>
    </w:p>
    <w:p w14:paraId="027BA07C"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 prace pomiarowe,</w:t>
      </w:r>
    </w:p>
    <w:p w14:paraId="5BC87350"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 oznakowanie robót,</w:t>
      </w:r>
    </w:p>
    <w:p w14:paraId="33FC9BBB"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 frezowanie,</w:t>
      </w:r>
    </w:p>
    <w:p w14:paraId="7CEF3357"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 transport sfrezowanego materiału</w:t>
      </w:r>
      <w:r w:rsidR="001C11E3">
        <w:rPr>
          <w:rFonts w:ascii="Tahoma" w:eastAsia="Times New Roman" w:hAnsi="Tahoma" w:cs="Tahoma"/>
          <w:szCs w:val="20"/>
          <w:lang w:val="pl-PL"/>
        </w:rPr>
        <w:t xml:space="preserve"> na miejsce składowania</w:t>
      </w:r>
      <w:r w:rsidRPr="00DF618B">
        <w:rPr>
          <w:rFonts w:ascii="Tahoma" w:eastAsia="Times New Roman" w:hAnsi="Tahoma" w:cs="Tahoma"/>
          <w:szCs w:val="20"/>
          <w:lang w:val="pl-PL"/>
        </w:rPr>
        <w:t>,</w:t>
      </w:r>
    </w:p>
    <w:p w14:paraId="7F918BB6"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DF618B">
        <w:rPr>
          <w:rFonts w:ascii="Tahoma" w:eastAsia="Times New Roman" w:hAnsi="Tahoma" w:cs="Tahoma"/>
          <w:szCs w:val="20"/>
          <w:lang w:val="pl-PL"/>
        </w:rPr>
        <w:t>- przeprowadzenie pomiarów wymagan</w:t>
      </w:r>
      <w:r>
        <w:rPr>
          <w:rFonts w:ascii="Tahoma" w:eastAsia="Times New Roman" w:hAnsi="Tahoma" w:cs="Tahoma"/>
          <w:szCs w:val="20"/>
          <w:lang w:val="pl-PL"/>
        </w:rPr>
        <w:t>ych w specyfikacji technicznej.</w:t>
      </w:r>
      <w:r w:rsidRPr="00DF618B">
        <w:rPr>
          <w:rFonts w:ascii="Tahoma" w:eastAsia="Times New Roman" w:hAnsi="Tahoma" w:cs="Tahoma"/>
          <w:szCs w:val="20"/>
          <w:lang w:val="pl-PL"/>
        </w:rPr>
        <w:tab/>
      </w:r>
    </w:p>
    <w:p w14:paraId="0DA9AFBE"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10. przepisy związane</w:t>
      </w:r>
    </w:p>
    <w:p w14:paraId="41C7D1C8" w14:textId="77777777" w:rsidR="009777E7" w:rsidRPr="00DF618B" w:rsidRDefault="009777E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DF618B">
        <w:rPr>
          <w:rFonts w:ascii="Tahoma" w:eastAsia="Times New Roman" w:hAnsi="Tahoma" w:cs="Tahoma"/>
          <w:b/>
          <w:szCs w:val="20"/>
          <w:lang w:val="pl-PL"/>
        </w:rPr>
        <w:t>Normy</w:t>
      </w:r>
      <w:r w:rsidRPr="00DF618B">
        <w:rPr>
          <w:rFonts w:ascii="Tahoma" w:eastAsia="Times New Roman" w:hAnsi="Tahoma" w:cs="Tahoma"/>
          <w:szCs w:val="20"/>
          <w:lang w:val="pl-PL"/>
        </w:rPr>
        <w:tab/>
      </w:r>
    </w:p>
    <w:p w14:paraId="29C7C39E" w14:textId="77777777" w:rsidR="009777E7" w:rsidRDefault="009777E7" w:rsidP="00A91D12">
      <w:pPr>
        <w:spacing w:after="200" w:line="276" w:lineRule="auto"/>
        <w:contextualSpacing w:val="0"/>
        <w:jc w:val="left"/>
        <w:rPr>
          <w:rFonts w:ascii="Tahoma" w:eastAsia="Times New Roman" w:hAnsi="Tahoma" w:cs="Times New Roman"/>
          <w:b/>
          <w:caps/>
          <w:kern w:val="28"/>
          <w:sz w:val="22"/>
          <w:szCs w:val="20"/>
          <w:lang w:val="pl-PL" w:eastAsia="pl-PL"/>
        </w:rPr>
      </w:pPr>
      <w:r w:rsidRPr="00DF618B">
        <w:rPr>
          <w:rFonts w:ascii="Tahoma" w:eastAsia="Times New Roman" w:hAnsi="Tahoma" w:cs="Tahoma"/>
          <w:szCs w:val="20"/>
          <w:lang w:val="pl-PL"/>
        </w:rPr>
        <w:t>1. BN-68/8931-04</w:t>
      </w:r>
      <w:r w:rsidRPr="00DF618B">
        <w:rPr>
          <w:rFonts w:ascii="Tahoma" w:eastAsia="Times New Roman" w:hAnsi="Tahoma" w:cs="Tahoma"/>
          <w:szCs w:val="20"/>
          <w:lang w:val="pl-PL"/>
        </w:rPr>
        <w:tab/>
        <w:t xml:space="preserve">Drogi samochodowe. Pomiar równości nawierzchni </w:t>
      </w:r>
      <w:proofErr w:type="spellStart"/>
      <w:r w:rsidRPr="00DF618B">
        <w:rPr>
          <w:rFonts w:ascii="Tahoma" w:eastAsia="Times New Roman" w:hAnsi="Tahoma" w:cs="Tahoma"/>
          <w:szCs w:val="20"/>
          <w:lang w:val="pl-PL"/>
        </w:rPr>
        <w:t>planografem</w:t>
      </w:r>
      <w:proofErr w:type="spellEnd"/>
      <w:r w:rsidRPr="00DF618B">
        <w:rPr>
          <w:rFonts w:ascii="Tahoma" w:eastAsia="Times New Roman" w:hAnsi="Tahoma" w:cs="Tahoma"/>
          <w:szCs w:val="20"/>
          <w:lang w:val="pl-PL"/>
        </w:rPr>
        <w:t xml:space="preserve"> i łatą.</w:t>
      </w:r>
    </w:p>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14:paraId="6FA855B1" w14:textId="77777777" w:rsidR="00123345" w:rsidRDefault="00123345" w:rsidP="00A91D12">
      <w:pPr>
        <w:spacing w:after="200" w:line="276" w:lineRule="auto"/>
        <w:contextualSpacing w:val="0"/>
        <w:jc w:val="left"/>
        <w:rPr>
          <w:lang w:val="pl-PL"/>
        </w:rPr>
      </w:pPr>
      <w:r>
        <w:rPr>
          <w:lang w:val="pl-PL"/>
        </w:rPr>
        <w:br w:type="page"/>
      </w:r>
    </w:p>
    <w:p w14:paraId="33C16C3C" w14:textId="56AB693C" w:rsidR="00123345" w:rsidRPr="00317867" w:rsidRDefault="00123345" w:rsidP="00A91D12">
      <w:pPr>
        <w:pStyle w:val="Nagwek1"/>
        <w:spacing w:line="276" w:lineRule="auto"/>
        <w:rPr>
          <w:rFonts w:cs="Tahoma"/>
          <w:sz w:val="20"/>
        </w:rPr>
      </w:pPr>
      <w:bookmarkStart w:id="1343" w:name="_Toc57284695"/>
      <w:bookmarkStart w:id="1344" w:name="_Toc87715283"/>
      <w:r w:rsidRPr="00317867">
        <w:rPr>
          <w:rFonts w:cs="Tahoma"/>
          <w:sz w:val="20"/>
        </w:rPr>
        <w:lastRenderedPageBreak/>
        <w:t>D 06.00.00</w:t>
      </w:r>
      <w:r w:rsidR="00521037">
        <w:rPr>
          <w:rFonts w:cs="Tahoma"/>
          <w:sz w:val="20"/>
        </w:rPr>
        <w:t xml:space="preserve"> </w:t>
      </w:r>
      <w:r w:rsidRPr="00317867">
        <w:rPr>
          <w:rFonts w:cs="Tahoma"/>
          <w:sz w:val="20"/>
        </w:rPr>
        <w:t>ROBOTY WYKOŃCZENIOWE</w:t>
      </w:r>
      <w:bookmarkEnd w:id="1343"/>
      <w:bookmarkEnd w:id="1344"/>
    </w:p>
    <w:p w14:paraId="1E6203AE" w14:textId="77777777" w:rsidR="004D6A24" w:rsidRDefault="004D6A24" w:rsidP="004D6A24">
      <w:pPr>
        <w:pStyle w:val="Nagwek2"/>
        <w:rPr>
          <w:rFonts w:cs="Tahoma"/>
          <w:sz w:val="20"/>
        </w:rPr>
      </w:pPr>
      <w:bookmarkStart w:id="1345" w:name="_Toc74304919"/>
      <w:bookmarkStart w:id="1346" w:name="_Toc87715284"/>
      <w:bookmarkStart w:id="1347" w:name="_Toc57284697"/>
      <w:r w:rsidRPr="00317867">
        <w:rPr>
          <w:rFonts w:cs="Tahoma"/>
          <w:sz w:val="20"/>
        </w:rPr>
        <w:t>D 06.01.01.</w:t>
      </w:r>
      <w:r>
        <w:rPr>
          <w:rFonts w:cs="Tahoma"/>
          <w:sz w:val="20"/>
        </w:rPr>
        <w:t>22</w:t>
      </w:r>
      <w:r w:rsidRPr="00BE23CA">
        <w:rPr>
          <w:rFonts w:cs="Tahoma"/>
          <w:sz w:val="20"/>
        </w:rPr>
        <w:t>Humusowanie z obsianiem skarp przy grubości humusu 5cm</w:t>
      </w:r>
      <w:bookmarkEnd w:id="1345"/>
      <w:bookmarkEnd w:id="1346"/>
    </w:p>
    <w:bookmarkEnd w:id="1347"/>
    <w:p w14:paraId="3133E16F"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2E5C3425"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1348" w:name="_Toc497107498"/>
      <w:bookmarkStart w:id="1349" w:name="_Toc517503749"/>
      <w:r w:rsidRPr="00317867">
        <w:rPr>
          <w:rFonts w:ascii="Tahoma" w:eastAsia="Times New Roman" w:hAnsi="Tahoma" w:cs="Tahoma"/>
          <w:b/>
          <w:szCs w:val="20"/>
          <w:lang w:val="pl-PL" w:eastAsia="pl-PL"/>
        </w:rPr>
        <w:t>1. WSTĘP</w:t>
      </w:r>
      <w:bookmarkEnd w:id="1348"/>
      <w:bookmarkEnd w:id="1349"/>
    </w:p>
    <w:p w14:paraId="22493A99"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317867">
        <w:rPr>
          <w:rFonts w:ascii="Tahoma" w:eastAsia="Times New Roman" w:hAnsi="Tahoma" w:cs="Tahoma"/>
          <w:b/>
          <w:szCs w:val="20"/>
          <w:lang w:val="pl-PL" w:eastAsia="pl-PL"/>
        </w:rPr>
        <w:t xml:space="preserve">1.1. Przedmiot </w:t>
      </w:r>
      <w:proofErr w:type="spellStart"/>
      <w:r w:rsidRPr="00317867">
        <w:rPr>
          <w:rFonts w:ascii="Tahoma" w:eastAsia="Times New Roman" w:hAnsi="Tahoma" w:cs="Tahoma"/>
          <w:b/>
          <w:szCs w:val="20"/>
          <w:lang w:val="pl-PL" w:eastAsia="pl-PL"/>
        </w:rPr>
        <w:t>STWiORB</w:t>
      </w:r>
      <w:proofErr w:type="spellEnd"/>
    </w:p>
    <w:p w14:paraId="6E59BA2C" w14:textId="0CAE93E1"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ab/>
        <w:t xml:space="preserve">Przedmiotem niniejszej specyfikacji technicznej wykonania i odbioru robót budowlanych są wymagania dotyczące wykonania i odbioru robót związanych z przeciwerozyjnym umocnieniem powierzchniowym skarp, rowów i </w:t>
      </w:r>
      <w:proofErr w:type="spellStart"/>
      <w:r w:rsidRPr="00317867">
        <w:rPr>
          <w:rFonts w:ascii="Tahoma" w:eastAsia="Times New Roman" w:hAnsi="Tahoma" w:cs="Tahoma"/>
          <w:szCs w:val="20"/>
          <w:lang w:val="pl-PL" w:eastAsia="pl-PL"/>
        </w:rPr>
        <w:t>ściekówdla</w:t>
      </w:r>
      <w:proofErr w:type="spellEnd"/>
      <w:r w:rsidRPr="00317867">
        <w:rPr>
          <w:rFonts w:ascii="Tahoma" w:eastAsia="Times New Roman" w:hAnsi="Tahoma" w:cs="Tahoma"/>
          <w:szCs w:val="20"/>
          <w:lang w:val="pl-PL" w:eastAsia="pl-PL"/>
        </w:rPr>
        <w:t xml:space="preserve"> zadania pn. </w:t>
      </w:r>
      <w:sdt>
        <w:sdtPr>
          <w:rPr>
            <w:rFonts w:ascii="Tahoma" w:eastAsia="Times New Roman" w:hAnsi="Tahoma" w:cs="Tahoma"/>
            <w:szCs w:val="20"/>
            <w:lang w:val="pl-PL" w:eastAsia="pl-PL"/>
          </w:rPr>
          <w:alias w:val="Tytuł"/>
          <w:tag w:val=""/>
          <w:id w:val="1590429964"/>
          <w:dataBinding w:prefixMappings="xmlns:ns0='http://purl.org/dc/elements/1.1/' xmlns:ns1='http://schemas.openxmlformats.org/package/2006/metadata/core-properties' " w:xpath="/ns1:coreProperties[1]/ns0:title[1]" w:storeItemID="{6C3C8BC8-F283-45AE-878A-BAB7291924A1}"/>
          <w:text/>
        </w:sdtPr>
        <w:sdtEndPr/>
        <w:sdtContent>
          <w:r w:rsidR="00071BB6">
            <w:rPr>
              <w:rFonts w:ascii="Tahoma" w:eastAsia="Times New Roman" w:hAnsi="Tahoma" w:cs="Tahoma"/>
              <w:szCs w:val="20"/>
              <w:lang w:val="pl-PL" w:eastAsia="pl-PL"/>
            </w:rPr>
            <w:t>PRZEBUDOWA DROGI GMINNEJ NR 119219R UL. JANA PAWŁA II W M-CI USTRZYKI DOLNE W KM 0+255 DO KM 0+415</w:t>
          </w:r>
        </w:sdtContent>
      </w:sdt>
      <w:r w:rsidRPr="00317867">
        <w:rPr>
          <w:rFonts w:ascii="Tahoma" w:eastAsia="Times New Roman" w:hAnsi="Tahoma" w:cs="Tahoma"/>
          <w:szCs w:val="20"/>
          <w:lang w:val="pl-PL" w:eastAsia="pl-PL"/>
        </w:rPr>
        <w:t>.</w:t>
      </w:r>
    </w:p>
    <w:p w14:paraId="03482BD7"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317867">
        <w:rPr>
          <w:rFonts w:ascii="Tahoma" w:eastAsia="Times New Roman" w:hAnsi="Tahoma" w:cs="Tahoma"/>
          <w:b/>
          <w:szCs w:val="20"/>
          <w:lang w:val="pl-PL" w:eastAsia="pl-PL"/>
        </w:rPr>
        <w:t xml:space="preserve">1.2. Zakres stosowania </w:t>
      </w:r>
      <w:proofErr w:type="spellStart"/>
      <w:r w:rsidRPr="00317867">
        <w:rPr>
          <w:rFonts w:ascii="Tahoma" w:eastAsia="Times New Roman" w:hAnsi="Tahoma" w:cs="Tahoma"/>
          <w:b/>
          <w:szCs w:val="20"/>
          <w:lang w:val="pl-PL" w:eastAsia="pl-PL"/>
        </w:rPr>
        <w:t>STWiORB</w:t>
      </w:r>
      <w:proofErr w:type="spellEnd"/>
    </w:p>
    <w:p w14:paraId="02C68258"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b/>
          <w:szCs w:val="20"/>
          <w:lang w:val="pl-PL" w:eastAsia="pl-PL"/>
        </w:rPr>
        <w:tab/>
      </w:r>
      <w:proofErr w:type="spellStart"/>
      <w:r w:rsidRPr="00317867">
        <w:rPr>
          <w:rFonts w:ascii="Tahoma" w:eastAsia="Times New Roman" w:hAnsi="Tahoma" w:cs="Tahoma"/>
          <w:szCs w:val="20"/>
          <w:lang w:val="pl-PL" w:eastAsia="pl-PL"/>
        </w:rPr>
        <w:t>STWiORB</w:t>
      </w:r>
      <w:proofErr w:type="spellEnd"/>
      <w:r w:rsidRPr="00317867">
        <w:rPr>
          <w:rFonts w:ascii="Tahoma" w:eastAsia="Times New Roman" w:hAnsi="Tahoma" w:cs="Tahoma"/>
          <w:szCs w:val="20"/>
          <w:lang w:val="pl-PL" w:eastAsia="pl-PL"/>
        </w:rPr>
        <w:t xml:space="preserve"> jest stosowana jako dokument przetargowy i kontraktowy przy zlecaniu  i realizacji robót wymienionych w p.1.1.</w:t>
      </w:r>
    </w:p>
    <w:p w14:paraId="14831608"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317867">
        <w:rPr>
          <w:rFonts w:ascii="Tahoma" w:eastAsia="Times New Roman" w:hAnsi="Tahoma" w:cs="Tahoma"/>
          <w:b/>
          <w:szCs w:val="20"/>
          <w:lang w:val="pl-PL" w:eastAsia="pl-PL"/>
        </w:rPr>
        <w:t xml:space="preserve">1.3. Zakres robót objętych </w:t>
      </w:r>
      <w:proofErr w:type="spellStart"/>
      <w:r w:rsidRPr="00317867">
        <w:rPr>
          <w:rFonts w:ascii="Tahoma" w:eastAsia="Times New Roman" w:hAnsi="Tahoma" w:cs="Tahoma"/>
          <w:b/>
          <w:szCs w:val="20"/>
          <w:lang w:val="pl-PL" w:eastAsia="pl-PL"/>
        </w:rPr>
        <w:t>STWiORB</w:t>
      </w:r>
      <w:proofErr w:type="spellEnd"/>
    </w:p>
    <w:p w14:paraId="03F0F3E4" w14:textId="77777777" w:rsidR="00123345"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ab/>
        <w:t>Ustalenia zawarte w niniejszej specyfikacji dotyczą zasad prowadzenia robót związanych z trwałym pow</w:t>
      </w:r>
      <w:r w:rsidR="00BF4AC0">
        <w:rPr>
          <w:rFonts w:ascii="Tahoma" w:eastAsia="Times New Roman" w:hAnsi="Tahoma" w:cs="Tahoma"/>
          <w:szCs w:val="20"/>
          <w:lang w:val="pl-PL" w:eastAsia="pl-PL"/>
        </w:rPr>
        <w:t>ierzchniowym umocnieniem skarp za pomocą</w:t>
      </w:r>
      <w:r w:rsidRPr="00317867">
        <w:rPr>
          <w:rFonts w:ascii="Tahoma" w:eastAsia="Times New Roman" w:hAnsi="Tahoma" w:cs="Tahoma"/>
          <w:szCs w:val="20"/>
          <w:lang w:val="pl-PL" w:eastAsia="pl-PL"/>
        </w:rPr>
        <w:t>:</w:t>
      </w:r>
    </w:p>
    <w:p w14:paraId="4DC92C84" w14:textId="77777777" w:rsidR="00211574" w:rsidRPr="00A142A0" w:rsidRDefault="00211574" w:rsidP="00211574">
      <w:pPr>
        <w:numPr>
          <w:ilvl w:val="0"/>
          <w:numId w:val="1"/>
        </w:numPr>
        <w:overflowPunct w:val="0"/>
        <w:autoSpaceDE w:val="0"/>
        <w:autoSpaceDN w:val="0"/>
        <w:adjustRightInd w:val="0"/>
        <w:contextualSpacing w:val="0"/>
        <w:textAlignment w:val="baseline"/>
        <w:rPr>
          <w:rFonts w:ascii="Tahoma" w:eastAsia="Times New Roman" w:hAnsi="Tahoma" w:cs="Tahoma"/>
          <w:b/>
          <w:szCs w:val="20"/>
          <w:lang w:val="pl-PL" w:eastAsia="pl-PL"/>
        </w:rPr>
      </w:pPr>
      <w:r w:rsidRPr="007B22CE">
        <w:rPr>
          <w:rFonts w:ascii="Tahoma" w:eastAsia="Times New Roman" w:hAnsi="Tahoma" w:cs="Tahoma"/>
          <w:szCs w:val="20"/>
          <w:lang w:val="pl-PL" w:eastAsia="pl-PL"/>
        </w:rPr>
        <w:t>Umocnienie skarp</w:t>
      </w:r>
      <w:r>
        <w:rPr>
          <w:rFonts w:ascii="Tahoma" w:eastAsia="Times New Roman" w:hAnsi="Tahoma" w:cs="Tahoma"/>
          <w:szCs w:val="20"/>
          <w:lang w:val="pl-PL" w:eastAsia="pl-PL"/>
        </w:rPr>
        <w:t xml:space="preserve"> za pomocą obsiania- grubość humusu 5cm p</w:t>
      </w:r>
      <w:r w:rsidRPr="00BE23CA">
        <w:rPr>
          <w:rFonts w:ascii="Tahoma" w:eastAsia="Times New Roman" w:hAnsi="Tahoma" w:cs="Tahoma"/>
          <w:szCs w:val="20"/>
          <w:lang w:val="pl-PL" w:eastAsia="pl-PL"/>
        </w:rPr>
        <w:t>owierzchnia terenu za chodnikiem</w:t>
      </w:r>
      <w:r w:rsidRPr="00317867">
        <w:rPr>
          <w:rFonts w:ascii="Tahoma" w:eastAsia="Times New Roman" w:hAnsi="Tahoma" w:cs="Tahoma"/>
          <w:szCs w:val="20"/>
          <w:lang w:val="pl-PL" w:eastAsia="pl-PL"/>
        </w:rPr>
        <w:t>;</w:t>
      </w:r>
    </w:p>
    <w:p w14:paraId="39BD9E90"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317867">
        <w:rPr>
          <w:rFonts w:ascii="Tahoma" w:eastAsia="Times New Roman" w:hAnsi="Tahoma" w:cs="Tahoma"/>
          <w:b/>
          <w:szCs w:val="20"/>
          <w:lang w:val="pl-PL" w:eastAsia="pl-PL"/>
        </w:rPr>
        <w:t>1.4. Określenia podstawowe</w:t>
      </w:r>
    </w:p>
    <w:p w14:paraId="3A78BD13"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b/>
          <w:szCs w:val="20"/>
          <w:lang w:val="pl-PL" w:eastAsia="pl-PL"/>
        </w:rPr>
        <w:t xml:space="preserve">1.4.1. </w:t>
      </w:r>
      <w:r w:rsidRPr="00317867">
        <w:rPr>
          <w:rFonts w:ascii="Tahoma" w:eastAsia="Times New Roman" w:hAnsi="Tahoma" w:cs="Tahoma"/>
          <w:szCs w:val="20"/>
          <w:lang w:val="pl-PL" w:eastAsia="pl-PL"/>
        </w:rPr>
        <w:t>Rów - otwarty wykop, który zbiera i odprowadza wodę.</w:t>
      </w:r>
    </w:p>
    <w:p w14:paraId="44FA55AC"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b/>
          <w:szCs w:val="20"/>
          <w:lang w:val="pl-PL" w:eastAsia="pl-PL"/>
        </w:rPr>
        <w:t xml:space="preserve">1.4.2. </w:t>
      </w:r>
      <w:r w:rsidRPr="00317867">
        <w:rPr>
          <w:rFonts w:ascii="Tahoma" w:eastAsia="Times New Roman" w:hAnsi="Tahoma" w:cs="Tahoma"/>
          <w:szCs w:val="20"/>
          <w:lang w:val="pl-PL" w:eastAsia="pl-PL"/>
        </w:rPr>
        <w:t>Ziemia urodzajna (humus) - ziemia roślinna zawierająca co najmniej 2% części organicznych.</w:t>
      </w:r>
    </w:p>
    <w:p w14:paraId="52B5842B" w14:textId="77777777" w:rsidR="00123345" w:rsidRPr="00317867" w:rsidRDefault="00123345"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b/>
          <w:szCs w:val="20"/>
          <w:lang w:val="pl-PL" w:eastAsia="pl-PL"/>
        </w:rPr>
        <w:t xml:space="preserve">1.4.3. </w:t>
      </w:r>
      <w:r w:rsidRPr="00317867">
        <w:rPr>
          <w:rFonts w:ascii="Tahoma" w:eastAsia="Times New Roman" w:hAnsi="Tahoma" w:cs="Tahoma"/>
          <w:szCs w:val="20"/>
          <w:lang w:val="pl-PL" w:eastAsia="pl-PL"/>
        </w:rPr>
        <w:t>Humusowanie - zespół czynności przygotowujących powierzchnię gruntu do obudowy roślinnej, obejmujący dogęszczenie gruntu, rowkowanie, naniesienie ziemi urodzajnej z jej grabieniem (bronowaniem) i dogęszczeniem.</w:t>
      </w:r>
    </w:p>
    <w:p w14:paraId="189C59EA"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b/>
          <w:szCs w:val="20"/>
          <w:lang w:val="pl-PL" w:eastAsia="pl-PL"/>
        </w:rPr>
        <w:t xml:space="preserve">1.4.4. </w:t>
      </w:r>
      <w:r w:rsidRPr="00317867">
        <w:rPr>
          <w:rFonts w:ascii="Tahoma" w:eastAsia="Times New Roman" w:hAnsi="Tahoma" w:cs="Tahoma"/>
          <w:szCs w:val="20"/>
          <w:lang w:val="pl-PL" w:eastAsia="pl-PL"/>
        </w:rPr>
        <w:t>Brukowiec - kamień narzutowy nieobrobiony (otoczak) lub obrobiony w kształcie nieregularnym i zaokrąglonych krawędziach.</w:t>
      </w:r>
    </w:p>
    <w:p w14:paraId="413215E3"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b/>
          <w:szCs w:val="20"/>
          <w:lang w:val="pl-PL" w:eastAsia="pl-PL"/>
        </w:rPr>
        <w:t xml:space="preserve">1.4.5. </w:t>
      </w:r>
      <w:r w:rsidRPr="00317867">
        <w:rPr>
          <w:rFonts w:ascii="Tahoma" w:eastAsia="Times New Roman" w:hAnsi="Tahoma" w:cs="Tahoma"/>
          <w:szCs w:val="20"/>
          <w:lang w:val="pl-PL" w:eastAsia="pl-PL"/>
        </w:rPr>
        <w:t>Prefabrykat - element wykonany w zakładzie przemysłowym, który po zmontowaniu na budowie stanowi umocnienie rowu lub ścieku.</w:t>
      </w:r>
    </w:p>
    <w:p w14:paraId="397E81ED"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b/>
          <w:szCs w:val="20"/>
          <w:lang w:val="pl-PL" w:eastAsia="pl-PL"/>
        </w:rPr>
        <w:t xml:space="preserve">1.4.6. </w:t>
      </w:r>
      <w:r w:rsidRPr="00317867">
        <w:rPr>
          <w:rFonts w:ascii="Tahoma" w:eastAsia="Times New Roman" w:hAnsi="Tahoma" w:cs="Tahoma"/>
          <w:szCs w:val="20"/>
          <w:lang w:val="pl-PL" w:eastAsia="pl-PL"/>
        </w:rPr>
        <w:t xml:space="preserve">Pozostałe określenia podstawowe są zgodne z odpowiednimi polskimi normami i z definicjami podanymi w </w:t>
      </w:r>
      <w:proofErr w:type="spellStart"/>
      <w:r w:rsidRPr="00317867">
        <w:rPr>
          <w:rFonts w:ascii="Tahoma" w:eastAsia="Times New Roman" w:hAnsi="Tahoma" w:cs="Tahoma"/>
          <w:szCs w:val="20"/>
          <w:lang w:val="pl-PL" w:eastAsia="pl-PL"/>
        </w:rPr>
        <w:t>STWiORB</w:t>
      </w:r>
      <w:proofErr w:type="spellEnd"/>
      <w:r w:rsidRPr="00317867">
        <w:rPr>
          <w:rFonts w:ascii="Tahoma" w:eastAsia="Times New Roman" w:hAnsi="Tahoma" w:cs="Tahoma"/>
          <w:szCs w:val="20"/>
          <w:lang w:val="pl-PL" w:eastAsia="pl-PL"/>
        </w:rPr>
        <w:t xml:space="preserve"> D-M-00.00.00 „Wymagania ogólne” pkt 1.4.</w:t>
      </w:r>
    </w:p>
    <w:p w14:paraId="454B407B"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317867">
        <w:rPr>
          <w:rFonts w:ascii="Tahoma" w:eastAsia="Times New Roman" w:hAnsi="Tahoma" w:cs="Tahoma"/>
          <w:b/>
          <w:szCs w:val="20"/>
          <w:lang w:val="pl-PL" w:eastAsia="pl-PL"/>
        </w:rPr>
        <w:t>1.5. Ogólne wymagania dotyczące robót</w:t>
      </w:r>
    </w:p>
    <w:p w14:paraId="72F59149"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ab/>
        <w:t xml:space="preserve">Ogólne wymagania dotyczące robót podano w </w:t>
      </w:r>
      <w:proofErr w:type="spellStart"/>
      <w:r w:rsidRPr="00317867">
        <w:rPr>
          <w:rFonts w:ascii="Tahoma" w:eastAsia="Times New Roman" w:hAnsi="Tahoma" w:cs="Tahoma"/>
          <w:szCs w:val="20"/>
          <w:lang w:val="pl-PL" w:eastAsia="pl-PL"/>
        </w:rPr>
        <w:t>STWiORB</w:t>
      </w:r>
      <w:proofErr w:type="spellEnd"/>
      <w:r w:rsidRPr="00317867">
        <w:rPr>
          <w:rFonts w:ascii="Tahoma" w:eastAsia="Times New Roman" w:hAnsi="Tahoma" w:cs="Tahoma"/>
          <w:szCs w:val="20"/>
          <w:lang w:val="pl-PL" w:eastAsia="pl-PL"/>
        </w:rPr>
        <w:t xml:space="preserve"> D-M-00.00.00 „Wymagania ogólne” pkt 1.5.</w:t>
      </w:r>
    </w:p>
    <w:p w14:paraId="51D39F38"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1350" w:name="_Toc497107499"/>
      <w:bookmarkStart w:id="1351" w:name="_Toc517503750"/>
      <w:r w:rsidRPr="00317867">
        <w:rPr>
          <w:rFonts w:ascii="Tahoma" w:eastAsia="Times New Roman" w:hAnsi="Tahoma" w:cs="Tahoma"/>
          <w:b/>
          <w:szCs w:val="20"/>
          <w:lang w:val="pl-PL" w:eastAsia="pl-PL"/>
        </w:rPr>
        <w:t>2. MATERIAŁY</w:t>
      </w:r>
      <w:bookmarkEnd w:id="1350"/>
      <w:bookmarkEnd w:id="1351"/>
    </w:p>
    <w:p w14:paraId="3E90115E"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317867">
        <w:rPr>
          <w:rFonts w:ascii="Tahoma" w:eastAsia="Times New Roman" w:hAnsi="Tahoma" w:cs="Tahoma"/>
          <w:b/>
          <w:szCs w:val="20"/>
          <w:lang w:val="pl-PL" w:eastAsia="pl-PL"/>
        </w:rPr>
        <w:t>2.1. Ogólne wymagania dotyczące materiałów</w:t>
      </w:r>
    </w:p>
    <w:p w14:paraId="37F71DD0"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ab/>
        <w:t xml:space="preserve">Ogólne wymagania dotyczące materiałów, ich pozyskiwania i składowania, podano w </w:t>
      </w:r>
      <w:proofErr w:type="spellStart"/>
      <w:r w:rsidRPr="00317867">
        <w:rPr>
          <w:rFonts w:ascii="Tahoma" w:eastAsia="Times New Roman" w:hAnsi="Tahoma" w:cs="Tahoma"/>
          <w:szCs w:val="20"/>
          <w:lang w:val="pl-PL" w:eastAsia="pl-PL"/>
        </w:rPr>
        <w:t>STWiORB</w:t>
      </w:r>
      <w:proofErr w:type="spellEnd"/>
      <w:r w:rsidRPr="00317867">
        <w:rPr>
          <w:rFonts w:ascii="Tahoma" w:eastAsia="Times New Roman" w:hAnsi="Tahoma" w:cs="Tahoma"/>
          <w:szCs w:val="20"/>
          <w:lang w:val="pl-PL" w:eastAsia="pl-PL"/>
        </w:rPr>
        <w:t xml:space="preserve"> D-M-00.00.00 „Wymagania ogólne” pkt 2.</w:t>
      </w:r>
    </w:p>
    <w:p w14:paraId="1E3F8629"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317867">
        <w:rPr>
          <w:rFonts w:ascii="Tahoma" w:eastAsia="Times New Roman" w:hAnsi="Tahoma" w:cs="Tahoma"/>
          <w:b/>
          <w:szCs w:val="20"/>
          <w:lang w:val="pl-PL" w:eastAsia="pl-PL"/>
        </w:rPr>
        <w:t>2.2. Rodzaje materiałów</w:t>
      </w:r>
    </w:p>
    <w:p w14:paraId="060AA552"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ab/>
        <w:t xml:space="preserve">Materiałami stosowanymi przy umacnianiu skarp, rowów i ścieków objętymi niniejszą </w:t>
      </w:r>
      <w:proofErr w:type="spellStart"/>
      <w:r w:rsidRPr="00317867">
        <w:rPr>
          <w:rFonts w:ascii="Tahoma" w:eastAsia="Times New Roman" w:hAnsi="Tahoma" w:cs="Tahoma"/>
          <w:szCs w:val="20"/>
          <w:lang w:val="pl-PL" w:eastAsia="pl-PL"/>
        </w:rPr>
        <w:t>STWiORB</w:t>
      </w:r>
      <w:proofErr w:type="spellEnd"/>
      <w:r w:rsidRPr="00317867">
        <w:rPr>
          <w:rFonts w:ascii="Tahoma" w:eastAsia="Times New Roman" w:hAnsi="Tahoma" w:cs="Tahoma"/>
          <w:szCs w:val="20"/>
          <w:lang w:val="pl-PL" w:eastAsia="pl-PL"/>
        </w:rPr>
        <w:t xml:space="preserve"> są:</w:t>
      </w:r>
    </w:p>
    <w:p w14:paraId="6174E6C5" w14:textId="77777777" w:rsidR="00123345" w:rsidRPr="00317867" w:rsidRDefault="00123345"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ziemia urodzajna,</w:t>
      </w:r>
    </w:p>
    <w:p w14:paraId="5CC6054E" w14:textId="77777777" w:rsidR="00123345" w:rsidRPr="00317867" w:rsidRDefault="00123345" w:rsidP="00A91D12">
      <w:pPr>
        <w:numPr>
          <w:ilvl w:val="0"/>
          <w:numId w:val="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nasiona traw oraz roślin motylkowatych,</w:t>
      </w:r>
    </w:p>
    <w:p w14:paraId="33C67733"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317867">
        <w:rPr>
          <w:rFonts w:ascii="Tahoma" w:eastAsia="Times New Roman" w:hAnsi="Tahoma" w:cs="Tahoma"/>
          <w:b/>
          <w:szCs w:val="20"/>
          <w:lang w:val="pl-PL" w:eastAsia="pl-PL"/>
        </w:rPr>
        <w:t>2.3. Ziemia urodzajna (humus)</w:t>
      </w:r>
    </w:p>
    <w:p w14:paraId="5FD7AEA6"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ab/>
        <w:t>Ziemia urodzajna powinna zawierać co najmniej 2% części organicznych. Ziemia urodzajna powinna być wilgotna i pozbawiona kamieni większych od 5 cm oraz wolna od zanieczyszczeń obcych.</w:t>
      </w:r>
    </w:p>
    <w:p w14:paraId="70540F50"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ab/>
        <w:t>W przypadkach wątpliwych Inżynier może zlecić wykonanie badań w celu stwierdzenia, że ziemia urodzajna odpowiada następującym kryteriom:</w:t>
      </w:r>
    </w:p>
    <w:p w14:paraId="63DC5750" w14:textId="77777777" w:rsidR="00123345" w:rsidRPr="00317867" w:rsidRDefault="00123345" w:rsidP="00A91D12">
      <w:pPr>
        <w:numPr>
          <w:ilvl w:val="0"/>
          <w:numId w:val="3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optymalny skład granulometryczny:</w:t>
      </w:r>
    </w:p>
    <w:p w14:paraId="170E7D98" w14:textId="77777777" w:rsidR="00123345" w:rsidRPr="00317867" w:rsidRDefault="00123345" w:rsidP="00A91D12">
      <w:pPr>
        <w:numPr>
          <w:ilvl w:val="0"/>
          <w:numId w:val="32"/>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frakcja ilasta (d &lt; 0,002 mm) 12 - 18%,</w:t>
      </w:r>
    </w:p>
    <w:p w14:paraId="21F4E86B" w14:textId="77777777" w:rsidR="00123345" w:rsidRPr="00317867" w:rsidRDefault="00123345" w:rsidP="00A91D12">
      <w:pPr>
        <w:numPr>
          <w:ilvl w:val="0"/>
          <w:numId w:val="32"/>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frakcja pylasta (0,002 do 0,05mm) 20 - 30%,</w:t>
      </w:r>
    </w:p>
    <w:p w14:paraId="4B850D30" w14:textId="77777777" w:rsidR="00123345" w:rsidRPr="00317867" w:rsidRDefault="00123345" w:rsidP="00A91D12">
      <w:pPr>
        <w:numPr>
          <w:ilvl w:val="0"/>
          <w:numId w:val="32"/>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frakcja piaszczysta (0,05 do 2,0 mm) 45 - 70%,</w:t>
      </w:r>
    </w:p>
    <w:p w14:paraId="4A57CCBE" w14:textId="77777777" w:rsidR="00123345" w:rsidRPr="00317867" w:rsidRDefault="00123345" w:rsidP="00A91D12">
      <w:pPr>
        <w:numPr>
          <w:ilvl w:val="0"/>
          <w:numId w:val="3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zawartość fosforu (P</w:t>
      </w:r>
      <w:r w:rsidRPr="00317867">
        <w:rPr>
          <w:rFonts w:ascii="Tahoma" w:eastAsia="Times New Roman" w:hAnsi="Tahoma" w:cs="Tahoma"/>
          <w:szCs w:val="20"/>
          <w:vertAlign w:val="subscript"/>
          <w:lang w:val="pl-PL" w:eastAsia="pl-PL"/>
        </w:rPr>
        <w:t>2</w:t>
      </w:r>
      <w:r w:rsidRPr="00317867">
        <w:rPr>
          <w:rFonts w:ascii="Tahoma" w:eastAsia="Times New Roman" w:hAnsi="Tahoma" w:cs="Tahoma"/>
          <w:szCs w:val="20"/>
          <w:lang w:val="pl-PL" w:eastAsia="pl-PL"/>
        </w:rPr>
        <w:t>O</w:t>
      </w:r>
      <w:r w:rsidRPr="00317867">
        <w:rPr>
          <w:rFonts w:ascii="Tahoma" w:eastAsia="Times New Roman" w:hAnsi="Tahoma" w:cs="Tahoma"/>
          <w:szCs w:val="20"/>
          <w:vertAlign w:val="subscript"/>
          <w:lang w:val="pl-PL" w:eastAsia="pl-PL"/>
        </w:rPr>
        <w:t>5</w:t>
      </w:r>
      <w:r w:rsidRPr="00317867">
        <w:rPr>
          <w:rFonts w:ascii="Tahoma" w:eastAsia="Times New Roman" w:hAnsi="Tahoma" w:cs="Tahoma"/>
          <w:szCs w:val="20"/>
          <w:lang w:val="pl-PL" w:eastAsia="pl-PL"/>
        </w:rPr>
        <w:t>) &gt; 20 mg/m</w:t>
      </w:r>
      <w:r w:rsidRPr="00317867">
        <w:rPr>
          <w:rFonts w:ascii="Tahoma" w:eastAsia="Times New Roman" w:hAnsi="Tahoma" w:cs="Tahoma"/>
          <w:szCs w:val="20"/>
          <w:vertAlign w:val="superscript"/>
          <w:lang w:val="pl-PL" w:eastAsia="pl-PL"/>
        </w:rPr>
        <w:t>2</w:t>
      </w:r>
      <w:r w:rsidRPr="00317867">
        <w:rPr>
          <w:rFonts w:ascii="Tahoma" w:eastAsia="Times New Roman" w:hAnsi="Tahoma" w:cs="Tahoma"/>
          <w:szCs w:val="20"/>
          <w:lang w:val="pl-PL" w:eastAsia="pl-PL"/>
        </w:rPr>
        <w:t>,</w:t>
      </w:r>
    </w:p>
    <w:p w14:paraId="25567ADA" w14:textId="77777777" w:rsidR="00123345" w:rsidRPr="00317867" w:rsidRDefault="00123345" w:rsidP="00A91D12">
      <w:pPr>
        <w:numPr>
          <w:ilvl w:val="0"/>
          <w:numId w:val="3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zawartość potasu (K</w:t>
      </w:r>
      <w:r w:rsidRPr="00317867">
        <w:rPr>
          <w:rFonts w:ascii="Tahoma" w:eastAsia="Times New Roman" w:hAnsi="Tahoma" w:cs="Tahoma"/>
          <w:szCs w:val="20"/>
          <w:vertAlign w:val="subscript"/>
          <w:lang w:val="pl-PL" w:eastAsia="pl-PL"/>
        </w:rPr>
        <w:t>2</w:t>
      </w:r>
      <w:r w:rsidRPr="00317867">
        <w:rPr>
          <w:rFonts w:ascii="Tahoma" w:eastAsia="Times New Roman" w:hAnsi="Tahoma" w:cs="Tahoma"/>
          <w:szCs w:val="20"/>
          <w:lang w:val="pl-PL" w:eastAsia="pl-PL"/>
        </w:rPr>
        <w:t>O) &gt; 30 mg/m</w:t>
      </w:r>
      <w:r w:rsidRPr="00317867">
        <w:rPr>
          <w:rFonts w:ascii="Tahoma" w:eastAsia="Times New Roman" w:hAnsi="Tahoma" w:cs="Tahoma"/>
          <w:szCs w:val="20"/>
          <w:vertAlign w:val="superscript"/>
          <w:lang w:val="pl-PL" w:eastAsia="pl-PL"/>
        </w:rPr>
        <w:t>2</w:t>
      </w:r>
      <w:r w:rsidRPr="00317867">
        <w:rPr>
          <w:rFonts w:ascii="Tahoma" w:eastAsia="Times New Roman" w:hAnsi="Tahoma" w:cs="Tahoma"/>
          <w:szCs w:val="20"/>
          <w:lang w:val="pl-PL" w:eastAsia="pl-PL"/>
        </w:rPr>
        <w:t>,</w:t>
      </w:r>
    </w:p>
    <w:p w14:paraId="01B3D145" w14:textId="77777777" w:rsidR="00123345" w:rsidRPr="00317867" w:rsidRDefault="00123345" w:rsidP="00A91D12">
      <w:pPr>
        <w:numPr>
          <w:ilvl w:val="0"/>
          <w:numId w:val="31"/>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 xml:space="preserve">kwasowość </w:t>
      </w:r>
      <w:proofErr w:type="spellStart"/>
      <w:r w:rsidRPr="00317867">
        <w:rPr>
          <w:rFonts w:ascii="Tahoma" w:eastAsia="Times New Roman" w:hAnsi="Tahoma" w:cs="Tahoma"/>
          <w:szCs w:val="20"/>
          <w:lang w:val="pl-PL" w:eastAsia="pl-PL"/>
        </w:rPr>
        <w:t>pH</w:t>
      </w:r>
      <w:proofErr w:type="spellEnd"/>
      <w:r w:rsidRPr="00317867">
        <w:rPr>
          <w:rFonts w:ascii="Tahoma" w:eastAsia="Times New Roman" w:hAnsi="Tahoma" w:cs="Tahoma"/>
          <w:szCs w:val="20"/>
          <w:lang w:val="pl-PL" w:eastAsia="pl-PL"/>
        </w:rPr>
        <w:t xml:space="preserve"> </w:t>
      </w:r>
      <w:r w:rsidRPr="00317867">
        <w:rPr>
          <w:rFonts w:ascii="Tahoma" w:eastAsia="Times New Roman" w:hAnsi="Tahoma" w:cs="Tahoma"/>
          <w:szCs w:val="20"/>
          <w:lang w:val="pl-PL" w:eastAsia="pl-PL"/>
        </w:rPr>
        <w:sym w:font="Symbol" w:char="F0B3"/>
      </w:r>
      <w:r w:rsidRPr="00317867">
        <w:rPr>
          <w:rFonts w:ascii="Tahoma" w:eastAsia="Times New Roman" w:hAnsi="Tahoma" w:cs="Tahoma"/>
          <w:szCs w:val="20"/>
          <w:lang w:val="pl-PL" w:eastAsia="pl-PL"/>
        </w:rPr>
        <w:t xml:space="preserve"> 5,5.</w:t>
      </w:r>
    </w:p>
    <w:p w14:paraId="6A6FEFE6"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317867">
        <w:rPr>
          <w:rFonts w:ascii="Tahoma" w:eastAsia="Times New Roman" w:hAnsi="Tahoma" w:cs="Tahoma"/>
          <w:b/>
          <w:szCs w:val="20"/>
          <w:lang w:val="pl-PL" w:eastAsia="pl-PL"/>
        </w:rPr>
        <w:t>2.4. Nasiona traw</w:t>
      </w:r>
    </w:p>
    <w:p w14:paraId="63532E5C"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ab/>
        <w:t>Wybór gatunków traw należy dostosować do rodzaju gleby i stopnia jej zawilgocenia. Zaleca się stosować mieszanki traw o drobnym, gęstym ukorzenieniu.</w:t>
      </w:r>
    </w:p>
    <w:p w14:paraId="09266E2B" w14:textId="77777777" w:rsidR="00123345" w:rsidRPr="00317867" w:rsidRDefault="00123345" w:rsidP="00A91D12">
      <w:pPr>
        <w:spacing w:line="276" w:lineRule="auto"/>
        <w:rPr>
          <w:rFonts w:ascii="Tahoma" w:hAnsi="Tahoma" w:cs="Tahoma"/>
          <w:b/>
          <w:szCs w:val="20"/>
          <w:lang w:val="pl-PL"/>
        </w:rPr>
      </w:pPr>
      <w:r w:rsidRPr="00317867">
        <w:rPr>
          <w:rFonts w:ascii="Tahoma" w:hAnsi="Tahoma" w:cs="Tahoma"/>
          <w:b/>
          <w:szCs w:val="20"/>
          <w:lang w:val="pl-PL"/>
        </w:rPr>
        <w:t>2.</w:t>
      </w:r>
      <w:r w:rsidR="009E6784">
        <w:rPr>
          <w:rFonts w:ascii="Tahoma" w:hAnsi="Tahoma" w:cs="Tahoma"/>
          <w:b/>
          <w:szCs w:val="20"/>
          <w:lang w:val="pl-PL"/>
        </w:rPr>
        <w:t>5</w:t>
      </w:r>
      <w:r w:rsidRPr="00317867">
        <w:rPr>
          <w:rFonts w:ascii="Tahoma" w:hAnsi="Tahoma" w:cs="Tahoma"/>
          <w:b/>
          <w:szCs w:val="20"/>
          <w:lang w:val="pl-PL"/>
        </w:rPr>
        <w:t xml:space="preserve">. </w:t>
      </w:r>
      <w:proofErr w:type="spellStart"/>
      <w:r w:rsidRPr="00317867">
        <w:rPr>
          <w:rFonts w:ascii="Tahoma" w:hAnsi="Tahoma" w:cs="Tahoma"/>
          <w:b/>
          <w:szCs w:val="20"/>
          <w:lang w:val="pl-PL"/>
        </w:rPr>
        <w:t>Biowłóknina</w:t>
      </w:r>
      <w:proofErr w:type="spellEnd"/>
    </w:p>
    <w:p w14:paraId="225D2CEF" w14:textId="77777777" w:rsidR="00123345" w:rsidRPr="00317867" w:rsidRDefault="00123345" w:rsidP="00A91D12">
      <w:pPr>
        <w:spacing w:line="276" w:lineRule="auto"/>
        <w:rPr>
          <w:rFonts w:ascii="Tahoma" w:hAnsi="Tahoma" w:cs="Tahoma"/>
          <w:szCs w:val="20"/>
          <w:lang w:val="pl-PL"/>
        </w:rPr>
      </w:pPr>
      <w:proofErr w:type="spellStart"/>
      <w:r w:rsidRPr="00317867">
        <w:rPr>
          <w:rFonts w:ascii="Tahoma" w:hAnsi="Tahoma" w:cs="Tahoma"/>
          <w:szCs w:val="20"/>
          <w:lang w:val="pl-PL"/>
        </w:rPr>
        <w:t>Biowłóknina</w:t>
      </w:r>
      <w:proofErr w:type="spellEnd"/>
      <w:r w:rsidRPr="00317867">
        <w:rPr>
          <w:rFonts w:ascii="Tahoma" w:hAnsi="Tahoma" w:cs="Tahoma"/>
          <w:szCs w:val="20"/>
          <w:lang w:val="pl-PL"/>
        </w:rPr>
        <w:t xml:space="preserve"> oraz szpilki i kołki do jej przytwierdzania powinny odpowiadać wymaganiom PN-B-12074:1998 [4].</w:t>
      </w:r>
    </w:p>
    <w:p w14:paraId="6B9180F9" w14:textId="77777777" w:rsidR="00123345" w:rsidRPr="00317867" w:rsidRDefault="00123345" w:rsidP="00A91D12">
      <w:pPr>
        <w:spacing w:line="276" w:lineRule="auto"/>
        <w:rPr>
          <w:rFonts w:ascii="Tahoma" w:hAnsi="Tahoma" w:cs="Tahoma"/>
          <w:szCs w:val="20"/>
          <w:lang w:val="pl-PL"/>
        </w:rPr>
      </w:pPr>
      <w:proofErr w:type="spellStart"/>
      <w:r w:rsidRPr="00317867">
        <w:rPr>
          <w:rFonts w:ascii="Tahoma" w:hAnsi="Tahoma" w:cs="Tahoma"/>
          <w:szCs w:val="20"/>
          <w:lang w:val="pl-PL"/>
        </w:rPr>
        <w:lastRenderedPageBreak/>
        <w:t>Biowłóknina</w:t>
      </w:r>
      <w:proofErr w:type="spellEnd"/>
      <w:r w:rsidRPr="00317867">
        <w:rPr>
          <w:rFonts w:ascii="Tahoma" w:hAnsi="Tahoma" w:cs="Tahoma"/>
          <w:szCs w:val="20"/>
          <w:lang w:val="pl-PL"/>
        </w:rPr>
        <w:t xml:space="preserve"> powinna zawierać mieszankę nasion zaleconą przez PN-B-12074:1998 [4] dla typu siedliska i rodzaju gruntu znajdującego się na umacnianej powierzchni.</w:t>
      </w:r>
    </w:p>
    <w:p w14:paraId="480DBA7B" w14:textId="77777777" w:rsidR="00123345" w:rsidRPr="00317867" w:rsidRDefault="00123345" w:rsidP="00A91D12">
      <w:pPr>
        <w:spacing w:line="276" w:lineRule="auto"/>
        <w:rPr>
          <w:rFonts w:ascii="Tahoma" w:hAnsi="Tahoma" w:cs="Tahoma"/>
          <w:szCs w:val="20"/>
          <w:lang w:val="pl-PL"/>
        </w:rPr>
      </w:pPr>
      <w:proofErr w:type="spellStart"/>
      <w:r w:rsidRPr="00317867">
        <w:rPr>
          <w:rFonts w:ascii="Tahoma" w:hAnsi="Tahoma" w:cs="Tahoma"/>
          <w:szCs w:val="20"/>
          <w:lang w:val="pl-PL"/>
        </w:rPr>
        <w:t>Biowłóknina</w:t>
      </w:r>
      <w:proofErr w:type="spellEnd"/>
      <w:r w:rsidRPr="00317867">
        <w:rPr>
          <w:rFonts w:ascii="Tahoma" w:hAnsi="Tahoma" w:cs="Tahoma"/>
          <w:szCs w:val="20"/>
          <w:lang w:val="pl-PL"/>
        </w:rPr>
        <w:t xml:space="preserve"> powinna być składowana i przechowywana w belach owiniętych folią, w suchym i przewiewnym pomieszczeniu, zgodnie z zaleceniami producenta. Pomieszczenie to powinno być niedostępne dla gryzoni. Szpilki i kołki powinny być wykonane z gałęzi, żerdzi, obrzynków lub drzewa szczapowego. Grubość szpilek powinna wynosić od 1,5 cm do 2,5 cm, a długość od 25 do 35 cm. Grubość kołków powinna wynosić od 4 cm do 6 m, a długość od 50 cm do 60 cm. W górnym końcu kołki powinny mieć nacięcia do nawinięcia sznurka.</w:t>
      </w:r>
    </w:p>
    <w:p w14:paraId="51B7DB6C"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xml:space="preserve">Sznurek polipropylenowy do przytwierdzania </w:t>
      </w:r>
      <w:proofErr w:type="spellStart"/>
      <w:r w:rsidRPr="00317867">
        <w:rPr>
          <w:rFonts w:ascii="Tahoma" w:hAnsi="Tahoma" w:cs="Tahoma"/>
          <w:szCs w:val="20"/>
          <w:lang w:val="pl-PL"/>
        </w:rPr>
        <w:t>biowłókniny</w:t>
      </w:r>
      <w:proofErr w:type="spellEnd"/>
      <w:r w:rsidRPr="00317867">
        <w:rPr>
          <w:rFonts w:ascii="Tahoma" w:hAnsi="Tahoma" w:cs="Tahoma"/>
          <w:szCs w:val="20"/>
          <w:lang w:val="pl-PL"/>
        </w:rPr>
        <w:t xml:space="preserve"> powinien spełniać wymagania PN-P-85012:1992 [8].</w:t>
      </w:r>
    </w:p>
    <w:p w14:paraId="156996CD" w14:textId="77777777" w:rsidR="00123345" w:rsidRPr="00317867" w:rsidRDefault="00123345" w:rsidP="00A91D12">
      <w:pPr>
        <w:spacing w:line="276" w:lineRule="auto"/>
        <w:rPr>
          <w:rFonts w:ascii="Tahoma" w:hAnsi="Tahoma" w:cs="Tahoma"/>
          <w:b/>
          <w:szCs w:val="20"/>
          <w:lang w:val="pl-PL"/>
        </w:rPr>
      </w:pPr>
      <w:r w:rsidRPr="00317867">
        <w:rPr>
          <w:rFonts w:ascii="Tahoma" w:hAnsi="Tahoma" w:cs="Tahoma"/>
          <w:b/>
          <w:szCs w:val="20"/>
          <w:lang w:val="pl-PL"/>
        </w:rPr>
        <w:t>2.</w:t>
      </w:r>
      <w:r w:rsidR="009E6784">
        <w:rPr>
          <w:rFonts w:ascii="Tahoma" w:hAnsi="Tahoma" w:cs="Tahoma"/>
          <w:b/>
          <w:szCs w:val="20"/>
          <w:lang w:val="pl-PL"/>
        </w:rPr>
        <w:t>6</w:t>
      </w:r>
      <w:r w:rsidRPr="00317867">
        <w:rPr>
          <w:rFonts w:ascii="Tahoma" w:hAnsi="Tahoma" w:cs="Tahoma"/>
          <w:b/>
          <w:szCs w:val="20"/>
          <w:lang w:val="pl-PL"/>
        </w:rPr>
        <w:t xml:space="preserve">. </w:t>
      </w:r>
      <w:proofErr w:type="spellStart"/>
      <w:r w:rsidRPr="00317867">
        <w:rPr>
          <w:rFonts w:ascii="Tahoma" w:hAnsi="Tahoma" w:cs="Tahoma"/>
          <w:b/>
          <w:szCs w:val="20"/>
          <w:lang w:val="pl-PL"/>
        </w:rPr>
        <w:t>Geosyntetyki</w:t>
      </w:r>
      <w:proofErr w:type="spellEnd"/>
      <w:r w:rsidRPr="00317867">
        <w:rPr>
          <w:rFonts w:ascii="Tahoma" w:hAnsi="Tahoma" w:cs="Tahoma"/>
          <w:b/>
          <w:szCs w:val="20"/>
          <w:lang w:val="pl-PL"/>
        </w:rPr>
        <w:t xml:space="preserve"> - geowłóknina filtracyjna nietkana, igłowana, stabilizowana przeciw promieniowaniu UV, gramatura 125g/m2, wytrzymałość na rozciąganie min 6kN/m</w:t>
      </w:r>
    </w:p>
    <w:p w14:paraId="0ECB04C7"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xml:space="preserve">Do powierzchniowego umocnienia przeciwerozyjnego skarp należy stosować </w:t>
      </w:r>
      <w:proofErr w:type="spellStart"/>
      <w:r w:rsidRPr="00317867">
        <w:rPr>
          <w:rFonts w:ascii="Tahoma" w:hAnsi="Tahoma" w:cs="Tahoma"/>
          <w:szCs w:val="20"/>
          <w:lang w:val="pl-PL"/>
        </w:rPr>
        <w:t>geosyntetyki</w:t>
      </w:r>
      <w:proofErr w:type="spellEnd"/>
      <w:r w:rsidRPr="00317867">
        <w:rPr>
          <w:rFonts w:ascii="Tahoma" w:hAnsi="Tahoma" w:cs="Tahoma"/>
          <w:szCs w:val="20"/>
          <w:lang w:val="pl-PL"/>
        </w:rPr>
        <w:t xml:space="preserve"> określone w dokumentacji projektowej, np.: </w:t>
      </w:r>
      <w:proofErr w:type="spellStart"/>
      <w:r w:rsidRPr="00317867">
        <w:rPr>
          <w:rFonts w:ascii="Tahoma" w:hAnsi="Tahoma" w:cs="Tahoma"/>
          <w:szCs w:val="20"/>
          <w:lang w:val="pl-PL"/>
        </w:rPr>
        <w:t>geotekstylia</w:t>
      </w:r>
      <w:proofErr w:type="spellEnd"/>
      <w:r w:rsidRPr="00317867">
        <w:rPr>
          <w:rFonts w:ascii="Tahoma" w:hAnsi="Tahoma" w:cs="Tahoma"/>
          <w:szCs w:val="20"/>
          <w:lang w:val="pl-PL"/>
        </w:rPr>
        <w:t xml:space="preserve">, w tym </w:t>
      </w:r>
      <w:proofErr w:type="spellStart"/>
      <w:r w:rsidRPr="00317867">
        <w:rPr>
          <w:rFonts w:ascii="Tahoma" w:hAnsi="Tahoma" w:cs="Tahoma"/>
          <w:szCs w:val="20"/>
          <w:lang w:val="pl-PL"/>
        </w:rPr>
        <w:t>geotkaniny</w:t>
      </w:r>
      <w:proofErr w:type="spellEnd"/>
      <w:r w:rsidRPr="00317867">
        <w:rPr>
          <w:rFonts w:ascii="Tahoma" w:hAnsi="Tahoma" w:cs="Tahoma"/>
          <w:szCs w:val="20"/>
          <w:lang w:val="pl-PL"/>
        </w:rPr>
        <w:t xml:space="preserve"> (wytwarzane przez przeplatanie przędzy, włókien, </w:t>
      </w:r>
      <w:proofErr w:type="spellStart"/>
      <w:r w:rsidRPr="00317867">
        <w:rPr>
          <w:rFonts w:ascii="Tahoma" w:hAnsi="Tahoma" w:cs="Tahoma"/>
          <w:szCs w:val="20"/>
          <w:lang w:val="pl-PL"/>
        </w:rPr>
        <w:t>filamentów</w:t>
      </w:r>
      <w:proofErr w:type="spellEnd"/>
      <w:r w:rsidRPr="00317867">
        <w:rPr>
          <w:rFonts w:ascii="Tahoma" w:hAnsi="Tahoma" w:cs="Tahoma"/>
          <w:szCs w:val="20"/>
          <w:lang w:val="pl-PL"/>
        </w:rPr>
        <w:t xml:space="preserve">, taśm) i geowłókniny (warstwa runa lub włóknin połączonych siłami tarcia lub kohezji albo adhezji), gęste </w:t>
      </w:r>
      <w:proofErr w:type="spellStart"/>
      <w:r w:rsidRPr="00317867">
        <w:rPr>
          <w:rFonts w:ascii="Tahoma" w:hAnsi="Tahoma" w:cs="Tahoma"/>
          <w:szCs w:val="20"/>
          <w:lang w:val="pl-PL"/>
        </w:rPr>
        <w:t>geosiatki</w:t>
      </w:r>
      <w:proofErr w:type="spellEnd"/>
      <w:r w:rsidRPr="00317867">
        <w:rPr>
          <w:rFonts w:ascii="Tahoma" w:hAnsi="Tahoma" w:cs="Tahoma"/>
          <w:szCs w:val="20"/>
          <w:lang w:val="pl-PL"/>
        </w:rPr>
        <w:t xml:space="preserve"> bezwęzełkowe, tj. płaskie struktury w postaci siatki o małym oczku, </w:t>
      </w:r>
      <w:proofErr w:type="spellStart"/>
      <w:r w:rsidRPr="00317867">
        <w:rPr>
          <w:rFonts w:ascii="Tahoma" w:hAnsi="Tahoma" w:cs="Tahoma"/>
          <w:szCs w:val="20"/>
          <w:lang w:val="pl-PL"/>
        </w:rPr>
        <w:t>geokompozyty</w:t>
      </w:r>
      <w:proofErr w:type="spellEnd"/>
      <w:r w:rsidRPr="00317867">
        <w:rPr>
          <w:rFonts w:ascii="Tahoma" w:hAnsi="Tahoma" w:cs="Tahoma"/>
          <w:szCs w:val="20"/>
          <w:lang w:val="pl-PL"/>
        </w:rPr>
        <w:t xml:space="preserve"> przepuszczalne, tj. materiały złożone z różnych </w:t>
      </w:r>
      <w:proofErr w:type="spellStart"/>
      <w:r w:rsidRPr="00317867">
        <w:rPr>
          <w:rFonts w:ascii="Tahoma" w:hAnsi="Tahoma" w:cs="Tahoma"/>
          <w:szCs w:val="20"/>
          <w:lang w:val="pl-PL"/>
        </w:rPr>
        <w:t>geosyntetyków</w:t>
      </w:r>
      <w:proofErr w:type="spellEnd"/>
      <w:r w:rsidRPr="00317867">
        <w:rPr>
          <w:rFonts w:ascii="Tahoma" w:hAnsi="Tahoma" w:cs="Tahoma"/>
          <w:szCs w:val="20"/>
          <w:lang w:val="pl-PL"/>
        </w:rPr>
        <w:t xml:space="preserve">, </w:t>
      </w:r>
      <w:proofErr w:type="spellStart"/>
      <w:r w:rsidRPr="00317867">
        <w:rPr>
          <w:rFonts w:ascii="Tahoma" w:hAnsi="Tahoma" w:cs="Tahoma"/>
          <w:szCs w:val="20"/>
          <w:lang w:val="pl-PL"/>
        </w:rPr>
        <w:t>geosiatki</w:t>
      </w:r>
      <w:proofErr w:type="spellEnd"/>
      <w:r w:rsidRPr="00317867">
        <w:rPr>
          <w:rFonts w:ascii="Tahoma" w:hAnsi="Tahoma" w:cs="Tahoma"/>
          <w:szCs w:val="20"/>
          <w:lang w:val="pl-PL"/>
        </w:rPr>
        <w:t xml:space="preserve"> komórkowe, tj. przestrzenne struktury zbliżone wyglądem do plastra miodu, </w:t>
      </w:r>
      <w:proofErr w:type="spellStart"/>
      <w:r w:rsidRPr="00317867">
        <w:rPr>
          <w:rFonts w:ascii="Tahoma" w:hAnsi="Tahoma" w:cs="Tahoma"/>
          <w:szCs w:val="20"/>
          <w:lang w:val="pl-PL"/>
        </w:rPr>
        <w:t>geomaty</w:t>
      </w:r>
      <w:proofErr w:type="spellEnd"/>
      <w:r w:rsidRPr="00317867">
        <w:rPr>
          <w:rFonts w:ascii="Tahoma" w:hAnsi="Tahoma" w:cs="Tahoma"/>
          <w:szCs w:val="20"/>
          <w:lang w:val="pl-PL"/>
        </w:rPr>
        <w:t xml:space="preserve"> z siatki, tj. materiały </w:t>
      </w:r>
      <w:proofErr w:type="spellStart"/>
      <w:r w:rsidRPr="00317867">
        <w:rPr>
          <w:rFonts w:ascii="Tahoma" w:hAnsi="Tahoma" w:cs="Tahoma"/>
          <w:szCs w:val="20"/>
          <w:lang w:val="pl-PL"/>
        </w:rPr>
        <w:t>geosyntetyczne</w:t>
      </w:r>
      <w:proofErr w:type="spellEnd"/>
      <w:r w:rsidRPr="00317867">
        <w:rPr>
          <w:rFonts w:ascii="Tahoma" w:hAnsi="Tahoma" w:cs="Tahoma"/>
          <w:szCs w:val="20"/>
          <w:lang w:val="pl-PL"/>
        </w:rPr>
        <w:t xml:space="preserve"> w postaci siatki ze strukturą przestrzenną (odmianą jest </w:t>
      </w:r>
      <w:proofErr w:type="spellStart"/>
      <w:r w:rsidRPr="00317867">
        <w:rPr>
          <w:rFonts w:ascii="Tahoma" w:hAnsi="Tahoma" w:cs="Tahoma"/>
          <w:szCs w:val="20"/>
          <w:lang w:val="pl-PL"/>
        </w:rPr>
        <w:t>geomata</w:t>
      </w:r>
      <w:proofErr w:type="spellEnd"/>
      <w:r w:rsidRPr="00317867">
        <w:rPr>
          <w:rFonts w:ascii="Tahoma" w:hAnsi="Tahoma" w:cs="Tahoma"/>
          <w:szCs w:val="20"/>
          <w:lang w:val="pl-PL"/>
        </w:rPr>
        <w:t xml:space="preserve"> darniowa z wcześniej wyhodowaną trawą do natychmiastowego utworzenia roślinnego pokrycia skarpy).</w:t>
      </w:r>
    </w:p>
    <w:p w14:paraId="1D82F2A7"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xml:space="preserve">Każdy zastosowany </w:t>
      </w:r>
      <w:proofErr w:type="spellStart"/>
      <w:r w:rsidRPr="00317867">
        <w:rPr>
          <w:rFonts w:ascii="Tahoma" w:hAnsi="Tahoma" w:cs="Tahoma"/>
          <w:szCs w:val="20"/>
          <w:lang w:val="pl-PL"/>
        </w:rPr>
        <w:t>geosyntetyk</w:t>
      </w:r>
      <w:proofErr w:type="spellEnd"/>
      <w:r w:rsidRPr="00317867">
        <w:rPr>
          <w:rFonts w:ascii="Tahoma" w:hAnsi="Tahoma" w:cs="Tahoma"/>
          <w:szCs w:val="20"/>
          <w:lang w:val="pl-PL"/>
        </w:rPr>
        <w:t xml:space="preserve"> powinien posiadać aprobatę techniczną, wydaną przez uprawnioną jednostkę. </w:t>
      </w:r>
      <w:proofErr w:type="spellStart"/>
      <w:r w:rsidRPr="00317867">
        <w:rPr>
          <w:rFonts w:ascii="Tahoma" w:hAnsi="Tahoma" w:cs="Tahoma"/>
          <w:szCs w:val="20"/>
          <w:lang w:val="pl-PL"/>
        </w:rPr>
        <w:t>Geosyntetyk</w:t>
      </w:r>
      <w:proofErr w:type="spellEnd"/>
      <w:r w:rsidRPr="00317867">
        <w:rPr>
          <w:rFonts w:ascii="Tahoma" w:hAnsi="Tahoma" w:cs="Tahoma"/>
          <w:szCs w:val="20"/>
          <w:lang w:val="pl-PL"/>
        </w:rPr>
        <w:t xml:space="preserve"> do umocnienia przeciwerozyjnego skarp powinien mieć charakterystykę zgodną z aprobatą techniczną oraz wymaganiami dokumentacji projektowej i STWIORB. Zaleca się, aby </w:t>
      </w:r>
      <w:proofErr w:type="spellStart"/>
      <w:r w:rsidRPr="00317867">
        <w:rPr>
          <w:rFonts w:ascii="Tahoma" w:hAnsi="Tahoma" w:cs="Tahoma"/>
          <w:szCs w:val="20"/>
          <w:lang w:val="pl-PL"/>
        </w:rPr>
        <w:t>geosyntetyki</w:t>
      </w:r>
      <w:proofErr w:type="spellEnd"/>
      <w:r w:rsidRPr="00317867">
        <w:rPr>
          <w:rFonts w:ascii="Tahoma" w:hAnsi="Tahoma" w:cs="Tahoma"/>
          <w:szCs w:val="20"/>
          <w:lang w:val="pl-PL"/>
        </w:rPr>
        <w:t xml:space="preserve"> były odporne na działanie wilgoci, promieniowanie słoneczne, starzenie się, bez rozdarć, dziur i przerw ciągłości, z odpowiednią wytrzymałością na rozciąganie i rozerwanie i odpornością na działanie mikroorganizmów występujących w ziemi.</w:t>
      </w:r>
    </w:p>
    <w:p w14:paraId="43A3B886" w14:textId="77777777" w:rsidR="00123345" w:rsidRPr="00317867" w:rsidRDefault="00123345" w:rsidP="00A91D12">
      <w:pPr>
        <w:spacing w:line="276" w:lineRule="auto"/>
        <w:rPr>
          <w:rFonts w:ascii="Tahoma" w:hAnsi="Tahoma" w:cs="Tahoma"/>
          <w:szCs w:val="20"/>
          <w:lang w:val="pl-PL"/>
        </w:rPr>
      </w:pPr>
      <w:proofErr w:type="spellStart"/>
      <w:r w:rsidRPr="00317867">
        <w:rPr>
          <w:rFonts w:ascii="Tahoma" w:hAnsi="Tahoma" w:cs="Tahoma"/>
          <w:szCs w:val="20"/>
          <w:lang w:val="pl-PL"/>
        </w:rPr>
        <w:t>Geosyntetyki</w:t>
      </w:r>
      <w:proofErr w:type="spellEnd"/>
      <w:r w:rsidRPr="00317867">
        <w:rPr>
          <w:rFonts w:ascii="Tahoma" w:hAnsi="Tahoma" w:cs="Tahoma"/>
          <w:szCs w:val="20"/>
          <w:lang w:val="pl-PL"/>
        </w:rPr>
        <w:t>, dostarczane w rolkach opakowanych w folie, mogą być składowane bez specjalnego zabezpieczenia.</w:t>
      </w:r>
    </w:p>
    <w:p w14:paraId="7AEACDEF" w14:textId="77777777" w:rsidR="00123345" w:rsidRPr="00317867" w:rsidRDefault="00123345" w:rsidP="00A91D12">
      <w:pPr>
        <w:spacing w:line="276" w:lineRule="auto"/>
        <w:rPr>
          <w:rFonts w:ascii="Tahoma" w:hAnsi="Tahoma" w:cs="Tahoma"/>
          <w:szCs w:val="20"/>
          <w:lang w:val="pl-PL"/>
        </w:rPr>
      </w:pPr>
      <w:proofErr w:type="spellStart"/>
      <w:r w:rsidRPr="00317867">
        <w:rPr>
          <w:rFonts w:ascii="Tahoma" w:hAnsi="Tahoma" w:cs="Tahoma"/>
          <w:szCs w:val="20"/>
          <w:lang w:val="pl-PL"/>
        </w:rPr>
        <w:t>Geosyntetyki</w:t>
      </w:r>
      <w:proofErr w:type="spellEnd"/>
      <w:r w:rsidRPr="00317867">
        <w:rPr>
          <w:rFonts w:ascii="Tahoma" w:hAnsi="Tahoma" w:cs="Tahoma"/>
          <w:szCs w:val="20"/>
          <w:lang w:val="pl-PL"/>
        </w:rPr>
        <w:t xml:space="preserve"> nieopakowane należy chronić przed zamoczeniem wodą, zapyleniem i przed działaniem słońca. Przy składowaniu </w:t>
      </w:r>
      <w:proofErr w:type="spellStart"/>
      <w:r w:rsidRPr="00317867">
        <w:rPr>
          <w:rFonts w:ascii="Tahoma" w:hAnsi="Tahoma" w:cs="Tahoma"/>
          <w:szCs w:val="20"/>
          <w:lang w:val="pl-PL"/>
        </w:rPr>
        <w:t>geosyntetyków</w:t>
      </w:r>
      <w:proofErr w:type="spellEnd"/>
      <w:r w:rsidRPr="00317867">
        <w:rPr>
          <w:rFonts w:ascii="Tahoma" w:hAnsi="Tahoma" w:cs="Tahoma"/>
          <w:szCs w:val="20"/>
          <w:lang w:val="pl-PL"/>
        </w:rPr>
        <w:t xml:space="preserve"> należy przestrzegać zaleceń producentów. Rolki mogą być wyładowane ręcznie lub za pomocą żurawi i ładowarek.</w:t>
      </w:r>
    </w:p>
    <w:p w14:paraId="1CEB4130"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08308F8E"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1352" w:name="_Toc428243644"/>
      <w:bookmarkStart w:id="1353" w:name="_Toc497107500"/>
      <w:bookmarkStart w:id="1354" w:name="_Toc517503751"/>
      <w:r w:rsidRPr="00317867">
        <w:rPr>
          <w:rFonts w:ascii="Tahoma" w:eastAsia="Times New Roman" w:hAnsi="Tahoma" w:cs="Tahoma"/>
          <w:b/>
          <w:szCs w:val="20"/>
          <w:lang w:val="pl-PL" w:eastAsia="pl-PL"/>
        </w:rPr>
        <w:t>3. SPRZĘT</w:t>
      </w:r>
      <w:bookmarkEnd w:id="1352"/>
      <w:bookmarkEnd w:id="1353"/>
      <w:bookmarkEnd w:id="1354"/>
    </w:p>
    <w:p w14:paraId="49FFE824"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317867">
        <w:rPr>
          <w:rFonts w:ascii="Tahoma" w:eastAsia="Times New Roman" w:hAnsi="Tahoma" w:cs="Tahoma"/>
          <w:b/>
          <w:szCs w:val="20"/>
          <w:lang w:val="pl-PL" w:eastAsia="pl-PL"/>
        </w:rPr>
        <w:t>3.1. Ogólne wymagania dotyczące sprzętu</w:t>
      </w:r>
    </w:p>
    <w:p w14:paraId="797997B3"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ab/>
        <w:t xml:space="preserve">Ogólne wymagania dotyczące sprzętu podano w </w:t>
      </w:r>
      <w:proofErr w:type="spellStart"/>
      <w:r w:rsidRPr="00317867">
        <w:rPr>
          <w:rFonts w:ascii="Tahoma" w:eastAsia="Times New Roman" w:hAnsi="Tahoma" w:cs="Tahoma"/>
          <w:szCs w:val="20"/>
          <w:lang w:val="pl-PL" w:eastAsia="pl-PL"/>
        </w:rPr>
        <w:t>STWiORB</w:t>
      </w:r>
      <w:proofErr w:type="spellEnd"/>
      <w:r w:rsidRPr="00317867">
        <w:rPr>
          <w:rFonts w:ascii="Tahoma" w:eastAsia="Times New Roman" w:hAnsi="Tahoma" w:cs="Tahoma"/>
          <w:szCs w:val="20"/>
          <w:lang w:val="pl-PL" w:eastAsia="pl-PL"/>
        </w:rPr>
        <w:t xml:space="preserve"> D-M-00.00.00 „Wymagania ogólne” pkt 3.</w:t>
      </w:r>
    </w:p>
    <w:p w14:paraId="48BD9A13"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317867">
        <w:rPr>
          <w:rFonts w:ascii="Tahoma" w:eastAsia="Times New Roman" w:hAnsi="Tahoma" w:cs="Tahoma"/>
          <w:b/>
          <w:szCs w:val="20"/>
          <w:lang w:val="pl-PL" w:eastAsia="pl-PL"/>
        </w:rPr>
        <w:t>3.2. Sprzęt do wykonania robót</w:t>
      </w:r>
    </w:p>
    <w:p w14:paraId="2CCCA20C"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b/>
          <w:szCs w:val="20"/>
          <w:lang w:val="pl-PL" w:eastAsia="pl-PL"/>
        </w:rPr>
        <w:tab/>
      </w:r>
      <w:r w:rsidRPr="00317867">
        <w:rPr>
          <w:rFonts w:ascii="Tahoma" w:eastAsia="Times New Roman" w:hAnsi="Tahoma" w:cs="Tahoma"/>
          <w:szCs w:val="20"/>
          <w:lang w:val="pl-PL" w:eastAsia="pl-PL"/>
        </w:rPr>
        <w:t xml:space="preserve">Wykonawca przystępujący do wykonania umocnienia powinien wykazać się możliwością korzystania </w:t>
      </w:r>
      <w:r w:rsidRPr="00317867">
        <w:rPr>
          <w:rFonts w:ascii="Tahoma" w:eastAsia="Times New Roman" w:hAnsi="Tahoma" w:cs="Tahoma"/>
          <w:szCs w:val="20"/>
          <w:lang w:val="pl-PL" w:eastAsia="pl-PL"/>
        </w:rPr>
        <w:br/>
        <w:t>z następującego sprzętu:</w:t>
      </w:r>
    </w:p>
    <w:p w14:paraId="4171635A" w14:textId="77777777" w:rsidR="00123345" w:rsidRPr="00317867" w:rsidRDefault="00123345" w:rsidP="00A91D12">
      <w:pPr>
        <w:numPr>
          <w:ilvl w:val="0"/>
          <w:numId w:val="34"/>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równiarek,</w:t>
      </w:r>
    </w:p>
    <w:p w14:paraId="35FD47FE" w14:textId="77777777" w:rsidR="00123345" w:rsidRPr="00317867" w:rsidRDefault="00123345" w:rsidP="00A91D12">
      <w:pPr>
        <w:numPr>
          <w:ilvl w:val="0"/>
          <w:numId w:val="34"/>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ew. walców gładkich, żebrowanych lub ryflowanych,</w:t>
      </w:r>
    </w:p>
    <w:p w14:paraId="50BF9C03" w14:textId="77777777" w:rsidR="00123345" w:rsidRPr="00317867" w:rsidRDefault="00123345" w:rsidP="00A91D12">
      <w:pPr>
        <w:numPr>
          <w:ilvl w:val="0"/>
          <w:numId w:val="34"/>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ubijaków o ręcznym prowadzeniu,</w:t>
      </w:r>
    </w:p>
    <w:p w14:paraId="61D0F688" w14:textId="77777777" w:rsidR="00123345" w:rsidRPr="00317867" w:rsidRDefault="00123345" w:rsidP="00A91D12">
      <w:pPr>
        <w:numPr>
          <w:ilvl w:val="0"/>
          <w:numId w:val="34"/>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wibratorów samobieżnych,</w:t>
      </w:r>
    </w:p>
    <w:p w14:paraId="288E9846" w14:textId="77777777" w:rsidR="00123345" w:rsidRPr="00317867" w:rsidRDefault="00123345" w:rsidP="00A91D12">
      <w:pPr>
        <w:numPr>
          <w:ilvl w:val="0"/>
          <w:numId w:val="34"/>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płyt ubijających,</w:t>
      </w:r>
    </w:p>
    <w:p w14:paraId="0174793E" w14:textId="77777777" w:rsidR="00123345" w:rsidRPr="00317867" w:rsidRDefault="00123345" w:rsidP="00A91D12">
      <w:pPr>
        <w:numPr>
          <w:ilvl w:val="0"/>
          <w:numId w:val="34"/>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cysterny z wodą pod ciśnieniem (do zraszania) oraz węży do podlewania (miejsc niedostępnych)</w:t>
      </w:r>
    </w:p>
    <w:p w14:paraId="6C5C01C2" w14:textId="77777777" w:rsidR="00123345" w:rsidRPr="00317867" w:rsidRDefault="00123345" w:rsidP="00A91D12">
      <w:pPr>
        <w:numPr>
          <w:ilvl w:val="0"/>
          <w:numId w:val="34"/>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inny sprzęt zaakceptowany przez Inżyniera.</w:t>
      </w:r>
    </w:p>
    <w:p w14:paraId="20BC5F33" w14:textId="77777777" w:rsidR="00123345" w:rsidRPr="00317867" w:rsidRDefault="00123345"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p>
    <w:p w14:paraId="759CDFF2"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1355" w:name="_Toc428243645"/>
      <w:bookmarkStart w:id="1356" w:name="_Toc497107501"/>
      <w:bookmarkStart w:id="1357" w:name="_Toc517503752"/>
      <w:r w:rsidRPr="00317867">
        <w:rPr>
          <w:rFonts w:ascii="Tahoma" w:eastAsia="Times New Roman" w:hAnsi="Tahoma" w:cs="Tahoma"/>
          <w:b/>
          <w:szCs w:val="20"/>
          <w:lang w:val="pl-PL" w:eastAsia="pl-PL"/>
        </w:rPr>
        <w:t>4. TRANSPORT</w:t>
      </w:r>
      <w:bookmarkEnd w:id="1355"/>
      <w:bookmarkEnd w:id="1356"/>
      <w:bookmarkEnd w:id="1357"/>
    </w:p>
    <w:p w14:paraId="1E483E81"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317867">
        <w:rPr>
          <w:rFonts w:ascii="Tahoma" w:eastAsia="Times New Roman" w:hAnsi="Tahoma" w:cs="Tahoma"/>
          <w:b/>
          <w:szCs w:val="20"/>
          <w:lang w:val="pl-PL" w:eastAsia="pl-PL"/>
        </w:rPr>
        <w:t>4.1. Ogólne wymagania dotyczące transportu</w:t>
      </w:r>
    </w:p>
    <w:p w14:paraId="54928A71"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ab/>
        <w:t xml:space="preserve">Ogólne wymagania dotyczące transportu podano w </w:t>
      </w:r>
      <w:proofErr w:type="spellStart"/>
      <w:r w:rsidRPr="00317867">
        <w:rPr>
          <w:rFonts w:ascii="Tahoma" w:eastAsia="Times New Roman" w:hAnsi="Tahoma" w:cs="Tahoma"/>
          <w:szCs w:val="20"/>
          <w:lang w:val="pl-PL" w:eastAsia="pl-PL"/>
        </w:rPr>
        <w:t>STWiORB</w:t>
      </w:r>
      <w:proofErr w:type="spellEnd"/>
      <w:r w:rsidRPr="00317867">
        <w:rPr>
          <w:rFonts w:ascii="Tahoma" w:eastAsia="Times New Roman" w:hAnsi="Tahoma" w:cs="Tahoma"/>
          <w:szCs w:val="20"/>
          <w:lang w:val="pl-PL" w:eastAsia="pl-PL"/>
        </w:rPr>
        <w:t xml:space="preserve"> D-M-00.00.00 „Wymagania ogólne” pkt 4.</w:t>
      </w:r>
    </w:p>
    <w:p w14:paraId="14D5F801"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317867">
        <w:rPr>
          <w:rFonts w:ascii="Tahoma" w:eastAsia="Times New Roman" w:hAnsi="Tahoma" w:cs="Tahoma"/>
          <w:b/>
          <w:szCs w:val="20"/>
          <w:lang w:val="pl-PL" w:eastAsia="pl-PL"/>
        </w:rPr>
        <w:t>4.2. Transport materiałów</w:t>
      </w:r>
    </w:p>
    <w:p w14:paraId="6F9807DE" w14:textId="77777777" w:rsidR="00123345" w:rsidRPr="00317867" w:rsidRDefault="00123345" w:rsidP="00A91D12">
      <w:pPr>
        <w:spacing w:line="276" w:lineRule="auto"/>
        <w:rPr>
          <w:rFonts w:ascii="Tahoma" w:hAnsi="Tahoma" w:cs="Tahoma"/>
          <w:szCs w:val="20"/>
          <w:lang w:val="pl-PL"/>
        </w:rPr>
      </w:pPr>
      <w:bookmarkStart w:id="1358" w:name="_Toc428243646"/>
      <w:bookmarkStart w:id="1359" w:name="_Toc497107502"/>
      <w:bookmarkStart w:id="1360" w:name="_Toc517503753"/>
      <w:r w:rsidRPr="00317867">
        <w:rPr>
          <w:rFonts w:ascii="Tahoma" w:hAnsi="Tahoma" w:cs="Tahoma"/>
          <w:szCs w:val="20"/>
          <w:lang w:val="pl-PL"/>
        </w:rPr>
        <w:t>4.2.1. Transport darniny</w:t>
      </w:r>
    </w:p>
    <w:p w14:paraId="3672B0C2"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Darninę można przewozić dowolnymi środkami transportu w warunkach zabezpieczających przed obsypaniem się ziemi roślinnej i odkryciem korzonków trawy oraz przed innymi uszkodzeniami.</w:t>
      </w:r>
    </w:p>
    <w:p w14:paraId="68F3C589"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4.2.2. Transport nasion traw</w:t>
      </w:r>
    </w:p>
    <w:p w14:paraId="6AEE0869"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Nasiona traw można przewozić dowolnymi środkami transportu w warunkach zabezpieczających je przed zawilgoceniem.</w:t>
      </w:r>
    </w:p>
    <w:p w14:paraId="48C596B6"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4.2.3. Transport brukowca</w:t>
      </w:r>
    </w:p>
    <w:p w14:paraId="5F33939D"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Brukowiec można przewozić dowolnymi środkami transportu.</w:t>
      </w:r>
    </w:p>
    <w:p w14:paraId="58B2E386"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lastRenderedPageBreak/>
        <w:t>4.2.4. Transport mchu</w:t>
      </w:r>
    </w:p>
    <w:p w14:paraId="61CF5E53"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Mech można przewozić dowolnymi środkami transportu w warunkach zabezpieczających go przed zawilgoceniem i zanieczyszczeniem.</w:t>
      </w:r>
    </w:p>
    <w:p w14:paraId="6B627D67"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4.2.5. Transport materiałów z drewna</w:t>
      </w:r>
    </w:p>
    <w:p w14:paraId="3C71BDCC"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Szpilki, paliki i pale można przewozić dowolnymi środkami transportu w warunkach zabezpieczających je przed</w:t>
      </w:r>
    </w:p>
    <w:p w14:paraId="728B0BCE"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uszkodzeniami.</w:t>
      </w:r>
    </w:p>
    <w:p w14:paraId="5B50CFBA"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4.2.6. Transport kruszywa</w:t>
      </w:r>
    </w:p>
    <w:p w14:paraId="463DF001"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Kruszywo można przewozić dowolnymi środkami transportu w warunkach zabezpieczających je przed zanieczyszczeniem, zmieszaniem z innymi kruszywami i nadmiernym zawilgoceniem.</w:t>
      </w:r>
    </w:p>
    <w:p w14:paraId="512D439C"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4.2.7. Transport cementu</w:t>
      </w:r>
    </w:p>
    <w:p w14:paraId="50878B11"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Cement należy przewozić zgodnie z wymaganiami BN-88/6731-08 [12].</w:t>
      </w:r>
    </w:p>
    <w:p w14:paraId="7AEEEB61"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xml:space="preserve">4.2.8. Transport </w:t>
      </w:r>
      <w:proofErr w:type="spellStart"/>
      <w:r w:rsidRPr="00317867">
        <w:rPr>
          <w:rFonts w:ascii="Tahoma" w:hAnsi="Tahoma" w:cs="Tahoma"/>
          <w:szCs w:val="20"/>
          <w:lang w:val="pl-PL"/>
        </w:rPr>
        <w:t>biowłókniny</w:t>
      </w:r>
      <w:proofErr w:type="spellEnd"/>
    </w:p>
    <w:p w14:paraId="3AC8F122" w14:textId="77777777" w:rsidR="00123345" w:rsidRPr="00317867" w:rsidRDefault="00123345" w:rsidP="00A91D12">
      <w:pPr>
        <w:spacing w:line="276" w:lineRule="auto"/>
        <w:rPr>
          <w:rFonts w:ascii="Tahoma" w:hAnsi="Tahoma" w:cs="Tahoma"/>
          <w:szCs w:val="20"/>
          <w:lang w:val="pl-PL"/>
        </w:rPr>
      </w:pPr>
      <w:proofErr w:type="spellStart"/>
      <w:r w:rsidRPr="00317867">
        <w:rPr>
          <w:rFonts w:ascii="Tahoma" w:hAnsi="Tahoma" w:cs="Tahoma"/>
          <w:szCs w:val="20"/>
          <w:lang w:val="pl-PL"/>
        </w:rPr>
        <w:t>Biowłókninę</w:t>
      </w:r>
      <w:proofErr w:type="spellEnd"/>
      <w:r w:rsidRPr="00317867">
        <w:rPr>
          <w:rFonts w:ascii="Tahoma" w:hAnsi="Tahoma" w:cs="Tahoma"/>
          <w:szCs w:val="20"/>
          <w:lang w:val="pl-PL"/>
        </w:rPr>
        <w:t xml:space="preserve"> można przewozić dowolnymi środkami transportowymi w warunkach zabezpieczających przed zawilgoceniem.</w:t>
      </w:r>
    </w:p>
    <w:p w14:paraId="49D779CC" w14:textId="77777777" w:rsidR="00123345" w:rsidRPr="00317867" w:rsidRDefault="00123345" w:rsidP="00A91D12">
      <w:pPr>
        <w:spacing w:line="276" w:lineRule="auto"/>
        <w:rPr>
          <w:rFonts w:ascii="Tahoma" w:hAnsi="Tahoma" w:cs="Tahoma"/>
          <w:szCs w:val="20"/>
          <w:u w:val="single"/>
          <w:lang w:val="pl-PL"/>
        </w:rPr>
      </w:pPr>
      <w:r w:rsidRPr="00317867">
        <w:rPr>
          <w:rFonts w:ascii="Tahoma" w:hAnsi="Tahoma" w:cs="Tahoma"/>
          <w:szCs w:val="20"/>
          <w:u w:val="single"/>
          <w:lang w:val="pl-PL"/>
        </w:rPr>
        <w:t xml:space="preserve">4.2.9. Transport </w:t>
      </w:r>
      <w:proofErr w:type="spellStart"/>
      <w:r w:rsidRPr="00317867">
        <w:rPr>
          <w:rFonts w:ascii="Tahoma" w:hAnsi="Tahoma" w:cs="Tahoma"/>
          <w:szCs w:val="20"/>
          <w:u w:val="single"/>
          <w:lang w:val="pl-PL"/>
        </w:rPr>
        <w:t>geosyntetyków</w:t>
      </w:r>
      <w:proofErr w:type="spellEnd"/>
    </w:p>
    <w:p w14:paraId="6A6855C8" w14:textId="77777777" w:rsidR="00123345" w:rsidRPr="00317867" w:rsidRDefault="00123345" w:rsidP="00A91D12">
      <w:pPr>
        <w:spacing w:line="276" w:lineRule="auto"/>
        <w:rPr>
          <w:rFonts w:ascii="Tahoma" w:hAnsi="Tahoma" w:cs="Tahoma"/>
          <w:szCs w:val="20"/>
          <w:lang w:val="pl-PL"/>
        </w:rPr>
      </w:pPr>
      <w:proofErr w:type="spellStart"/>
      <w:r w:rsidRPr="00317867">
        <w:rPr>
          <w:rFonts w:ascii="Tahoma" w:hAnsi="Tahoma" w:cs="Tahoma"/>
          <w:szCs w:val="20"/>
          <w:lang w:val="pl-PL"/>
        </w:rPr>
        <w:t>Geosyntetyki</w:t>
      </w:r>
      <w:proofErr w:type="spellEnd"/>
      <w:r w:rsidRPr="00317867">
        <w:rPr>
          <w:rFonts w:ascii="Tahoma" w:hAnsi="Tahoma" w:cs="Tahoma"/>
          <w:szCs w:val="20"/>
          <w:lang w:val="pl-PL"/>
        </w:rPr>
        <w:t xml:space="preserve"> można przewozić dowolnymi środkami transportowymi w warunkach zabezpieczających przed nadmiernym zawilgoceniem, ogrzaniem i naświetleniem, uszkodzeniami podczas przemieszczania się w środku transportowym, chemikaliami lub tłuszczami oraz przedmiotami mogącymi przebić, rozciąć lub je zanieczyścić, z uwzględnieniem zaleceń producenta.</w:t>
      </w:r>
    </w:p>
    <w:p w14:paraId="3FAFCF38"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xml:space="preserve">4.2.10. Transport mieszanki do </w:t>
      </w:r>
      <w:proofErr w:type="spellStart"/>
      <w:r w:rsidRPr="00317867">
        <w:rPr>
          <w:rFonts w:ascii="Tahoma" w:hAnsi="Tahoma" w:cs="Tahoma"/>
          <w:szCs w:val="20"/>
          <w:lang w:val="pl-PL"/>
        </w:rPr>
        <w:t>hydroobsiewu</w:t>
      </w:r>
      <w:proofErr w:type="spellEnd"/>
    </w:p>
    <w:p w14:paraId="56AD70F5"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Osady pobierane z oczyszczalni ścieków można transportować do miejsca obsiewu:</w:t>
      </w:r>
    </w:p>
    <w:p w14:paraId="56D34A22"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komunalnymi wozami asenizacyjnymi, o pojemności do 10,0 m3,</w:t>
      </w:r>
    </w:p>
    <w:p w14:paraId="02CFE01C"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rolniczymi wozami asenizacyjnymi, wyposażonymi w pompy próżniowe (na odległości do około 5 km), w specjalnych zbiornikach.</w:t>
      </w:r>
    </w:p>
    <w:p w14:paraId="7BD538E8"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4.2.11. Transport elementów prefabrykowanych</w:t>
      </w:r>
    </w:p>
    <w:p w14:paraId="3DF518F7"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Elementy prefabrykowane można przewozić dowolnymi środkami transportu w warunkach zabezpieczających je przed uszkodzeniami.</w:t>
      </w:r>
    </w:p>
    <w:p w14:paraId="7ECB8FDF"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Do transportu można przekazać elementy, w których beton osiągnął wytrzymałość co najmniej 0,75 RG</w:t>
      </w:r>
    </w:p>
    <w:p w14:paraId="625B5D8A"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p>
    <w:p w14:paraId="662056F7"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317867">
        <w:rPr>
          <w:rFonts w:ascii="Tahoma" w:eastAsia="Times New Roman" w:hAnsi="Tahoma" w:cs="Tahoma"/>
          <w:b/>
          <w:szCs w:val="20"/>
          <w:lang w:val="pl-PL" w:eastAsia="pl-PL"/>
        </w:rPr>
        <w:t>5. WYKONANIE ROBÓT</w:t>
      </w:r>
      <w:bookmarkEnd w:id="1358"/>
      <w:bookmarkEnd w:id="1359"/>
      <w:bookmarkEnd w:id="1360"/>
    </w:p>
    <w:p w14:paraId="01B527C9" w14:textId="77777777" w:rsidR="00123345" w:rsidRPr="00317867" w:rsidRDefault="00123345" w:rsidP="00A91D12">
      <w:pPr>
        <w:spacing w:line="276" w:lineRule="auto"/>
        <w:rPr>
          <w:rFonts w:ascii="Tahoma" w:hAnsi="Tahoma" w:cs="Tahoma"/>
          <w:b/>
          <w:szCs w:val="20"/>
          <w:lang w:val="pl-PL"/>
        </w:rPr>
      </w:pPr>
      <w:r w:rsidRPr="00317867">
        <w:rPr>
          <w:rFonts w:ascii="Tahoma" w:hAnsi="Tahoma" w:cs="Tahoma"/>
          <w:b/>
          <w:szCs w:val="20"/>
          <w:lang w:val="pl-PL"/>
        </w:rPr>
        <w:t>5.1. Ogólne zasady wykonania robót</w:t>
      </w:r>
    </w:p>
    <w:p w14:paraId="1DC40CA2"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Ogólne zasady wykonania robót podano w STWIORB D-00.00.00 „Wymagania ogólne” pkt 5.</w:t>
      </w:r>
    </w:p>
    <w:p w14:paraId="052568B1" w14:textId="77777777" w:rsidR="00123345" w:rsidRPr="00317867" w:rsidRDefault="00123345" w:rsidP="00A91D12">
      <w:pPr>
        <w:spacing w:line="276" w:lineRule="auto"/>
        <w:rPr>
          <w:rFonts w:ascii="Tahoma" w:hAnsi="Tahoma" w:cs="Tahoma"/>
          <w:b/>
          <w:szCs w:val="20"/>
          <w:lang w:val="pl-PL"/>
        </w:rPr>
      </w:pPr>
      <w:r w:rsidRPr="00317867">
        <w:rPr>
          <w:rFonts w:ascii="Tahoma" w:hAnsi="Tahoma" w:cs="Tahoma"/>
          <w:b/>
          <w:szCs w:val="20"/>
          <w:lang w:val="pl-PL"/>
        </w:rPr>
        <w:t>5.2. Humusowanie</w:t>
      </w:r>
    </w:p>
    <w:p w14:paraId="072DFD82"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Humusowanie powinno być wykonywane od górnej krawędzi skarpy do jej dolnej krawędzi. Warstwa ziemi urodzajnej powinna sięgać poza górną krawędź skarpy i poza podnóże skarpy nasypu od 15 do 25 cm.</w:t>
      </w:r>
    </w:p>
    <w:p w14:paraId="0A632857"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Grubość pokrycia ziemią urodzajną powinna wynosić od 10 do 15 cm po moletowaniu i zagęszczeniu, w zależności od gruntu występującego na powierzchni skarpy.</w:t>
      </w:r>
    </w:p>
    <w:p w14:paraId="190F495B"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W celu lepszego powiązania warstwy ziemi urodzajnej z gruntem, na powierzchni skarpy należy wykonywać rowki poziome lub pod kątem 30o do 45o o głębokości od 3 do 5 cm, w odstępach co 0,5 do 1,0 m. Ułożoną warstwę ziemi urodzajnej należy zagrabić (</w:t>
      </w:r>
      <w:proofErr w:type="spellStart"/>
      <w:r w:rsidRPr="00317867">
        <w:rPr>
          <w:rFonts w:ascii="Tahoma" w:hAnsi="Tahoma" w:cs="Tahoma"/>
          <w:szCs w:val="20"/>
          <w:lang w:val="pl-PL"/>
        </w:rPr>
        <w:t>pobronować</w:t>
      </w:r>
      <w:proofErr w:type="spellEnd"/>
      <w:r w:rsidRPr="00317867">
        <w:rPr>
          <w:rFonts w:ascii="Tahoma" w:hAnsi="Tahoma" w:cs="Tahoma"/>
          <w:szCs w:val="20"/>
          <w:lang w:val="pl-PL"/>
        </w:rPr>
        <w:t>) i lekko zagęścić przez ubicie ręczne lub mechaniczne.</w:t>
      </w:r>
    </w:p>
    <w:p w14:paraId="7A7DE0ED" w14:textId="77777777" w:rsidR="00123345" w:rsidRPr="00317867" w:rsidRDefault="00123345" w:rsidP="00A91D12">
      <w:pPr>
        <w:spacing w:line="276" w:lineRule="auto"/>
        <w:rPr>
          <w:rFonts w:ascii="Tahoma" w:hAnsi="Tahoma" w:cs="Tahoma"/>
          <w:b/>
          <w:szCs w:val="20"/>
          <w:lang w:val="pl-PL"/>
        </w:rPr>
      </w:pPr>
      <w:r w:rsidRPr="00317867">
        <w:rPr>
          <w:rFonts w:ascii="Tahoma" w:hAnsi="Tahoma" w:cs="Tahoma"/>
          <w:b/>
          <w:szCs w:val="20"/>
          <w:lang w:val="pl-PL"/>
        </w:rPr>
        <w:t>5.3. Umocnienie skarp przez obsianie trawą i roślinami motylkowatymi</w:t>
      </w:r>
    </w:p>
    <w:p w14:paraId="4A2ADF21"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Proces umocnienia powierzchni skarp i rowów poprzez obsianie nasionami traw i roślin motylkowatych polega na:</w:t>
      </w:r>
    </w:p>
    <w:p w14:paraId="69BED8B7"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a) wytworzeniu na skarpie warstwy ziemi urodzajnej przez:</w:t>
      </w:r>
    </w:p>
    <w:p w14:paraId="598CDB9D"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xml:space="preserve">humusowanie (patrz pkt 5.2), lub, wymieszanie gruntu skarpy z naniesionymi osadami ściekowymi za pomocą osprzętu </w:t>
      </w:r>
      <w:proofErr w:type="spellStart"/>
      <w:r w:rsidRPr="00317867">
        <w:rPr>
          <w:rFonts w:ascii="Tahoma" w:hAnsi="Tahoma" w:cs="Tahoma"/>
          <w:szCs w:val="20"/>
          <w:lang w:val="pl-PL"/>
        </w:rPr>
        <w:t>agrouprawowego</w:t>
      </w:r>
      <w:proofErr w:type="spellEnd"/>
      <w:r w:rsidRPr="00317867">
        <w:rPr>
          <w:rFonts w:ascii="Tahoma" w:hAnsi="Tahoma" w:cs="Tahoma"/>
          <w:szCs w:val="20"/>
          <w:lang w:val="pl-PL"/>
        </w:rPr>
        <w:t>, aby uzyskać zawartość części organicznych warstwy co najmniej 1%,</w:t>
      </w:r>
    </w:p>
    <w:p w14:paraId="0BD20EE6"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a) obsianiu warstwy ziemi urodzajnej kompozycjami nasion traw, roślin motylkowatych i bylin w ilości od 18 g/m</w:t>
      </w:r>
      <w:r w:rsidRPr="00317867">
        <w:rPr>
          <w:rFonts w:ascii="Tahoma" w:hAnsi="Tahoma" w:cs="Tahoma"/>
          <w:szCs w:val="20"/>
          <w:vertAlign w:val="superscript"/>
          <w:lang w:val="pl-PL"/>
        </w:rPr>
        <w:t>2</w:t>
      </w:r>
      <w:r w:rsidRPr="00317867">
        <w:rPr>
          <w:rFonts w:ascii="Tahoma" w:hAnsi="Tahoma" w:cs="Tahoma"/>
          <w:szCs w:val="20"/>
          <w:lang w:val="pl-PL"/>
        </w:rPr>
        <w:t xml:space="preserve"> do 30 g/m</w:t>
      </w:r>
      <w:r w:rsidRPr="00317867">
        <w:rPr>
          <w:rFonts w:ascii="Tahoma" w:hAnsi="Tahoma" w:cs="Tahoma"/>
          <w:szCs w:val="20"/>
          <w:vertAlign w:val="superscript"/>
          <w:lang w:val="pl-PL"/>
        </w:rPr>
        <w:t>2</w:t>
      </w:r>
      <w:r w:rsidRPr="00317867">
        <w:rPr>
          <w:rFonts w:ascii="Tahoma" w:hAnsi="Tahoma" w:cs="Tahoma"/>
          <w:szCs w:val="20"/>
          <w:lang w:val="pl-PL"/>
        </w:rPr>
        <w:t>, dobranych odpowiednio do warunków siedliskowych (rodzaju podłoża, wystawy oraz pochylenia skarp),</w:t>
      </w:r>
    </w:p>
    <w:p w14:paraId="14924082"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b) naniesieniu na obsianą powierzchnię tymczasowej warstwy przeciwerozyjnej (patrz pkt 5.4) metodą</w:t>
      </w:r>
    </w:p>
    <w:p w14:paraId="49C1827C"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xml:space="preserve">mulczowania lub </w:t>
      </w:r>
      <w:proofErr w:type="spellStart"/>
      <w:r w:rsidRPr="00317867">
        <w:rPr>
          <w:rFonts w:ascii="Tahoma" w:hAnsi="Tahoma" w:cs="Tahoma"/>
          <w:szCs w:val="20"/>
          <w:lang w:val="pl-PL"/>
        </w:rPr>
        <w:t>hydromulczowania</w:t>
      </w:r>
      <w:proofErr w:type="spellEnd"/>
      <w:r w:rsidRPr="00317867">
        <w:rPr>
          <w:rFonts w:ascii="Tahoma" w:hAnsi="Tahoma" w:cs="Tahoma"/>
          <w:szCs w:val="20"/>
          <w:lang w:val="pl-PL"/>
        </w:rPr>
        <w:t>.</w:t>
      </w:r>
    </w:p>
    <w:p w14:paraId="1FB79EEC"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W okresach posusznych należy systematycznie zraszać wodą obsiane powierzchnie.</w:t>
      </w:r>
    </w:p>
    <w:p w14:paraId="62588F56" w14:textId="77777777" w:rsidR="00123345" w:rsidRPr="00317867" w:rsidRDefault="00123345" w:rsidP="00A91D12">
      <w:pPr>
        <w:spacing w:line="276" w:lineRule="auto"/>
        <w:rPr>
          <w:rFonts w:ascii="Tahoma" w:hAnsi="Tahoma" w:cs="Tahoma"/>
          <w:b/>
          <w:szCs w:val="20"/>
          <w:lang w:val="pl-PL"/>
        </w:rPr>
      </w:pPr>
      <w:r w:rsidRPr="00317867">
        <w:rPr>
          <w:rFonts w:ascii="Tahoma" w:hAnsi="Tahoma" w:cs="Tahoma"/>
          <w:b/>
          <w:szCs w:val="20"/>
          <w:lang w:val="pl-PL"/>
        </w:rPr>
        <w:t>5.4. Tymczasowa warstwa przeciwerozyjna</w:t>
      </w:r>
    </w:p>
    <w:p w14:paraId="7A7FBAA5"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Tymczasowa warstwa przeciwerozyjna doraźnie zabezpiecza przed erozją powierzchniową do czasu przejęcia tej funkcji przez okrywę roślinną.</w:t>
      </w:r>
    </w:p>
    <w:p w14:paraId="11283512"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lastRenderedPageBreak/>
        <w:t xml:space="preserve">Tymczasowa warstwa przeciwerozyjna może być wykonana z </w:t>
      </w:r>
      <w:proofErr w:type="spellStart"/>
      <w:r w:rsidRPr="00317867">
        <w:rPr>
          <w:rFonts w:ascii="Tahoma" w:hAnsi="Tahoma" w:cs="Tahoma"/>
          <w:szCs w:val="20"/>
          <w:lang w:val="pl-PL"/>
        </w:rPr>
        <w:t>biowłókniny</w:t>
      </w:r>
      <w:proofErr w:type="spellEnd"/>
      <w:r w:rsidRPr="00317867">
        <w:rPr>
          <w:rFonts w:ascii="Tahoma" w:hAnsi="Tahoma" w:cs="Tahoma"/>
          <w:szCs w:val="20"/>
          <w:lang w:val="pl-PL"/>
        </w:rPr>
        <w:t xml:space="preserve">, </w:t>
      </w:r>
      <w:proofErr w:type="spellStart"/>
      <w:r w:rsidRPr="00317867">
        <w:rPr>
          <w:rFonts w:ascii="Tahoma" w:hAnsi="Tahoma" w:cs="Tahoma"/>
          <w:szCs w:val="20"/>
          <w:lang w:val="pl-PL"/>
        </w:rPr>
        <w:t>geosyntetyków</w:t>
      </w:r>
      <w:proofErr w:type="spellEnd"/>
      <w:r w:rsidRPr="00317867">
        <w:rPr>
          <w:rFonts w:ascii="Tahoma" w:hAnsi="Tahoma" w:cs="Tahoma"/>
          <w:szCs w:val="20"/>
          <w:lang w:val="pl-PL"/>
        </w:rPr>
        <w:t xml:space="preserve">, z płynnych osadów ściekowych, emulsji bitumicznych lub lateksowych np. metodą mulczowania lub </w:t>
      </w:r>
      <w:proofErr w:type="spellStart"/>
      <w:r w:rsidRPr="00317867">
        <w:rPr>
          <w:rFonts w:ascii="Tahoma" w:hAnsi="Tahoma" w:cs="Tahoma"/>
          <w:szCs w:val="20"/>
          <w:lang w:val="pl-PL"/>
        </w:rPr>
        <w:t>hydromulczowania</w:t>
      </w:r>
      <w:proofErr w:type="spellEnd"/>
      <w:r w:rsidRPr="00317867">
        <w:rPr>
          <w:rFonts w:ascii="Tahoma" w:hAnsi="Tahoma" w:cs="Tahoma"/>
          <w:szCs w:val="20"/>
          <w:lang w:val="pl-PL"/>
        </w:rPr>
        <w:t xml:space="preserve">. Mulczowanie polega na naniesieniu na powierzchnię gruntu ściółki (np. sieczki, </w:t>
      </w:r>
      <w:proofErr w:type="spellStart"/>
      <w:r w:rsidRPr="00317867">
        <w:rPr>
          <w:rFonts w:ascii="Tahoma" w:hAnsi="Tahoma" w:cs="Tahoma"/>
          <w:szCs w:val="20"/>
          <w:lang w:val="pl-PL"/>
        </w:rPr>
        <w:t>stróżyn</w:t>
      </w:r>
      <w:proofErr w:type="spellEnd"/>
      <w:r w:rsidRPr="00317867">
        <w:rPr>
          <w:rFonts w:ascii="Tahoma" w:hAnsi="Tahoma" w:cs="Tahoma"/>
          <w:szCs w:val="20"/>
          <w:lang w:val="pl-PL"/>
        </w:rPr>
        <w:t>, trocin, substratu torfu)</w:t>
      </w:r>
    </w:p>
    <w:p w14:paraId="4E88A105"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z lepiszczem (np. emulsją asfaltową) w celu ochrony przed wysychaniem i erozją, w ilości od 0,03 do 0,05 kg/m</w:t>
      </w:r>
      <w:r w:rsidRPr="00317867">
        <w:rPr>
          <w:rFonts w:ascii="Tahoma" w:hAnsi="Tahoma" w:cs="Tahoma"/>
          <w:szCs w:val="20"/>
          <w:vertAlign w:val="superscript"/>
          <w:lang w:val="pl-PL"/>
        </w:rPr>
        <w:t>2</w:t>
      </w:r>
      <w:r w:rsidRPr="00317867">
        <w:rPr>
          <w:rFonts w:ascii="Tahoma" w:hAnsi="Tahoma" w:cs="Tahoma"/>
          <w:szCs w:val="20"/>
          <w:lang w:val="pl-PL"/>
        </w:rPr>
        <w:t>. Zaleca się wykonanie tymczasowej warstwy przeciwerozyjnej na wyprofilowanych skarpach, które jeszcze w stanie surowym powinny być niezwłocznie zabezpieczone przed erozją. Właściwe umocnienie skarp, przewidziane w dokumentacji projektowej, powinno być wykonywane w optymalnych terminach agrotechnicznych.</w:t>
      </w:r>
    </w:p>
    <w:p w14:paraId="6A962078" w14:textId="77777777" w:rsidR="00123345" w:rsidRPr="00317867" w:rsidRDefault="00123345" w:rsidP="00A91D12">
      <w:pPr>
        <w:spacing w:line="276" w:lineRule="auto"/>
        <w:rPr>
          <w:rFonts w:ascii="Tahoma" w:hAnsi="Tahoma" w:cs="Tahoma"/>
          <w:b/>
          <w:szCs w:val="20"/>
          <w:lang w:val="pl-PL"/>
        </w:rPr>
      </w:pPr>
      <w:r w:rsidRPr="00317867">
        <w:rPr>
          <w:rFonts w:ascii="Tahoma" w:hAnsi="Tahoma" w:cs="Tahoma"/>
          <w:b/>
          <w:szCs w:val="20"/>
          <w:lang w:val="pl-PL"/>
        </w:rPr>
        <w:t>5.5. Darniowanie</w:t>
      </w:r>
    </w:p>
    <w:p w14:paraId="1C688BC4"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Darniowanie należy wykonywać wczesną wiosną do końca maja oraz we wrześniu, a w razie konieczności w październiku.</w:t>
      </w:r>
    </w:p>
    <w:p w14:paraId="71C68E74"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Powierzchnia przeznaczona do darniowania powinna być dokładnie wyrównana, a w uzasadnionych przypadkach pokryta warstwą ziemi urodzajnej.</w:t>
      </w:r>
    </w:p>
    <w:p w14:paraId="6953F771"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W okresach suchych powierzchnie darniowane należy polewać wodą w godzinach popołudniowych przez okres od 2 do 3 tygodni. Można stosować inne zabiegi chroniące darń przed wysychaniem, zaakceptowane przez Inżyniera.</w:t>
      </w:r>
    </w:p>
    <w:p w14:paraId="55489B44"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5.5.1. Darniowanie kożuchowe</w:t>
      </w:r>
    </w:p>
    <w:p w14:paraId="5D796B26"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8 cm.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 Wykonując darniowanie pod koniec okresu wegetacji oraz na skarpach o nachyleniu bardzo stromym, płaty darniny należy przybić szpilkami, w ilości nie mniejszej niż 16 szt./m</w:t>
      </w:r>
      <w:r w:rsidRPr="00317867">
        <w:rPr>
          <w:rFonts w:ascii="Tahoma" w:hAnsi="Tahoma" w:cs="Tahoma"/>
          <w:szCs w:val="20"/>
          <w:vertAlign w:val="superscript"/>
          <w:lang w:val="pl-PL"/>
        </w:rPr>
        <w:t>3</w:t>
      </w:r>
      <w:r w:rsidRPr="00317867">
        <w:rPr>
          <w:rFonts w:ascii="Tahoma" w:hAnsi="Tahoma" w:cs="Tahoma"/>
          <w:szCs w:val="20"/>
          <w:lang w:val="pl-PL"/>
        </w:rPr>
        <w:t xml:space="preserve"> i nie mniej niż 2 szt. na płat.</w:t>
      </w:r>
    </w:p>
    <w:p w14:paraId="16107CC7"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5.5.2. Darniowanie w kratę</w:t>
      </w:r>
    </w:p>
    <w:p w14:paraId="118FAE52"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Umocnienie skarp przez darniowanie w kratę wykonuje się na wysokich nasypach (powyżej 3,5 m). Darniowanie w kratę należy wykonywać pasami nachylonymi do podstawy skarpy pod kątem 45o, krzyżującymi się w taki sposób, aby tworzyły nie pokryte darniną kwadraty (okienka), o wymiarach zgodnych z dokumentacją projektową i STWIORB.</w:t>
      </w:r>
    </w:p>
    <w:p w14:paraId="501F32F7"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Ułożone w kratę płaty darniny należy uklepać ubijakiem i przybić do podłoża szpilkami.</w:t>
      </w:r>
    </w:p>
    <w:p w14:paraId="57F309E4"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Pola okienek powinny być obsiane mieszanką traw spełniającą wymagania PN-R-65023:1999 [9].</w:t>
      </w:r>
    </w:p>
    <w:p w14:paraId="21CF59B4" w14:textId="77777777" w:rsidR="00123345" w:rsidRPr="00317867" w:rsidRDefault="00123345" w:rsidP="00A91D12">
      <w:pPr>
        <w:spacing w:line="276" w:lineRule="auto"/>
        <w:rPr>
          <w:rFonts w:ascii="Tahoma" w:hAnsi="Tahoma" w:cs="Tahoma"/>
          <w:b/>
          <w:szCs w:val="20"/>
          <w:lang w:val="pl-PL"/>
        </w:rPr>
      </w:pPr>
      <w:r w:rsidRPr="00317867">
        <w:rPr>
          <w:rFonts w:ascii="Tahoma" w:hAnsi="Tahoma" w:cs="Tahoma"/>
          <w:b/>
          <w:szCs w:val="20"/>
          <w:lang w:val="pl-PL"/>
        </w:rPr>
        <w:t>5.</w:t>
      </w:r>
      <w:r w:rsidR="009E6784">
        <w:rPr>
          <w:rFonts w:ascii="Tahoma" w:hAnsi="Tahoma" w:cs="Tahoma"/>
          <w:b/>
          <w:szCs w:val="20"/>
          <w:lang w:val="pl-PL"/>
        </w:rPr>
        <w:t>6</w:t>
      </w:r>
      <w:r w:rsidRPr="00317867">
        <w:rPr>
          <w:rFonts w:ascii="Tahoma" w:hAnsi="Tahoma" w:cs="Tahoma"/>
          <w:b/>
          <w:szCs w:val="20"/>
          <w:lang w:val="pl-PL"/>
        </w:rPr>
        <w:t xml:space="preserve">. Wykonanie </w:t>
      </w:r>
      <w:proofErr w:type="spellStart"/>
      <w:r w:rsidRPr="00317867">
        <w:rPr>
          <w:rFonts w:ascii="Tahoma" w:hAnsi="Tahoma" w:cs="Tahoma"/>
          <w:b/>
          <w:szCs w:val="20"/>
          <w:lang w:val="pl-PL"/>
        </w:rPr>
        <w:t>hydroobsiewu</w:t>
      </w:r>
      <w:proofErr w:type="spellEnd"/>
    </w:p>
    <w:p w14:paraId="2AB11B1E" w14:textId="77777777" w:rsidR="00123345" w:rsidRPr="00317867" w:rsidRDefault="00123345" w:rsidP="00A91D12">
      <w:pPr>
        <w:spacing w:line="276" w:lineRule="auto"/>
        <w:rPr>
          <w:rFonts w:ascii="Tahoma" w:hAnsi="Tahoma" w:cs="Tahoma"/>
          <w:szCs w:val="20"/>
          <w:lang w:val="pl-PL"/>
        </w:rPr>
      </w:pPr>
      <w:proofErr w:type="spellStart"/>
      <w:r w:rsidRPr="00317867">
        <w:rPr>
          <w:rFonts w:ascii="Tahoma" w:hAnsi="Tahoma" w:cs="Tahoma"/>
          <w:szCs w:val="20"/>
          <w:lang w:val="pl-PL"/>
        </w:rPr>
        <w:t>Hydroobsiew</w:t>
      </w:r>
      <w:proofErr w:type="spellEnd"/>
      <w:r w:rsidRPr="00317867">
        <w:rPr>
          <w:rFonts w:ascii="Tahoma" w:hAnsi="Tahoma" w:cs="Tahoma"/>
          <w:szCs w:val="20"/>
          <w:lang w:val="pl-PL"/>
        </w:rPr>
        <w:t xml:space="preserve"> może być wykonywany wyłącznie przez przedsiębiorstwa posiadające doświadczenie w tej technologii umacniania skarp i rowów.</w:t>
      </w:r>
    </w:p>
    <w:p w14:paraId="676A27BC"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xml:space="preserve">Materiały używane do </w:t>
      </w:r>
      <w:proofErr w:type="spellStart"/>
      <w:r w:rsidRPr="00317867">
        <w:rPr>
          <w:rFonts w:ascii="Tahoma" w:hAnsi="Tahoma" w:cs="Tahoma"/>
          <w:szCs w:val="20"/>
          <w:lang w:val="pl-PL"/>
        </w:rPr>
        <w:t>hydroobsiewu</w:t>
      </w:r>
      <w:proofErr w:type="spellEnd"/>
      <w:r w:rsidRPr="00317867">
        <w:rPr>
          <w:rFonts w:ascii="Tahoma" w:hAnsi="Tahoma" w:cs="Tahoma"/>
          <w:szCs w:val="20"/>
          <w:lang w:val="pl-PL"/>
        </w:rPr>
        <w:t xml:space="preserve"> powinny odpowiadać wymaganiom </w:t>
      </w:r>
      <w:proofErr w:type="spellStart"/>
      <w:r w:rsidRPr="00317867">
        <w:rPr>
          <w:rFonts w:ascii="Tahoma" w:hAnsi="Tahoma" w:cs="Tahoma"/>
          <w:szCs w:val="20"/>
          <w:lang w:val="pl-PL"/>
        </w:rPr>
        <w:t>pktu</w:t>
      </w:r>
      <w:proofErr w:type="spellEnd"/>
      <w:r w:rsidRPr="00317867">
        <w:rPr>
          <w:rFonts w:ascii="Tahoma" w:hAnsi="Tahoma" w:cs="Tahoma"/>
          <w:szCs w:val="20"/>
          <w:lang w:val="pl-PL"/>
        </w:rPr>
        <w:t xml:space="preserve"> 2, a sprzęt - </w:t>
      </w:r>
      <w:proofErr w:type="spellStart"/>
      <w:r w:rsidRPr="00317867">
        <w:rPr>
          <w:rFonts w:ascii="Tahoma" w:hAnsi="Tahoma" w:cs="Tahoma"/>
          <w:szCs w:val="20"/>
          <w:lang w:val="pl-PL"/>
        </w:rPr>
        <w:t>pktu</w:t>
      </w:r>
      <w:proofErr w:type="spellEnd"/>
      <w:r w:rsidRPr="00317867">
        <w:rPr>
          <w:rFonts w:ascii="Tahoma" w:hAnsi="Tahoma" w:cs="Tahoma"/>
          <w:szCs w:val="20"/>
          <w:lang w:val="pl-PL"/>
        </w:rPr>
        <w:t xml:space="preserve"> 3.</w:t>
      </w:r>
    </w:p>
    <w:p w14:paraId="6E834F54"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xml:space="preserve">Jeśli zaistnieje potrzeba wykonania odcinka próbnego (poletka doświadczalnego) to co najmniej na 40-60 dni przed rozpoczęciem robót (w zależności od rodzaju gruntu, siedliska, temperatury powietrza, możliwości polewania) Wykonawca wykona taki odcinek w celu stwierdzenia prawidłowości przyjętego składu mieszaniny do </w:t>
      </w:r>
      <w:proofErr w:type="spellStart"/>
      <w:r w:rsidRPr="00317867">
        <w:rPr>
          <w:rFonts w:ascii="Tahoma" w:hAnsi="Tahoma" w:cs="Tahoma"/>
          <w:szCs w:val="20"/>
          <w:lang w:val="pl-PL"/>
        </w:rPr>
        <w:t>hydroobsiewu</w:t>
      </w:r>
      <w:proofErr w:type="spellEnd"/>
      <w:r w:rsidRPr="00317867">
        <w:rPr>
          <w:rFonts w:ascii="Tahoma" w:hAnsi="Tahoma" w:cs="Tahoma"/>
          <w:szCs w:val="20"/>
          <w:lang w:val="pl-PL"/>
        </w:rPr>
        <w:t xml:space="preserve"> i równomierności pokrycia umacnianej powierzchni trawą. Do próby Wykonawca powinien użyć materiałów i sprzętu takich, jakie będą stosowane w czasie robót umacniających. Odcinek próbny powinien składać się co najmniej z dwóch poletek o powierzchniach min. 100 m2, zlokalizowanych na zacienionej (np. północnej) i niezacienionej (np. południowej) skarpie.</w:t>
      </w:r>
    </w:p>
    <w:p w14:paraId="3E874945" w14:textId="77777777" w:rsidR="00123345" w:rsidRPr="00317867" w:rsidRDefault="00123345" w:rsidP="00A91D12">
      <w:pPr>
        <w:spacing w:line="276" w:lineRule="auto"/>
        <w:rPr>
          <w:rFonts w:ascii="Tahoma" w:hAnsi="Tahoma" w:cs="Tahoma"/>
          <w:szCs w:val="20"/>
          <w:lang w:val="pl-PL"/>
        </w:rPr>
      </w:pPr>
      <w:proofErr w:type="spellStart"/>
      <w:r w:rsidRPr="00317867">
        <w:rPr>
          <w:rFonts w:ascii="Tahoma" w:hAnsi="Tahoma" w:cs="Tahoma"/>
          <w:szCs w:val="20"/>
          <w:lang w:val="pl-PL"/>
        </w:rPr>
        <w:t>Hydroobsiewu</w:t>
      </w:r>
      <w:proofErr w:type="spellEnd"/>
      <w:r w:rsidRPr="00317867">
        <w:rPr>
          <w:rFonts w:ascii="Tahoma" w:hAnsi="Tahoma" w:cs="Tahoma"/>
          <w:szCs w:val="20"/>
          <w:lang w:val="pl-PL"/>
        </w:rPr>
        <w:t xml:space="preserve"> przy użyciu osadów ściekowych nie można wykonywać w strefach ujęć wody oraz w odległości mniejszej niż 20 m od budynków i kąpielisk.</w:t>
      </w:r>
    </w:p>
    <w:p w14:paraId="6712AA5D" w14:textId="77777777" w:rsidR="00123345" w:rsidRPr="00317867" w:rsidRDefault="00123345" w:rsidP="00A91D12">
      <w:pPr>
        <w:spacing w:line="276" w:lineRule="auto"/>
        <w:rPr>
          <w:rFonts w:ascii="Tahoma" w:hAnsi="Tahoma" w:cs="Tahoma"/>
          <w:szCs w:val="20"/>
          <w:lang w:val="pl-PL"/>
        </w:rPr>
      </w:pPr>
      <w:proofErr w:type="spellStart"/>
      <w:r w:rsidRPr="00317867">
        <w:rPr>
          <w:rFonts w:ascii="Tahoma" w:hAnsi="Tahoma" w:cs="Tahoma"/>
          <w:szCs w:val="20"/>
          <w:lang w:val="pl-PL"/>
        </w:rPr>
        <w:t>Hydroobsiew</w:t>
      </w:r>
      <w:proofErr w:type="spellEnd"/>
      <w:r w:rsidRPr="00317867">
        <w:rPr>
          <w:rFonts w:ascii="Tahoma" w:hAnsi="Tahoma" w:cs="Tahoma"/>
          <w:szCs w:val="20"/>
          <w:lang w:val="pl-PL"/>
        </w:rPr>
        <w:t xml:space="preserve"> powinien być wykonany możliwie w najkrótszym czasie po zakończeniu robót ziemnych, w okresie od 1 kwietnia do 15 października oraz, w razie potrzeby, tuż po pierwszych jesiennych przymrozkach.</w:t>
      </w:r>
    </w:p>
    <w:p w14:paraId="521EAADE" w14:textId="77777777" w:rsidR="00123345" w:rsidRPr="00317867" w:rsidRDefault="00123345" w:rsidP="00A91D12">
      <w:pPr>
        <w:spacing w:line="276" w:lineRule="auto"/>
        <w:rPr>
          <w:rFonts w:ascii="Tahoma" w:hAnsi="Tahoma" w:cs="Tahoma"/>
          <w:szCs w:val="20"/>
          <w:lang w:val="pl-PL"/>
        </w:rPr>
      </w:pPr>
      <w:proofErr w:type="spellStart"/>
      <w:r w:rsidRPr="00317867">
        <w:rPr>
          <w:rFonts w:ascii="Tahoma" w:hAnsi="Tahoma" w:cs="Tahoma"/>
          <w:szCs w:val="20"/>
          <w:lang w:val="pl-PL"/>
        </w:rPr>
        <w:t>Hydroobsiew</w:t>
      </w:r>
      <w:proofErr w:type="spellEnd"/>
      <w:r w:rsidRPr="00317867">
        <w:rPr>
          <w:rFonts w:ascii="Tahoma" w:hAnsi="Tahoma" w:cs="Tahoma"/>
          <w:szCs w:val="20"/>
          <w:lang w:val="pl-PL"/>
        </w:rPr>
        <w:t xml:space="preserve"> należy wykonywać przy obsiewie:</w:t>
      </w:r>
    </w:p>
    <w:p w14:paraId="7D8DF4DD"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a) gruntów humusowanych i żyznych - z zastosowaniem uwodnionej dawki osadów ściekowych (min. 12 l/m</w:t>
      </w:r>
      <w:r w:rsidRPr="00317867">
        <w:rPr>
          <w:rFonts w:ascii="Tahoma" w:hAnsi="Tahoma" w:cs="Tahoma"/>
          <w:szCs w:val="20"/>
          <w:vertAlign w:val="superscript"/>
          <w:lang w:val="pl-PL"/>
        </w:rPr>
        <w:t>2</w:t>
      </w:r>
      <w:r w:rsidRPr="00317867">
        <w:rPr>
          <w:rFonts w:ascii="Tahoma" w:hAnsi="Tahoma" w:cs="Tahoma"/>
          <w:szCs w:val="20"/>
          <w:lang w:val="pl-PL"/>
        </w:rPr>
        <w:t>) o zawartości 4-6% suchej masy, z dodatkiem ściółki i nasion (min. 0,03 kg/m</w:t>
      </w:r>
      <w:r w:rsidRPr="00317867">
        <w:rPr>
          <w:rFonts w:ascii="Tahoma" w:hAnsi="Tahoma" w:cs="Tahoma"/>
          <w:szCs w:val="20"/>
          <w:vertAlign w:val="superscript"/>
          <w:lang w:val="pl-PL"/>
        </w:rPr>
        <w:t>2</w:t>
      </w:r>
      <w:r w:rsidRPr="00317867">
        <w:rPr>
          <w:rFonts w:ascii="Tahoma" w:hAnsi="Tahoma" w:cs="Tahoma"/>
          <w:szCs w:val="20"/>
          <w:lang w:val="pl-PL"/>
        </w:rPr>
        <w:t xml:space="preserve"> suchej masy),</w:t>
      </w:r>
    </w:p>
    <w:p w14:paraId="49F7C9E8"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xml:space="preserve">b) gruntów ubogich i </w:t>
      </w:r>
      <w:proofErr w:type="spellStart"/>
      <w:r w:rsidRPr="00317867">
        <w:rPr>
          <w:rFonts w:ascii="Tahoma" w:hAnsi="Tahoma" w:cs="Tahoma"/>
          <w:szCs w:val="20"/>
          <w:lang w:val="pl-PL"/>
        </w:rPr>
        <w:t>bezglebowych</w:t>
      </w:r>
      <w:proofErr w:type="spellEnd"/>
      <w:r w:rsidRPr="00317867">
        <w:rPr>
          <w:rFonts w:ascii="Tahoma" w:hAnsi="Tahoma" w:cs="Tahoma"/>
          <w:szCs w:val="20"/>
          <w:lang w:val="pl-PL"/>
        </w:rPr>
        <w:t>, z dawką odwodnionych osadów ściekowych zwiększoną do 30 l/m</w:t>
      </w:r>
      <w:r w:rsidRPr="00317867">
        <w:rPr>
          <w:rFonts w:ascii="Tahoma" w:hAnsi="Tahoma" w:cs="Tahoma"/>
          <w:szCs w:val="20"/>
          <w:vertAlign w:val="superscript"/>
          <w:lang w:val="pl-PL"/>
        </w:rPr>
        <w:t>2</w:t>
      </w:r>
      <w:r w:rsidRPr="00317867">
        <w:rPr>
          <w:rFonts w:ascii="Tahoma" w:hAnsi="Tahoma" w:cs="Tahoma"/>
          <w:szCs w:val="20"/>
          <w:lang w:val="pl-PL"/>
        </w:rPr>
        <w:t xml:space="preserve"> przy zawartości 5-10% suchej masy.</w:t>
      </w:r>
    </w:p>
    <w:p w14:paraId="42099A6E" w14:textId="77777777" w:rsidR="00123345" w:rsidRPr="00317867" w:rsidRDefault="00123345" w:rsidP="00A91D12">
      <w:pPr>
        <w:spacing w:line="276" w:lineRule="auto"/>
        <w:rPr>
          <w:rFonts w:ascii="Tahoma" w:hAnsi="Tahoma" w:cs="Tahoma"/>
          <w:szCs w:val="20"/>
          <w:lang w:val="pl-PL"/>
        </w:rPr>
      </w:pPr>
      <w:proofErr w:type="spellStart"/>
      <w:r w:rsidRPr="00317867">
        <w:rPr>
          <w:rFonts w:ascii="Tahoma" w:hAnsi="Tahoma" w:cs="Tahoma"/>
          <w:szCs w:val="20"/>
          <w:lang w:val="pl-PL"/>
        </w:rPr>
        <w:t>Hydroobsiew</w:t>
      </w:r>
      <w:proofErr w:type="spellEnd"/>
      <w:r w:rsidRPr="00317867">
        <w:rPr>
          <w:rFonts w:ascii="Tahoma" w:hAnsi="Tahoma" w:cs="Tahoma"/>
          <w:szCs w:val="20"/>
          <w:lang w:val="pl-PL"/>
        </w:rPr>
        <w:t xml:space="preserve"> w zasadzie nie wymaga podlewania w czasie kiełkowania nasion i w okresie początkowego rozwoju roślin. Podlewanie może być potrzebne podczas długotrwałej suszy oraz ewentualnie, gdy wymagany jest szybki efekt porostu traw.</w:t>
      </w:r>
    </w:p>
    <w:p w14:paraId="05763CF0" w14:textId="77777777" w:rsidR="00123345" w:rsidRPr="00317867" w:rsidRDefault="00123345" w:rsidP="00A91D12">
      <w:pPr>
        <w:spacing w:line="276" w:lineRule="auto"/>
        <w:rPr>
          <w:rFonts w:ascii="Tahoma" w:eastAsia="Times New Roman" w:hAnsi="Tahoma" w:cs="Tahoma"/>
          <w:szCs w:val="20"/>
          <w:lang w:val="pl-PL" w:eastAsia="pl-PL"/>
        </w:rPr>
      </w:pPr>
      <w:r w:rsidRPr="00317867">
        <w:rPr>
          <w:rFonts w:ascii="Tahoma" w:hAnsi="Tahoma" w:cs="Tahoma"/>
          <w:szCs w:val="20"/>
          <w:lang w:val="pl-PL"/>
        </w:rPr>
        <w:lastRenderedPageBreak/>
        <w:t>Do zabiegów pielęgnacyjnych (</w:t>
      </w:r>
      <w:proofErr w:type="spellStart"/>
      <w:r w:rsidRPr="00317867">
        <w:rPr>
          <w:rFonts w:ascii="Tahoma" w:hAnsi="Tahoma" w:cs="Tahoma"/>
          <w:szCs w:val="20"/>
          <w:lang w:val="pl-PL"/>
        </w:rPr>
        <w:t>pratotechnicznych</w:t>
      </w:r>
      <w:proofErr w:type="spellEnd"/>
      <w:r w:rsidRPr="00317867">
        <w:rPr>
          <w:rFonts w:ascii="Tahoma" w:hAnsi="Tahoma" w:cs="Tahoma"/>
          <w:szCs w:val="20"/>
          <w:lang w:val="pl-PL"/>
        </w:rPr>
        <w:t>) należy: koszenie (po wschodach), użyźnianie (np. nawozami azotowymi do 100 kg/ha) oraz ścinanie nierówności, kęp oraz kretowisk oraz nawadnianie w okresach suszy.</w:t>
      </w:r>
    </w:p>
    <w:p w14:paraId="240C87E6"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1361" w:name="_Toc428243647"/>
      <w:bookmarkStart w:id="1362" w:name="_Toc497107503"/>
      <w:bookmarkStart w:id="1363" w:name="_Toc517503754"/>
      <w:r w:rsidRPr="00317867">
        <w:rPr>
          <w:rFonts w:ascii="Tahoma" w:eastAsia="Times New Roman" w:hAnsi="Tahoma" w:cs="Tahoma"/>
          <w:b/>
          <w:szCs w:val="20"/>
          <w:lang w:val="pl-PL" w:eastAsia="pl-PL"/>
        </w:rPr>
        <w:t>6. KONTROLA JAKOŚCI ROBÓT</w:t>
      </w:r>
      <w:bookmarkEnd w:id="1361"/>
      <w:bookmarkEnd w:id="1362"/>
      <w:bookmarkEnd w:id="1363"/>
    </w:p>
    <w:p w14:paraId="0FC64BB0" w14:textId="77777777" w:rsidR="00123345" w:rsidRPr="00317867" w:rsidRDefault="00123345" w:rsidP="00A91D12">
      <w:pPr>
        <w:spacing w:line="276" w:lineRule="auto"/>
        <w:rPr>
          <w:rFonts w:ascii="Tahoma" w:hAnsi="Tahoma" w:cs="Tahoma"/>
          <w:b/>
          <w:szCs w:val="20"/>
          <w:lang w:val="pl-PL"/>
        </w:rPr>
      </w:pPr>
      <w:r w:rsidRPr="00317867">
        <w:rPr>
          <w:rFonts w:ascii="Tahoma" w:hAnsi="Tahoma" w:cs="Tahoma"/>
          <w:b/>
          <w:szCs w:val="20"/>
          <w:lang w:val="pl-PL"/>
        </w:rPr>
        <w:t>6.1. Ogólne zasady kontroli jakości robót</w:t>
      </w:r>
    </w:p>
    <w:p w14:paraId="45525D34"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Ogólne zasady kontroli jakości robót podano w STWIORB D-00.00.00 „Wymagania ogólne” pkt 6.</w:t>
      </w:r>
    </w:p>
    <w:p w14:paraId="03CE6B90" w14:textId="77777777" w:rsidR="00123345" w:rsidRPr="00317867" w:rsidRDefault="00123345" w:rsidP="00A91D12">
      <w:pPr>
        <w:spacing w:line="276" w:lineRule="auto"/>
        <w:rPr>
          <w:rFonts w:ascii="Tahoma" w:hAnsi="Tahoma" w:cs="Tahoma"/>
          <w:b/>
          <w:szCs w:val="20"/>
          <w:lang w:val="pl-PL"/>
        </w:rPr>
      </w:pPr>
      <w:r w:rsidRPr="00317867">
        <w:rPr>
          <w:rFonts w:ascii="Tahoma" w:hAnsi="Tahoma" w:cs="Tahoma"/>
          <w:b/>
          <w:szCs w:val="20"/>
          <w:lang w:val="pl-PL"/>
        </w:rPr>
        <w:t>6.2. Kontrola jakości humusowania i obsiania</w:t>
      </w:r>
    </w:p>
    <w:p w14:paraId="2101145C"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Kontrola polega na ocenie wizualnej jakości wykonanych robót i ich zgodności z STWIORB, oraz na sprawdzeniu daty ważności świadectwa wartości siewnej wysianej mieszanki nasion traw.</w:t>
      </w:r>
    </w:p>
    <w:p w14:paraId="4176C4DE"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xml:space="preserve">Po wzejściu roślin, łączna powierzchnia nie porośniętych miejsc nie powinna być większa niż 2% powierzchni obsianej skarpy, a maksymalny wymiar pojedynczych nie </w:t>
      </w:r>
      <w:proofErr w:type="spellStart"/>
      <w:r w:rsidRPr="00317867">
        <w:rPr>
          <w:rFonts w:ascii="Tahoma" w:hAnsi="Tahoma" w:cs="Tahoma"/>
          <w:szCs w:val="20"/>
          <w:lang w:val="pl-PL"/>
        </w:rPr>
        <w:t>zatrawionych</w:t>
      </w:r>
      <w:proofErr w:type="spellEnd"/>
      <w:r w:rsidRPr="00317867">
        <w:rPr>
          <w:rFonts w:ascii="Tahoma" w:hAnsi="Tahoma" w:cs="Tahoma"/>
          <w:szCs w:val="20"/>
          <w:lang w:val="pl-PL"/>
        </w:rPr>
        <w:t xml:space="preserve"> miejsc nie powinien przekraczać 0,2 m</w:t>
      </w:r>
      <w:r w:rsidRPr="00317867">
        <w:rPr>
          <w:rFonts w:ascii="Tahoma" w:hAnsi="Tahoma" w:cs="Tahoma"/>
          <w:szCs w:val="20"/>
          <w:vertAlign w:val="superscript"/>
          <w:lang w:val="pl-PL"/>
        </w:rPr>
        <w:t>2</w:t>
      </w:r>
      <w:r w:rsidRPr="00317867">
        <w:rPr>
          <w:rFonts w:ascii="Tahoma" w:hAnsi="Tahoma" w:cs="Tahoma"/>
          <w:szCs w:val="20"/>
          <w:lang w:val="pl-PL"/>
        </w:rPr>
        <w:t>. Na zarośniętej powierzchni nie mogą występować wyżłobienia erozyjne ani lokalne zsuwy.</w:t>
      </w:r>
    </w:p>
    <w:p w14:paraId="046B6260" w14:textId="77777777" w:rsidR="00123345" w:rsidRPr="00317867" w:rsidRDefault="00123345" w:rsidP="00A91D12">
      <w:pPr>
        <w:spacing w:line="276" w:lineRule="auto"/>
        <w:rPr>
          <w:rFonts w:ascii="Tahoma" w:hAnsi="Tahoma" w:cs="Tahoma"/>
          <w:b/>
          <w:szCs w:val="20"/>
          <w:lang w:val="pl-PL"/>
        </w:rPr>
      </w:pPr>
      <w:r w:rsidRPr="00317867">
        <w:rPr>
          <w:rFonts w:ascii="Tahoma" w:hAnsi="Tahoma" w:cs="Tahoma"/>
          <w:b/>
          <w:szCs w:val="20"/>
          <w:lang w:val="pl-PL"/>
        </w:rPr>
        <w:t>6.3. Kontrola jakości darniowania</w:t>
      </w:r>
    </w:p>
    <w:p w14:paraId="26A9BBAB"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14:paraId="58914AD6"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Na powierzchni ok. 1 m2 należy sprawdzić dokładność przylegania poszczególnych płatów darniny do siebie i do powierzchni gruntu.</w:t>
      </w:r>
    </w:p>
    <w:p w14:paraId="58F0EB07" w14:textId="77777777" w:rsidR="00123345" w:rsidRPr="00317867" w:rsidRDefault="00123345" w:rsidP="00A91D12">
      <w:pPr>
        <w:spacing w:line="276" w:lineRule="auto"/>
        <w:rPr>
          <w:rFonts w:ascii="Tahoma" w:hAnsi="Tahoma" w:cs="Tahoma"/>
          <w:b/>
          <w:szCs w:val="20"/>
          <w:lang w:val="pl-PL"/>
        </w:rPr>
      </w:pPr>
      <w:r w:rsidRPr="00317867">
        <w:rPr>
          <w:rFonts w:ascii="Tahoma" w:hAnsi="Tahoma" w:cs="Tahoma"/>
          <w:b/>
          <w:szCs w:val="20"/>
          <w:lang w:val="pl-PL"/>
        </w:rPr>
        <w:t>6.</w:t>
      </w:r>
      <w:r w:rsidR="009E6784">
        <w:rPr>
          <w:rFonts w:ascii="Tahoma" w:hAnsi="Tahoma" w:cs="Tahoma"/>
          <w:b/>
          <w:szCs w:val="20"/>
          <w:lang w:val="pl-PL"/>
        </w:rPr>
        <w:t>4</w:t>
      </w:r>
      <w:r w:rsidRPr="00317867">
        <w:rPr>
          <w:rFonts w:ascii="Tahoma" w:hAnsi="Tahoma" w:cs="Tahoma"/>
          <w:b/>
          <w:szCs w:val="20"/>
          <w:lang w:val="pl-PL"/>
        </w:rPr>
        <w:t xml:space="preserve">. Kontrola jakości umocnienia powierzchni </w:t>
      </w:r>
      <w:proofErr w:type="spellStart"/>
      <w:r w:rsidRPr="00317867">
        <w:rPr>
          <w:rFonts w:ascii="Tahoma" w:hAnsi="Tahoma" w:cs="Tahoma"/>
          <w:b/>
          <w:szCs w:val="20"/>
          <w:lang w:val="pl-PL"/>
        </w:rPr>
        <w:t>geosyntetykami</w:t>
      </w:r>
      <w:proofErr w:type="spellEnd"/>
    </w:p>
    <w:p w14:paraId="2D754BFA"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Przed wykonaniem robót Wykonawca powinien przedstawić Inżynierowi dokumenty dopuszczające wyroby budowlane (</w:t>
      </w:r>
      <w:proofErr w:type="spellStart"/>
      <w:r w:rsidRPr="00317867">
        <w:rPr>
          <w:rFonts w:ascii="Tahoma" w:hAnsi="Tahoma" w:cs="Tahoma"/>
          <w:szCs w:val="20"/>
          <w:lang w:val="pl-PL"/>
        </w:rPr>
        <w:t>geosyntetyk</w:t>
      </w:r>
      <w:proofErr w:type="spellEnd"/>
      <w:r w:rsidRPr="00317867">
        <w:rPr>
          <w:rFonts w:ascii="Tahoma" w:hAnsi="Tahoma" w:cs="Tahoma"/>
          <w:szCs w:val="20"/>
          <w:lang w:val="pl-PL"/>
        </w:rPr>
        <w:t>) do obrotu i powszechnego stosowania (dotyczy aprobaty technicznej, certyfikatu, deklaracji zgodności).</w:t>
      </w:r>
    </w:p>
    <w:p w14:paraId="07F086E5"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xml:space="preserve">Wszystkie nadesłane materiały </w:t>
      </w:r>
      <w:proofErr w:type="spellStart"/>
      <w:r w:rsidRPr="00317867">
        <w:rPr>
          <w:rFonts w:ascii="Tahoma" w:hAnsi="Tahoma" w:cs="Tahoma"/>
          <w:szCs w:val="20"/>
          <w:lang w:val="pl-PL"/>
        </w:rPr>
        <w:t>geotekstylne</w:t>
      </w:r>
      <w:proofErr w:type="spellEnd"/>
      <w:r w:rsidRPr="00317867">
        <w:rPr>
          <w:rFonts w:ascii="Tahoma" w:hAnsi="Tahoma" w:cs="Tahoma"/>
          <w:szCs w:val="20"/>
          <w:lang w:val="pl-PL"/>
        </w:rPr>
        <w:t xml:space="preserve"> należy sprawdzić w zakresie widocznych wad technologicznych i uszkodzeń mechanicznych, decydując o ich ewentualnym zastosowaniu po usunięciu wad (np. przez nałożenie lub naszycie łat z zakładem).</w:t>
      </w:r>
    </w:p>
    <w:p w14:paraId="3173C733"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W czasie wykonywania robót należy sprawdzać:</w:t>
      </w:r>
    </w:p>
    <w:p w14:paraId="41ADB85C"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xml:space="preserve">- wyrównanie podłoża i usunięcie z niego przedmiotów mogących uszkadzać </w:t>
      </w:r>
      <w:proofErr w:type="spellStart"/>
      <w:r w:rsidRPr="00317867">
        <w:rPr>
          <w:rFonts w:ascii="Tahoma" w:hAnsi="Tahoma" w:cs="Tahoma"/>
          <w:szCs w:val="20"/>
          <w:lang w:val="pl-PL"/>
        </w:rPr>
        <w:t>geosyntetyki</w:t>
      </w:r>
      <w:proofErr w:type="spellEnd"/>
      <w:r w:rsidRPr="00317867">
        <w:rPr>
          <w:rFonts w:ascii="Tahoma" w:hAnsi="Tahoma" w:cs="Tahoma"/>
          <w:szCs w:val="20"/>
          <w:lang w:val="pl-PL"/>
        </w:rPr>
        <w:t>,</w:t>
      </w:r>
    </w:p>
    <w:p w14:paraId="40866A2D"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xml:space="preserve">- poprawność rozwijania i mocowania rulonów </w:t>
      </w:r>
      <w:proofErr w:type="spellStart"/>
      <w:r w:rsidRPr="00317867">
        <w:rPr>
          <w:rFonts w:ascii="Tahoma" w:hAnsi="Tahoma" w:cs="Tahoma"/>
          <w:szCs w:val="20"/>
          <w:lang w:val="pl-PL"/>
        </w:rPr>
        <w:t>geosyntetyków</w:t>
      </w:r>
      <w:proofErr w:type="spellEnd"/>
      <w:r w:rsidRPr="00317867">
        <w:rPr>
          <w:rFonts w:ascii="Tahoma" w:hAnsi="Tahoma" w:cs="Tahoma"/>
          <w:szCs w:val="20"/>
          <w:lang w:val="pl-PL"/>
        </w:rPr>
        <w:t xml:space="preserve"> oraz ich układania i łączenia, zgodnie z ew. projektem (rysunkiem) układania,</w:t>
      </w:r>
    </w:p>
    <w:p w14:paraId="7FA4287F"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xml:space="preserve">- naniesienie humusu i obsianie trawą lub wykonanie </w:t>
      </w:r>
      <w:proofErr w:type="spellStart"/>
      <w:r w:rsidRPr="00317867">
        <w:rPr>
          <w:rFonts w:ascii="Tahoma" w:hAnsi="Tahoma" w:cs="Tahoma"/>
          <w:szCs w:val="20"/>
          <w:lang w:val="pl-PL"/>
        </w:rPr>
        <w:t>hydroobsiewu</w:t>
      </w:r>
      <w:proofErr w:type="spellEnd"/>
      <w:r w:rsidRPr="00317867">
        <w:rPr>
          <w:rFonts w:ascii="Tahoma" w:hAnsi="Tahoma" w:cs="Tahoma"/>
          <w:szCs w:val="20"/>
          <w:lang w:val="pl-PL"/>
        </w:rPr>
        <w:t>,</w:t>
      </w:r>
    </w:p>
    <w:p w14:paraId="57B27C68"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równomierność zadarnienia i równość powierzchni umocnionej.</w:t>
      </w:r>
    </w:p>
    <w:p w14:paraId="755B8DC0"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Jakość wykonanego umocnienia powinna odpowiadać wymaganiom punktów 2 i 5 specyfikacji, instrukcji producenta i aprobaty technicznej.</w:t>
      </w:r>
    </w:p>
    <w:p w14:paraId="5459F523" w14:textId="77777777" w:rsidR="00123345" w:rsidRPr="00317867" w:rsidRDefault="00123345" w:rsidP="00A91D12">
      <w:pPr>
        <w:spacing w:line="276" w:lineRule="auto"/>
        <w:rPr>
          <w:rFonts w:ascii="Tahoma" w:hAnsi="Tahoma" w:cs="Tahoma"/>
          <w:b/>
          <w:szCs w:val="20"/>
          <w:lang w:val="pl-PL"/>
        </w:rPr>
      </w:pPr>
      <w:r w:rsidRPr="00317867">
        <w:rPr>
          <w:rFonts w:ascii="Tahoma" w:hAnsi="Tahoma" w:cs="Tahoma"/>
          <w:b/>
          <w:szCs w:val="20"/>
          <w:lang w:val="pl-PL"/>
        </w:rPr>
        <w:t>6.</w:t>
      </w:r>
      <w:r w:rsidR="009E6784">
        <w:rPr>
          <w:rFonts w:ascii="Tahoma" w:hAnsi="Tahoma" w:cs="Tahoma"/>
          <w:b/>
          <w:szCs w:val="20"/>
          <w:lang w:val="pl-PL"/>
        </w:rPr>
        <w:t>5</w:t>
      </w:r>
      <w:r w:rsidRPr="00317867">
        <w:rPr>
          <w:rFonts w:ascii="Tahoma" w:hAnsi="Tahoma" w:cs="Tahoma"/>
          <w:b/>
          <w:szCs w:val="20"/>
          <w:lang w:val="pl-PL"/>
        </w:rPr>
        <w:t xml:space="preserve">. Kontrola jakości wykonania </w:t>
      </w:r>
      <w:proofErr w:type="spellStart"/>
      <w:r w:rsidRPr="00317867">
        <w:rPr>
          <w:rFonts w:ascii="Tahoma" w:hAnsi="Tahoma" w:cs="Tahoma"/>
          <w:b/>
          <w:szCs w:val="20"/>
          <w:lang w:val="pl-PL"/>
        </w:rPr>
        <w:t>hydroobsiewu</w:t>
      </w:r>
      <w:proofErr w:type="spellEnd"/>
    </w:p>
    <w:p w14:paraId="1A1E1942"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Przed wykonaniem robót Wykonawca powinien przedstawić Inżynierowi wyniki badań składników mieszaniny do</w:t>
      </w:r>
    </w:p>
    <w:p w14:paraId="0FBBAEC7" w14:textId="77777777" w:rsidR="00123345" w:rsidRPr="00317867" w:rsidRDefault="00123345" w:rsidP="00A91D12">
      <w:pPr>
        <w:spacing w:line="276" w:lineRule="auto"/>
        <w:rPr>
          <w:rFonts w:ascii="Tahoma" w:hAnsi="Tahoma" w:cs="Tahoma"/>
          <w:szCs w:val="20"/>
          <w:lang w:val="pl-PL"/>
        </w:rPr>
      </w:pPr>
      <w:proofErr w:type="spellStart"/>
      <w:r w:rsidRPr="00317867">
        <w:rPr>
          <w:rFonts w:ascii="Tahoma" w:hAnsi="Tahoma" w:cs="Tahoma"/>
          <w:szCs w:val="20"/>
          <w:lang w:val="pl-PL"/>
        </w:rPr>
        <w:t>hydroobsiewu</w:t>
      </w:r>
      <w:proofErr w:type="spellEnd"/>
      <w:r w:rsidRPr="00317867">
        <w:rPr>
          <w:rFonts w:ascii="Tahoma" w:hAnsi="Tahoma" w:cs="Tahoma"/>
          <w:szCs w:val="20"/>
          <w:lang w:val="pl-PL"/>
        </w:rPr>
        <w:t xml:space="preserve"> z gruntem lub wyniki z wykonanego odcinka próbnego.</w:t>
      </w:r>
    </w:p>
    <w:p w14:paraId="2E2CCBCE"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xml:space="preserve">Kontrola wykonanego </w:t>
      </w:r>
      <w:proofErr w:type="spellStart"/>
      <w:r w:rsidRPr="00317867">
        <w:rPr>
          <w:rFonts w:ascii="Tahoma" w:hAnsi="Tahoma" w:cs="Tahoma"/>
          <w:szCs w:val="20"/>
          <w:lang w:val="pl-PL"/>
        </w:rPr>
        <w:t>hydroobsiewu</w:t>
      </w:r>
      <w:proofErr w:type="spellEnd"/>
      <w:r w:rsidRPr="00317867">
        <w:rPr>
          <w:rFonts w:ascii="Tahoma" w:hAnsi="Tahoma" w:cs="Tahoma"/>
          <w:szCs w:val="20"/>
          <w:lang w:val="pl-PL"/>
        </w:rPr>
        <w:t xml:space="preserve"> powinna odpowiadać wymaganiom określonym w PN-B-12099:1997 [5], z tym że ocenę udania się zasiewu należy przeprowadzić, gdy trawy są w fazie co najmniej trzech lub czterech listków.</w:t>
      </w:r>
    </w:p>
    <w:p w14:paraId="07936A91"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Wówczas zasiana roślinność powinna być rozmieszczona równomiernie na powierzchni gruntu, pokrywając go nie mniej niż 60% na skarpach o pochyleniu 1:2 oraz 80% na skarpach o pochyleniu 1:1,5 i bardziej stromych.</w:t>
      </w:r>
    </w:p>
    <w:p w14:paraId="3D6BF027"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W przypadku trudności z określeniem gęstości porostu przez oględziny, należy przeprowadzać badania z zastosowaniem ramki Webera w dziesięciu losowo wybranych miejscach.</w:t>
      </w:r>
    </w:p>
    <w:p w14:paraId="70E8D9D6"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1364" w:name="_Toc428243648"/>
      <w:bookmarkStart w:id="1365" w:name="_Toc497107504"/>
      <w:bookmarkStart w:id="1366" w:name="_Toc517503755"/>
    </w:p>
    <w:p w14:paraId="2FF9E67F"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317867">
        <w:rPr>
          <w:rFonts w:ascii="Tahoma" w:eastAsia="Times New Roman" w:hAnsi="Tahoma" w:cs="Tahoma"/>
          <w:b/>
          <w:szCs w:val="20"/>
          <w:lang w:val="pl-PL" w:eastAsia="pl-PL"/>
        </w:rPr>
        <w:t>7. OBMIAR ROBÓT</w:t>
      </w:r>
      <w:bookmarkEnd w:id="1364"/>
      <w:bookmarkEnd w:id="1365"/>
      <w:bookmarkEnd w:id="1366"/>
    </w:p>
    <w:p w14:paraId="210C6470"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317867">
        <w:rPr>
          <w:rFonts w:ascii="Tahoma" w:eastAsia="Times New Roman" w:hAnsi="Tahoma" w:cs="Tahoma"/>
          <w:b/>
          <w:szCs w:val="20"/>
          <w:lang w:val="pl-PL" w:eastAsia="pl-PL"/>
        </w:rPr>
        <w:t>7.1. Ogólne zasady obmiaru robót</w:t>
      </w:r>
    </w:p>
    <w:p w14:paraId="7375EF68"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ab/>
        <w:t xml:space="preserve">Ogólne zasady obmiaru robót podano w </w:t>
      </w:r>
      <w:proofErr w:type="spellStart"/>
      <w:r w:rsidRPr="00317867">
        <w:rPr>
          <w:rFonts w:ascii="Tahoma" w:eastAsia="Times New Roman" w:hAnsi="Tahoma" w:cs="Tahoma"/>
          <w:szCs w:val="20"/>
          <w:lang w:val="pl-PL" w:eastAsia="pl-PL"/>
        </w:rPr>
        <w:t>STWiORB</w:t>
      </w:r>
      <w:proofErr w:type="spellEnd"/>
      <w:r w:rsidRPr="00317867">
        <w:rPr>
          <w:rFonts w:ascii="Tahoma" w:eastAsia="Times New Roman" w:hAnsi="Tahoma" w:cs="Tahoma"/>
          <w:szCs w:val="20"/>
          <w:lang w:val="pl-PL" w:eastAsia="pl-PL"/>
        </w:rPr>
        <w:t xml:space="preserve"> D-M-00.00.00 „Wymagania ogólne” pkt 7.</w:t>
      </w:r>
    </w:p>
    <w:p w14:paraId="0E6E5701"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317867">
        <w:rPr>
          <w:rFonts w:ascii="Tahoma" w:eastAsia="Times New Roman" w:hAnsi="Tahoma" w:cs="Tahoma"/>
          <w:b/>
          <w:szCs w:val="20"/>
          <w:lang w:val="pl-PL" w:eastAsia="pl-PL"/>
        </w:rPr>
        <w:t>7.2. Jednostka obmiarowa</w:t>
      </w:r>
    </w:p>
    <w:p w14:paraId="3A0C7C55" w14:textId="77777777" w:rsidR="00123345" w:rsidRPr="00317867" w:rsidRDefault="00123345" w:rsidP="00A91D12">
      <w:pPr>
        <w:spacing w:line="276" w:lineRule="auto"/>
        <w:rPr>
          <w:rFonts w:ascii="Tahoma" w:hAnsi="Tahoma" w:cs="Tahoma"/>
          <w:szCs w:val="20"/>
          <w:lang w:val="pl-PL"/>
        </w:rPr>
      </w:pPr>
      <w:bookmarkStart w:id="1367" w:name="_Toc428243649"/>
      <w:bookmarkStart w:id="1368" w:name="_Toc497107505"/>
      <w:bookmarkStart w:id="1369" w:name="_Toc517503756"/>
      <w:r w:rsidRPr="00317867">
        <w:rPr>
          <w:rFonts w:ascii="Tahoma" w:hAnsi="Tahoma" w:cs="Tahoma"/>
          <w:szCs w:val="20"/>
          <w:lang w:val="pl-PL"/>
        </w:rPr>
        <w:t>Jednostką obmiarową jest:</w:t>
      </w:r>
    </w:p>
    <w:p w14:paraId="0C0AA0D9"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m</w:t>
      </w:r>
      <w:r w:rsidRPr="00317867">
        <w:rPr>
          <w:rFonts w:ascii="Tahoma" w:hAnsi="Tahoma" w:cs="Tahoma"/>
          <w:szCs w:val="20"/>
          <w:vertAlign w:val="superscript"/>
          <w:lang w:val="pl-PL"/>
        </w:rPr>
        <w:t>2</w:t>
      </w:r>
      <w:r w:rsidRPr="00317867">
        <w:rPr>
          <w:rFonts w:ascii="Tahoma" w:hAnsi="Tahoma" w:cs="Tahoma"/>
          <w:szCs w:val="20"/>
          <w:lang w:val="pl-PL"/>
        </w:rPr>
        <w:t xml:space="preserve"> (metr kwadratowy) powierzchni skarp umocnionych przez</w:t>
      </w:r>
      <w:r w:rsidR="007B22CE">
        <w:rPr>
          <w:rFonts w:ascii="Tahoma" w:hAnsi="Tahoma" w:cs="Tahoma"/>
          <w:szCs w:val="20"/>
          <w:lang w:val="pl-PL"/>
        </w:rPr>
        <w:t xml:space="preserve"> kamień łamany układany na zaprawie</w:t>
      </w:r>
    </w:p>
    <w:p w14:paraId="0EC961C1"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317867">
        <w:rPr>
          <w:rFonts w:ascii="Tahoma" w:eastAsia="Times New Roman" w:hAnsi="Tahoma" w:cs="Tahoma"/>
          <w:b/>
          <w:szCs w:val="20"/>
          <w:lang w:val="pl-PL" w:eastAsia="pl-PL"/>
        </w:rPr>
        <w:t>8. ODBIÓR ROBÓT</w:t>
      </w:r>
      <w:bookmarkEnd w:id="1367"/>
      <w:bookmarkEnd w:id="1368"/>
      <w:bookmarkEnd w:id="1369"/>
    </w:p>
    <w:p w14:paraId="5EB7D013"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ab/>
        <w:t xml:space="preserve">Ogólne zasady odbioru robót podano w </w:t>
      </w:r>
      <w:proofErr w:type="spellStart"/>
      <w:r w:rsidRPr="00317867">
        <w:rPr>
          <w:rFonts w:ascii="Tahoma" w:eastAsia="Times New Roman" w:hAnsi="Tahoma" w:cs="Tahoma"/>
          <w:szCs w:val="20"/>
          <w:lang w:val="pl-PL" w:eastAsia="pl-PL"/>
        </w:rPr>
        <w:t>STWiORB</w:t>
      </w:r>
      <w:proofErr w:type="spellEnd"/>
      <w:r w:rsidRPr="00317867">
        <w:rPr>
          <w:rFonts w:ascii="Tahoma" w:eastAsia="Times New Roman" w:hAnsi="Tahoma" w:cs="Tahoma"/>
          <w:szCs w:val="20"/>
          <w:lang w:val="pl-PL" w:eastAsia="pl-PL"/>
        </w:rPr>
        <w:t xml:space="preserve"> D-M-00.00.00 „Wymagania ogólne” pkt 8.</w:t>
      </w:r>
    </w:p>
    <w:p w14:paraId="4CB65420"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ab/>
        <w:t xml:space="preserve">Roboty uznaje się za wykonane zgodnie z dokumentacją projektową, </w:t>
      </w:r>
      <w:proofErr w:type="spellStart"/>
      <w:r w:rsidRPr="00317867">
        <w:rPr>
          <w:rFonts w:ascii="Tahoma" w:eastAsia="Times New Roman" w:hAnsi="Tahoma" w:cs="Tahoma"/>
          <w:szCs w:val="20"/>
          <w:lang w:val="pl-PL" w:eastAsia="pl-PL"/>
        </w:rPr>
        <w:t>STWiORB</w:t>
      </w:r>
      <w:proofErr w:type="spellEnd"/>
      <w:r w:rsidRPr="00317867">
        <w:rPr>
          <w:rFonts w:ascii="Tahoma" w:eastAsia="Times New Roman" w:hAnsi="Tahoma" w:cs="Tahoma"/>
          <w:szCs w:val="20"/>
          <w:lang w:val="pl-PL" w:eastAsia="pl-PL"/>
        </w:rPr>
        <w:t xml:space="preserve"> i wymaganiami Inżyniera, jeżeli wszystkie pomiary i badania z zachowaniem tolerancji wg </w:t>
      </w:r>
      <w:proofErr w:type="spellStart"/>
      <w:r w:rsidRPr="00317867">
        <w:rPr>
          <w:rFonts w:ascii="Tahoma" w:eastAsia="Times New Roman" w:hAnsi="Tahoma" w:cs="Tahoma"/>
          <w:szCs w:val="20"/>
          <w:lang w:val="pl-PL" w:eastAsia="pl-PL"/>
        </w:rPr>
        <w:t>pktu</w:t>
      </w:r>
      <w:proofErr w:type="spellEnd"/>
      <w:r w:rsidRPr="00317867">
        <w:rPr>
          <w:rFonts w:ascii="Tahoma" w:eastAsia="Times New Roman" w:hAnsi="Tahoma" w:cs="Tahoma"/>
          <w:szCs w:val="20"/>
          <w:lang w:val="pl-PL" w:eastAsia="pl-PL"/>
        </w:rPr>
        <w:t xml:space="preserve"> 6 dały wyniki pozytywne.</w:t>
      </w:r>
    </w:p>
    <w:p w14:paraId="09C626B2"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1370" w:name="_Toc428243650"/>
      <w:bookmarkStart w:id="1371" w:name="_Toc497107506"/>
      <w:bookmarkStart w:id="1372" w:name="_Toc517503757"/>
      <w:r w:rsidRPr="00317867">
        <w:rPr>
          <w:rFonts w:ascii="Tahoma" w:eastAsia="Times New Roman" w:hAnsi="Tahoma" w:cs="Tahoma"/>
          <w:b/>
          <w:szCs w:val="20"/>
          <w:lang w:val="pl-PL" w:eastAsia="pl-PL"/>
        </w:rPr>
        <w:t>9. PODSTAWA PŁATNOŚCI</w:t>
      </w:r>
      <w:bookmarkEnd w:id="1370"/>
      <w:bookmarkEnd w:id="1371"/>
      <w:bookmarkEnd w:id="1372"/>
    </w:p>
    <w:p w14:paraId="11C730B1"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317867">
        <w:rPr>
          <w:rFonts w:ascii="Tahoma" w:eastAsia="Times New Roman" w:hAnsi="Tahoma" w:cs="Tahoma"/>
          <w:b/>
          <w:szCs w:val="20"/>
          <w:lang w:val="pl-PL" w:eastAsia="pl-PL"/>
        </w:rPr>
        <w:t>9.1. Ogólne ustalenia dotyczące podstawy płatności</w:t>
      </w:r>
    </w:p>
    <w:p w14:paraId="21A3A85B"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17867">
        <w:rPr>
          <w:rFonts w:ascii="Tahoma" w:eastAsia="Times New Roman" w:hAnsi="Tahoma" w:cs="Tahoma"/>
          <w:szCs w:val="20"/>
          <w:lang w:val="pl-PL" w:eastAsia="pl-PL"/>
        </w:rPr>
        <w:tab/>
        <w:t xml:space="preserve">Ogólne ustalenia dotyczące podstawy płatności podano w </w:t>
      </w:r>
      <w:proofErr w:type="spellStart"/>
      <w:r w:rsidRPr="00317867">
        <w:rPr>
          <w:rFonts w:ascii="Tahoma" w:eastAsia="Times New Roman" w:hAnsi="Tahoma" w:cs="Tahoma"/>
          <w:szCs w:val="20"/>
          <w:lang w:val="pl-PL" w:eastAsia="pl-PL"/>
        </w:rPr>
        <w:t>STWiORB</w:t>
      </w:r>
      <w:proofErr w:type="spellEnd"/>
      <w:r w:rsidRPr="00317867">
        <w:rPr>
          <w:rFonts w:ascii="Tahoma" w:eastAsia="Times New Roman" w:hAnsi="Tahoma" w:cs="Tahoma"/>
          <w:szCs w:val="20"/>
          <w:lang w:val="pl-PL" w:eastAsia="pl-PL"/>
        </w:rPr>
        <w:t xml:space="preserve"> D-M-00.00.00 „Wymagania ogólne” pkt 9.</w:t>
      </w:r>
    </w:p>
    <w:p w14:paraId="1E7E6B6D"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317867">
        <w:rPr>
          <w:rFonts w:ascii="Tahoma" w:eastAsia="Times New Roman" w:hAnsi="Tahoma" w:cs="Tahoma"/>
          <w:b/>
          <w:szCs w:val="20"/>
          <w:lang w:val="pl-PL" w:eastAsia="pl-PL"/>
        </w:rPr>
        <w:lastRenderedPageBreak/>
        <w:t>9.2. Cena jednostki obmiarowej</w:t>
      </w:r>
    </w:p>
    <w:p w14:paraId="72EBE932" w14:textId="77777777" w:rsidR="00123345" w:rsidRPr="00317867" w:rsidRDefault="00123345" w:rsidP="00A91D12">
      <w:pPr>
        <w:spacing w:line="276" w:lineRule="auto"/>
        <w:rPr>
          <w:rFonts w:ascii="Tahoma" w:hAnsi="Tahoma" w:cs="Tahoma"/>
          <w:szCs w:val="20"/>
          <w:lang w:val="pl-PL"/>
        </w:rPr>
      </w:pPr>
      <w:r w:rsidRPr="00317867">
        <w:rPr>
          <w:rFonts w:ascii="Tahoma" w:eastAsia="Times New Roman" w:hAnsi="Tahoma" w:cs="Tahoma"/>
          <w:szCs w:val="20"/>
          <w:lang w:val="pl-PL" w:eastAsia="pl-PL"/>
        </w:rPr>
        <w:tab/>
      </w:r>
      <w:r w:rsidRPr="00317867">
        <w:rPr>
          <w:rFonts w:ascii="Tahoma" w:hAnsi="Tahoma" w:cs="Tahoma"/>
          <w:szCs w:val="20"/>
          <w:lang w:val="pl-PL"/>
        </w:rPr>
        <w:t>Cena wykonania 1m</w:t>
      </w:r>
      <w:r w:rsidRPr="00317867">
        <w:rPr>
          <w:rFonts w:ascii="Tahoma" w:hAnsi="Tahoma" w:cs="Tahoma"/>
          <w:szCs w:val="20"/>
          <w:vertAlign w:val="superscript"/>
          <w:lang w:val="pl-PL"/>
        </w:rPr>
        <w:t>2</w:t>
      </w:r>
      <w:r w:rsidRPr="00317867">
        <w:rPr>
          <w:rFonts w:ascii="Tahoma" w:hAnsi="Tahoma" w:cs="Tahoma"/>
          <w:szCs w:val="20"/>
          <w:lang w:val="pl-PL"/>
        </w:rPr>
        <w:t xml:space="preserve"> umocnienia skarp przez </w:t>
      </w:r>
      <w:r w:rsidR="00211574">
        <w:rPr>
          <w:rFonts w:ascii="Tahoma" w:hAnsi="Tahoma" w:cs="Tahoma"/>
          <w:szCs w:val="20"/>
          <w:lang w:val="pl-PL"/>
        </w:rPr>
        <w:t xml:space="preserve">humusowanie lub poprzez </w:t>
      </w:r>
      <w:r w:rsidR="007B22CE">
        <w:rPr>
          <w:rFonts w:ascii="Tahoma" w:hAnsi="Tahoma" w:cs="Tahoma"/>
          <w:szCs w:val="20"/>
          <w:lang w:val="pl-PL"/>
        </w:rPr>
        <w:t>kamień łamany układany na zaprawie</w:t>
      </w:r>
      <w:r w:rsidRPr="00317867">
        <w:rPr>
          <w:rFonts w:ascii="Tahoma" w:hAnsi="Tahoma" w:cs="Tahoma"/>
          <w:szCs w:val="20"/>
          <w:lang w:val="pl-PL"/>
        </w:rPr>
        <w:t>:</w:t>
      </w:r>
    </w:p>
    <w:p w14:paraId="5F5E10A2"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roboty pomiarowe i przygotowawcze,</w:t>
      </w:r>
    </w:p>
    <w:p w14:paraId="36B0FF3A"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dostarczenie i wbudowanie materiałów,</w:t>
      </w:r>
    </w:p>
    <w:p w14:paraId="3F3C2EE2"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ew. pielęgnacja spoin,</w:t>
      </w:r>
    </w:p>
    <w:p w14:paraId="02DF73A4"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uporządkowanie terenu,</w:t>
      </w:r>
    </w:p>
    <w:p w14:paraId="5163FE65"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przeprowadzenie badań i pomiarów wymaganych w specyfikacji technicznej.</w:t>
      </w:r>
    </w:p>
    <w:p w14:paraId="04233BCB" w14:textId="77777777" w:rsidR="00123345" w:rsidRPr="00317867" w:rsidRDefault="00123345" w:rsidP="00A91D12">
      <w:pPr>
        <w:overflowPunct w:val="0"/>
        <w:autoSpaceDE w:val="0"/>
        <w:autoSpaceDN w:val="0"/>
        <w:adjustRightInd w:val="0"/>
        <w:spacing w:line="276" w:lineRule="auto"/>
        <w:ind w:left="360"/>
        <w:contextualSpacing w:val="0"/>
        <w:textAlignment w:val="baseline"/>
        <w:rPr>
          <w:rFonts w:ascii="Tahoma" w:eastAsia="Times New Roman" w:hAnsi="Tahoma" w:cs="Tahoma"/>
          <w:szCs w:val="20"/>
          <w:lang w:val="pl-PL" w:eastAsia="pl-PL"/>
        </w:rPr>
      </w:pPr>
    </w:p>
    <w:p w14:paraId="56B98FB8"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bookmarkStart w:id="1373" w:name="_Toc428243651"/>
      <w:bookmarkStart w:id="1374" w:name="_Toc497107507"/>
      <w:bookmarkStart w:id="1375" w:name="_Toc517503758"/>
      <w:r w:rsidRPr="00317867">
        <w:rPr>
          <w:rFonts w:ascii="Tahoma" w:eastAsia="Times New Roman" w:hAnsi="Tahoma" w:cs="Tahoma"/>
          <w:b/>
          <w:szCs w:val="20"/>
          <w:lang w:val="pl-PL" w:eastAsia="pl-PL"/>
        </w:rPr>
        <w:t>10. PRZEPISY ZWIĄZANE</w:t>
      </w:r>
      <w:bookmarkEnd w:id="1373"/>
      <w:bookmarkEnd w:id="1374"/>
      <w:bookmarkEnd w:id="1375"/>
    </w:p>
    <w:p w14:paraId="27CB6FCB" w14:textId="77777777" w:rsidR="00123345" w:rsidRPr="00317867" w:rsidRDefault="00123345"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eastAsia="pl-PL"/>
        </w:rPr>
      </w:pPr>
      <w:r w:rsidRPr="00317867">
        <w:rPr>
          <w:rFonts w:ascii="Tahoma" w:eastAsia="Times New Roman" w:hAnsi="Tahoma" w:cs="Tahoma"/>
          <w:b/>
          <w:szCs w:val="20"/>
          <w:lang w:val="pl-PL" w:eastAsia="pl-PL"/>
        </w:rPr>
        <w:t>10.1. Normy</w:t>
      </w:r>
    </w:p>
    <w:p w14:paraId="428C9271"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1.PN-B-11104:1960 Materiały kamienne. Brukowiec,</w:t>
      </w:r>
    </w:p>
    <w:p w14:paraId="25DACEC5"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2.PN-B-11111:1996 Kruszywa mineralne. Kruszywo naturalne do nawierzchni drogowych. świr i mieszanka,</w:t>
      </w:r>
    </w:p>
    <w:p w14:paraId="563B2D9D"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3.PN-B-11113:1996 Kruszywa mineralne. Kruszywa naturalne do nawierzchni drogowych. Piasek,</w:t>
      </w:r>
    </w:p>
    <w:p w14:paraId="3751B5E7"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xml:space="preserve">4.PN-B-12074:1998 Urządzenia wodno-melioracyjne. Umacnianie i zadarnianie powierzchni </w:t>
      </w:r>
      <w:proofErr w:type="spellStart"/>
      <w:r w:rsidRPr="00317867">
        <w:rPr>
          <w:rFonts w:ascii="Tahoma" w:hAnsi="Tahoma" w:cs="Tahoma"/>
          <w:szCs w:val="20"/>
          <w:lang w:val="pl-PL"/>
        </w:rPr>
        <w:t>biowłókniną</w:t>
      </w:r>
      <w:proofErr w:type="spellEnd"/>
      <w:r w:rsidRPr="00317867">
        <w:rPr>
          <w:rFonts w:ascii="Tahoma" w:hAnsi="Tahoma" w:cs="Tahoma"/>
          <w:szCs w:val="20"/>
          <w:lang w:val="pl-PL"/>
        </w:rPr>
        <w:t>.</w:t>
      </w:r>
    </w:p>
    <w:p w14:paraId="54BC3EE6"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Wymagania i badania przy odbiorze,</w:t>
      </w:r>
    </w:p>
    <w:p w14:paraId="54C5F18B" w14:textId="77777777" w:rsidR="006D35E1" w:rsidRDefault="00123345" w:rsidP="00A91D12">
      <w:pPr>
        <w:spacing w:line="276" w:lineRule="auto"/>
        <w:rPr>
          <w:rFonts w:ascii="Tahoma" w:hAnsi="Tahoma" w:cs="Tahoma"/>
          <w:szCs w:val="20"/>
          <w:lang w:val="pl-PL"/>
        </w:rPr>
      </w:pPr>
      <w:r w:rsidRPr="00317867">
        <w:rPr>
          <w:rFonts w:ascii="Tahoma" w:hAnsi="Tahoma" w:cs="Tahoma"/>
          <w:szCs w:val="20"/>
          <w:lang w:val="pl-PL"/>
        </w:rPr>
        <w:t xml:space="preserve">5.PN-B-12099:1997 </w:t>
      </w:r>
      <w:proofErr w:type="spellStart"/>
      <w:r w:rsidRPr="00317867">
        <w:rPr>
          <w:rFonts w:ascii="Tahoma" w:hAnsi="Tahoma" w:cs="Tahoma"/>
          <w:szCs w:val="20"/>
          <w:lang w:val="pl-PL"/>
        </w:rPr>
        <w:t>Zagospod</w:t>
      </w:r>
      <w:proofErr w:type="spellEnd"/>
    </w:p>
    <w:p w14:paraId="48D0423A" w14:textId="77777777" w:rsidR="00123345" w:rsidRPr="00317867" w:rsidRDefault="00123345" w:rsidP="00A91D12">
      <w:pPr>
        <w:spacing w:line="276" w:lineRule="auto"/>
        <w:rPr>
          <w:rFonts w:ascii="Tahoma" w:hAnsi="Tahoma" w:cs="Tahoma"/>
          <w:szCs w:val="20"/>
          <w:lang w:val="pl-PL"/>
        </w:rPr>
      </w:pPr>
      <w:proofErr w:type="spellStart"/>
      <w:r w:rsidRPr="00317867">
        <w:rPr>
          <w:rFonts w:ascii="Tahoma" w:hAnsi="Tahoma" w:cs="Tahoma"/>
          <w:szCs w:val="20"/>
          <w:lang w:val="pl-PL"/>
        </w:rPr>
        <w:t>arowanie</w:t>
      </w:r>
      <w:proofErr w:type="spellEnd"/>
      <w:r w:rsidRPr="00317867">
        <w:rPr>
          <w:rFonts w:ascii="Tahoma" w:hAnsi="Tahoma" w:cs="Tahoma"/>
          <w:szCs w:val="20"/>
          <w:lang w:val="pl-PL"/>
        </w:rPr>
        <w:t xml:space="preserve"> pomelioracyjne. Wymagania i metody badań,</w:t>
      </w:r>
    </w:p>
    <w:p w14:paraId="78899803"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6.PN-B-14501:1990 Zaprawy budowlane zwykłe,</w:t>
      </w:r>
    </w:p>
    <w:p w14:paraId="5199AF56"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7.PN-B-19701:1997 Cement. Cement powszechnego użytku. Skład, wymagania i ocena zgodności,</w:t>
      </w:r>
    </w:p>
    <w:p w14:paraId="0FE86703"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8.PN-P-85012:1992 Wyroby powroźnicze. Sznurek polipropylenowy do maszyn rolniczych,</w:t>
      </w:r>
    </w:p>
    <w:p w14:paraId="61C49FBA"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9.PN-R-65023:1999 Materiał siewny. Nasiona roślin rolniczych,</w:t>
      </w:r>
    </w:p>
    <w:p w14:paraId="4F3080E8"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10.PN-S-02205:1998 Drogi samochodowe. Roboty ziemne. Wymagania i badania,</w:t>
      </w:r>
    </w:p>
    <w:p w14:paraId="12CE120F"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11.PN-S-96035:1997 Drogi samochodowe. Popioły lotne,</w:t>
      </w:r>
    </w:p>
    <w:p w14:paraId="069791C2"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12.BN-88/6731-08 Cement. Transport i przechowywanie,</w:t>
      </w:r>
    </w:p>
    <w:p w14:paraId="7FBF7DD0"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13.BN-80/6775-03/04 Prefabrykaty budowlane z betonu. Elementy nawierzchni dróg, ulic, parkingów i torowisk tramwajowych. Krawężniki i obrzeża chodnikowe,</w:t>
      </w:r>
    </w:p>
    <w:p w14:paraId="704A998F"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10.2. Inne materiały</w:t>
      </w:r>
    </w:p>
    <w:p w14:paraId="78F1ECAB"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xml:space="preserve">1.Katalog powtarzalnych elementów drogowych (KPED), </w:t>
      </w:r>
      <w:proofErr w:type="spellStart"/>
      <w:r w:rsidRPr="00317867">
        <w:rPr>
          <w:rFonts w:ascii="Tahoma" w:hAnsi="Tahoma" w:cs="Tahoma"/>
          <w:szCs w:val="20"/>
          <w:lang w:val="pl-PL"/>
        </w:rPr>
        <w:t>Transprojekt</w:t>
      </w:r>
      <w:proofErr w:type="spellEnd"/>
      <w:r w:rsidRPr="00317867">
        <w:rPr>
          <w:rFonts w:ascii="Tahoma" w:hAnsi="Tahoma" w:cs="Tahoma"/>
          <w:szCs w:val="20"/>
          <w:lang w:val="pl-PL"/>
        </w:rPr>
        <w:t>-Warszawa, 1979,</w:t>
      </w:r>
    </w:p>
    <w:p w14:paraId="741167B6"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 xml:space="preserve">2.Warunki techniczne. Drogowe kationowe emulsje asfaltowe EmA-99. Informacje, instrukcje - zeszyt 60, </w:t>
      </w:r>
      <w:proofErr w:type="spellStart"/>
      <w:r w:rsidRPr="00317867">
        <w:rPr>
          <w:rFonts w:ascii="Tahoma" w:hAnsi="Tahoma" w:cs="Tahoma"/>
          <w:szCs w:val="20"/>
          <w:lang w:val="pl-PL"/>
        </w:rPr>
        <w:t>IBDiM</w:t>
      </w:r>
      <w:proofErr w:type="spellEnd"/>
      <w:r w:rsidRPr="00317867">
        <w:rPr>
          <w:rFonts w:ascii="Tahoma" w:hAnsi="Tahoma" w:cs="Tahoma"/>
          <w:szCs w:val="20"/>
          <w:lang w:val="pl-PL"/>
        </w:rPr>
        <w:t>,</w:t>
      </w:r>
    </w:p>
    <w:p w14:paraId="5AC49A3E" w14:textId="77777777" w:rsidR="00123345" w:rsidRPr="00317867" w:rsidRDefault="00123345" w:rsidP="00A91D12">
      <w:pPr>
        <w:spacing w:line="276" w:lineRule="auto"/>
        <w:rPr>
          <w:rFonts w:ascii="Tahoma" w:hAnsi="Tahoma" w:cs="Tahoma"/>
          <w:szCs w:val="20"/>
          <w:lang w:val="pl-PL"/>
        </w:rPr>
      </w:pPr>
      <w:r w:rsidRPr="00317867">
        <w:rPr>
          <w:rFonts w:ascii="Tahoma" w:hAnsi="Tahoma" w:cs="Tahoma"/>
          <w:szCs w:val="20"/>
          <w:lang w:val="pl-PL"/>
        </w:rPr>
        <w:t>Warszawa, 1999.</w:t>
      </w:r>
    </w:p>
    <w:p w14:paraId="435E105E" w14:textId="77777777" w:rsidR="00A91D12" w:rsidRDefault="007B22CE" w:rsidP="009E6784">
      <w:pPr>
        <w:spacing w:after="200" w:line="276" w:lineRule="auto"/>
        <w:contextualSpacing w:val="0"/>
        <w:jc w:val="left"/>
        <w:rPr>
          <w:rFonts w:ascii="Tahoma" w:eastAsia="Times New Roman" w:hAnsi="Tahoma" w:cs="Times New Roman"/>
          <w:b/>
          <w:caps/>
          <w:kern w:val="28"/>
          <w:sz w:val="22"/>
          <w:szCs w:val="20"/>
          <w:lang w:val="pl-PL" w:eastAsia="pl-PL"/>
        </w:rPr>
      </w:pPr>
      <w:r>
        <w:rPr>
          <w:lang w:val="pl-PL"/>
        </w:rPr>
        <w:br w:type="page"/>
      </w:r>
      <w:bookmarkStart w:id="1376" w:name="_Toc5184477"/>
    </w:p>
    <w:p w14:paraId="0AA6C9CF" w14:textId="77777777" w:rsidR="007B22CE" w:rsidRDefault="007B22CE" w:rsidP="00A91D12">
      <w:pPr>
        <w:pStyle w:val="Nagwek1"/>
        <w:spacing w:line="276" w:lineRule="auto"/>
      </w:pPr>
      <w:bookmarkStart w:id="1377" w:name="_Toc87715285"/>
      <w:r>
        <w:lastRenderedPageBreak/>
        <w:t xml:space="preserve">D 07.00.00 </w:t>
      </w:r>
      <w:r w:rsidRPr="006D1F49">
        <w:t>OZNAKOWANIE DRÓG I URZĄDZENIA BEZPIECZEŃSTWA RUCHU</w:t>
      </w:r>
      <w:bookmarkEnd w:id="1376"/>
      <w:bookmarkEnd w:id="1377"/>
    </w:p>
    <w:p w14:paraId="3B98ADA4" w14:textId="77777777" w:rsidR="007B22CE" w:rsidRDefault="007B22CE" w:rsidP="00A91D12">
      <w:pPr>
        <w:pStyle w:val="Nagwek1"/>
        <w:spacing w:line="276" w:lineRule="auto"/>
      </w:pPr>
      <w:bookmarkStart w:id="1378" w:name="_Toc5184478"/>
      <w:bookmarkStart w:id="1379" w:name="_Toc87715286"/>
      <w:r w:rsidRPr="006D1F49">
        <w:t>D 07.02.01</w:t>
      </w:r>
      <w:r w:rsidR="006714A7">
        <w:t xml:space="preserve"> </w:t>
      </w:r>
      <w:r w:rsidRPr="006D1F49">
        <w:t>Oznakowanie pionowe</w:t>
      </w:r>
      <w:bookmarkEnd w:id="1378"/>
      <w:bookmarkEnd w:id="1379"/>
    </w:p>
    <w:p w14:paraId="6B4A4331" w14:textId="77777777" w:rsidR="007B22CE"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1B00AE1B" w14:textId="77777777" w:rsidR="007B22CE" w:rsidRDefault="007B22CE" w:rsidP="00A91D12">
      <w:pPr>
        <w:pStyle w:val="Nagwek2"/>
        <w:spacing w:line="276" w:lineRule="auto"/>
      </w:pPr>
      <w:bookmarkStart w:id="1380" w:name="_Toc5184479"/>
      <w:bookmarkStart w:id="1381" w:name="_Toc87715287"/>
      <w:r>
        <w:t>D 07.02.0</w:t>
      </w:r>
      <w:r w:rsidRPr="006D1F49">
        <w:t>1</w:t>
      </w:r>
      <w:r>
        <w:t>.01</w:t>
      </w:r>
      <w:r w:rsidRPr="0071438A">
        <w:t xml:space="preserve"> Przestawienie istniejących pionowych znaków drogowych  na słupkach z rur stalowych</w:t>
      </w:r>
      <w:bookmarkEnd w:id="1380"/>
      <w:bookmarkEnd w:id="1381"/>
    </w:p>
    <w:p w14:paraId="04240CAA" w14:textId="77777777" w:rsidR="007B22CE" w:rsidRDefault="007B22CE" w:rsidP="00A91D12">
      <w:pPr>
        <w:pStyle w:val="Nagwek2"/>
        <w:spacing w:line="276" w:lineRule="auto"/>
      </w:pPr>
      <w:bookmarkStart w:id="1382" w:name="_Toc87715288"/>
      <w:r>
        <w:t>D 07.02.0</w:t>
      </w:r>
      <w:r w:rsidRPr="006D1F49">
        <w:t>1</w:t>
      </w:r>
      <w:r>
        <w:t>.11</w:t>
      </w:r>
      <w:r w:rsidR="00EB0D01">
        <w:t xml:space="preserve"> </w:t>
      </w:r>
      <w:r w:rsidRPr="007B22CE">
        <w:t>Ustawienie pionowych znaków drogowych odblaskowych na słupkach z rur stalowych</w:t>
      </w:r>
      <w:bookmarkEnd w:id="1382"/>
    </w:p>
    <w:p w14:paraId="76069AD7" w14:textId="77777777" w:rsidR="007B22CE" w:rsidRDefault="007B22CE"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p>
    <w:p w14:paraId="766F1613" w14:textId="77777777" w:rsidR="007B22CE"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1. WSTĘP</w:t>
      </w:r>
    </w:p>
    <w:p w14:paraId="1EAECD5E"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3309495E"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 xml:space="preserve">1.1. Przedmiot </w:t>
      </w:r>
      <w:proofErr w:type="spellStart"/>
      <w:r w:rsidRPr="004E19B6">
        <w:rPr>
          <w:rFonts w:ascii="Tahoma" w:eastAsia="Times New Roman" w:hAnsi="Tahoma" w:cs="Tahoma"/>
          <w:b/>
          <w:szCs w:val="20"/>
          <w:lang w:val="pl-PL"/>
        </w:rPr>
        <w:t>STWiORB</w:t>
      </w:r>
      <w:proofErr w:type="spellEnd"/>
    </w:p>
    <w:p w14:paraId="06507A29" w14:textId="7B1F1ED4" w:rsidR="007B22CE" w:rsidRPr="004E19B6" w:rsidRDefault="007B22CE"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4E19B6">
        <w:rPr>
          <w:rFonts w:ascii="Tahoma" w:eastAsia="Times New Roman" w:hAnsi="Tahoma" w:cs="Tahoma"/>
          <w:b/>
          <w:szCs w:val="20"/>
          <w:lang w:val="pl-PL"/>
        </w:rPr>
        <w:tab/>
      </w:r>
      <w:r w:rsidRPr="004E19B6">
        <w:rPr>
          <w:rFonts w:ascii="Tahoma" w:eastAsia="Times New Roman" w:hAnsi="Tahoma" w:cs="Tahoma"/>
          <w:szCs w:val="20"/>
          <w:lang w:val="pl-PL"/>
        </w:rPr>
        <w:t xml:space="preserve">Przedmiotem niniejszej specyfikacji technicznej wykonania i odbioru robót budowlanych są wymagania dotyczące wykonania i odbioru robót związanych z przestawieniem istniejącego oznakowania pionowego dla zadania pn. </w:t>
      </w:r>
      <w:sdt>
        <w:sdtPr>
          <w:rPr>
            <w:rFonts w:ascii="Tahoma" w:eastAsia="Times New Roman" w:hAnsi="Tahoma" w:cs="Tahoma"/>
            <w:szCs w:val="20"/>
            <w:lang w:val="pl-PL" w:eastAsia="pl-PL"/>
          </w:rPr>
          <w:alias w:val="Tytuł"/>
          <w:tag w:val=""/>
          <w:id w:val="91661290"/>
          <w:dataBinding w:prefixMappings="xmlns:ns0='http://purl.org/dc/elements/1.1/' xmlns:ns1='http://schemas.openxmlformats.org/package/2006/metadata/core-properties' " w:xpath="/ns1:coreProperties[1]/ns0:title[1]" w:storeItemID="{6C3C8BC8-F283-45AE-878A-BAB7291924A1}"/>
          <w:text/>
        </w:sdtPr>
        <w:sdtEndPr/>
        <w:sdtContent>
          <w:r w:rsidR="00071BB6">
            <w:rPr>
              <w:rFonts w:ascii="Tahoma" w:eastAsia="Times New Roman" w:hAnsi="Tahoma" w:cs="Tahoma"/>
              <w:szCs w:val="20"/>
              <w:lang w:val="pl-PL" w:eastAsia="pl-PL"/>
            </w:rPr>
            <w:t>PRZEBUDOWA DROGI GMINNEJ NR 119219R UL. JANA PAWŁA II W M-CI USTRZYKI DOLNE W KM 0+255 DO KM 0+415</w:t>
          </w:r>
        </w:sdtContent>
      </w:sdt>
      <w:r w:rsidRPr="004E19B6">
        <w:rPr>
          <w:rFonts w:ascii="Tahoma" w:eastAsia="Times New Roman" w:hAnsi="Tahoma" w:cs="Tahoma"/>
          <w:szCs w:val="20"/>
          <w:lang w:val="pl-PL" w:eastAsia="pl-PL"/>
        </w:rPr>
        <w:t>.</w:t>
      </w:r>
    </w:p>
    <w:p w14:paraId="586B36A8"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 xml:space="preserve">1.2. Zakres stosowania </w:t>
      </w:r>
      <w:proofErr w:type="spellStart"/>
      <w:r w:rsidRPr="004E19B6">
        <w:rPr>
          <w:rFonts w:ascii="Tahoma" w:eastAsia="Times New Roman" w:hAnsi="Tahoma" w:cs="Tahoma"/>
          <w:b/>
          <w:szCs w:val="20"/>
          <w:lang w:val="pl-PL"/>
        </w:rPr>
        <w:t>STWiORB</w:t>
      </w:r>
      <w:proofErr w:type="spellEnd"/>
    </w:p>
    <w:p w14:paraId="241CBAFA"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4E19B6">
        <w:rPr>
          <w:rFonts w:ascii="Tahoma" w:eastAsia="Times New Roman" w:hAnsi="Tahoma" w:cs="Tahoma"/>
          <w:b/>
          <w:szCs w:val="20"/>
          <w:lang w:val="pl-PL"/>
        </w:rPr>
        <w:tab/>
      </w:r>
      <w:proofErr w:type="spellStart"/>
      <w:r w:rsidRPr="004E19B6">
        <w:rPr>
          <w:rFonts w:ascii="Tahoma" w:eastAsia="Times New Roman" w:hAnsi="Tahoma" w:cs="Tahoma"/>
          <w:szCs w:val="20"/>
          <w:lang w:val="pl-PL"/>
        </w:rPr>
        <w:t>STWiORB</w:t>
      </w:r>
      <w:proofErr w:type="spellEnd"/>
      <w:r w:rsidRPr="004E19B6">
        <w:rPr>
          <w:rFonts w:ascii="Tahoma" w:eastAsia="Times New Roman" w:hAnsi="Tahoma" w:cs="Tahoma"/>
          <w:szCs w:val="20"/>
          <w:lang w:val="pl-PL"/>
        </w:rPr>
        <w:t xml:space="preserve"> jest stosowana jako dokument przetargowy i kontraktowy przy zlecaniu  i realizacji robót wymienionych w p.1.1.</w:t>
      </w:r>
    </w:p>
    <w:p w14:paraId="7D3DCA87"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 xml:space="preserve">1.3. Zakres robót objętych </w:t>
      </w:r>
      <w:proofErr w:type="spellStart"/>
      <w:r w:rsidRPr="004E19B6">
        <w:rPr>
          <w:rFonts w:ascii="Tahoma" w:eastAsia="Times New Roman" w:hAnsi="Tahoma" w:cs="Tahoma"/>
          <w:b/>
          <w:szCs w:val="20"/>
          <w:lang w:val="pl-PL"/>
        </w:rPr>
        <w:t>S</w:t>
      </w:r>
      <w:r>
        <w:rPr>
          <w:rFonts w:ascii="Tahoma" w:eastAsia="Times New Roman" w:hAnsi="Tahoma" w:cs="Tahoma"/>
          <w:b/>
          <w:szCs w:val="20"/>
          <w:lang w:val="pl-PL"/>
        </w:rPr>
        <w:t>TWiORB</w:t>
      </w:r>
      <w:proofErr w:type="spellEnd"/>
    </w:p>
    <w:p w14:paraId="468FA8B6" w14:textId="77777777" w:rsidR="007B22CE"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4E19B6">
        <w:rPr>
          <w:rFonts w:ascii="Tahoma" w:eastAsia="Times New Roman" w:hAnsi="Tahoma" w:cs="Tahoma"/>
          <w:szCs w:val="20"/>
          <w:lang w:val="pl-PL"/>
        </w:rPr>
        <w:t xml:space="preserve">Ustalenia  zawarte  w  niniejszej  specyfikacji  dotyczą zasad  prowadzenia  robót  związanych z demontażem i ponownym montażem znaków drogowych wraz z ustawieniem nowych słupków </w:t>
      </w:r>
      <w:proofErr w:type="spellStart"/>
      <w:r w:rsidRPr="004E19B6">
        <w:rPr>
          <w:rFonts w:ascii="Tahoma" w:eastAsia="Times New Roman" w:hAnsi="Tahoma" w:cs="Tahoma"/>
          <w:szCs w:val="20"/>
          <w:lang w:val="pl-PL"/>
        </w:rPr>
        <w:t>słupków</w:t>
      </w:r>
      <w:proofErr w:type="spellEnd"/>
      <w:r w:rsidRPr="004E19B6">
        <w:rPr>
          <w:rFonts w:ascii="Tahoma" w:eastAsia="Times New Roman" w:hAnsi="Tahoma" w:cs="Tahoma"/>
          <w:szCs w:val="20"/>
          <w:lang w:val="pl-PL"/>
        </w:rPr>
        <w:t xml:space="preserve"> z rur stalowych fi 60mm z wykonaniem i zasypaniem </w:t>
      </w:r>
      <w:proofErr w:type="spellStart"/>
      <w:r w:rsidRPr="004E19B6">
        <w:rPr>
          <w:rFonts w:ascii="Tahoma" w:eastAsia="Times New Roman" w:hAnsi="Tahoma" w:cs="Tahoma"/>
          <w:szCs w:val="20"/>
          <w:lang w:val="pl-PL"/>
        </w:rPr>
        <w:t>dolów</w:t>
      </w:r>
      <w:proofErr w:type="spellEnd"/>
      <w:r w:rsidRPr="004E19B6">
        <w:rPr>
          <w:rFonts w:ascii="Tahoma" w:eastAsia="Times New Roman" w:hAnsi="Tahoma" w:cs="Tahoma"/>
          <w:szCs w:val="20"/>
          <w:lang w:val="pl-PL"/>
        </w:rPr>
        <w:t xml:space="preserve"> z ubiciem </w:t>
      </w:r>
      <w:proofErr w:type="spellStart"/>
      <w:r w:rsidRPr="004E19B6">
        <w:rPr>
          <w:rFonts w:ascii="Tahoma" w:eastAsia="Times New Roman" w:hAnsi="Tahoma" w:cs="Tahoma"/>
          <w:szCs w:val="20"/>
          <w:lang w:val="pl-PL"/>
        </w:rPr>
        <w:t>warstwam</w:t>
      </w:r>
      <w:proofErr w:type="spellEnd"/>
      <w:r>
        <w:rPr>
          <w:rFonts w:ascii="Tahoma" w:eastAsia="Times New Roman" w:hAnsi="Tahoma" w:cs="Tahoma"/>
          <w:szCs w:val="20"/>
          <w:lang w:val="pl-PL"/>
        </w:rPr>
        <w:t>, oraz ustawienia nowych znaków</w:t>
      </w:r>
      <w:r w:rsidRPr="007B22CE">
        <w:rPr>
          <w:rFonts w:ascii="Tahoma" w:eastAsia="Times New Roman" w:hAnsi="Tahoma" w:cs="Tahoma"/>
          <w:szCs w:val="20"/>
          <w:lang w:val="pl-PL"/>
        </w:rPr>
        <w:t xml:space="preserve"> wraz z ustawieniem nowych słupków </w:t>
      </w:r>
      <w:proofErr w:type="spellStart"/>
      <w:r w:rsidRPr="007B22CE">
        <w:rPr>
          <w:rFonts w:ascii="Tahoma" w:eastAsia="Times New Roman" w:hAnsi="Tahoma" w:cs="Tahoma"/>
          <w:szCs w:val="20"/>
          <w:lang w:val="pl-PL"/>
        </w:rPr>
        <w:t>słupków</w:t>
      </w:r>
      <w:proofErr w:type="spellEnd"/>
      <w:r w:rsidRPr="007B22CE">
        <w:rPr>
          <w:rFonts w:ascii="Tahoma" w:eastAsia="Times New Roman" w:hAnsi="Tahoma" w:cs="Tahoma"/>
          <w:szCs w:val="20"/>
          <w:lang w:val="pl-PL"/>
        </w:rPr>
        <w:t xml:space="preserve"> z rur stalowych fi 60mm z wykonaniem i zasypaniem dołów z ubiciem warstwami</w:t>
      </w:r>
      <w:r>
        <w:rPr>
          <w:rFonts w:ascii="Tahoma" w:eastAsia="Times New Roman" w:hAnsi="Tahoma" w:cs="Tahoma"/>
          <w:szCs w:val="20"/>
          <w:lang w:val="pl-PL"/>
        </w:rPr>
        <w:t xml:space="preserve">. Znaki nowe do ustawienia: </w:t>
      </w:r>
      <w:r w:rsidRPr="007B22CE">
        <w:rPr>
          <w:rFonts w:ascii="Tahoma" w:eastAsia="Times New Roman" w:hAnsi="Tahoma" w:cs="Tahoma"/>
          <w:szCs w:val="20"/>
          <w:lang w:val="pl-PL"/>
        </w:rPr>
        <w:t>Znak D-6 x 2</w:t>
      </w:r>
      <w:r>
        <w:rPr>
          <w:rFonts w:ascii="Tahoma" w:eastAsia="Times New Roman" w:hAnsi="Tahoma" w:cs="Tahoma"/>
          <w:szCs w:val="20"/>
          <w:lang w:val="pl-PL"/>
        </w:rPr>
        <w:t xml:space="preserve">, </w:t>
      </w:r>
      <w:r w:rsidRPr="007B22CE">
        <w:rPr>
          <w:rFonts w:ascii="Tahoma" w:eastAsia="Times New Roman" w:hAnsi="Tahoma" w:cs="Tahoma"/>
          <w:szCs w:val="20"/>
          <w:lang w:val="pl-PL"/>
        </w:rPr>
        <w:t>Znak T-27</w:t>
      </w:r>
      <w:r w:rsidR="00FC56F1" w:rsidRPr="007B22CE">
        <w:rPr>
          <w:rFonts w:ascii="Tahoma" w:eastAsia="Times New Roman" w:hAnsi="Tahoma" w:cs="Tahoma"/>
          <w:szCs w:val="20"/>
          <w:lang w:val="pl-PL"/>
        </w:rPr>
        <w:t>x 2</w:t>
      </w:r>
      <w:r>
        <w:rPr>
          <w:rFonts w:ascii="Tahoma" w:eastAsia="Times New Roman" w:hAnsi="Tahoma" w:cs="Tahoma"/>
          <w:szCs w:val="20"/>
          <w:lang w:val="pl-PL"/>
        </w:rPr>
        <w:t xml:space="preserve">, </w:t>
      </w:r>
      <w:r w:rsidRPr="007B22CE">
        <w:rPr>
          <w:rFonts w:ascii="Tahoma" w:eastAsia="Times New Roman" w:hAnsi="Tahoma" w:cs="Tahoma"/>
          <w:szCs w:val="20"/>
          <w:lang w:val="pl-PL"/>
        </w:rPr>
        <w:t>Znak A-11-a</w:t>
      </w:r>
      <w:r w:rsidR="00FC56F1" w:rsidRPr="007B22CE">
        <w:rPr>
          <w:rFonts w:ascii="Tahoma" w:eastAsia="Times New Roman" w:hAnsi="Tahoma" w:cs="Tahoma"/>
          <w:szCs w:val="20"/>
          <w:lang w:val="pl-PL"/>
        </w:rPr>
        <w:t>x 2</w:t>
      </w:r>
      <w:r>
        <w:rPr>
          <w:rFonts w:ascii="Tahoma" w:eastAsia="Times New Roman" w:hAnsi="Tahoma" w:cs="Tahoma"/>
          <w:szCs w:val="20"/>
          <w:lang w:val="pl-PL"/>
        </w:rPr>
        <w:t xml:space="preserve">, </w:t>
      </w:r>
      <w:r w:rsidRPr="007B22CE">
        <w:rPr>
          <w:rFonts w:ascii="Tahoma" w:eastAsia="Times New Roman" w:hAnsi="Tahoma" w:cs="Tahoma"/>
          <w:szCs w:val="20"/>
          <w:lang w:val="pl-PL"/>
        </w:rPr>
        <w:t>Znak A-16</w:t>
      </w:r>
      <w:r w:rsidR="00FC56F1" w:rsidRPr="007B22CE">
        <w:rPr>
          <w:rFonts w:ascii="Tahoma" w:eastAsia="Times New Roman" w:hAnsi="Tahoma" w:cs="Tahoma"/>
          <w:szCs w:val="20"/>
          <w:lang w:val="pl-PL"/>
        </w:rPr>
        <w:t>x 2</w:t>
      </w:r>
      <w:r>
        <w:rPr>
          <w:rFonts w:ascii="Tahoma" w:eastAsia="Times New Roman" w:hAnsi="Tahoma" w:cs="Tahoma"/>
          <w:szCs w:val="20"/>
          <w:lang w:val="pl-PL"/>
        </w:rPr>
        <w:t xml:space="preserve">, </w:t>
      </w:r>
      <w:r w:rsidRPr="007B22CE">
        <w:rPr>
          <w:rFonts w:ascii="Tahoma" w:eastAsia="Times New Roman" w:hAnsi="Tahoma" w:cs="Tahoma"/>
          <w:szCs w:val="20"/>
          <w:lang w:val="pl-PL"/>
        </w:rPr>
        <w:t>Znak T-1</w:t>
      </w:r>
      <w:r w:rsidR="00FC56F1" w:rsidRPr="007B22CE">
        <w:rPr>
          <w:rFonts w:ascii="Tahoma" w:eastAsia="Times New Roman" w:hAnsi="Tahoma" w:cs="Tahoma"/>
          <w:szCs w:val="20"/>
          <w:lang w:val="pl-PL"/>
        </w:rPr>
        <w:t>x 2</w:t>
      </w:r>
      <w:r>
        <w:rPr>
          <w:rFonts w:ascii="Tahoma" w:eastAsia="Times New Roman" w:hAnsi="Tahoma" w:cs="Tahoma"/>
          <w:szCs w:val="20"/>
          <w:lang w:val="pl-PL"/>
        </w:rPr>
        <w:t xml:space="preserve">, </w:t>
      </w:r>
      <w:r w:rsidRPr="007B22CE">
        <w:rPr>
          <w:rFonts w:ascii="Tahoma" w:eastAsia="Times New Roman" w:hAnsi="Tahoma" w:cs="Tahoma"/>
          <w:szCs w:val="20"/>
          <w:lang w:val="pl-PL"/>
        </w:rPr>
        <w:t>Znak B-33</w:t>
      </w:r>
      <w:r w:rsidR="00FC56F1" w:rsidRPr="007B22CE">
        <w:rPr>
          <w:rFonts w:ascii="Tahoma" w:eastAsia="Times New Roman" w:hAnsi="Tahoma" w:cs="Tahoma"/>
          <w:szCs w:val="20"/>
          <w:lang w:val="pl-PL"/>
        </w:rPr>
        <w:t>x 2</w:t>
      </w:r>
      <w:r>
        <w:rPr>
          <w:rFonts w:ascii="Tahoma" w:eastAsia="Times New Roman" w:hAnsi="Tahoma" w:cs="Tahoma"/>
          <w:szCs w:val="20"/>
          <w:lang w:val="pl-PL"/>
        </w:rPr>
        <w:t xml:space="preserve">, </w:t>
      </w:r>
      <w:r w:rsidR="00FC56F1" w:rsidRPr="00FC56F1">
        <w:rPr>
          <w:rFonts w:ascii="Tahoma" w:eastAsia="Times New Roman" w:hAnsi="Tahoma" w:cs="Tahoma"/>
          <w:szCs w:val="20"/>
          <w:lang w:val="pl-PL"/>
        </w:rPr>
        <w:t xml:space="preserve">Znak B-34 </w:t>
      </w:r>
      <w:r w:rsidR="00FC56F1" w:rsidRPr="007B22CE">
        <w:rPr>
          <w:rFonts w:ascii="Tahoma" w:eastAsia="Times New Roman" w:hAnsi="Tahoma" w:cs="Tahoma"/>
          <w:szCs w:val="20"/>
          <w:lang w:val="pl-PL"/>
        </w:rPr>
        <w:t>x 2</w:t>
      </w:r>
    </w:p>
    <w:p w14:paraId="104817C6" w14:textId="77777777" w:rsidR="00EB0D01" w:rsidRPr="004E19B6" w:rsidRDefault="00EB0D0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38C4CF9C"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1.4. Określenia podstawowe</w:t>
      </w:r>
    </w:p>
    <w:p w14:paraId="715D74DA" w14:textId="77777777" w:rsidR="007B22CE" w:rsidRPr="00680DAF" w:rsidRDefault="007B22CE" w:rsidP="00A91D12">
      <w:pPr>
        <w:suppressAutoHyphens/>
        <w:spacing w:line="276" w:lineRule="auto"/>
        <w:rPr>
          <w:rFonts w:ascii="Tahoma" w:hAnsi="Tahoma" w:cs="Tahoma"/>
          <w:szCs w:val="20"/>
          <w:lang w:val="pl-PL"/>
        </w:rPr>
      </w:pPr>
      <w:r w:rsidRPr="00680DAF">
        <w:rPr>
          <w:rFonts w:ascii="Tahoma" w:hAnsi="Tahoma" w:cs="Tahoma"/>
          <w:szCs w:val="20"/>
          <w:lang w:val="pl-PL"/>
        </w:rPr>
        <w:t xml:space="preserve">Określenia podane w niniejszej </w:t>
      </w:r>
      <w:proofErr w:type="spellStart"/>
      <w:r w:rsidRPr="00680DAF">
        <w:rPr>
          <w:rFonts w:ascii="Tahoma" w:hAnsi="Tahoma" w:cs="Tahoma"/>
          <w:szCs w:val="20"/>
          <w:lang w:val="pl-PL"/>
        </w:rPr>
        <w:t>STWiORB</w:t>
      </w:r>
      <w:proofErr w:type="spellEnd"/>
      <w:r w:rsidRPr="00680DAF">
        <w:rPr>
          <w:rFonts w:ascii="Tahoma" w:hAnsi="Tahoma" w:cs="Tahoma"/>
          <w:szCs w:val="20"/>
          <w:lang w:val="pl-PL"/>
        </w:rPr>
        <w:t xml:space="preserve"> są zgodne z zamieszczonymi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 xml:space="preserve"> D-M.00.00.00. "Wymagania ogólne" pkt. 1.4.</w:t>
      </w:r>
    </w:p>
    <w:p w14:paraId="2958BF97" w14:textId="77777777" w:rsidR="007B22CE" w:rsidRPr="00680DAF" w:rsidRDefault="007B22CE" w:rsidP="00A91D12">
      <w:pPr>
        <w:spacing w:line="276" w:lineRule="auto"/>
        <w:ind w:left="709" w:hanging="709"/>
        <w:rPr>
          <w:rFonts w:ascii="Tahoma" w:hAnsi="Tahoma" w:cs="Tahoma"/>
          <w:szCs w:val="20"/>
          <w:lang w:val="pl-PL"/>
        </w:rPr>
      </w:pPr>
      <w:r w:rsidRPr="00680DAF">
        <w:rPr>
          <w:rFonts w:ascii="Tahoma" w:hAnsi="Tahoma" w:cs="Tahoma"/>
          <w:b/>
          <w:szCs w:val="20"/>
          <w:lang w:val="pl-PL"/>
        </w:rPr>
        <w:t>1.4.1.</w:t>
      </w:r>
      <w:r w:rsidRPr="00680DAF">
        <w:rPr>
          <w:rFonts w:ascii="Tahoma" w:hAnsi="Tahoma" w:cs="Tahoma"/>
          <w:b/>
          <w:szCs w:val="20"/>
          <w:lang w:val="pl-PL"/>
        </w:rPr>
        <w:tab/>
        <w:t>Stały znak drogowy pionowy</w:t>
      </w:r>
      <w:r w:rsidRPr="00680DAF">
        <w:rPr>
          <w:rFonts w:ascii="Tahoma" w:hAnsi="Tahoma" w:cs="Tahoma"/>
          <w:szCs w:val="20"/>
          <w:lang w:val="pl-PL"/>
        </w:rPr>
        <w:t xml:space="preserve"> - składa się z lica, tarczy z uchwytem montażowym oraz z konstrukcji wsporczej.</w:t>
      </w:r>
    </w:p>
    <w:p w14:paraId="4CBAC904" w14:textId="77777777" w:rsidR="007B22CE" w:rsidRPr="00680DAF" w:rsidRDefault="007B22CE" w:rsidP="00A91D12">
      <w:pPr>
        <w:spacing w:line="276" w:lineRule="auto"/>
        <w:ind w:left="709" w:hanging="709"/>
        <w:rPr>
          <w:rFonts w:ascii="Tahoma" w:hAnsi="Tahoma" w:cs="Tahoma"/>
          <w:szCs w:val="20"/>
          <w:lang w:val="pl-PL"/>
        </w:rPr>
      </w:pPr>
      <w:r w:rsidRPr="00680DAF">
        <w:rPr>
          <w:rFonts w:ascii="Tahoma" w:hAnsi="Tahoma" w:cs="Tahoma"/>
          <w:b/>
          <w:szCs w:val="20"/>
          <w:lang w:val="pl-PL"/>
        </w:rPr>
        <w:t>1.4.2.</w:t>
      </w:r>
      <w:r w:rsidRPr="00680DAF">
        <w:rPr>
          <w:rFonts w:ascii="Tahoma" w:hAnsi="Tahoma" w:cs="Tahoma"/>
          <w:b/>
          <w:szCs w:val="20"/>
          <w:lang w:val="pl-PL"/>
        </w:rPr>
        <w:tab/>
        <w:t>Tarcza znaku</w:t>
      </w:r>
      <w:r w:rsidRPr="00680DAF">
        <w:rPr>
          <w:rFonts w:ascii="Tahoma" w:hAnsi="Tahoma" w:cs="Tahoma"/>
          <w:szCs w:val="20"/>
          <w:lang w:val="pl-PL"/>
        </w:rPr>
        <w:t xml:space="preserve"> -   płaska powierzchnia z usztywnioną krawędzią, na której w sposób trwały umieszczone jest lico znaku. Tarcza może być wykonana z blachy stalowej ocynkowanej ogniowo albo aluminiowej zabezpieczona przed procesami korozji powłokami ochronnymi  zapewniającymi jakość i trwałość wykonanego znaku.</w:t>
      </w:r>
    </w:p>
    <w:p w14:paraId="34BE6B08" w14:textId="77777777" w:rsidR="007B22CE" w:rsidRPr="00680DAF" w:rsidRDefault="007B22CE" w:rsidP="00A91D12">
      <w:pPr>
        <w:spacing w:line="276" w:lineRule="auto"/>
        <w:ind w:left="709" w:hanging="709"/>
        <w:rPr>
          <w:rFonts w:ascii="Tahoma" w:hAnsi="Tahoma" w:cs="Tahoma"/>
          <w:szCs w:val="20"/>
          <w:lang w:val="pl-PL"/>
        </w:rPr>
      </w:pPr>
      <w:r w:rsidRPr="00680DAF">
        <w:rPr>
          <w:rFonts w:ascii="Tahoma" w:hAnsi="Tahoma" w:cs="Tahoma"/>
          <w:b/>
          <w:szCs w:val="20"/>
          <w:lang w:val="pl-PL"/>
        </w:rPr>
        <w:t>1.4.3.</w:t>
      </w:r>
      <w:r w:rsidRPr="00680DAF">
        <w:rPr>
          <w:rFonts w:ascii="Tahoma" w:hAnsi="Tahoma" w:cs="Tahoma"/>
          <w:b/>
          <w:szCs w:val="20"/>
          <w:lang w:val="pl-PL"/>
        </w:rPr>
        <w:tab/>
        <w:t>Lico znaku</w:t>
      </w:r>
      <w:r w:rsidRPr="00680DAF">
        <w:rPr>
          <w:rFonts w:ascii="Tahoma" w:hAnsi="Tahoma" w:cs="Tahoma"/>
          <w:szCs w:val="20"/>
          <w:lang w:val="pl-PL"/>
        </w:rPr>
        <w:t xml:space="preserve"> - przednia część znaku, służąca do podania treści znaku. Lico znaku może być wykonane jako malowane lub oklejane (folią odblaskową lub </w:t>
      </w:r>
      <w:proofErr w:type="spellStart"/>
      <w:r w:rsidRPr="00680DAF">
        <w:rPr>
          <w:rFonts w:ascii="Tahoma" w:hAnsi="Tahoma" w:cs="Tahoma"/>
          <w:szCs w:val="20"/>
          <w:lang w:val="pl-PL"/>
        </w:rPr>
        <w:t>nieodblaskową</w:t>
      </w:r>
      <w:proofErr w:type="spellEnd"/>
      <w:r w:rsidRPr="00680DAF">
        <w:rPr>
          <w:rFonts w:ascii="Tahoma" w:hAnsi="Tahoma" w:cs="Tahoma"/>
          <w:szCs w:val="20"/>
          <w:lang w:val="pl-PL"/>
        </w:rPr>
        <w:t>). W przypadkach szczególnych (znak z przejrzystych tworzyw syntetycznych) lico znaku może być zatopione w tarczy znaku.</w:t>
      </w:r>
    </w:p>
    <w:p w14:paraId="081CDDD0" w14:textId="77777777" w:rsidR="007B22CE" w:rsidRPr="00680DAF" w:rsidRDefault="007B22CE" w:rsidP="00A91D12">
      <w:pPr>
        <w:spacing w:line="276" w:lineRule="auto"/>
        <w:ind w:left="709" w:hanging="709"/>
        <w:rPr>
          <w:rFonts w:ascii="Tahoma" w:hAnsi="Tahoma" w:cs="Tahoma"/>
          <w:szCs w:val="20"/>
          <w:lang w:val="pl-PL"/>
        </w:rPr>
      </w:pPr>
      <w:r w:rsidRPr="00680DAF">
        <w:rPr>
          <w:rFonts w:ascii="Tahoma" w:hAnsi="Tahoma" w:cs="Tahoma"/>
          <w:b/>
          <w:szCs w:val="20"/>
          <w:lang w:val="pl-PL"/>
        </w:rPr>
        <w:t>1.4.4.</w:t>
      </w:r>
      <w:r w:rsidRPr="00680DAF">
        <w:rPr>
          <w:rFonts w:ascii="Tahoma" w:hAnsi="Tahoma" w:cs="Tahoma"/>
          <w:b/>
          <w:szCs w:val="20"/>
          <w:lang w:val="pl-PL"/>
        </w:rPr>
        <w:tab/>
        <w:t>Konstrukcja wsporcza znaku</w:t>
      </w:r>
      <w:r w:rsidRPr="00680DAF">
        <w:rPr>
          <w:rFonts w:ascii="Tahoma" w:hAnsi="Tahoma" w:cs="Tahoma"/>
          <w:szCs w:val="20"/>
          <w:lang w:val="pl-PL"/>
        </w:rPr>
        <w:t xml:space="preserve"> - każdy rodzaj konstrukcji (słupek, słup, słupy, kratownice, wysięgniki, bramownice, wsporniki itp.) gwarantujący przenoszenie obciążeń zmiennych i stałych działających na konstrukcję i zamontowane na niej znaki lub tablice</w:t>
      </w:r>
    </w:p>
    <w:p w14:paraId="5676281D" w14:textId="77777777" w:rsidR="007B22CE" w:rsidRPr="00680DAF" w:rsidRDefault="007B22CE" w:rsidP="00A91D12">
      <w:pPr>
        <w:spacing w:line="276" w:lineRule="auto"/>
        <w:ind w:left="709" w:hanging="709"/>
        <w:rPr>
          <w:rFonts w:ascii="Tahoma" w:hAnsi="Tahoma" w:cs="Tahoma"/>
          <w:szCs w:val="20"/>
          <w:lang w:val="pl-PL"/>
        </w:rPr>
      </w:pPr>
      <w:r w:rsidRPr="00680DAF">
        <w:rPr>
          <w:rFonts w:ascii="Tahoma" w:hAnsi="Tahoma" w:cs="Tahoma"/>
          <w:b/>
          <w:szCs w:val="20"/>
          <w:lang w:val="pl-PL"/>
        </w:rPr>
        <w:t>1.4.5.</w:t>
      </w:r>
      <w:r w:rsidRPr="00680DAF">
        <w:rPr>
          <w:rFonts w:ascii="Tahoma" w:hAnsi="Tahoma" w:cs="Tahoma"/>
          <w:b/>
          <w:szCs w:val="20"/>
          <w:lang w:val="pl-PL"/>
        </w:rPr>
        <w:tab/>
        <w:t xml:space="preserve">Znak drogowy odblaskowy </w:t>
      </w:r>
      <w:r w:rsidRPr="00680DAF">
        <w:rPr>
          <w:rFonts w:ascii="Tahoma" w:hAnsi="Tahoma" w:cs="Tahoma"/>
          <w:szCs w:val="20"/>
          <w:lang w:val="pl-PL"/>
        </w:rPr>
        <w:t xml:space="preserve">– znak, którego lico wykazuje właściwości odblaskowe (wykonane jest z materiału o odbiciu powrotnym – </w:t>
      </w:r>
      <w:proofErr w:type="spellStart"/>
      <w:r w:rsidRPr="00680DAF">
        <w:rPr>
          <w:rFonts w:ascii="Tahoma" w:hAnsi="Tahoma" w:cs="Tahoma"/>
          <w:szCs w:val="20"/>
          <w:lang w:val="pl-PL"/>
        </w:rPr>
        <w:t>współdrożnym</w:t>
      </w:r>
      <w:proofErr w:type="spellEnd"/>
      <w:r w:rsidRPr="00680DAF">
        <w:rPr>
          <w:rFonts w:ascii="Tahoma" w:hAnsi="Tahoma" w:cs="Tahoma"/>
          <w:szCs w:val="20"/>
          <w:lang w:val="pl-PL"/>
        </w:rPr>
        <w:t>)</w:t>
      </w:r>
    </w:p>
    <w:p w14:paraId="0DEDB92E" w14:textId="77777777" w:rsidR="007B22CE" w:rsidRPr="00680DAF" w:rsidRDefault="007B22CE" w:rsidP="00A91D12">
      <w:pPr>
        <w:spacing w:line="276" w:lineRule="auto"/>
        <w:ind w:left="709" w:hanging="709"/>
        <w:rPr>
          <w:rFonts w:ascii="Tahoma" w:hAnsi="Tahoma" w:cs="Tahoma"/>
          <w:szCs w:val="20"/>
          <w:lang w:val="pl-PL"/>
        </w:rPr>
      </w:pPr>
      <w:r w:rsidRPr="00680DAF">
        <w:rPr>
          <w:rFonts w:ascii="Tahoma" w:hAnsi="Tahoma" w:cs="Tahoma"/>
          <w:b/>
          <w:szCs w:val="20"/>
          <w:lang w:val="pl-PL"/>
        </w:rPr>
        <w:t>1.4.6.</w:t>
      </w:r>
      <w:r w:rsidRPr="00680DAF">
        <w:rPr>
          <w:rFonts w:ascii="Tahoma" w:hAnsi="Tahoma" w:cs="Tahoma"/>
          <w:b/>
          <w:szCs w:val="20"/>
          <w:lang w:val="pl-PL"/>
        </w:rPr>
        <w:tab/>
        <w:t xml:space="preserve">Znak nowy </w:t>
      </w:r>
      <w:r w:rsidRPr="00680DAF">
        <w:rPr>
          <w:rFonts w:ascii="Tahoma" w:hAnsi="Tahoma" w:cs="Tahoma"/>
          <w:szCs w:val="20"/>
          <w:lang w:val="pl-PL"/>
        </w:rPr>
        <w:t>– znak użytkowany (ustawiony na drodze) lub magazynowany w okresie do 3 miesięcy od daty produkcji</w:t>
      </w:r>
    </w:p>
    <w:p w14:paraId="73E5C89D" w14:textId="77777777" w:rsidR="007B22CE" w:rsidRPr="00680DAF" w:rsidRDefault="007B22CE" w:rsidP="00A91D12">
      <w:pPr>
        <w:spacing w:line="276" w:lineRule="auto"/>
        <w:ind w:left="709" w:hanging="709"/>
        <w:rPr>
          <w:rFonts w:ascii="Tahoma" w:hAnsi="Tahoma" w:cs="Tahoma"/>
          <w:szCs w:val="20"/>
          <w:lang w:val="pl-PL"/>
        </w:rPr>
      </w:pPr>
      <w:r w:rsidRPr="00680DAF">
        <w:rPr>
          <w:rFonts w:ascii="Tahoma" w:hAnsi="Tahoma" w:cs="Tahoma"/>
          <w:b/>
          <w:szCs w:val="20"/>
          <w:lang w:val="pl-PL"/>
        </w:rPr>
        <w:t>1.4.7.</w:t>
      </w:r>
      <w:r w:rsidRPr="00680DAF">
        <w:rPr>
          <w:rFonts w:ascii="Tahoma" w:hAnsi="Tahoma" w:cs="Tahoma"/>
          <w:b/>
          <w:szCs w:val="20"/>
          <w:lang w:val="pl-PL"/>
        </w:rPr>
        <w:tab/>
        <w:t xml:space="preserve">Znak użytkowany </w:t>
      </w:r>
      <w:r w:rsidRPr="00680DAF">
        <w:rPr>
          <w:rFonts w:ascii="Tahoma" w:hAnsi="Tahoma" w:cs="Tahoma"/>
          <w:szCs w:val="20"/>
          <w:lang w:val="pl-PL"/>
        </w:rPr>
        <w:t>– znak ustawiony na drodze lub magazynowany przez okres dłuższy niż 3 miesiące od daty produkcji</w:t>
      </w:r>
    </w:p>
    <w:p w14:paraId="514E23FF" w14:textId="77777777" w:rsidR="007B22CE" w:rsidRPr="00680DAF" w:rsidRDefault="007B22CE" w:rsidP="00A91D12">
      <w:pPr>
        <w:suppressAutoHyphens/>
        <w:spacing w:line="276" w:lineRule="auto"/>
        <w:rPr>
          <w:rFonts w:ascii="Tahoma" w:hAnsi="Tahoma" w:cs="Tahoma"/>
          <w:spacing w:val="-3"/>
          <w:szCs w:val="20"/>
          <w:lang w:val="pl-PL"/>
        </w:rPr>
      </w:pPr>
    </w:p>
    <w:p w14:paraId="3DC7DC4E"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1.5. Ogólne wymagania dotyczące Robót</w:t>
      </w:r>
    </w:p>
    <w:p w14:paraId="375B810A" w14:textId="77777777" w:rsidR="007B22CE" w:rsidRDefault="007B22CE" w:rsidP="00A91D12">
      <w:pPr>
        <w:suppressAutoHyphens/>
        <w:spacing w:line="276" w:lineRule="auto"/>
        <w:rPr>
          <w:rFonts w:ascii="Tahoma" w:hAnsi="Tahoma" w:cs="Tahoma"/>
          <w:szCs w:val="20"/>
          <w:lang w:val="pl-PL"/>
        </w:rPr>
      </w:pPr>
      <w:r w:rsidRPr="00680DAF">
        <w:rPr>
          <w:rFonts w:ascii="Tahoma" w:hAnsi="Tahoma" w:cs="Tahoma"/>
          <w:szCs w:val="20"/>
          <w:lang w:val="pl-PL"/>
        </w:rPr>
        <w:t xml:space="preserve">Ogólne wymagania dotyczące Robót podano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 xml:space="preserve"> D-M.00.00.00. "Wymagania ogólne" pkt. 1.5.</w:t>
      </w:r>
    </w:p>
    <w:p w14:paraId="4C723B44" w14:textId="77777777" w:rsidR="007B22CE" w:rsidRPr="00680DAF" w:rsidRDefault="007B22CE" w:rsidP="00A91D12">
      <w:pPr>
        <w:suppressAutoHyphens/>
        <w:spacing w:line="276" w:lineRule="auto"/>
        <w:rPr>
          <w:rFonts w:ascii="Tahoma" w:hAnsi="Tahoma" w:cs="Tahoma"/>
          <w:szCs w:val="20"/>
          <w:lang w:val="pl-PL"/>
        </w:rPr>
      </w:pPr>
    </w:p>
    <w:p w14:paraId="5558895A" w14:textId="77777777" w:rsidR="007B22CE"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383" w:name="_Toc425833581"/>
      <w:r w:rsidRPr="004E19B6">
        <w:rPr>
          <w:rFonts w:ascii="Tahoma" w:eastAsia="Times New Roman" w:hAnsi="Tahoma" w:cs="Tahoma"/>
          <w:b/>
          <w:szCs w:val="20"/>
          <w:lang w:val="pl-PL"/>
        </w:rPr>
        <w:t>2. Materiały</w:t>
      </w:r>
      <w:bookmarkEnd w:id="1383"/>
    </w:p>
    <w:p w14:paraId="409A1FE1"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73C5E0F0"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2.1. Ogólne wymagania dotyczące materiałów</w:t>
      </w:r>
    </w:p>
    <w:p w14:paraId="09534E1A" w14:textId="77777777" w:rsidR="007B22CE" w:rsidRPr="00680DAF" w:rsidRDefault="007B22CE" w:rsidP="00A91D12">
      <w:pPr>
        <w:numPr>
          <w:ilvl w:val="12"/>
          <w:numId w:val="0"/>
        </w:numPr>
        <w:spacing w:line="276" w:lineRule="auto"/>
        <w:rPr>
          <w:rFonts w:ascii="Tahoma" w:hAnsi="Tahoma" w:cs="Tahoma"/>
          <w:szCs w:val="20"/>
          <w:lang w:val="pl-PL"/>
        </w:rPr>
      </w:pPr>
      <w:r w:rsidRPr="00680DAF">
        <w:rPr>
          <w:rFonts w:ascii="Tahoma" w:hAnsi="Tahoma" w:cs="Tahoma"/>
          <w:szCs w:val="20"/>
          <w:lang w:val="pl-PL"/>
        </w:rPr>
        <w:tab/>
        <w:t xml:space="preserve">Ogólne wymagania dotyczące materiałów, ich pozyskiwania i składowania podano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 xml:space="preserve"> D-M-00.00.00 „Wymagania ogólne” pkt 2.</w:t>
      </w:r>
    </w:p>
    <w:p w14:paraId="5BE7F91C"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2.2. Dopuszczenie do stosowania</w:t>
      </w:r>
    </w:p>
    <w:p w14:paraId="6D4C93D1" w14:textId="77777777" w:rsidR="007B22CE" w:rsidRPr="00680DAF" w:rsidRDefault="007B22CE" w:rsidP="00A91D12">
      <w:pPr>
        <w:numPr>
          <w:ilvl w:val="12"/>
          <w:numId w:val="0"/>
        </w:numPr>
        <w:spacing w:line="276" w:lineRule="auto"/>
        <w:rPr>
          <w:rFonts w:ascii="Tahoma" w:hAnsi="Tahoma" w:cs="Tahoma"/>
          <w:szCs w:val="20"/>
          <w:lang w:val="pl-PL"/>
        </w:rPr>
      </w:pPr>
      <w:r w:rsidRPr="00680DAF">
        <w:rPr>
          <w:rFonts w:ascii="Tahoma" w:hAnsi="Tahoma" w:cs="Tahoma"/>
          <w:szCs w:val="20"/>
          <w:lang w:val="pl-PL"/>
        </w:rPr>
        <w:lastRenderedPageBreak/>
        <w:tab/>
        <w:t>Producent znaków drogowych powinien posiadać dla swojego wyrobu aprobatę techniczną.</w:t>
      </w:r>
    </w:p>
    <w:p w14:paraId="2DCFA14D" w14:textId="77777777" w:rsidR="007B22CE" w:rsidRPr="00680DAF" w:rsidRDefault="007B22CE" w:rsidP="00A91D12">
      <w:pPr>
        <w:numPr>
          <w:ilvl w:val="12"/>
          <w:numId w:val="0"/>
        </w:numPr>
        <w:spacing w:line="276" w:lineRule="auto"/>
        <w:rPr>
          <w:rFonts w:ascii="Tahoma" w:hAnsi="Tahoma" w:cs="Tahoma"/>
          <w:szCs w:val="20"/>
          <w:lang w:val="pl-PL"/>
        </w:rPr>
      </w:pPr>
      <w:r w:rsidRPr="00680DAF">
        <w:rPr>
          <w:rFonts w:ascii="Tahoma" w:hAnsi="Tahoma" w:cs="Tahoma"/>
          <w:szCs w:val="20"/>
          <w:lang w:val="pl-PL"/>
        </w:rPr>
        <w:t>Materiały stosowane przez Wykonawcę do pionowego oznakowania dróg powinny spełniać warunki postawione w Rozporządzeniu Ministra Infrastruktury z dnia 3 lipca 2003 r. „Szczegółowe warunki techniczne dla znaków drogowych poziomych i warunki ich umieszczania na drogach (Dz. U. nr 220, poz. 2181) – zał. 1.</w:t>
      </w:r>
    </w:p>
    <w:p w14:paraId="116BE1DD" w14:textId="77777777" w:rsidR="007B22CE" w:rsidRDefault="007B22CE" w:rsidP="00A91D12">
      <w:pPr>
        <w:numPr>
          <w:ilvl w:val="12"/>
          <w:numId w:val="0"/>
        </w:numPr>
        <w:spacing w:line="276" w:lineRule="auto"/>
        <w:rPr>
          <w:rFonts w:ascii="Tahoma" w:hAnsi="Tahoma" w:cs="Tahoma"/>
          <w:szCs w:val="20"/>
          <w:lang w:val="pl-PL"/>
        </w:rPr>
      </w:pPr>
      <w:r w:rsidRPr="00680DAF">
        <w:rPr>
          <w:rFonts w:ascii="Tahoma" w:hAnsi="Tahoma" w:cs="Tahoma"/>
          <w:szCs w:val="20"/>
          <w:lang w:val="pl-PL"/>
        </w:rPr>
        <w:t xml:space="preserve">Stosować należy wyroby budowlane wprowadzone do obrotu zgodnie z ustawą o wyrobach budowlanych </w:t>
      </w:r>
      <w:r w:rsidRPr="00680DAF">
        <w:rPr>
          <w:rFonts w:ascii="Tahoma" w:hAnsi="Tahoma" w:cs="Tahoma"/>
          <w:szCs w:val="20"/>
          <w:lang w:val="pl-PL"/>
        </w:rPr>
        <w:br/>
        <w:t>(Dz. U. nr 92, poz. 881).</w:t>
      </w:r>
    </w:p>
    <w:p w14:paraId="72C49B6C" w14:textId="77777777" w:rsidR="00EB0D01" w:rsidRPr="00EB0D01" w:rsidRDefault="00EB0D01" w:rsidP="00A91D12">
      <w:pPr>
        <w:numPr>
          <w:ilvl w:val="12"/>
          <w:numId w:val="0"/>
        </w:numPr>
        <w:spacing w:line="276" w:lineRule="auto"/>
        <w:rPr>
          <w:rFonts w:ascii="Tahoma" w:hAnsi="Tahoma" w:cs="Tahoma"/>
          <w:szCs w:val="20"/>
          <w:lang w:val="pl-PL"/>
        </w:rPr>
      </w:pPr>
      <w:r>
        <w:rPr>
          <w:rFonts w:ascii="Tahoma" w:hAnsi="Tahoma" w:cs="Tahoma"/>
          <w:szCs w:val="20"/>
          <w:lang w:val="pl-PL"/>
        </w:rPr>
        <w:t>Każ</w:t>
      </w:r>
      <w:r w:rsidRPr="00EB0D01">
        <w:rPr>
          <w:rFonts w:ascii="Tahoma" w:hAnsi="Tahoma" w:cs="Tahoma"/>
          <w:szCs w:val="20"/>
          <w:lang w:val="pl-PL"/>
        </w:rPr>
        <w:t>dy materiał do wykonania pionowego znaku drogowego, na który nie ma normy, musi posiada</w:t>
      </w:r>
      <w:r>
        <w:rPr>
          <w:rFonts w:ascii="Tahoma" w:hAnsi="Tahoma" w:cs="Tahoma"/>
          <w:szCs w:val="20"/>
          <w:lang w:val="pl-PL"/>
        </w:rPr>
        <w:t xml:space="preserve">ć </w:t>
      </w:r>
      <w:proofErr w:type="spellStart"/>
      <w:r w:rsidRPr="00EB0D01">
        <w:rPr>
          <w:rFonts w:ascii="Tahoma" w:hAnsi="Tahoma" w:cs="Tahoma"/>
          <w:szCs w:val="20"/>
          <w:lang w:val="pl-PL"/>
        </w:rPr>
        <w:t>aprobate</w:t>
      </w:r>
      <w:proofErr w:type="spellEnd"/>
      <w:r w:rsidRPr="00EB0D01">
        <w:rPr>
          <w:rFonts w:ascii="Tahoma" w:hAnsi="Tahoma" w:cs="Tahoma"/>
          <w:szCs w:val="20"/>
          <w:lang w:val="pl-PL"/>
        </w:rPr>
        <w:t xml:space="preserve"> techniczna wydana przez uprawniona </w:t>
      </w:r>
      <w:proofErr w:type="spellStart"/>
      <w:r w:rsidRPr="00EB0D01">
        <w:rPr>
          <w:rFonts w:ascii="Tahoma" w:hAnsi="Tahoma" w:cs="Tahoma"/>
          <w:szCs w:val="20"/>
          <w:lang w:val="pl-PL"/>
        </w:rPr>
        <w:t>jednostke</w:t>
      </w:r>
      <w:proofErr w:type="spellEnd"/>
      <w:r w:rsidRPr="00EB0D01">
        <w:rPr>
          <w:rFonts w:ascii="Tahoma" w:hAnsi="Tahoma" w:cs="Tahoma"/>
          <w:szCs w:val="20"/>
          <w:lang w:val="pl-PL"/>
        </w:rPr>
        <w:t xml:space="preserve">. Znaki drogowe powinny </w:t>
      </w:r>
      <w:proofErr w:type="spellStart"/>
      <w:r w:rsidRPr="00EB0D01">
        <w:rPr>
          <w:rFonts w:ascii="Tahoma" w:hAnsi="Tahoma" w:cs="Tahoma"/>
          <w:szCs w:val="20"/>
          <w:lang w:val="pl-PL"/>
        </w:rPr>
        <w:t>miec</w:t>
      </w:r>
      <w:proofErr w:type="spellEnd"/>
      <w:r w:rsidRPr="00EB0D01">
        <w:rPr>
          <w:rFonts w:ascii="Tahoma" w:hAnsi="Tahoma" w:cs="Tahoma"/>
          <w:szCs w:val="20"/>
          <w:lang w:val="pl-PL"/>
        </w:rPr>
        <w:t xml:space="preserve"> certyfikat</w:t>
      </w:r>
      <w:r>
        <w:rPr>
          <w:rFonts w:ascii="Tahoma" w:hAnsi="Tahoma" w:cs="Tahoma"/>
          <w:szCs w:val="20"/>
          <w:lang w:val="pl-PL"/>
        </w:rPr>
        <w:t xml:space="preserve"> </w:t>
      </w:r>
      <w:proofErr w:type="spellStart"/>
      <w:r w:rsidRPr="00EB0D01">
        <w:rPr>
          <w:rFonts w:ascii="Tahoma" w:hAnsi="Tahoma" w:cs="Tahoma"/>
          <w:szCs w:val="20"/>
          <w:lang w:val="pl-PL"/>
        </w:rPr>
        <w:t>bezpieczenstwa</w:t>
      </w:r>
      <w:proofErr w:type="spellEnd"/>
      <w:r w:rsidRPr="00EB0D01">
        <w:rPr>
          <w:rFonts w:ascii="Tahoma" w:hAnsi="Tahoma" w:cs="Tahoma"/>
          <w:szCs w:val="20"/>
          <w:lang w:val="pl-PL"/>
        </w:rPr>
        <w:t xml:space="preserve"> (znak „B”) nadany przez uprawniona </w:t>
      </w:r>
      <w:proofErr w:type="spellStart"/>
      <w:r w:rsidRPr="00EB0D01">
        <w:rPr>
          <w:rFonts w:ascii="Tahoma" w:hAnsi="Tahoma" w:cs="Tahoma"/>
          <w:szCs w:val="20"/>
          <w:lang w:val="pl-PL"/>
        </w:rPr>
        <w:t>jednostke</w:t>
      </w:r>
      <w:proofErr w:type="spellEnd"/>
      <w:r w:rsidRPr="00EB0D01">
        <w:rPr>
          <w:rFonts w:ascii="Tahoma" w:hAnsi="Tahoma" w:cs="Tahoma"/>
          <w:szCs w:val="20"/>
          <w:lang w:val="pl-PL"/>
        </w:rPr>
        <w:t>.</w:t>
      </w:r>
    </w:p>
    <w:p w14:paraId="7B8B6AA7" w14:textId="77777777" w:rsidR="00EB0D01" w:rsidRPr="00680DAF" w:rsidRDefault="00EB0D01" w:rsidP="00A91D12">
      <w:pPr>
        <w:numPr>
          <w:ilvl w:val="12"/>
          <w:numId w:val="0"/>
        </w:numPr>
        <w:spacing w:line="276" w:lineRule="auto"/>
        <w:rPr>
          <w:rFonts w:ascii="Tahoma" w:hAnsi="Tahoma" w:cs="Tahoma"/>
          <w:szCs w:val="20"/>
          <w:lang w:val="pl-PL"/>
        </w:rPr>
      </w:pPr>
    </w:p>
    <w:p w14:paraId="2E878294"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2.3. Materiały stosowane do fundamentów znaków</w:t>
      </w:r>
    </w:p>
    <w:p w14:paraId="1FA92FA0"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ab/>
        <w:t>Fundamenty dla zamocowania konstrukcji wsporczych znaków mogą być wykonywane jako:</w:t>
      </w:r>
    </w:p>
    <w:p w14:paraId="3894C805" w14:textId="77777777" w:rsidR="00EB0D01" w:rsidRPr="00EB0D01" w:rsidRDefault="00EB0D01" w:rsidP="00A91D12">
      <w:pPr>
        <w:spacing w:line="276" w:lineRule="auto"/>
        <w:rPr>
          <w:rFonts w:ascii="Tahoma" w:hAnsi="Tahoma" w:cs="Tahoma"/>
          <w:szCs w:val="20"/>
          <w:lang w:val="pl-PL"/>
        </w:rPr>
      </w:pPr>
      <w:r w:rsidRPr="00EB0D01">
        <w:rPr>
          <w:rFonts w:ascii="Tahoma" w:hAnsi="Tahoma" w:cs="Tahoma"/>
          <w:szCs w:val="20"/>
          <w:lang w:val="pl-PL"/>
        </w:rPr>
        <w:t>− prefabrykaty betonowe,</w:t>
      </w:r>
    </w:p>
    <w:p w14:paraId="3ECA38D0" w14:textId="77777777" w:rsidR="00EB0D01" w:rsidRPr="00EB0D01" w:rsidRDefault="00EB0D01" w:rsidP="00A91D12">
      <w:pPr>
        <w:spacing w:line="276" w:lineRule="auto"/>
        <w:rPr>
          <w:rFonts w:ascii="Tahoma" w:hAnsi="Tahoma" w:cs="Tahoma"/>
          <w:szCs w:val="20"/>
          <w:lang w:val="pl-PL"/>
        </w:rPr>
      </w:pPr>
      <w:r w:rsidRPr="00EB0D01">
        <w:rPr>
          <w:rFonts w:ascii="Tahoma" w:hAnsi="Tahoma" w:cs="Tahoma"/>
          <w:szCs w:val="20"/>
          <w:lang w:val="pl-PL"/>
        </w:rPr>
        <w:t>− z betonu wykonywanego „na mokro”,</w:t>
      </w:r>
    </w:p>
    <w:p w14:paraId="6EF26AF6" w14:textId="77777777" w:rsidR="00EB0D01" w:rsidRPr="00EB0D01" w:rsidRDefault="00EB0D01" w:rsidP="00A91D12">
      <w:pPr>
        <w:spacing w:line="276" w:lineRule="auto"/>
        <w:rPr>
          <w:rFonts w:ascii="Tahoma" w:hAnsi="Tahoma" w:cs="Tahoma"/>
          <w:szCs w:val="20"/>
          <w:lang w:val="pl-PL"/>
        </w:rPr>
      </w:pPr>
      <w:r w:rsidRPr="00EB0D01">
        <w:rPr>
          <w:rFonts w:ascii="Tahoma" w:hAnsi="Tahoma" w:cs="Tahoma"/>
          <w:szCs w:val="20"/>
          <w:lang w:val="pl-PL"/>
        </w:rPr>
        <w:t>− z betonu zbrojonego,</w:t>
      </w:r>
    </w:p>
    <w:p w14:paraId="64FE52AE" w14:textId="77777777" w:rsidR="007B22CE" w:rsidRPr="00680DAF" w:rsidRDefault="00EB0D01" w:rsidP="00A91D12">
      <w:pPr>
        <w:spacing w:line="276" w:lineRule="auto"/>
        <w:rPr>
          <w:rFonts w:ascii="Tahoma" w:hAnsi="Tahoma" w:cs="Tahoma"/>
          <w:szCs w:val="20"/>
          <w:lang w:val="pl-PL"/>
        </w:rPr>
      </w:pPr>
      <w:r w:rsidRPr="00EB0D01">
        <w:rPr>
          <w:rFonts w:ascii="Tahoma" w:hAnsi="Tahoma" w:cs="Tahoma"/>
          <w:szCs w:val="20"/>
          <w:lang w:val="pl-PL"/>
        </w:rPr>
        <w:t xml:space="preserve">− inne </w:t>
      </w:r>
      <w:proofErr w:type="spellStart"/>
      <w:r w:rsidRPr="00EB0D01">
        <w:rPr>
          <w:rFonts w:ascii="Tahoma" w:hAnsi="Tahoma" w:cs="Tahoma"/>
          <w:szCs w:val="20"/>
          <w:lang w:val="pl-PL"/>
        </w:rPr>
        <w:t>rozwiazania</w:t>
      </w:r>
      <w:proofErr w:type="spellEnd"/>
      <w:r w:rsidRPr="00EB0D01">
        <w:rPr>
          <w:rFonts w:ascii="Tahoma" w:hAnsi="Tahoma" w:cs="Tahoma"/>
          <w:szCs w:val="20"/>
          <w:lang w:val="pl-PL"/>
        </w:rPr>
        <w:t xml:space="preserve"> zaakceptowane przez Inżyniera</w:t>
      </w:r>
      <w:r w:rsidR="007B22CE" w:rsidRPr="00680DAF">
        <w:rPr>
          <w:rFonts w:ascii="Tahoma" w:hAnsi="Tahoma" w:cs="Tahoma"/>
          <w:szCs w:val="20"/>
          <w:lang w:val="pl-PL"/>
        </w:rPr>
        <w:t>/Inspektora Nadzoru.</w:t>
      </w:r>
    </w:p>
    <w:p w14:paraId="0BB6CC09"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ab/>
        <w:t>Dla fundamentów należy opracować dokumentację techniczną zgodną z obowiązującymi przepisami.</w:t>
      </w:r>
    </w:p>
    <w:p w14:paraId="7EBE1B2E"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Fundamenty pod konstrukcje wsporcze oznakowania kierunkowego należy wykonać z betonu lub betonu zbrojonego klasy, co najmniej C12/15 wg PN-EN 206-1:2003. Zbrojenia stalowe należy wykonać  zgodnie </w:t>
      </w:r>
      <w:r w:rsidRPr="00680DAF">
        <w:rPr>
          <w:rFonts w:ascii="Tahoma" w:hAnsi="Tahoma" w:cs="Tahoma"/>
          <w:szCs w:val="20"/>
          <w:lang w:val="pl-PL"/>
        </w:rPr>
        <w:br/>
        <w:t xml:space="preserve">z normą PN-EN 1992-1-1. Wykonanie i osadzenie kotew fundamentowych należy wykonać  zgodnie </w:t>
      </w:r>
      <w:r w:rsidRPr="00680DAF">
        <w:rPr>
          <w:rFonts w:ascii="Tahoma" w:hAnsi="Tahoma" w:cs="Tahoma"/>
          <w:szCs w:val="20"/>
          <w:lang w:val="pl-PL"/>
        </w:rPr>
        <w:br/>
        <w:t>z normą PN-EN 1993-1-8. Posadowienie fundamentów należy wykonać na głębokość poniżej przemarzania gruntu.</w:t>
      </w:r>
    </w:p>
    <w:p w14:paraId="5E25B077" w14:textId="77777777" w:rsidR="007B22CE" w:rsidRPr="00680DAF" w:rsidRDefault="007B22CE" w:rsidP="00A91D12">
      <w:pPr>
        <w:numPr>
          <w:ilvl w:val="12"/>
          <w:numId w:val="0"/>
        </w:numPr>
        <w:spacing w:line="276" w:lineRule="auto"/>
        <w:rPr>
          <w:rFonts w:ascii="Tahoma" w:hAnsi="Tahoma" w:cs="Tahoma"/>
          <w:szCs w:val="20"/>
          <w:lang w:val="pl-PL"/>
        </w:rPr>
      </w:pPr>
      <w:r w:rsidRPr="00680DAF">
        <w:rPr>
          <w:rFonts w:ascii="Tahoma" w:hAnsi="Tahoma" w:cs="Tahoma"/>
          <w:b/>
          <w:szCs w:val="20"/>
          <w:lang w:val="pl-PL"/>
        </w:rPr>
        <w:t xml:space="preserve">2.4.1. </w:t>
      </w:r>
      <w:r w:rsidRPr="00680DAF">
        <w:rPr>
          <w:rFonts w:ascii="Tahoma" w:hAnsi="Tahoma" w:cs="Tahoma"/>
          <w:szCs w:val="20"/>
          <w:lang w:val="pl-PL"/>
        </w:rPr>
        <w:t>Rury</w:t>
      </w:r>
    </w:p>
    <w:p w14:paraId="66EFAFB4" w14:textId="77777777" w:rsidR="007B22CE" w:rsidRPr="00680DAF" w:rsidRDefault="007B22CE" w:rsidP="00A91D12">
      <w:pPr>
        <w:numPr>
          <w:ilvl w:val="12"/>
          <w:numId w:val="0"/>
        </w:numPr>
        <w:spacing w:line="276" w:lineRule="auto"/>
        <w:rPr>
          <w:rFonts w:ascii="Tahoma" w:hAnsi="Tahoma" w:cs="Tahoma"/>
          <w:szCs w:val="20"/>
          <w:lang w:val="pl-PL"/>
        </w:rPr>
      </w:pPr>
      <w:r w:rsidRPr="00680DAF">
        <w:rPr>
          <w:rFonts w:ascii="Tahoma" w:hAnsi="Tahoma" w:cs="Tahoma"/>
          <w:szCs w:val="20"/>
          <w:lang w:val="pl-PL"/>
        </w:rPr>
        <w:tab/>
        <w:t>Rury powinny odpowiadać wymaganiom PN-H-74200:1998, PN-84/H-74220 lub innej normy zaakceptowanej przez Inżyniera/Inspektora Nadzoru. 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14:paraId="14346A81" w14:textId="77777777" w:rsidR="007B22CE" w:rsidRPr="00680DAF" w:rsidRDefault="007B22CE" w:rsidP="00A91D12">
      <w:pPr>
        <w:numPr>
          <w:ilvl w:val="12"/>
          <w:numId w:val="0"/>
        </w:numPr>
        <w:spacing w:line="276" w:lineRule="auto"/>
        <w:rPr>
          <w:rFonts w:ascii="Tahoma" w:hAnsi="Tahoma" w:cs="Tahoma"/>
          <w:szCs w:val="20"/>
          <w:lang w:val="pl-PL"/>
        </w:rPr>
      </w:pPr>
      <w:r w:rsidRPr="00680DAF">
        <w:rPr>
          <w:rFonts w:ascii="Tahoma" w:hAnsi="Tahoma" w:cs="Tahoma"/>
          <w:szCs w:val="20"/>
          <w:lang w:val="pl-PL"/>
        </w:rPr>
        <w:tab/>
        <w:t>Końce rur powinny być obcięte równo i prostopadle do osi rury.</w:t>
      </w:r>
    </w:p>
    <w:p w14:paraId="39E68FBC" w14:textId="77777777" w:rsidR="007B22CE" w:rsidRPr="00680DAF" w:rsidRDefault="007B22CE" w:rsidP="00A91D12">
      <w:pPr>
        <w:numPr>
          <w:ilvl w:val="12"/>
          <w:numId w:val="0"/>
        </w:numPr>
        <w:spacing w:line="276" w:lineRule="auto"/>
        <w:rPr>
          <w:rFonts w:ascii="Tahoma" w:hAnsi="Tahoma" w:cs="Tahoma"/>
          <w:szCs w:val="20"/>
          <w:lang w:val="pl-PL"/>
        </w:rPr>
      </w:pPr>
      <w:r w:rsidRPr="00680DAF">
        <w:rPr>
          <w:rFonts w:ascii="Tahoma" w:hAnsi="Tahoma" w:cs="Tahoma"/>
          <w:szCs w:val="20"/>
          <w:lang w:val="pl-PL"/>
        </w:rPr>
        <w:tab/>
        <w:t>Pożądane jest, aby rury były dostarczane o długościach:</w:t>
      </w:r>
    </w:p>
    <w:p w14:paraId="5D24F3F7" w14:textId="77777777" w:rsidR="007B22CE" w:rsidRPr="00680DAF" w:rsidRDefault="007B22CE" w:rsidP="00A91D12">
      <w:pPr>
        <w:pStyle w:val="Stopka"/>
        <w:numPr>
          <w:ilvl w:val="0"/>
          <w:numId w:val="49"/>
        </w:numPr>
        <w:tabs>
          <w:tab w:val="clear" w:pos="4703"/>
          <w:tab w:val="clear" w:pos="9406"/>
        </w:tabs>
        <w:overflowPunct w:val="0"/>
        <w:autoSpaceDE w:val="0"/>
        <w:autoSpaceDN w:val="0"/>
        <w:adjustRightInd w:val="0"/>
        <w:spacing w:line="276" w:lineRule="auto"/>
        <w:ind w:left="708" w:firstLine="0"/>
        <w:contextualSpacing w:val="0"/>
        <w:textAlignment w:val="baseline"/>
        <w:rPr>
          <w:rFonts w:ascii="Tahoma" w:hAnsi="Tahoma" w:cs="Tahoma"/>
          <w:szCs w:val="20"/>
          <w:lang w:val="pl-PL"/>
        </w:rPr>
      </w:pPr>
      <w:r w:rsidRPr="00680DAF">
        <w:rPr>
          <w:rFonts w:ascii="Tahoma" w:hAnsi="Tahoma" w:cs="Tahoma"/>
          <w:szCs w:val="20"/>
          <w:lang w:val="pl-PL"/>
        </w:rPr>
        <w:t xml:space="preserve">dokładnych, zgodnych z zamówieniem; z dopuszczalną odchyłką </w:t>
      </w:r>
      <w:r w:rsidRPr="004E19B6">
        <w:rPr>
          <w:rFonts w:ascii="Tahoma" w:hAnsi="Tahoma" w:cs="Tahoma"/>
          <w:szCs w:val="20"/>
        </w:rPr>
        <w:sym w:font="Symbol" w:char="F0B1"/>
      </w:r>
      <w:r w:rsidRPr="00680DAF">
        <w:rPr>
          <w:rFonts w:ascii="Tahoma" w:hAnsi="Tahoma" w:cs="Tahoma"/>
          <w:szCs w:val="20"/>
          <w:lang w:val="pl-PL"/>
        </w:rPr>
        <w:t xml:space="preserve"> 10 mm,</w:t>
      </w:r>
    </w:p>
    <w:p w14:paraId="6DB02E4F" w14:textId="77777777" w:rsidR="007B22CE" w:rsidRPr="00680DAF" w:rsidRDefault="007B22CE" w:rsidP="00A91D12">
      <w:pPr>
        <w:numPr>
          <w:ilvl w:val="0"/>
          <w:numId w:val="49"/>
        </w:numPr>
        <w:overflowPunct w:val="0"/>
        <w:autoSpaceDE w:val="0"/>
        <w:autoSpaceDN w:val="0"/>
        <w:adjustRightInd w:val="0"/>
        <w:spacing w:line="276" w:lineRule="auto"/>
        <w:ind w:left="708" w:firstLine="0"/>
        <w:contextualSpacing w:val="0"/>
        <w:textAlignment w:val="baseline"/>
        <w:rPr>
          <w:rFonts w:ascii="Tahoma" w:hAnsi="Tahoma" w:cs="Tahoma"/>
          <w:szCs w:val="20"/>
          <w:lang w:val="pl-PL"/>
        </w:rPr>
      </w:pPr>
      <w:r w:rsidRPr="00680DAF">
        <w:rPr>
          <w:rFonts w:ascii="Tahoma" w:hAnsi="Tahoma" w:cs="Tahoma"/>
          <w:szCs w:val="20"/>
          <w:lang w:val="pl-PL"/>
        </w:rPr>
        <w:t xml:space="preserve">wielokrotnych w stosunku do zamówionych długości dokładnych poniżej 3 m z naddatkiem 5 mm na każde </w:t>
      </w:r>
      <w:proofErr w:type="spellStart"/>
      <w:r w:rsidRPr="00680DAF">
        <w:rPr>
          <w:rFonts w:ascii="Tahoma" w:hAnsi="Tahoma" w:cs="Tahoma"/>
          <w:szCs w:val="20"/>
          <w:lang w:val="pl-PL"/>
        </w:rPr>
        <w:t>cięciei</w:t>
      </w:r>
      <w:proofErr w:type="spellEnd"/>
      <w:r w:rsidRPr="00680DAF">
        <w:rPr>
          <w:rFonts w:ascii="Tahoma" w:hAnsi="Tahoma" w:cs="Tahoma"/>
          <w:szCs w:val="20"/>
          <w:lang w:val="pl-PL"/>
        </w:rPr>
        <w:t xml:space="preserve"> z dopuszczalną odchyłką dla całej długości wielokrotnej, jak dla długości dokładnych. </w:t>
      </w:r>
    </w:p>
    <w:p w14:paraId="1AED75E7" w14:textId="77777777" w:rsidR="007B22CE" w:rsidRPr="00680DAF" w:rsidRDefault="007B22CE" w:rsidP="00A91D12">
      <w:p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Rury powinny być proste. Dopuszczalna miejscowa krzywizna nie powinna przekraczać 1,5 mm na 1 m długości rury. Rury powinny być wykonane ze stali w gatunkach dopuszczonych przez PN-H-84023.07, lub inne normy. Rury powinny być dostarczone bez opakowania w wiązkach lub luzem względnie  w opakowaniu uzgodnionym z Zamawiającym. Rury powinny być cechowane indywidualnie lub na przywieszkach metalowych.</w:t>
      </w:r>
    </w:p>
    <w:p w14:paraId="22D0D34C"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b/>
          <w:szCs w:val="20"/>
          <w:lang w:val="pl-PL"/>
        </w:rPr>
        <w:t>2.4.2. Kształtowniki</w:t>
      </w:r>
    </w:p>
    <w:p w14:paraId="4046BCD0"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          Kształtowniki powinny odpowiadać wymaganiom PN-91/H-93010. Powierzchnia kształtownika powinna być charakterystyczna dla procesu walcowania i wolna od wad jak widoczne łuski, pęknięcia, zwalcowania  </w:t>
      </w:r>
      <w:r w:rsidRPr="00680DAF">
        <w:rPr>
          <w:rFonts w:ascii="Tahoma" w:hAnsi="Tahoma" w:cs="Tahoma"/>
          <w:szCs w:val="20"/>
          <w:lang w:val="pl-PL"/>
        </w:rPr>
        <w:br/>
        <w:t>i naderwania. Dopuszczalne są usunięte wady przez szlifowanie lub dłutowanie z tym, że obrobiona powierzchnia powinna mieć łagodne wycięci  i zaokrąglone brzegi, a grubość kształtownika nie może zmniejszyć się poza dopuszczalną dolną odchyłkę wymiarową dla kształtownika. Kształtowniki powinny być obcięte prostopadle do osi wzdłużnej kształtownika. Powierzchnia końców kształtownika nie powinna wykazywać rzadzizn, rozwarstwień, pęknięć i śladów jamy skurczowej widocznych nie uzbrojonym okiem.</w:t>
      </w:r>
    </w:p>
    <w:p w14:paraId="74C645DC"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ab/>
        <w:t>Kształtowniki powinny być ze stali St3W lub St4W oraz mieć własności mechaniczne według aktualnej normy uzgodnionej pomiędzy Zamawiającym i wytwórcą.</w:t>
      </w:r>
    </w:p>
    <w:p w14:paraId="75730201"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b/>
          <w:szCs w:val="20"/>
          <w:lang w:val="pl-PL"/>
        </w:rPr>
        <w:t>2.4.3. Powłoki metalizacyjne cynkowe</w:t>
      </w:r>
    </w:p>
    <w:p w14:paraId="5820CE95"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ab/>
        <w:t xml:space="preserve">W przypadku zastosowania powłoki metalizacyjnej cynkowej na konstrukcjach stalowych, powinna ona spełniać wymagania PN EN ISO 1461:2000 i PN-EN 10240:2001. Minimalna grubość powłoki cynkowej powinna wynosić 60 </w:t>
      </w:r>
      <w:r w:rsidRPr="004E19B6">
        <w:rPr>
          <w:rFonts w:ascii="Tahoma" w:hAnsi="Tahoma" w:cs="Tahoma"/>
          <w:szCs w:val="20"/>
        </w:rPr>
        <w:sym w:font="Symbol" w:char="F06D"/>
      </w:r>
      <w:r w:rsidRPr="00680DAF">
        <w:rPr>
          <w:rFonts w:ascii="Tahoma" w:hAnsi="Tahoma" w:cs="Tahoma"/>
          <w:szCs w:val="20"/>
          <w:lang w:val="pl-PL"/>
        </w:rPr>
        <w:t>m. Powierzchnia powłoki powinna być ciągła i jednorodna pod względem ziarnistości. Nie może ona wykazywać widocznych wad jak rysy, pęknięcia, pęcherze lub odstawanie powłoki od podłoża.</w:t>
      </w:r>
    </w:p>
    <w:p w14:paraId="7DA20B75"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b/>
          <w:szCs w:val="20"/>
          <w:lang w:val="pl-PL"/>
        </w:rPr>
        <w:t>2.4.4. Gwarancja producenta lub dostawcy na konstrukcję wsporczą</w:t>
      </w:r>
    </w:p>
    <w:p w14:paraId="4C9E85D5"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ab/>
        <w:t xml:space="preserve">Producent lub dostawca każdej konstrukcji wsporczej, a w przypadku znaków umieszczanych na innych obiektach lub konstrukcjach (wiadukty nad drogą, kładki dla pieszych, słupy latarń itp.), także elementów służących </w:t>
      </w:r>
      <w:r w:rsidRPr="00680DAF">
        <w:rPr>
          <w:rFonts w:ascii="Tahoma" w:hAnsi="Tahoma" w:cs="Tahoma"/>
          <w:szCs w:val="20"/>
          <w:lang w:val="pl-PL"/>
        </w:rPr>
        <w:lastRenderedPageBreak/>
        <w:t>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14:paraId="78811FCE"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         W przypadku słupków znaków pionowych ostrzegawczych, zakazu, nakazu i informacyjnych </w:t>
      </w:r>
      <w:r w:rsidRPr="00680DAF">
        <w:rPr>
          <w:rFonts w:ascii="Tahoma" w:hAnsi="Tahoma" w:cs="Tahoma"/>
          <w:szCs w:val="20"/>
          <w:lang w:val="pl-PL"/>
        </w:rPr>
        <w:br/>
        <w:t>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 Minimalny okres trwałości konstrukcji wsporczej powinien wynosić 10 lat.</w:t>
      </w:r>
    </w:p>
    <w:p w14:paraId="0CAE2377" w14:textId="77777777" w:rsidR="007B22CE" w:rsidRPr="00680DAF" w:rsidRDefault="007B22CE" w:rsidP="00A91D12">
      <w:pPr>
        <w:pStyle w:val="Nagwek"/>
        <w:tabs>
          <w:tab w:val="left" w:pos="708"/>
        </w:tabs>
        <w:spacing w:line="276" w:lineRule="auto"/>
        <w:jc w:val="both"/>
        <w:rPr>
          <w:rFonts w:ascii="Tahoma" w:hAnsi="Tahoma" w:cs="Tahoma"/>
          <w:sz w:val="20"/>
          <w:szCs w:val="20"/>
          <w:lang w:val="pl-PL"/>
        </w:rPr>
      </w:pPr>
    </w:p>
    <w:p w14:paraId="0F934900" w14:textId="77777777" w:rsidR="007B22CE" w:rsidRPr="00680DAF" w:rsidRDefault="007B22CE" w:rsidP="00A91D12">
      <w:pPr>
        <w:pStyle w:val="Nagwek"/>
        <w:tabs>
          <w:tab w:val="left" w:pos="708"/>
        </w:tabs>
        <w:spacing w:line="276" w:lineRule="auto"/>
        <w:jc w:val="both"/>
        <w:rPr>
          <w:rFonts w:ascii="Tahoma" w:hAnsi="Tahoma" w:cs="Tahoma"/>
          <w:sz w:val="20"/>
          <w:szCs w:val="20"/>
          <w:lang w:val="pl-PL"/>
        </w:rPr>
      </w:pPr>
    </w:p>
    <w:p w14:paraId="20644464" w14:textId="77777777" w:rsidR="007B22CE"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384" w:name="_Toc425833582"/>
      <w:r w:rsidRPr="004E19B6">
        <w:rPr>
          <w:rFonts w:ascii="Tahoma" w:eastAsia="Times New Roman" w:hAnsi="Tahoma" w:cs="Tahoma"/>
          <w:b/>
          <w:szCs w:val="20"/>
          <w:lang w:val="pl-PL"/>
        </w:rPr>
        <w:t>3. Sprzęt</w:t>
      </w:r>
      <w:bookmarkEnd w:id="1384"/>
    </w:p>
    <w:p w14:paraId="41A07D6E"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44F8BB47"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3.1. Ogólne wymagania dotyczące sprzętu</w:t>
      </w:r>
    </w:p>
    <w:p w14:paraId="1535763A"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        Ogólne wymagania dotyczące sprzętu podano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 xml:space="preserve"> D-M-00.00.00 „Wymagania ogólne” pkt 3.</w:t>
      </w:r>
    </w:p>
    <w:p w14:paraId="3F0543F8" w14:textId="77777777" w:rsidR="007B22CE" w:rsidRPr="00680DAF" w:rsidRDefault="007B22CE" w:rsidP="00A91D12">
      <w:pPr>
        <w:spacing w:line="276" w:lineRule="auto"/>
        <w:rPr>
          <w:rFonts w:ascii="Tahoma" w:hAnsi="Tahoma" w:cs="Tahoma"/>
          <w:szCs w:val="20"/>
          <w:lang w:val="pl-PL"/>
        </w:rPr>
      </w:pPr>
    </w:p>
    <w:p w14:paraId="480D6413"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3.2. Sprzęt do wykonania oznakowania pionowego</w:t>
      </w:r>
    </w:p>
    <w:p w14:paraId="44C504B8"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ab/>
        <w:t>Wykonawca przystępujący do wykonania oznakowania pionowego powinien wykazać się możliwością korzystania z następującego sprzętu:</w:t>
      </w:r>
    </w:p>
    <w:p w14:paraId="5552DC30" w14:textId="77777777" w:rsidR="007B22CE" w:rsidRPr="00680DAF" w:rsidRDefault="007B22CE" w:rsidP="00A91D12">
      <w:pPr>
        <w:pStyle w:val="Akapitzlist"/>
        <w:numPr>
          <w:ilvl w:val="0"/>
          <w:numId w:val="65"/>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wiertnic do wykonywania dołów pod słupki w gruncie spoistym,</w:t>
      </w:r>
    </w:p>
    <w:p w14:paraId="66D5F301" w14:textId="77777777" w:rsidR="007B22CE" w:rsidRPr="00680DAF" w:rsidRDefault="007B22CE" w:rsidP="00A91D12">
      <w:pPr>
        <w:pStyle w:val="Akapitzlist"/>
        <w:numPr>
          <w:ilvl w:val="0"/>
          <w:numId w:val="65"/>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betoniarek przewoźnych do wykonywania fundamentów betonowych „na mokro”,</w:t>
      </w:r>
    </w:p>
    <w:p w14:paraId="38D857D6" w14:textId="77777777" w:rsidR="007B22CE" w:rsidRPr="00680DAF" w:rsidRDefault="007B22CE" w:rsidP="00A91D12">
      <w:pPr>
        <w:pStyle w:val="Akapitzlist"/>
        <w:numPr>
          <w:ilvl w:val="0"/>
          <w:numId w:val="65"/>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środków transportowych do przewozu materiałów,</w:t>
      </w:r>
    </w:p>
    <w:p w14:paraId="5EAE8ADA" w14:textId="77777777" w:rsidR="007B22CE" w:rsidRPr="004E19B6" w:rsidRDefault="007B22CE" w:rsidP="00A91D12">
      <w:pPr>
        <w:pStyle w:val="Akapitzlist"/>
        <w:numPr>
          <w:ilvl w:val="0"/>
          <w:numId w:val="65"/>
        </w:numPr>
        <w:overflowPunct w:val="0"/>
        <w:autoSpaceDE w:val="0"/>
        <w:autoSpaceDN w:val="0"/>
        <w:adjustRightInd w:val="0"/>
        <w:spacing w:line="276" w:lineRule="auto"/>
        <w:textAlignment w:val="baseline"/>
        <w:rPr>
          <w:rFonts w:ascii="Tahoma" w:hAnsi="Tahoma" w:cs="Tahoma"/>
          <w:szCs w:val="20"/>
        </w:rPr>
      </w:pPr>
      <w:proofErr w:type="spellStart"/>
      <w:r w:rsidRPr="004E19B6">
        <w:rPr>
          <w:rFonts w:ascii="Tahoma" w:hAnsi="Tahoma" w:cs="Tahoma"/>
          <w:szCs w:val="20"/>
        </w:rPr>
        <w:t>przewoźnych</w:t>
      </w:r>
      <w:proofErr w:type="spellEnd"/>
      <w:r w:rsidRPr="004E19B6">
        <w:rPr>
          <w:rFonts w:ascii="Tahoma" w:hAnsi="Tahoma" w:cs="Tahoma"/>
          <w:szCs w:val="20"/>
        </w:rPr>
        <w:t xml:space="preserve"> </w:t>
      </w:r>
      <w:proofErr w:type="spellStart"/>
      <w:r w:rsidRPr="004E19B6">
        <w:rPr>
          <w:rFonts w:ascii="Tahoma" w:hAnsi="Tahoma" w:cs="Tahoma"/>
          <w:szCs w:val="20"/>
        </w:rPr>
        <w:t>zbiorników</w:t>
      </w:r>
      <w:proofErr w:type="spellEnd"/>
      <w:r w:rsidRPr="004E19B6">
        <w:rPr>
          <w:rFonts w:ascii="Tahoma" w:hAnsi="Tahoma" w:cs="Tahoma"/>
          <w:szCs w:val="20"/>
        </w:rPr>
        <w:t xml:space="preserve"> </w:t>
      </w:r>
      <w:proofErr w:type="spellStart"/>
      <w:r w:rsidRPr="004E19B6">
        <w:rPr>
          <w:rFonts w:ascii="Tahoma" w:hAnsi="Tahoma" w:cs="Tahoma"/>
          <w:szCs w:val="20"/>
        </w:rPr>
        <w:t>na</w:t>
      </w:r>
      <w:proofErr w:type="spellEnd"/>
      <w:r w:rsidRPr="004E19B6">
        <w:rPr>
          <w:rFonts w:ascii="Tahoma" w:hAnsi="Tahoma" w:cs="Tahoma"/>
          <w:szCs w:val="20"/>
        </w:rPr>
        <w:t xml:space="preserve"> </w:t>
      </w:r>
      <w:proofErr w:type="spellStart"/>
      <w:r w:rsidRPr="004E19B6">
        <w:rPr>
          <w:rFonts w:ascii="Tahoma" w:hAnsi="Tahoma" w:cs="Tahoma"/>
          <w:szCs w:val="20"/>
        </w:rPr>
        <w:t>wodę</w:t>
      </w:r>
      <w:proofErr w:type="spellEnd"/>
      <w:r w:rsidRPr="004E19B6">
        <w:rPr>
          <w:rFonts w:ascii="Tahoma" w:hAnsi="Tahoma" w:cs="Tahoma"/>
          <w:szCs w:val="20"/>
        </w:rPr>
        <w:t>,</w:t>
      </w:r>
    </w:p>
    <w:p w14:paraId="6911AC6D" w14:textId="77777777" w:rsidR="007B22CE" w:rsidRPr="004E19B6" w:rsidRDefault="007B22CE" w:rsidP="00A91D12">
      <w:pPr>
        <w:pStyle w:val="Akapitzlist"/>
        <w:numPr>
          <w:ilvl w:val="0"/>
          <w:numId w:val="65"/>
        </w:numPr>
        <w:overflowPunct w:val="0"/>
        <w:autoSpaceDE w:val="0"/>
        <w:autoSpaceDN w:val="0"/>
        <w:adjustRightInd w:val="0"/>
        <w:spacing w:line="276" w:lineRule="auto"/>
        <w:textAlignment w:val="baseline"/>
        <w:rPr>
          <w:rFonts w:ascii="Tahoma" w:hAnsi="Tahoma" w:cs="Tahoma"/>
          <w:szCs w:val="20"/>
        </w:rPr>
      </w:pPr>
      <w:proofErr w:type="spellStart"/>
      <w:r w:rsidRPr="004E19B6">
        <w:rPr>
          <w:rFonts w:ascii="Tahoma" w:hAnsi="Tahoma" w:cs="Tahoma"/>
          <w:szCs w:val="20"/>
        </w:rPr>
        <w:t>sprzętu</w:t>
      </w:r>
      <w:proofErr w:type="spellEnd"/>
      <w:r w:rsidRPr="004E19B6">
        <w:rPr>
          <w:rFonts w:ascii="Tahoma" w:hAnsi="Tahoma" w:cs="Tahoma"/>
          <w:szCs w:val="20"/>
        </w:rPr>
        <w:t xml:space="preserve"> </w:t>
      </w:r>
      <w:proofErr w:type="spellStart"/>
      <w:r w:rsidRPr="004E19B6">
        <w:rPr>
          <w:rFonts w:ascii="Tahoma" w:hAnsi="Tahoma" w:cs="Tahoma"/>
          <w:szCs w:val="20"/>
        </w:rPr>
        <w:t>spawalniczego</w:t>
      </w:r>
      <w:proofErr w:type="spellEnd"/>
      <w:r w:rsidRPr="004E19B6">
        <w:rPr>
          <w:rFonts w:ascii="Tahoma" w:hAnsi="Tahoma" w:cs="Tahoma"/>
          <w:szCs w:val="20"/>
        </w:rPr>
        <w:t xml:space="preserve">, </w:t>
      </w:r>
      <w:proofErr w:type="spellStart"/>
      <w:r w:rsidRPr="004E19B6">
        <w:rPr>
          <w:rFonts w:ascii="Tahoma" w:hAnsi="Tahoma" w:cs="Tahoma"/>
          <w:szCs w:val="20"/>
        </w:rPr>
        <w:t>itp</w:t>
      </w:r>
      <w:proofErr w:type="spellEnd"/>
      <w:r w:rsidRPr="004E19B6">
        <w:rPr>
          <w:rFonts w:ascii="Tahoma" w:hAnsi="Tahoma" w:cs="Tahoma"/>
          <w:szCs w:val="20"/>
        </w:rPr>
        <w:t>.</w:t>
      </w:r>
    </w:p>
    <w:p w14:paraId="6610CCA1" w14:textId="77777777" w:rsidR="007B22CE"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385" w:name="_Toc425833583"/>
    </w:p>
    <w:p w14:paraId="2D872012" w14:textId="77777777" w:rsidR="007B22CE"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4. Transport</w:t>
      </w:r>
      <w:bookmarkEnd w:id="1385"/>
    </w:p>
    <w:p w14:paraId="33E61560"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1CCEDE9E"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4.1. Ogólne wymagania dotyczące transportu</w:t>
      </w:r>
    </w:p>
    <w:p w14:paraId="473F059A" w14:textId="77777777" w:rsidR="007B22CE" w:rsidRPr="00680DAF" w:rsidRDefault="007B22CE" w:rsidP="00A91D12">
      <w:pPr>
        <w:numPr>
          <w:ilvl w:val="12"/>
          <w:numId w:val="0"/>
        </w:numPr>
        <w:spacing w:line="276" w:lineRule="auto"/>
        <w:rPr>
          <w:rFonts w:ascii="Tahoma" w:hAnsi="Tahoma" w:cs="Tahoma"/>
          <w:szCs w:val="20"/>
          <w:lang w:val="pl-PL"/>
        </w:rPr>
      </w:pPr>
      <w:r w:rsidRPr="00680DAF">
        <w:rPr>
          <w:rFonts w:ascii="Tahoma" w:hAnsi="Tahoma" w:cs="Tahoma"/>
          <w:szCs w:val="20"/>
          <w:lang w:val="pl-PL"/>
        </w:rPr>
        <w:t xml:space="preserve"> Ogólne wymagania dotyczące transportu podano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 xml:space="preserve"> D-M-00.00.00 „Wymagania ogólne” pkt 4.</w:t>
      </w:r>
    </w:p>
    <w:p w14:paraId="57C6B33F"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4.2. Transport znaków do pionowego oznakowania dróg</w:t>
      </w:r>
    </w:p>
    <w:p w14:paraId="7CD74A9B" w14:textId="77777777" w:rsidR="007B22CE" w:rsidRPr="00680DAF" w:rsidRDefault="007B22CE" w:rsidP="00A91D12">
      <w:pPr>
        <w:widowControl w:val="0"/>
        <w:spacing w:line="276" w:lineRule="auto"/>
        <w:ind w:firstLine="709"/>
        <w:rPr>
          <w:rFonts w:ascii="Tahoma" w:hAnsi="Tahoma" w:cs="Tahoma"/>
          <w:b/>
          <w:szCs w:val="20"/>
          <w:lang w:val="pl-PL"/>
        </w:rPr>
      </w:pPr>
      <w:bookmarkStart w:id="1386" w:name="_Toc425833584"/>
      <w:r w:rsidRPr="00680DAF">
        <w:rPr>
          <w:rFonts w:ascii="Tahoma" w:hAnsi="Tahoma" w:cs="Tahoma"/>
          <w:b/>
          <w:szCs w:val="20"/>
          <w:lang w:val="pl-PL"/>
        </w:rPr>
        <w:t>Projekt zakłada wykorzystanie istniejącego oznakowania - brak jest transportu.</w:t>
      </w:r>
    </w:p>
    <w:p w14:paraId="6A560A87" w14:textId="77777777" w:rsidR="007B22CE"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01DEBE61" w14:textId="77777777" w:rsidR="007B22CE"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5. Wykonanie robót</w:t>
      </w:r>
      <w:bookmarkEnd w:id="1386"/>
    </w:p>
    <w:p w14:paraId="593A40D7"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2AD65B64"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5.1. Ogólne zasady wykonywania robót</w:t>
      </w:r>
    </w:p>
    <w:p w14:paraId="7C7CC94A" w14:textId="77777777" w:rsidR="007B22CE" w:rsidRPr="00680DAF" w:rsidRDefault="007B22CE" w:rsidP="00A91D12">
      <w:pPr>
        <w:numPr>
          <w:ilvl w:val="12"/>
          <w:numId w:val="0"/>
        </w:numPr>
        <w:spacing w:line="276" w:lineRule="auto"/>
        <w:rPr>
          <w:rFonts w:ascii="Tahoma" w:hAnsi="Tahoma" w:cs="Tahoma"/>
          <w:szCs w:val="20"/>
          <w:lang w:val="pl-PL"/>
        </w:rPr>
      </w:pPr>
      <w:r w:rsidRPr="00680DAF">
        <w:rPr>
          <w:rFonts w:ascii="Tahoma" w:hAnsi="Tahoma" w:cs="Tahoma"/>
          <w:szCs w:val="20"/>
          <w:lang w:val="pl-PL"/>
        </w:rPr>
        <w:t xml:space="preserve">          Ogólne zasady wykonywania robót podano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 xml:space="preserve"> D-M-00.00.00 „Wymagania ogólne” pkt 5.</w:t>
      </w:r>
    </w:p>
    <w:p w14:paraId="5A432467"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5.2. Roboty przygotowawcze</w:t>
      </w:r>
    </w:p>
    <w:p w14:paraId="5CD85B75" w14:textId="77777777" w:rsidR="007B22CE" w:rsidRPr="00680DAF" w:rsidRDefault="007B22CE" w:rsidP="00A91D12">
      <w:pPr>
        <w:numPr>
          <w:ilvl w:val="12"/>
          <w:numId w:val="0"/>
        </w:numPr>
        <w:spacing w:line="276" w:lineRule="auto"/>
        <w:rPr>
          <w:rFonts w:ascii="Tahoma" w:hAnsi="Tahoma" w:cs="Tahoma"/>
          <w:szCs w:val="20"/>
          <w:lang w:val="pl-PL"/>
        </w:rPr>
      </w:pPr>
      <w:r w:rsidRPr="00680DAF">
        <w:rPr>
          <w:rFonts w:ascii="Tahoma" w:hAnsi="Tahoma" w:cs="Tahoma"/>
          <w:szCs w:val="20"/>
          <w:lang w:val="pl-PL"/>
        </w:rPr>
        <w:tab/>
        <w:t>Przed przystąpieniem do robót należy wyznaczyć:</w:t>
      </w:r>
    </w:p>
    <w:p w14:paraId="733981C0" w14:textId="77777777" w:rsidR="007B22CE" w:rsidRPr="00680DAF" w:rsidRDefault="007B22CE" w:rsidP="00A91D12">
      <w:pPr>
        <w:pStyle w:val="Akapitzlist"/>
        <w:numPr>
          <w:ilvl w:val="0"/>
          <w:numId w:val="66"/>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 xml:space="preserve">lokalizację znaku, tj. jego </w:t>
      </w:r>
      <w:proofErr w:type="spellStart"/>
      <w:r w:rsidRPr="00680DAF">
        <w:rPr>
          <w:rFonts w:ascii="Tahoma" w:hAnsi="Tahoma" w:cs="Tahoma"/>
          <w:szCs w:val="20"/>
          <w:lang w:val="pl-PL"/>
        </w:rPr>
        <w:t>pikietaż</w:t>
      </w:r>
      <w:proofErr w:type="spellEnd"/>
      <w:r w:rsidRPr="00680DAF">
        <w:rPr>
          <w:rFonts w:ascii="Tahoma" w:hAnsi="Tahoma" w:cs="Tahoma"/>
          <w:szCs w:val="20"/>
          <w:lang w:val="pl-PL"/>
        </w:rPr>
        <w:t xml:space="preserve"> oraz odległość od krawędzi jezdni, krawędzi pobocza umocnionego lub pasa awaryjnego postoju,</w:t>
      </w:r>
    </w:p>
    <w:p w14:paraId="00339253" w14:textId="77777777" w:rsidR="007B22CE" w:rsidRPr="00680DAF" w:rsidRDefault="007B22CE" w:rsidP="00A91D12">
      <w:pPr>
        <w:pStyle w:val="Akapitzlist"/>
        <w:numPr>
          <w:ilvl w:val="0"/>
          <w:numId w:val="66"/>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wysokość zamocowania znaku na konstrukcji wsporczej.</w:t>
      </w:r>
    </w:p>
    <w:p w14:paraId="55811919" w14:textId="77777777" w:rsidR="007B22CE" w:rsidRPr="00680DAF" w:rsidRDefault="007B22CE" w:rsidP="00A91D12">
      <w:pPr>
        <w:numPr>
          <w:ilvl w:val="12"/>
          <w:numId w:val="0"/>
        </w:numPr>
        <w:spacing w:line="276" w:lineRule="auto"/>
        <w:rPr>
          <w:rFonts w:ascii="Tahoma" w:hAnsi="Tahoma" w:cs="Tahoma"/>
          <w:szCs w:val="20"/>
          <w:lang w:val="pl-PL"/>
        </w:rPr>
      </w:pPr>
      <w:r w:rsidRPr="00680DAF">
        <w:rPr>
          <w:rFonts w:ascii="Tahoma" w:hAnsi="Tahoma" w:cs="Tahoma"/>
          <w:szCs w:val="20"/>
          <w:lang w:val="pl-PL"/>
        </w:rPr>
        <w:tab/>
        <w:t>Punkty stabilizujące miejsca ustawienia znaków należy zabezpieczyć w taki sposób, aby w czasie trwania i odbioru robót istniała możliwość sprawdzenia lokalizacji znaków. Lokalizacja i wysokość zamocowania znaku powinny być zgodne z dokumentacją projektową. Miejsce wykonywania prac należy oznakować, w celu zabezpieczenia pracowników i kierujących pojazdami na drodze.</w:t>
      </w:r>
    </w:p>
    <w:p w14:paraId="54ACAE99"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5.3. Wykonanie wykopów i fundamentów dla konstrukcji wsporczych znaków</w:t>
      </w:r>
    </w:p>
    <w:p w14:paraId="7FB2F5A0" w14:textId="77777777" w:rsidR="007B22CE" w:rsidRPr="00680DAF" w:rsidRDefault="007B22CE" w:rsidP="00A91D12">
      <w:pPr>
        <w:numPr>
          <w:ilvl w:val="12"/>
          <w:numId w:val="0"/>
        </w:numPr>
        <w:spacing w:line="276" w:lineRule="auto"/>
        <w:rPr>
          <w:rFonts w:ascii="Tahoma" w:hAnsi="Tahoma" w:cs="Tahoma"/>
          <w:szCs w:val="20"/>
          <w:lang w:val="pl-PL"/>
        </w:rPr>
      </w:pPr>
      <w:r w:rsidRPr="00680DAF">
        <w:rPr>
          <w:rFonts w:ascii="Tahoma" w:hAnsi="Tahoma" w:cs="Tahoma"/>
          <w:szCs w:val="20"/>
          <w:lang w:val="pl-PL"/>
        </w:rPr>
        <w:tab/>
        <w:t>Sposób wykonania wykopu pod fundament znaku pionowego powinien być dostosowany do głębokości wykopu, rodzaju gruntu i posiadanego sprzętu. Wymiary wykopu powinny być zgodne  z dokumentacją projektową lub wskazaniami Inżyniera/Inspektora Nadzoru. Wykopy fundamentowe powinny być wykonane w takim okresie, aby po ich zakończeniu można było przystąpić natychmiast do wykonania w nich robót fundamentowych.</w:t>
      </w:r>
    </w:p>
    <w:p w14:paraId="0F85F75C"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5.4. Tolerancje ustawienia znaku pionowego</w:t>
      </w:r>
    </w:p>
    <w:p w14:paraId="216F3E32" w14:textId="77777777" w:rsidR="007B22CE" w:rsidRPr="00680DAF" w:rsidRDefault="007B22CE" w:rsidP="00A91D12">
      <w:pPr>
        <w:numPr>
          <w:ilvl w:val="12"/>
          <w:numId w:val="0"/>
        </w:numPr>
        <w:spacing w:line="276" w:lineRule="auto"/>
        <w:rPr>
          <w:rFonts w:ascii="Tahoma" w:hAnsi="Tahoma" w:cs="Tahoma"/>
          <w:szCs w:val="20"/>
          <w:lang w:val="pl-PL"/>
        </w:rPr>
      </w:pPr>
      <w:r w:rsidRPr="00680DAF">
        <w:rPr>
          <w:rFonts w:ascii="Tahoma" w:hAnsi="Tahoma" w:cs="Tahoma"/>
          <w:szCs w:val="20"/>
          <w:lang w:val="pl-PL"/>
        </w:rPr>
        <w:tab/>
        <w:t xml:space="preserve">Konstrukcje wsporcze znaków - słupki, słupy, wysięgniki, konstrukcje dla tablic wielkowymiarowych, powinny być wykonane zgodnie z dokumentacją i  </w:t>
      </w:r>
      <w:proofErr w:type="spellStart"/>
      <w:r w:rsidRPr="00680DAF">
        <w:rPr>
          <w:rFonts w:ascii="Tahoma" w:hAnsi="Tahoma" w:cs="Tahoma"/>
          <w:szCs w:val="20"/>
          <w:lang w:val="pl-PL"/>
        </w:rPr>
        <w:t>STWiORB</w:t>
      </w:r>
      <w:proofErr w:type="spellEnd"/>
      <w:r w:rsidRPr="00680DAF">
        <w:rPr>
          <w:rFonts w:ascii="Tahoma" w:hAnsi="Tahoma" w:cs="Tahoma"/>
          <w:szCs w:val="20"/>
          <w:lang w:val="pl-PL"/>
        </w:rPr>
        <w:t>.</w:t>
      </w:r>
    </w:p>
    <w:p w14:paraId="43B1B95D" w14:textId="77777777" w:rsidR="007B22CE" w:rsidRPr="004E19B6" w:rsidRDefault="007B22CE" w:rsidP="00A91D12">
      <w:pPr>
        <w:numPr>
          <w:ilvl w:val="12"/>
          <w:numId w:val="0"/>
        </w:numPr>
        <w:spacing w:line="276" w:lineRule="auto"/>
        <w:rPr>
          <w:rFonts w:ascii="Tahoma" w:hAnsi="Tahoma" w:cs="Tahoma"/>
          <w:szCs w:val="20"/>
        </w:rPr>
      </w:pPr>
      <w:r w:rsidRPr="00680DAF">
        <w:rPr>
          <w:rFonts w:ascii="Tahoma" w:hAnsi="Tahoma" w:cs="Tahoma"/>
          <w:szCs w:val="20"/>
          <w:lang w:val="pl-PL"/>
        </w:rPr>
        <w:tab/>
      </w:r>
      <w:proofErr w:type="spellStart"/>
      <w:r w:rsidRPr="004E19B6">
        <w:rPr>
          <w:rFonts w:ascii="Tahoma" w:hAnsi="Tahoma" w:cs="Tahoma"/>
          <w:szCs w:val="20"/>
        </w:rPr>
        <w:t>Dopuszczalne</w:t>
      </w:r>
      <w:proofErr w:type="spellEnd"/>
      <w:r w:rsidRPr="004E19B6">
        <w:rPr>
          <w:rFonts w:ascii="Tahoma" w:hAnsi="Tahoma" w:cs="Tahoma"/>
          <w:szCs w:val="20"/>
        </w:rPr>
        <w:t xml:space="preserve"> </w:t>
      </w:r>
      <w:proofErr w:type="spellStart"/>
      <w:r w:rsidRPr="004E19B6">
        <w:rPr>
          <w:rFonts w:ascii="Tahoma" w:hAnsi="Tahoma" w:cs="Tahoma"/>
          <w:szCs w:val="20"/>
        </w:rPr>
        <w:t>tolerancje</w:t>
      </w:r>
      <w:proofErr w:type="spellEnd"/>
      <w:r w:rsidRPr="004E19B6">
        <w:rPr>
          <w:rFonts w:ascii="Tahoma" w:hAnsi="Tahoma" w:cs="Tahoma"/>
          <w:szCs w:val="20"/>
        </w:rPr>
        <w:t xml:space="preserve"> </w:t>
      </w:r>
      <w:proofErr w:type="spellStart"/>
      <w:r w:rsidRPr="004E19B6">
        <w:rPr>
          <w:rFonts w:ascii="Tahoma" w:hAnsi="Tahoma" w:cs="Tahoma"/>
          <w:szCs w:val="20"/>
        </w:rPr>
        <w:t>ustawienia</w:t>
      </w:r>
      <w:proofErr w:type="spellEnd"/>
      <w:r w:rsidRPr="004E19B6">
        <w:rPr>
          <w:rFonts w:ascii="Tahoma" w:hAnsi="Tahoma" w:cs="Tahoma"/>
          <w:szCs w:val="20"/>
        </w:rPr>
        <w:t xml:space="preserve"> </w:t>
      </w:r>
      <w:proofErr w:type="spellStart"/>
      <w:r w:rsidRPr="004E19B6">
        <w:rPr>
          <w:rFonts w:ascii="Tahoma" w:hAnsi="Tahoma" w:cs="Tahoma"/>
          <w:szCs w:val="20"/>
        </w:rPr>
        <w:t>znaku</w:t>
      </w:r>
      <w:proofErr w:type="spellEnd"/>
      <w:r w:rsidRPr="004E19B6">
        <w:rPr>
          <w:rFonts w:ascii="Tahoma" w:hAnsi="Tahoma" w:cs="Tahoma"/>
          <w:szCs w:val="20"/>
        </w:rPr>
        <w:t>:</w:t>
      </w:r>
    </w:p>
    <w:p w14:paraId="1420FD47" w14:textId="77777777" w:rsidR="007B22CE" w:rsidRPr="00680DAF" w:rsidRDefault="007B22CE" w:rsidP="00A91D12">
      <w:pPr>
        <w:pStyle w:val="Akapitzlist"/>
        <w:numPr>
          <w:ilvl w:val="0"/>
          <w:numId w:val="67"/>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 xml:space="preserve">odchyłka od pionu, nie więcej niż </w:t>
      </w:r>
      <w:r w:rsidRPr="004E19B6">
        <w:rPr>
          <w:rFonts w:ascii="Tahoma" w:hAnsi="Tahoma" w:cs="Tahoma"/>
          <w:szCs w:val="20"/>
        </w:rPr>
        <w:sym w:font="Symbol" w:char="F0B1"/>
      </w:r>
      <w:r w:rsidRPr="00680DAF">
        <w:rPr>
          <w:rFonts w:ascii="Tahoma" w:hAnsi="Tahoma" w:cs="Tahoma"/>
          <w:szCs w:val="20"/>
          <w:lang w:val="pl-PL"/>
        </w:rPr>
        <w:t xml:space="preserve"> 1 %,</w:t>
      </w:r>
    </w:p>
    <w:p w14:paraId="50A15420" w14:textId="77777777" w:rsidR="007B22CE" w:rsidRPr="00680DAF" w:rsidRDefault="007B22CE" w:rsidP="00A91D12">
      <w:pPr>
        <w:pStyle w:val="Akapitzlist"/>
        <w:numPr>
          <w:ilvl w:val="0"/>
          <w:numId w:val="67"/>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lastRenderedPageBreak/>
        <w:t xml:space="preserve">odchyłka w wysokości umieszczenia znaku, nie więcej niż </w:t>
      </w:r>
      <w:r w:rsidRPr="004E19B6">
        <w:rPr>
          <w:rFonts w:ascii="Tahoma" w:hAnsi="Tahoma" w:cs="Tahoma"/>
          <w:szCs w:val="20"/>
        </w:rPr>
        <w:sym w:font="Symbol" w:char="F0B1"/>
      </w:r>
      <w:r w:rsidRPr="00680DAF">
        <w:rPr>
          <w:rFonts w:ascii="Tahoma" w:hAnsi="Tahoma" w:cs="Tahoma"/>
          <w:szCs w:val="20"/>
          <w:lang w:val="pl-PL"/>
        </w:rPr>
        <w:t xml:space="preserve"> 2 cm,</w:t>
      </w:r>
    </w:p>
    <w:p w14:paraId="58252677" w14:textId="77777777" w:rsidR="007B22CE" w:rsidRPr="00680DAF" w:rsidRDefault="007B22CE" w:rsidP="00A91D12">
      <w:pPr>
        <w:pStyle w:val="Akapitzlist"/>
        <w:numPr>
          <w:ilvl w:val="0"/>
          <w:numId w:val="67"/>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 xml:space="preserve">odchyłka w odległości ustawienia znaku od krawędzi jezdni utwardzonego pobocza lub pasa awaryjnego postoju, nie więcej niż </w:t>
      </w:r>
      <w:r w:rsidRPr="004E19B6">
        <w:rPr>
          <w:rFonts w:ascii="Tahoma" w:hAnsi="Tahoma" w:cs="Tahoma"/>
          <w:szCs w:val="20"/>
        </w:rPr>
        <w:sym w:font="Symbol" w:char="F0B1"/>
      </w:r>
      <w:r w:rsidRPr="00680DAF">
        <w:rPr>
          <w:rFonts w:ascii="Tahoma" w:hAnsi="Tahoma" w:cs="Tahoma"/>
          <w:szCs w:val="20"/>
          <w:lang w:val="pl-PL"/>
        </w:rPr>
        <w:t xml:space="preserve"> 5 cm, przy zachowaniu minimalnej odległości umieszczenia znaku zgodnie z załącznikiem nr 1 do rozporządzenia Ministra Infrastruktury z dnia 3 lipca 2003 r. w sprawie szczegółowych warunków technicznych dla znaków i sygnałów drogowych oraz urządzeń bezpieczeństwa ruchu drogowego i warunków ich umieszczania na drogach.</w:t>
      </w:r>
    </w:p>
    <w:p w14:paraId="24419114"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5.5. Połączenie tarczy znaku z konstrukcją wsporczą</w:t>
      </w:r>
    </w:p>
    <w:p w14:paraId="02676AAF" w14:textId="77777777" w:rsidR="007B22CE" w:rsidRPr="00680DAF" w:rsidRDefault="007B22CE" w:rsidP="00A91D12">
      <w:pPr>
        <w:numPr>
          <w:ilvl w:val="12"/>
          <w:numId w:val="0"/>
        </w:numPr>
        <w:spacing w:line="276" w:lineRule="auto"/>
        <w:rPr>
          <w:rFonts w:ascii="Tahoma" w:hAnsi="Tahoma" w:cs="Tahoma"/>
          <w:szCs w:val="20"/>
          <w:lang w:val="pl-PL"/>
        </w:rPr>
      </w:pPr>
      <w:r w:rsidRPr="00680DAF">
        <w:rPr>
          <w:rFonts w:ascii="Tahoma" w:hAnsi="Tahoma" w:cs="Tahoma"/>
          <w:szCs w:val="20"/>
          <w:lang w:val="pl-PL"/>
        </w:rPr>
        <w:tab/>
        <w:t>Tarcza znaku musi być zamocowana do konstrukcji wsporczej w sposób uniemożliwiający jej przesunięcie lub obrót. Materiał i sposób wykonania połączenia tarczy znaku z konstrukcją wsporczą musi umożliwiać, przy użyciu odpowiednich narzędzi, odłączenie tarczy znaku od tej konstrukcji przez cały okres użytkowania znaku. Na drogach i obszarach, na których występują częste przypadki dewastacji znaków, zaleca się stosowanie elementów złącznych o konstrukcji uniemożliwiającej lub znacznie utrudniającej ich rozłączenie przez osoby niepowołane. Nie dopuszcza się zamocowania znaku do konstrukcji wsporczej w sposób wymagający bezpośredniego przeprowadzenia śrub mocujących przez lico znaku.</w:t>
      </w:r>
    </w:p>
    <w:p w14:paraId="54747AD0" w14:textId="77777777" w:rsidR="007B22CE" w:rsidRPr="004E19B6"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5.7. Oznakowanie znaku</w:t>
      </w:r>
    </w:p>
    <w:p w14:paraId="13986319" w14:textId="77777777" w:rsidR="007B22CE" w:rsidRPr="00680DAF" w:rsidRDefault="007B22CE" w:rsidP="00A91D12">
      <w:pPr>
        <w:numPr>
          <w:ilvl w:val="12"/>
          <w:numId w:val="0"/>
        </w:numPr>
        <w:spacing w:line="276" w:lineRule="auto"/>
        <w:rPr>
          <w:rFonts w:ascii="Tahoma" w:hAnsi="Tahoma" w:cs="Tahoma"/>
          <w:szCs w:val="20"/>
          <w:lang w:val="pl-PL"/>
        </w:rPr>
      </w:pPr>
      <w:r w:rsidRPr="00680DAF">
        <w:rPr>
          <w:rFonts w:ascii="Tahoma" w:hAnsi="Tahoma" w:cs="Tahoma"/>
          <w:szCs w:val="20"/>
          <w:lang w:val="pl-PL"/>
        </w:rPr>
        <w:tab/>
        <w:t>W projekcie zakłada się wykorzystanie istniejących znaków</w:t>
      </w:r>
      <w:r w:rsidR="00FC56F1">
        <w:rPr>
          <w:rFonts w:ascii="Tahoma" w:hAnsi="Tahoma" w:cs="Tahoma"/>
          <w:szCs w:val="20"/>
          <w:lang w:val="pl-PL"/>
        </w:rPr>
        <w:t>, oraz ustawienie nowych wg projektu</w:t>
      </w:r>
    </w:p>
    <w:p w14:paraId="581E5EEB" w14:textId="77777777" w:rsidR="007B22CE" w:rsidRPr="003956B9"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387" w:name="_Toc425833585"/>
    </w:p>
    <w:p w14:paraId="202C36FD" w14:textId="77777777" w:rsidR="007B22CE" w:rsidRPr="00FC56F1" w:rsidRDefault="007B22CE" w:rsidP="00A91D12">
      <w:pPr>
        <w:pStyle w:val="Akapitzlist"/>
        <w:numPr>
          <w:ilvl w:val="0"/>
          <w:numId w:val="99"/>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FC56F1">
        <w:rPr>
          <w:rFonts w:ascii="Tahoma" w:eastAsia="Times New Roman" w:hAnsi="Tahoma" w:cs="Tahoma"/>
          <w:b/>
          <w:szCs w:val="20"/>
          <w:lang w:val="pl-PL"/>
        </w:rPr>
        <w:t>Kontrola jakości robót</w:t>
      </w:r>
      <w:bookmarkEnd w:id="1387"/>
    </w:p>
    <w:p w14:paraId="5B4644AD" w14:textId="77777777" w:rsidR="007B22CE" w:rsidRPr="000A031E" w:rsidRDefault="007B22CE" w:rsidP="00A91D12">
      <w:pPr>
        <w:pStyle w:val="Akapitzlist"/>
        <w:overflowPunct w:val="0"/>
        <w:autoSpaceDE w:val="0"/>
        <w:autoSpaceDN w:val="0"/>
        <w:adjustRightInd w:val="0"/>
        <w:spacing w:line="276" w:lineRule="auto"/>
        <w:ind w:left="1069"/>
        <w:contextualSpacing w:val="0"/>
        <w:textAlignment w:val="baseline"/>
        <w:rPr>
          <w:rFonts w:ascii="Tahoma" w:eastAsia="Times New Roman" w:hAnsi="Tahoma" w:cs="Tahoma"/>
          <w:b/>
          <w:szCs w:val="20"/>
          <w:lang w:val="pl-PL"/>
        </w:rPr>
      </w:pPr>
    </w:p>
    <w:p w14:paraId="31C5869A" w14:textId="77777777" w:rsidR="007B22CE" w:rsidRPr="003956B9"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3956B9">
        <w:rPr>
          <w:rFonts w:ascii="Tahoma" w:eastAsia="Times New Roman" w:hAnsi="Tahoma" w:cs="Tahoma"/>
          <w:b/>
          <w:szCs w:val="20"/>
          <w:lang w:val="pl-PL"/>
        </w:rPr>
        <w:t>6.1. Ogólne zasady kontroli jakości robót</w:t>
      </w:r>
    </w:p>
    <w:p w14:paraId="01C98F0D"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       Ogólne zasady kontroli jakości robót podano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 xml:space="preserve"> D-M-00.00.00 „Wymagania ogólne” pkt 6.</w:t>
      </w:r>
    </w:p>
    <w:p w14:paraId="2C8195AE" w14:textId="77777777" w:rsidR="007B22CE" w:rsidRPr="003956B9"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3956B9">
        <w:rPr>
          <w:rFonts w:ascii="Tahoma" w:eastAsia="Times New Roman" w:hAnsi="Tahoma" w:cs="Tahoma"/>
          <w:b/>
          <w:szCs w:val="20"/>
          <w:lang w:val="pl-PL"/>
        </w:rPr>
        <w:t>6.2. Badania materiałów do wykonania fundamentów betonowych</w:t>
      </w:r>
    </w:p>
    <w:p w14:paraId="0257F149"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ab/>
        <w:t xml:space="preserve">Wykonawca powinien przeprowadzić badania materiałów do wykonania fundamentów betonowych </w:t>
      </w:r>
    </w:p>
    <w:p w14:paraId="02D02310"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„na mokro”. Uwzględniając nieskomplikowany charakter robót fundamentowych, na wniosek Wykonawcy, </w:t>
      </w:r>
    </w:p>
    <w:p w14:paraId="05DDD05F"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Inżynier/Inspektor Nadzoru może zwolnić go z potrzeby wykonania badań materiałów dla tych robót.</w:t>
      </w:r>
    </w:p>
    <w:p w14:paraId="298F6F6D" w14:textId="77777777" w:rsidR="007B22CE" w:rsidRPr="003956B9"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3956B9">
        <w:rPr>
          <w:rFonts w:ascii="Tahoma" w:eastAsia="Times New Roman" w:hAnsi="Tahoma" w:cs="Tahoma"/>
          <w:b/>
          <w:szCs w:val="20"/>
          <w:lang w:val="pl-PL"/>
        </w:rPr>
        <w:t>6.3. Badania w czasie wykonywania robót</w:t>
      </w:r>
    </w:p>
    <w:p w14:paraId="7EB26D2B" w14:textId="77777777" w:rsidR="007B22CE" w:rsidRPr="004E19B6" w:rsidRDefault="007B22CE" w:rsidP="00A91D12">
      <w:pPr>
        <w:pStyle w:val="StylIwony"/>
        <w:spacing w:before="0" w:line="276" w:lineRule="auto"/>
        <w:rPr>
          <w:rFonts w:ascii="Tahoma" w:hAnsi="Tahoma" w:cs="Tahoma"/>
          <w:sz w:val="20"/>
        </w:rPr>
      </w:pPr>
      <w:r w:rsidRPr="004E19B6">
        <w:rPr>
          <w:rFonts w:ascii="Tahoma" w:hAnsi="Tahoma" w:cs="Tahoma"/>
          <w:b/>
          <w:sz w:val="20"/>
        </w:rPr>
        <w:t xml:space="preserve">6.3.1. </w:t>
      </w:r>
      <w:r w:rsidRPr="004E19B6">
        <w:rPr>
          <w:rFonts w:ascii="Tahoma" w:hAnsi="Tahoma" w:cs="Tahoma"/>
          <w:sz w:val="20"/>
        </w:rPr>
        <w:t>Badania materiałów w czasie wykonywania robót</w:t>
      </w:r>
    </w:p>
    <w:p w14:paraId="1E130312" w14:textId="77777777" w:rsidR="007B22CE" w:rsidRPr="004E19B6" w:rsidRDefault="007B22CE" w:rsidP="00A91D12">
      <w:pPr>
        <w:pStyle w:val="StylIwony"/>
        <w:spacing w:before="0" w:line="276" w:lineRule="auto"/>
        <w:rPr>
          <w:rFonts w:ascii="Tahoma" w:hAnsi="Tahoma" w:cs="Tahoma"/>
          <w:sz w:val="20"/>
        </w:rPr>
      </w:pPr>
      <w:r w:rsidRPr="004E19B6">
        <w:rPr>
          <w:rFonts w:ascii="Tahoma" w:hAnsi="Tahoma" w:cs="Tahoma"/>
          <w:sz w:val="20"/>
        </w:rPr>
        <w:tab/>
        <w:t xml:space="preserve">Wszystkie materiały dostarczone na budowę powinny być sprawdzone w zakresie powierzchni wyrobu </w:t>
      </w:r>
      <w:r w:rsidRPr="004E19B6">
        <w:rPr>
          <w:rFonts w:ascii="Tahoma" w:hAnsi="Tahoma" w:cs="Tahoma"/>
          <w:sz w:val="20"/>
        </w:rPr>
        <w:br/>
        <w:t xml:space="preserve">i jego </w:t>
      </w:r>
      <w:proofErr w:type="spellStart"/>
      <w:r w:rsidRPr="004E19B6">
        <w:rPr>
          <w:rFonts w:ascii="Tahoma" w:hAnsi="Tahoma" w:cs="Tahoma"/>
          <w:sz w:val="20"/>
        </w:rPr>
        <w:t>wymiarów.Częstotliwość</w:t>
      </w:r>
      <w:proofErr w:type="spellEnd"/>
      <w:r w:rsidRPr="004E19B6">
        <w:rPr>
          <w:rFonts w:ascii="Tahoma" w:hAnsi="Tahoma" w:cs="Tahoma"/>
          <w:sz w:val="20"/>
        </w:rPr>
        <w:t xml:space="preserve"> badań i ocena ich wyników powinna być zgodna z ustaleniami zawartymi w tablicy 4.</w:t>
      </w:r>
    </w:p>
    <w:p w14:paraId="5A698FBF" w14:textId="77777777" w:rsidR="007B22CE" w:rsidRPr="004E19B6" w:rsidRDefault="007B22CE" w:rsidP="00A91D12">
      <w:pPr>
        <w:pStyle w:val="StylIwony"/>
        <w:spacing w:before="0" w:line="276" w:lineRule="auto"/>
        <w:ind w:firstLine="709"/>
        <w:rPr>
          <w:rFonts w:ascii="Tahoma" w:hAnsi="Tahoma" w:cs="Tahoma"/>
          <w:sz w:val="20"/>
        </w:rPr>
      </w:pPr>
    </w:p>
    <w:p w14:paraId="1EBC73CC" w14:textId="77777777" w:rsidR="007B22CE" w:rsidRDefault="007B22CE" w:rsidP="00A91D12">
      <w:pPr>
        <w:spacing w:after="200" w:line="276" w:lineRule="auto"/>
        <w:contextualSpacing w:val="0"/>
        <w:jc w:val="left"/>
        <w:rPr>
          <w:rFonts w:ascii="Tahoma" w:eastAsia="Times New Roman" w:hAnsi="Tahoma" w:cs="Tahoma"/>
          <w:bCs/>
          <w:szCs w:val="20"/>
          <w:lang w:val="pl-PL" w:eastAsia="pl-PL"/>
        </w:rPr>
      </w:pPr>
    </w:p>
    <w:p w14:paraId="3EB311AE" w14:textId="77777777" w:rsidR="007B22CE" w:rsidRPr="004E19B6" w:rsidRDefault="007B22CE" w:rsidP="00A91D12">
      <w:pPr>
        <w:pStyle w:val="StylIwony"/>
        <w:keepNext/>
        <w:spacing w:before="0" w:line="276" w:lineRule="auto"/>
        <w:jc w:val="left"/>
        <w:rPr>
          <w:rFonts w:ascii="Tahoma" w:hAnsi="Tahoma" w:cs="Tahoma"/>
          <w:bCs/>
          <w:sz w:val="20"/>
        </w:rPr>
      </w:pPr>
      <w:r w:rsidRPr="004E19B6">
        <w:rPr>
          <w:rFonts w:ascii="Tahoma" w:hAnsi="Tahoma" w:cs="Tahoma"/>
          <w:bCs/>
          <w:sz w:val="20"/>
        </w:rPr>
        <w:t>Tablica 4. Częstotliwość badań przy sprawdzeniu powierzchni i wymiarów wyrobów dostarczonych przez producentów</w:t>
      </w:r>
    </w:p>
    <w:p w14:paraId="76BA1F5E" w14:textId="77777777" w:rsidR="007B22CE" w:rsidRPr="004E19B6" w:rsidRDefault="007B22CE" w:rsidP="00A91D12">
      <w:pPr>
        <w:pStyle w:val="StylIwony"/>
        <w:keepNext/>
        <w:spacing w:before="0" w:line="276" w:lineRule="auto"/>
        <w:jc w:val="left"/>
        <w:rPr>
          <w:rFonts w:ascii="Tahoma" w:hAnsi="Tahoma" w:cs="Tahoma"/>
          <w:bCs/>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1843"/>
        <w:gridCol w:w="3827"/>
        <w:gridCol w:w="1985"/>
      </w:tblGrid>
      <w:tr w:rsidR="007B22CE" w:rsidRPr="004E19B6" w14:paraId="074D45DB" w14:textId="77777777" w:rsidTr="006F2F89">
        <w:tc>
          <w:tcPr>
            <w:tcW w:w="496" w:type="dxa"/>
            <w:tcBorders>
              <w:bottom w:val="double" w:sz="4" w:space="0" w:color="auto"/>
            </w:tcBorders>
          </w:tcPr>
          <w:p w14:paraId="5D524D36" w14:textId="77777777" w:rsidR="007B22CE" w:rsidRPr="004E19B6" w:rsidRDefault="007B22CE" w:rsidP="00A91D12">
            <w:pPr>
              <w:pStyle w:val="StylIwony"/>
              <w:spacing w:before="0" w:line="276" w:lineRule="auto"/>
              <w:jc w:val="center"/>
              <w:rPr>
                <w:rFonts w:ascii="Tahoma" w:hAnsi="Tahoma" w:cs="Tahoma"/>
                <w:bCs/>
                <w:sz w:val="20"/>
              </w:rPr>
            </w:pPr>
            <w:r w:rsidRPr="004E19B6">
              <w:rPr>
                <w:rFonts w:ascii="Tahoma" w:hAnsi="Tahoma" w:cs="Tahoma"/>
                <w:bCs/>
                <w:sz w:val="20"/>
              </w:rPr>
              <w:t>Lp.</w:t>
            </w:r>
          </w:p>
        </w:tc>
        <w:tc>
          <w:tcPr>
            <w:tcW w:w="1417" w:type="dxa"/>
            <w:tcBorders>
              <w:bottom w:val="double" w:sz="4" w:space="0" w:color="auto"/>
            </w:tcBorders>
          </w:tcPr>
          <w:p w14:paraId="3968F865" w14:textId="77777777" w:rsidR="007B22CE" w:rsidRPr="004E19B6" w:rsidRDefault="007B22CE" w:rsidP="00A91D12">
            <w:pPr>
              <w:pStyle w:val="StylIwony"/>
              <w:spacing w:before="0" w:line="276" w:lineRule="auto"/>
              <w:jc w:val="center"/>
              <w:rPr>
                <w:rFonts w:ascii="Tahoma" w:hAnsi="Tahoma" w:cs="Tahoma"/>
                <w:bCs/>
                <w:sz w:val="20"/>
              </w:rPr>
            </w:pPr>
            <w:r w:rsidRPr="004E19B6">
              <w:rPr>
                <w:rFonts w:ascii="Tahoma" w:hAnsi="Tahoma" w:cs="Tahoma"/>
                <w:bCs/>
                <w:sz w:val="20"/>
              </w:rPr>
              <w:t>Rodzaj badania</w:t>
            </w:r>
          </w:p>
        </w:tc>
        <w:tc>
          <w:tcPr>
            <w:tcW w:w="1843" w:type="dxa"/>
            <w:tcBorders>
              <w:bottom w:val="double" w:sz="4" w:space="0" w:color="auto"/>
            </w:tcBorders>
          </w:tcPr>
          <w:p w14:paraId="0B0E0420" w14:textId="77777777" w:rsidR="007B22CE" w:rsidRPr="004E19B6" w:rsidRDefault="007B22CE" w:rsidP="00A91D12">
            <w:pPr>
              <w:pStyle w:val="StylIwony"/>
              <w:spacing w:before="0" w:line="276" w:lineRule="auto"/>
              <w:jc w:val="center"/>
              <w:rPr>
                <w:rFonts w:ascii="Tahoma" w:hAnsi="Tahoma" w:cs="Tahoma"/>
                <w:bCs/>
                <w:sz w:val="20"/>
              </w:rPr>
            </w:pPr>
            <w:r w:rsidRPr="004E19B6">
              <w:rPr>
                <w:rFonts w:ascii="Tahoma" w:hAnsi="Tahoma" w:cs="Tahoma"/>
                <w:bCs/>
                <w:sz w:val="20"/>
              </w:rPr>
              <w:t>Liczba badań</w:t>
            </w:r>
          </w:p>
        </w:tc>
        <w:tc>
          <w:tcPr>
            <w:tcW w:w="3827" w:type="dxa"/>
            <w:tcBorders>
              <w:bottom w:val="double" w:sz="4" w:space="0" w:color="auto"/>
            </w:tcBorders>
          </w:tcPr>
          <w:p w14:paraId="33C0F367" w14:textId="77777777" w:rsidR="007B22CE" w:rsidRPr="004E19B6" w:rsidRDefault="007B22CE" w:rsidP="00A91D12">
            <w:pPr>
              <w:pStyle w:val="StylIwony"/>
              <w:spacing w:before="0" w:line="276" w:lineRule="auto"/>
              <w:jc w:val="center"/>
              <w:rPr>
                <w:rFonts w:ascii="Tahoma" w:hAnsi="Tahoma" w:cs="Tahoma"/>
                <w:bCs/>
                <w:sz w:val="20"/>
              </w:rPr>
            </w:pPr>
            <w:r w:rsidRPr="004E19B6">
              <w:rPr>
                <w:rFonts w:ascii="Tahoma" w:hAnsi="Tahoma" w:cs="Tahoma"/>
                <w:bCs/>
                <w:sz w:val="20"/>
              </w:rPr>
              <w:t>Opis badań</w:t>
            </w:r>
          </w:p>
        </w:tc>
        <w:tc>
          <w:tcPr>
            <w:tcW w:w="1985" w:type="dxa"/>
            <w:tcBorders>
              <w:bottom w:val="double" w:sz="4" w:space="0" w:color="auto"/>
            </w:tcBorders>
          </w:tcPr>
          <w:p w14:paraId="0C467D9A" w14:textId="77777777" w:rsidR="007B22CE" w:rsidRPr="004E19B6" w:rsidRDefault="007B22CE" w:rsidP="00A91D12">
            <w:pPr>
              <w:pStyle w:val="StylIwony"/>
              <w:spacing w:before="0" w:line="276" w:lineRule="auto"/>
              <w:jc w:val="center"/>
              <w:rPr>
                <w:rFonts w:ascii="Tahoma" w:hAnsi="Tahoma" w:cs="Tahoma"/>
                <w:bCs/>
                <w:sz w:val="20"/>
              </w:rPr>
            </w:pPr>
            <w:r w:rsidRPr="004E19B6">
              <w:rPr>
                <w:rFonts w:ascii="Tahoma" w:hAnsi="Tahoma" w:cs="Tahoma"/>
                <w:bCs/>
                <w:sz w:val="20"/>
              </w:rPr>
              <w:t>Ocena wyników badań</w:t>
            </w:r>
          </w:p>
        </w:tc>
      </w:tr>
      <w:tr w:rsidR="007B22CE" w:rsidRPr="00071BB6" w14:paraId="2F8EE2B2" w14:textId="77777777" w:rsidTr="006F2F89">
        <w:trPr>
          <w:cantSplit/>
        </w:trPr>
        <w:tc>
          <w:tcPr>
            <w:tcW w:w="496" w:type="dxa"/>
            <w:tcBorders>
              <w:top w:val="double" w:sz="4" w:space="0" w:color="auto"/>
            </w:tcBorders>
          </w:tcPr>
          <w:p w14:paraId="3A7D8BEB" w14:textId="77777777" w:rsidR="007B22CE" w:rsidRPr="004E19B6" w:rsidRDefault="007B22CE" w:rsidP="00A91D12">
            <w:pPr>
              <w:pStyle w:val="StylIwony"/>
              <w:spacing w:before="0" w:line="276" w:lineRule="auto"/>
              <w:jc w:val="center"/>
              <w:rPr>
                <w:rFonts w:ascii="Tahoma" w:hAnsi="Tahoma" w:cs="Tahoma"/>
                <w:sz w:val="20"/>
              </w:rPr>
            </w:pPr>
            <w:r w:rsidRPr="004E19B6">
              <w:rPr>
                <w:rFonts w:ascii="Tahoma" w:hAnsi="Tahoma" w:cs="Tahoma"/>
                <w:sz w:val="20"/>
              </w:rPr>
              <w:t>1</w:t>
            </w:r>
          </w:p>
        </w:tc>
        <w:tc>
          <w:tcPr>
            <w:tcW w:w="1417" w:type="dxa"/>
            <w:tcBorders>
              <w:top w:val="double" w:sz="4" w:space="0" w:color="auto"/>
            </w:tcBorders>
          </w:tcPr>
          <w:p w14:paraId="7D6D9A66" w14:textId="77777777" w:rsidR="007B22CE" w:rsidRPr="004E19B6" w:rsidRDefault="007B22CE" w:rsidP="00A91D12">
            <w:pPr>
              <w:pStyle w:val="StylIwony"/>
              <w:spacing w:before="0" w:line="276" w:lineRule="auto"/>
              <w:rPr>
                <w:rFonts w:ascii="Tahoma" w:hAnsi="Tahoma" w:cs="Tahoma"/>
                <w:sz w:val="20"/>
              </w:rPr>
            </w:pPr>
            <w:r w:rsidRPr="004E19B6">
              <w:rPr>
                <w:rFonts w:ascii="Tahoma" w:hAnsi="Tahoma" w:cs="Tahoma"/>
                <w:sz w:val="20"/>
              </w:rPr>
              <w:t>Sprawdzenie powierzchni</w:t>
            </w:r>
          </w:p>
        </w:tc>
        <w:tc>
          <w:tcPr>
            <w:tcW w:w="1843" w:type="dxa"/>
            <w:vMerge w:val="restart"/>
            <w:tcBorders>
              <w:top w:val="double" w:sz="4" w:space="0" w:color="auto"/>
            </w:tcBorders>
          </w:tcPr>
          <w:p w14:paraId="70C927B3" w14:textId="77777777" w:rsidR="007B22CE" w:rsidRPr="004E19B6" w:rsidRDefault="007B22CE" w:rsidP="00A91D12">
            <w:pPr>
              <w:pStyle w:val="StylIwony"/>
              <w:spacing w:before="0" w:line="276" w:lineRule="auto"/>
              <w:jc w:val="left"/>
              <w:rPr>
                <w:rFonts w:ascii="Tahoma" w:hAnsi="Tahoma" w:cs="Tahoma"/>
                <w:sz w:val="20"/>
              </w:rPr>
            </w:pPr>
            <w:r w:rsidRPr="004E19B6">
              <w:rPr>
                <w:rFonts w:ascii="Tahoma" w:hAnsi="Tahoma" w:cs="Tahoma"/>
                <w:sz w:val="20"/>
              </w:rPr>
              <w:t>od 5 do 10 badań  z wybranych losowo elementów w każdej dostarczonej partii wyrobów liczącej do 1000 elementów</w:t>
            </w:r>
          </w:p>
        </w:tc>
        <w:tc>
          <w:tcPr>
            <w:tcW w:w="3827" w:type="dxa"/>
            <w:tcBorders>
              <w:top w:val="double" w:sz="4" w:space="0" w:color="auto"/>
            </w:tcBorders>
          </w:tcPr>
          <w:p w14:paraId="7004E68D" w14:textId="77777777" w:rsidR="007B22CE" w:rsidRPr="004E19B6" w:rsidRDefault="007B22CE" w:rsidP="00A91D12">
            <w:pPr>
              <w:pStyle w:val="StylIwony"/>
              <w:spacing w:before="0" w:line="276" w:lineRule="auto"/>
              <w:jc w:val="left"/>
              <w:rPr>
                <w:rFonts w:ascii="Tahoma" w:hAnsi="Tahoma" w:cs="Tahoma"/>
                <w:sz w:val="20"/>
              </w:rPr>
            </w:pPr>
            <w:r w:rsidRPr="004E19B6">
              <w:rPr>
                <w:rFonts w:ascii="Tahoma" w:hAnsi="Tahoma" w:cs="Tahoma"/>
                <w:sz w:val="20"/>
              </w:rPr>
              <w:t>Powierzchnię zbadać nieuzbrojonym okiem. Do ew. sprawdzenia głębokości wad użyć dostępnych narzędzi (np. liniałów z czujnikiem, suwmiarek, mikrometrów itp.</w:t>
            </w:r>
          </w:p>
        </w:tc>
        <w:tc>
          <w:tcPr>
            <w:tcW w:w="1985" w:type="dxa"/>
            <w:vMerge w:val="restart"/>
            <w:tcBorders>
              <w:top w:val="double" w:sz="4" w:space="0" w:color="auto"/>
            </w:tcBorders>
          </w:tcPr>
          <w:p w14:paraId="070D980D" w14:textId="77777777" w:rsidR="007B22CE" w:rsidRPr="004E19B6" w:rsidRDefault="007B22CE" w:rsidP="00A91D12">
            <w:pPr>
              <w:pStyle w:val="StylIwony"/>
              <w:spacing w:before="0" w:line="276" w:lineRule="auto"/>
              <w:jc w:val="left"/>
              <w:rPr>
                <w:rFonts w:ascii="Tahoma" w:hAnsi="Tahoma" w:cs="Tahoma"/>
                <w:sz w:val="20"/>
              </w:rPr>
            </w:pPr>
            <w:r w:rsidRPr="004E19B6">
              <w:rPr>
                <w:rFonts w:ascii="Tahoma" w:hAnsi="Tahoma" w:cs="Tahoma"/>
                <w:sz w:val="20"/>
              </w:rPr>
              <w:t xml:space="preserve">Wyniki badań powinny być zgodne  </w:t>
            </w:r>
            <w:r w:rsidRPr="004E19B6">
              <w:rPr>
                <w:rFonts w:ascii="Tahoma" w:hAnsi="Tahoma" w:cs="Tahoma"/>
                <w:sz w:val="20"/>
              </w:rPr>
              <w:br/>
              <w:t>z wymaganiami punktu 2</w:t>
            </w:r>
          </w:p>
        </w:tc>
      </w:tr>
      <w:tr w:rsidR="007B22CE" w:rsidRPr="00071BB6" w14:paraId="04E0665F" w14:textId="77777777" w:rsidTr="006F2F89">
        <w:trPr>
          <w:cantSplit/>
          <w:trHeight w:val="781"/>
        </w:trPr>
        <w:tc>
          <w:tcPr>
            <w:tcW w:w="496" w:type="dxa"/>
          </w:tcPr>
          <w:p w14:paraId="179B9471" w14:textId="77777777" w:rsidR="007B22CE" w:rsidRPr="004E19B6" w:rsidRDefault="007B22CE" w:rsidP="00A91D12">
            <w:pPr>
              <w:pStyle w:val="StylIwony"/>
              <w:spacing w:before="0" w:line="276" w:lineRule="auto"/>
              <w:jc w:val="center"/>
              <w:rPr>
                <w:rFonts w:ascii="Tahoma" w:hAnsi="Tahoma" w:cs="Tahoma"/>
                <w:sz w:val="20"/>
              </w:rPr>
            </w:pPr>
          </w:p>
          <w:p w14:paraId="469A7B5B" w14:textId="77777777" w:rsidR="007B22CE" w:rsidRPr="004E19B6" w:rsidRDefault="007B22CE" w:rsidP="00A91D12">
            <w:pPr>
              <w:pStyle w:val="StylIwony"/>
              <w:spacing w:before="0" w:line="276" w:lineRule="auto"/>
              <w:jc w:val="center"/>
              <w:rPr>
                <w:rFonts w:ascii="Tahoma" w:hAnsi="Tahoma" w:cs="Tahoma"/>
                <w:sz w:val="20"/>
              </w:rPr>
            </w:pPr>
            <w:r w:rsidRPr="004E19B6">
              <w:rPr>
                <w:rFonts w:ascii="Tahoma" w:hAnsi="Tahoma" w:cs="Tahoma"/>
                <w:sz w:val="20"/>
              </w:rPr>
              <w:t>2</w:t>
            </w:r>
          </w:p>
        </w:tc>
        <w:tc>
          <w:tcPr>
            <w:tcW w:w="1417" w:type="dxa"/>
          </w:tcPr>
          <w:p w14:paraId="2F7B36C3" w14:textId="77777777" w:rsidR="007B22CE" w:rsidRPr="004E19B6" w:rsidRDefault="007B22CE" w:rsidP="00A91D12">
            <w:pPr>
              <w:pStyle w:val="StylIwony"/>
              <w:spacing w:before="0" w:line="276" w:lineRule="auto"/>
              <w:rPr>
                <w:rFonts w:ascii="Tahoma" w:hAnsi="Tahoma" w:cs="Tahoma"/>
                <w:sz w:val="20"/>
              </w:rPr>
            </w:pPr>
          </w:p>
          <w:p w14:paraId="24F0B57A" w14:textId="77777777" w:rsidR="007B22CE" w:rsidRPr="004E19B6" w:rsidRDefault="007B22CE" w:rsidP="00A91D12">
            <w:pPr>
              <w:pStyle w:val="StylIwony"/>
              <w:spacing w:before="0" w:line="276" w:lineRule="auto"/>
              <w:rPr>
                <w:rFonts w:ascii="Tahoma" w:hAnsi="Tahoma" w:cs="Tahoma"/>
                <w:sz w:val="20"/>
              </w:rPr>
            </w:pPr>
            <w:r w:rsidRPr="004E19B6">
              <w:rPr>
                <w:rFonts w:ascii="Tahoma" w:hAnsi="Tahoma" w:cs="Tahoma"/>
                <w:sz w:val="20"/>
              </w:rPr>
              <w:t>Sprawdzenie wymiarów</w:t>
            </w:r>
          </w:p>
        </w:tc>
        <w:tc>
          <w:tcPr>
            <w:tcW w:w="1843" w:type="dxa"/>
            <w:vMerge/>
          </w:tcPr>
          <w:p w14:paraId="416ECC9B" w14:textId="77777777" w:rsidR="007B22CE" w:rsidRPr="004E19B6" w:rsidRDefault="007B22CE" w:rsidP="00A91D12">
            <w:pPr>
              <w:pStyle w:val="StylIwony"/>
              <w:spacing w:before="0" w:line="276" w:lineRule="auto"/>
              <w:rPr>
                <w:rFonts w:ascii="Tahoma" w:hAnsi="Tahoma" w:cs="Tahoma"/>
                <w:sz w:val="20"/>
              </w:rPr>
            </w:pPr>
          </w:p>
        </w:tc>
        <w:tc>
          <w:tcPr>
            <w:tcW w:w="3827" w:type="dxa"/>
          </w:tcPr>
          <w:p w14:paraId="52AC347E" w14:textId="77777777" w:rsidR="007B22CE" w:rsidRPr="004E19B6" w:rsidRDefault="007B22CE" w:rsidP="00A91D12">
            <w:pPr>
              <w:pStyle w:val="StylIwony"/>
              <w:spacing w:before="0" w:line="276" w:lineRule="auto"/>
              <w:jc w:val="left"/>
              <w:rPr>
                <w:rFonts w:ascii="Tahoma" w:hAnsi="Tahoma" w:cs="Tahoma"/>
                <w:sz w:val="20"/>
              </w:rPr>
            </w:pPr>
            <w:r w:rsidRPr="004E19B6">
              <w:rPr>
                <w:rFonts w:ascii="Tahoma" w:hAnsi="Tahoma" w:cs="Tahoma"/>
                <w:sz w:val="20"/>
              </w:rPr>
              <w:t>Przeprowadzić uniwersalnymi przyrządami pomiarowymi lub sprawdzianami (np. liniałami, przymiarami itp.)</w:t>
            </w:r>
          </w:p>
        </w:tc>
        <w:tc>
          <w:tcPr>
            <w:tcW w:w="1985" w:type="dxa"/>
            <w:vMerge/>
          </w:tcPr>
          <w:p w14:paraId="3366ABFA" w14:textId="77777777" w:rsidR="007B22CE" w:rsidRPr="004E19B6" w:rsidRDefault="007B22CE" w:rsidP="00A91D12">
            <w:pPr>
              <w:pStyle w:val="StylIwony"/>
              <w:spacing w:before="0" w:line="276" w:lineRule="auto"/>
              <w:rPr>
                <w:rFonts w:ascii="Tahoma" w:hAnsi="Tahoma" w:cs="Tahoma"/>
                <w:sz w:val="20"/>
              </w:rPr>
            </w:pPr>
          </w:p>
        </w:tc>
      </w:tr>
    </w:tbl>
    <w:p w14:paraId="2FC4081B" w14:textId="77777777" w:rsidR="007B22CE" w:rsidRPr="004E19B6" w:rsidRDefault="007B22CE" w:rsidP="00A91D12">
      <w:pPr>
        <w:pStyle w:val="StylIwony"/>
        <w:spacing w:before="0" w:line="276" w:lineRule="auto"/>
        <w:ind w:firstLine="709"/>
        <w:rPr>
          <w:rFonts w:ascii="Tahoma" w:hAnsi="Tahoma" w:cs="Tahoma"/>
          <w:sz w:val="20"/>
        </w:rPr>
      </w:pPr>
    </w:p>
    <w:p w14:paraId="0E77B320" w14:textId="77777777" w:rsidR="007B22CE" w:rsidRPr="004E19B6" w:rsidRDefault="007B22CE" w:rsidP="00A91D12">
      <w:pPr>
        <w:pStyle w:val="StylIwony"/>
        <w:spacing w:before="0" w:line="276" w:lineRule="auto"/>
        <w:ind w:firstLine="709"/>
        <w:rPr>
          <w:rFonts w:ascii="Tahoma" w:hAnsi="Tahoma" w:cs="Tahoma"/>
          <w:sz w:val="20"/>
        </w:rPr>
      </w:pPr>
      <w:r w:rsidRPr="004E19B6">
        <w:rPr>
          <w:rFonts w:ascii="Tahoma" w:hAnsi="Tahoma" w:cs="Tahoma"/>
          <w:sz w:val="20"/>
        </w:rPr>
        <w:t xml:space="preserve">W przypadkach budzących wątpliwości można zlecić uprawnionej jednostce zbadanie właściwości dostarczonych wyrobów i materiałów w zakresie wymagań podanych w punkcie 2.  </w:t>
      </w:r>
    </w:p>
    <w:p w14:paraId="211F98C3" w14:textId="77777777" w:rsidR="007B22CE" w:rsidRPr="004E19B6" w:rsidRDefault="007B22CE" w:rsidP="00A91D12">
      <w:pPr>
        <w:pStyle w:val="StylIwony"/>
        <w:spacing w:before="0" w:line="276" w:lineRule="auto"/>
        <w:rPr>
          <w:rFonts w:ascii="Tahoma" w:hAnsi="Tahoma" w:cs="Tahoma"/>
          <w:sz w:val="20"/>
        </w:rPr>
      </w:pPr>
      <w:r w:rsidRPr="004E19B6">
        <w:rPr>
          <w:rFonts w:ascii="Tahoma" w:hAnsi="Tahoma" w:cs="Tahoma"/>
          <w:b/>
          <w:sz w:val="20"/>
        </w:rPr>
        <w:t xml:space="preserve">6.3.2. </w:t>
      </w:r>
      <w:r w:rsidRPr="004E19B6">
        <w:rPr>
          <w:rFonts w:ascii="Tahoma" w:hAnsi="Tahoma" w:cs="Tahoma"/>
          <w:sz w:val="20"/>
        </w:rPr>
        <w:t>Kontrola w czasie wykonywania robót</w:t>
      </w:r>
    </w:p>
    <w:p w14:paraId="543424EA" w14:textId="77777777" w:rsidR="007B22CE" w:rsidRPr="004E19B6" w:rsidRDefault="007B22CE" w:rsidP="00A91D12">
      <w:pPr>
        <w:pStyle w:val="StylIwony"/>
        <w:spacing w:before="0" w:line="276" w:lineRule="auto"/>
        <w:rPr>
          <w:rFonts w:ascii="Tahoma" w:hAnsi="Tahoma" w:cs="Tahoma"/>
          <w:sz w:val="20"/>
        </w:rPr>
      </w:pPr>
      <w:r w:rsidRPr="004E19B6">
        <w:rPr>
          <w:rFonts w:ascii="Tahoma" w:hAnsi="Tahoma" w:cs="Tahoma"/>
          <w:sz w:val="20"/>
        </w:rPr>
        <w:tab/>
        <w:t>W czasie wykonywania robót należy sprawdzać:</w:t>
      </w:r>
    </w:p>
    <w:p w14:paraId="6F79080F" w14:textId="77777777" w:rsidR="007B22CE" w:rsidRPr="004E19B6" w:rsidRDefault="007B22CE" w:rsidP="00A91D12">
      <w:pPr>
        <w:pStyle w:val="StylIwony"/>
        <w:numPr>
          <w:ilvl w:val="0"/>
          <w:numId w:val="49"/>
        </w:numPr>
        <w:spacing w:before="0" w:line="276" w:lineRule="auto"/>
        <w:ind w:left="284" w:hanging="284"/>
        <w:textAlignment w:val="baseline"/>
        <w:rPr>
          <w:rFonts w:ascii="Tahoma" w:hAnsi="Tahoma" w:cs="Tahoma"/>
          <w:sz w:val="20"/>
        </w:rPr>
      </w:pPr>
      <w:r w:rsidRPr="004E19B6">
        <w:rPr>
          <w:rFonts w:ascii="Tahoma" w:hAnsi="Tahoma" w:cs="Tahoma"/>
          <w:sz w:val="20"/>
        </w:rPr>
        <w:t xml:space="preserve">zgodność wykonania znaków pionowych z dokumentacją projektową (lokalizacja, wymiary znaków, wysokość zamocowania znaków), </w:t>
      </w:r>
    </w:p>
    <w:p w14:paraId="11372C9A" w14:textId="77777777" w:rsidR="007B22CE" w:rsidRPr="004E19B6" w:rsidRDefault="007B22CE" w:rsidP="00A91D12">
      <w:pPr>
        <w:pStyle w:val="StylIwony"/>
        <w:numPr>
          <w:ilvl w:val="0"/>
          <w:numId w:val="49"/>
        </w:numPr>
        <w:spacing w:before="0" w:line="276" w:lineRule="auto"/>
        <w:ind w:left="0" w:firstLine="0"/>
        <w:textAlignment w:val="baseline"/>
        <w:rPr>
          <w:rFonts w:ascii="Tahoma" w:hAnsi="Tahoma" w:cs="Tahoma"/>
          <w:sz w:val="20"/>
        </w:rPr>
      </w:pPr>
      <w:r w:rsidRPr="004E19B6">
        <w:rPr>
          <w:rFonts w:ascii="Tahoma" w:hAnsi="Tahoma" w:cs="Tahoma"/>
          <w:sz w:val="20"/>
        </w:rPr>
        <w:t>zachowanie dopuszczalnych odchyłek wymiarów, zgodnie z punktem 2 i 5,</w:t>
      </w:r>
    </w:p>
    <w:p w14:paraId="0CB6BAE2" w14:textId="77777777" w:rsidR="007B22CE" w:rsidRPr="004E19B6" w:rsidRDefault="007B22CE" w:rsidP="00A91D12">
      <w:pPr>
        <w:pStyle w:val="StylIwony"/>
        <w:numPr>
          <w:ilvl w:val="0"/>
          <w:numId w:val="49"/>
        </w:numPr>
        <w:spacing w:before="0" w:line="276" w:lineRule="auto"/>
        <w:ind w:left="0" w:firstLine="0"/>
        <w:textAlignment w:val="baseline"/>
        <w:rPr>
          <w:rFonts w:ascii="Tahoma" w:hAnsi="Tahoma" w:cs="Tahoma"/>
          <w:sz w:val="20"/>
        </w:rPr>
      </w:pPr>
      <w:r w:rsidRPr="004E19B6">
        <w:rPr>
          <w:rFonts w:ascii="Tahoma" w:hAnsi="Tahoma" w:cs="Tahoma"/>
          <w:sz w:val="20"/>
        </w:rPr>
        <w:lastRenderedPageBreak/>
        <w:t>prawidłowość wykonania wykopów pod konstrukcje wsporcze, zgodnie z punktem 5.3,</w:t>
      </w:r>
    </w:p>
    <w:p w14:paraId="592C26A6" w14:textId="77777777" w:rsidR="007B22CE" w:rsidRPr="004E19B6" w:rsidRDefault="007B22CE" w:rsidP="00A91D12">
      <w:pPr>
        <w:pStyle w:val="StylIwony"/>
        <w:numPr>
          <w:ilvl w:val="0"/>
          <w:numId w:val="49"/>
        </w:numPr>
        <w:spacing w:before="0" w:line="276" w:lineRule="auto"/>
        <w:ind w:left="0" w:firstLine="0"/>
        <w:textAlignment w:val="baseline"/>
        <w:rPr>
          <w:rFonts w:ascii="Tahoma" w:hAnsi="Tahoma" w:cs="Tahoma"/>
          <w:sz w:val="20"/>
        </w:rPr>
      </w:pPr>
      <w:r w:rsidRPr="004E19B6">
        <w:rPr>
          <w:rFonts w:ascii="Tahoma" w:hAnsi="Tahoma" w:cs="Tahoma"/>
          <w:sz w:val="20"/>
        </w:rPr>
        <w:t>poprawność wykonania fundamentów pod słupki zgodnie z punktem 5.3,</w:t>
      </w:r>
    </w:p>
    <w:p w14:paraId="0DD39123" w14:textId="77777777" w:rsidR="007B22CE" w:rsidRPr="004E19B6" w:rsidRDefault="007B22CE" w:rsidP="00A91D12">
      <w:pPr>
        <w:pStyle w:val="StylIwony"/>
        <w:numPr>
          <w:ilvl w:val="0"/>
          <w:numId w:val="49"/>
        </w:numPr>
        <w:spacing w:before="0" w:line="276" w:lineRule="auto"/>
        <w:ind w:left="0" w:firstLine="0"/>
        <w:textAlignment w:val="baseline"/>
        <w:rPr>
          <w:rFonts w:ascii="Tahoma" w:hAnsi="Tahoma" w:cs="Tahoma"/>
          <w:sz w:val="20"/>
        </w:rPr>
      </w:pPr>
      <w:r w:rsidRPr="004E19B6">
        <w:rPr>
          <w:rFonts w:ascii="Tahoma" w:hAnsi="Tahoma" w:cs="Tahoma"/>
          <w:sz w:val="20"/>
        </w:rPr>
        <w:t>poprawność ustawienia słupków i konstrukcji wsporczych, zgodnie z punktem 5.4 i 5.5,</w:t>
      </w:r>
    </w:p>
    <w:p w14:paraId="0873B599" w14:textId="77777777" w:rsidR="007B22CE" w:rsidRPr="004E19B6" w:rsidRDefault="007B22CE" w:rsidP="00A91D12">
      <w:pPr>
        <w:pStyle w:val="StylIwony"/>
        <w:numPr>
          <w:ilvl w:val="0"/>
          <w:numId w:val="49"/>
        </w:numPr>
        <w:spacing w:before="0" w:line="276" w:lineRule="auto"/>
        <w:ind w:left="0" w:firstLine="0"/>
        <w:textAlignment w:val="baseline"/>
        <w:rPr>
          <w:rFonts w:ascii="Tahoma" w:hAnsi="Tahoma" w:cs="Tahoma"/>
          <w:sz w:val="20"/>
        </w:rPr>
      </w:pPr>
      <w:r w:rsidRPr="004E19B6">
        <w:rPr>
          <w:rFonts w:ascii="Tahoma" w:hAnsi="Tahoma" w:cs="Tahoma"/>
          <w:sz w:val="20"/>
        </w:rPr>
        <w:t>zgodność rodzaju i grubości blachy ze specyfikacją.</w:t>
      </w:r>
    </w:p>
    <w:p w14:paraId="5A0A65CE" w14:textId="77777777" w:rsidR="007B22CE"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bookmarkStart w:id="1388" w:name="_Toc425562419"/>
      <w:bookmarkStart w:id="1389" w:name="_Toc425833586"/>
    </w:p>
    <w:p w14:paraId="5BF064A7" w14:textId="77777777" w:rsidR="007B22CE"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3956B9">
        <w:rPr>
          <w:rFonts w:ascii="Tahoma" w:eastAsia="Times New Roman" w:hAnsi="Tahoma" w:cs="Tahoma"/>
          <w:b/>
          <w:szCs w:val="20"/>
          <w:lang w:val="pl-PL"/>
        </w:rPr>
        <w:t>7. Obmiar robót</w:t>
      </w:r>
      <w:bookmarkEnd w:id="1388"/>
      <w:bookmarkEnd w:id="1389"/>
    </w:p>
    <w:p w14:paraId="30524C30" w14:textId="77777777" w:rsidR="007B22CE" w:rsidRPr="003956B9"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60418808" w14:textId="77777777" w:rsidR="007B22CE" w:rsidRPr="003956B9"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3956B9">
        <w:rPr>
          <w:rFonts w:ascii="Tahoma" w:eastAsia="Times New Roman" w:hAnsi="Tahoma" w:cs="Tahoma"/>
          <w:b/>
          <w:szCs w:val="20"/>
          <w:lang w:val="pl-PL"/>
        </w:rPr>
        <w:t>7.1. Ogólne zasady obmiaru robót</w:t>
      </w:r>
    </w:p>
    <w:p w14:paraId="4D0C7665" w14:textId="77777777" w:rsidR="007B22CE" w:rsidRPr="004E19B6" w:rsidRDefault="007B22CE" w:rsidP="00A91D12">
      <w:pPr>
        <w:pStyle w:val="StylIwony"/>
        <w:spacing w:before="0" w:line="276" w:lineRule="auto"/>
        <w:rPr>
          <w:rFonts w:ascii="Tahoma" w:hAnsi="Tahoma" w:cs="Tahoma"/>
          <w:sz w:val="20"/>
        </w:rPr>
      </w:pPr>
      <w:r w:rsidRPr="004E19B6">
        <w:rPr>
          <w:rFonts w:ascii="Tahoma" w:hAnsi="Tahoma" w:cs="Tahoma"/>
          <w:sz w:val="20"/>
        </w:rPr>
        <w:tab/>
        <w:t xml:space="preserve">Ogólne zasady obmiaru robót podano w </w:t>
      </w:r>
      <w:proofErr w:type="spellStart"/>
      <w:r w:rsidRPr="004E19B6">
        <w:rPr>
          <w:rFonts w:ascii="Tahoma" w:hAnsi="Tahoma" w:cs="Tahoma"/>
          <w:sz w:val="20"/>
        </w:rPr>
        <w:t>STWiORB</w:t>
      </w:r>
      <w:proofErr w:type="spellEnd"/>
      <w:r w:rsidRPr="004E19B6">
        <w:rPr>
          <w:rFonts w:ascii="Tahoma" w:hAnsi="Tahoma" w:cs="Tahoma"/>
          <w:sz w:val="20"/>
        </w:rPr>
        <w:t xml:space="preserve"> D-M-00.00.00 „Wymagania ogólne” pkt 7.</w:t>
      </w:r>
    </w:p>
    <w:p w14:paraId="7226D236" w14:textId="77777777" w:rsidR="007B22CE" w:rsidRPr="003956B9" w:rsidRDefault="007B22CE"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3956B9">
        <w:rPr>
          <w:rFonts w:ascii="Tahoma" w:eastAsia="Times New Roman" w:hAnsi="Tahoma" w:cs="Tahoma"/>
          <w:b/>
          <w:szCs w:val="20"/>
          <w:lang w:val="pl-PL"/>
        </w:rPr>
        <w:t>7.2. Jednostka obmiarowa</w:t>
      </w:r>
    </w:p>
    <w:p w14:paraId="565B536F" w14:textId="77777777" w:rsidR="007B22CE" w:rsidRPr="004E19B6" w:rsidRDefault="007B22CE" w:rsidP="00A91D12">
      <w:pPr>
        <w:pStyle w:val="StylIwony"/>
        <w:spacing w:before="0" w:line="276" w:lineRule="auto"/>
        <w:ind w:firstLine="709"/>
        <w:rPr>
          <w:rFonts w:ascii="Tahoma" w:hAnsi="Tahoma" w:cs="Tahoma"/>
          <w:sz w:val="20"/>
        </w:rPr>
      </w:pPr>
      <w:r w:rsidRPr="004E19B6">
        <w:rPr>
          <w:rFonts w:ascii="Tahoma" w:hAnsi="Tahoma" w:cs="Tahoma"/>
          <w:sz w:val="20"/>
        </w:rPr>
        <w:t>Jednostkami obmiarowymi są:</w:t>
      </w:r>
    </w:p>
    <w:p w14:paraId="089C9FDF" w14:textId="77777777" w:rsidR="007B22CE" w:rsidRDefault="007B22CE" w:rsidP="00A91D12">
      <w:pPr>
        <w:pStyle w:val="StylIwony"/>
        <w:numPr>
          <w:ilvl w:val="0"/>
          <w:numId w:val="63"/>
        </w:numPr>
        <w:spacing w:before="0" w:line="276" w:lineRule="auto"/>
        <w:textAlignment w:val="baseline"/>
        <w:rPr>
          <w:rFonts w:ascii="Tahoma" w:hAnsi="Tahoma" w:cs="Tahoma"/>
          <w:sz w:val="20"/>
        </w:rPr>
      </w:pPr>
      <w:r w:rsidRPr="004E19B6">
        <w:rPr>
          <w:rFonts w:ascii="Tahoma" w:hAnsi="Tahoma" w:cs="Tahoma"/>
          <w:sz w:val="20"/>
        </w:rPr>
        <w:t xml:space="preserve">szt. (sztuka), dla znaków </w:t>
      </w:r>
      <w:bookmarkStart w:id="1390" w:name="_Toc425562420"/>
      <w:bookmarkStart w:id="1391" w:name="_Toc425833587"/>
      <w:r>
        <w:rPr>
          <w:rFonts w:ascii="Tahoma" w:hAnsi="Tahoma" w:cs="Tahoma"/>
          <w:sz w:val="20"/>
        </w:rPr>
        <w:t>nowych</w:t>
      </w:r>
      <w:r w:rsidRPr="00815DB9">
        <w:rPr>
          <w:rFonts w:ascii="Tahoma" w:hAnsi="Tahoma" w:cs="Tahoma"/>
          <w:sz w:val="20"/>
        </w:rPr>
        <w:t xml:space="preserve"> wraz z ustawieniem nowych słupków </w:t>
      </w:r>
      <w:proofErr w:type="spellStart"/>
      <w:r w:rsidRPr="00815DB9">
        <w:rPr>
          <w:rFonts w:ascii="Tahoma" w:hAnsi="Tahoma" w:cs="Tahoma"/>
          <w:sz w:val="20"/>
        </w:rPr>
        <w:t>słupków</w:t>
      </w:r>
      <w:proofErr w:type="spellEnd"/>
      <w:r w:rsidRPr="00815DB9">
        <w:rPr>
          <w:rFonts w:ascii="Tahoma" w:hAnsi="Tahoma" w:cs="Tahoma"/>
          <w:sz w:val="20"/>
        </w:rPr>
        <w:t xml:space="preserve"> z rur stalowych fi 60mm z wykonaniem i zasypaniem dołów z ubiciem warstwami</w:t>
      </w:r>
    </w:p>
    <w:p w14:paraId="7BADD99E" w14:textId="77777777" w:rsidR="007B22CE" w:rsidRPr="004E19B6" w:rsidRDefault="007B22CE" w:rsidP="00A91D12">
      <w:pPr>
        <w:pStyle w:val="StylIwony"/>
        <w:numPr>
          <w:ilvl w:val="0"/>
          <w:numId w:val="63"/>
        </w:numPr>
        <w:spacing w:before="0" w:line="276" w:lineRule="auto"/>
        <w:textAlignment w:val="baseline"/>
        <w:rPr>
          <w:rFonts w:ascii="Tahoma" w:hAnsi="Tahoma" w:cs="Tahoma"/>
          <w:sz w:val="20"/>
        </w:rPr>
      </w:pPr>
      <w:r>
        <w:rPr>
          <w:rFonts w:ascii="Tahoma" w:hAnsi="Tahoma" w:cs="Tahoma"/>
          <w:sz w:val="20"/>
        </w:rPr>
        <w:t xml:space="preserve">szt. (sztuka) – dla znaków </w:t>
      </w:r>
      <w:proofErr w:type="spellStart"/>
      <w:r>
        <w:rPr>
          <w:rFonts w:ascii="Tahoma" w:hAnsi="Tahoma" w:cs="Tahoma"/>
          <w:sz w:val="20"/>
        </w:rPr>
        <w:t>staroużytecznych</w:t>
      </w:r>
      <w:proofErr w:type="spellEnd"/>
      <w:r>
        <w:rPr>
          <w:rFonts w:ascii="Tahoma" w:hAnsi="Tahoma" w:cs="Tahoma"/>
          <w:sz w:val="20"/>
        </w:rPr>
        <w:t xml:space="preserve"> z demontaż</w:t>
      </w:r>
      <w:r w:rsidRPr="00815DB9">
        <w:rPr>
          <w:rFonts w:ascii="Tahoma" w:hAnsi="Tahoma" w:cs="Tahoma"/>
          <w:sz w:val="20"/>
        </w:rPr>
        <w:t>u wraz z ustawieniem nowych słupków z rur stalowych fi 60mm z wykonaniem i zasypaniem dołów z ubiciem warstwami</w:t>
      </w:r>
    </w:p>
    <w:p w14:paraId="578277A9" w14:textId="77777777" w:rsidR="007B22CE" w:rsidRPr="004E19B6" w:rsidRDefault="007B22CE" w:rsidP="00A91D12">
      <w:pPr>
        <w:pStyle w:val="StylIwony"/>
        <w:spacing w:before="0" w:line="276" w:lineRule="auto"/>
        <w:rPr>
          <w:rFonts w:ascii="Tahoma" w:hAnsi="Tahoma" w:cs="Tahoma"/>
          <w:sz w:val="20"/>
        </w:rPr>
      </w:pPr>
    </w:p>
    <w:p w14:paraId="43357293" w14:textId="77777777" w:rsidR="007B22CE" w:rsidRDefault="007B22CE" w:rsidP="00A91D12">
      <w:pPr>
        <w:pStyle w:val="StylIwony"/>
        <w:spacing w:before="0" w:line="276" w:lineRule="auto"/>
        <w:rPr>
          <w:rFonts w:ascii="Tahoma" w:hAnsi="Tahoma" w:cs="Tahoma"/>
          <w:b/>
          <w:sz w:val="20"/>
        </w:rPr>
      </w:pPr>
      <w:r w:rsidRPr="004E19B6">
        <w:rPr>
          <w:rFonts w:ascii="Tahoma" w:hAnsi="Tahoma" w:cs="Tahoma"/>
          <w:b/>
          <w:sz w:val="20"/>
        </w:rPr>
        <w:t xml:space="preserve">8. ODBIÓR ROBÓT </w:t>
      </w:r>
      <w:bookmarkEnd w:id="1390"/>
      <w:bookmarkEnd w:id="1391"/>
    </w:p>
    <w:p w14:paraId="7479459E" w14:textId="77777777" w:rsidR="007B22CE" w:rsidRPr="004E19B6" w:rsidRDefault="007B22CE" w:rsidP="00A91D12">
      <w:pPr>
        <w:pStyle w:val="StylIwony"/>
        <w:spacing w:before="0" w:line="276" w:lineRule="auto"/>
        <w:rPr>
          <w:rFonts w:ascii="Tahoma" w:hAnsi="Tahoma" w:cs="Tahoma"/>
          <w:b/>
          <w:sz w:val="20"/>
        </w:rPr>
      </w:pPr>
    </w:p>
    <w:p w14:paraId="6B70C4E4" w14:textId="77777777" w:rsidR="007B22CE" w:rsidRPr="003956B9" w:rsidRDefault="007B22CE" w:rsidP="00A91D12">
      <w:pPr>
        <w:pStyle w:val="StylIwony"/>
        <w:spacing w:before="0" w:line="276" w:lineRule="auto"/>
        <w:rPr>
          <w:rFonts w:ascii="Tahoma" w:hAnsi="Tahoma" w:cs="Tahoma"/>
          <w:b/>
          <w:sz w:val="20"/>
        </w:rPr>
      </w:pPr>
      <w:r w:rsidRPr="003956B9">
        <w:rPr>
          <w:rFonts w:ascii="Tahoma" w:hAnsi="Tahoma" w:cs="Tahoma"/>
          <w:b/>
          <w:sz w:val="20"/>
        </w:rPr>
        <w:t>8.1. Ogólne zasady odbioru robót</w:t>
      </w:r>
    </w:p>
    <w:p w14:paraId="603E60D4" w14:textId="77777777" w:rsidR="007B22CE" w:rsidRPr="004E19B6" w:rsidRDefault="007B22CE" w:rsidP="00A91D12">
      <w:pPr>
        <w:pStyle w:val="StylIwony"/>
        <w:spacing w:before="0" w:line="276" w:lineRule="auto"/>
        <w:rPr>
          <w:rFonts w:ascii="Tahoma" w:hAnsi="Tahoma" w:cs="Tahoma"/>
          <w:sz w:val="20"/>
        </w:rPr>
      </w:pPr>
      <w:r w:rsidRPr="004E19B6">
        <w:rPr>
          <w:rFonts w:ascii="Tahoma" w:hAnsi="Tahoma" w:cs="Tahoma"/>
          <w:sz w:val="20"/>
        </w:rPr>
        <w:tab/>
        <w:t xml:space="preserve">Ogólne zasady odbioru robót podano w </w:t>
      </w:r>
      <w:proofErr w:type="spellStart"/>
      <w:r w:rsidRPr="004E19B6">
        <w:rPr>
          <w:rFonts w:ascii="Tahoma" w:hAnsi="Tahoma" w:cs="Tahoma"/>
          <w:sz w:val="20"/>
        </w:rPr>
        <w:t>STWiORB</w:t>
      </w:r>
      <w:proofErr w:type="spellEnd"/>
      <w:r w:rsidRPr="004E19B6">
        <w:rPr>
          <w:rFonts w:ascii="Tahoma" w:hAnsi="Tahoma" w:cs="Tahoma"/>
          <w:sz w:val="20"/>
        </w:rPr>
        <w:t xml:space="preserve"> D-M-00.00.00 „Wymagania ogólne” pkt 8.</w:t>
      </w:r>
    </w:p>
    <w:p w14:paraId="5415848C"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ab/>
        <w:t xml:space="preserve">Roboty uznaje się za wykonane zgodnie z dokumentacją projektową, </w:t>
      </w:r>
      <w:proofErr w:type="spellStart"/>
      <w:r w:rsidRPr="00680DAF">
        <w:rPr>
          <w:rFonts w:ascii="Tahoma" w:hAnsi="Tahoma" w:cs="Tahoma"/>
          <w:szCs w:val="20"/>
          <w:lang w:val="pl-PL"/>
        </w:rPr>
        <w:t>STWiORB</w:t>
      </w:r>
      <w:proofErr w:type="spellEnd"/>
      <w:r w:rsidRPr="00680DAF">
        <w:rPr>
          <w:rFonts w:ascii="Tahoma" w:hAnsi="Tahoma" w:cs="Tahoma"/>
          <w:szCs w:val="20"/>
          <w:lang w:val="pl-PL"/>
        </w:rPr>
        <w:t xml:space="preserve"> i wymaganiami Inżyniera/Inspektora Nadzoru, jeżeli wszystkie pomiary i badania z zachowaniem tolerancji wg pkt 6, dały wyniki pozytywne.</w:t>
      </w:r>
    </w:p>
    <w:p w14:paraId="588ADF67" w14:textId="77777777" w:rsidR="007B22CE" w:rsidRPr="003956B9" w:rsidRDefault="007B22CE" w:rsidP="00A91D12">
      <w:pPr>
        <w:pStyle w:val="StylIwony"/>
        <w:spacing w:before="0" w:line="276" w:lineRule="auto"/>
        <w:rPr>
          <w:rFonts w:ascii="Tahoma" w:hAnsi="Tahoma" w:cs="Tahoma"/>
          <w:b/>
          <w:sz w:val="20"/>
        </w:rPr>
      </w:pPr>
      <w:r w:rsidRPr="003956B9">
        <w:rPr>
          <w:rFonts w:ascii="Tahoma" w:hAnsi="Tahoma" w:cs="Tahoma"/>
          <w:b/>
          <w:sz w:val="20"/>
        </w:rPr>
        <w:t>8.2. Odbiór ostateczny</w:t>
      </w:r>
    </w:p>
    <w:p w14:paraId="62A94583"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ab/>
        <w:t xml:space="preserve">Odbiór robót oznakowania pionowego dokonywany jest na zasadzie odbioru ostatecznego. Odbiór ostateczny powinien być dokonany po całkowitym zakończeniu robót, na podstawie wyników pomiarów </w:t>
      </w:r>
    </w:p>
    <w:p w14:paraId="12DC9D4A"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i badań jakościowych określonych w punktach 2 i 5.</w:t>
      </w:r>
    </w:p>
    <w:p w14:paraId="348AEC89" w14:textId="77777777" w:rsidR="007B22CE" w:rsidRPr="00680DAF" w:rsidRDefault="007B22CE" w:rsidP="00A91D12">
      <w:pPr>
        <w:spacing w:line="276" w:lineRule="auto"/>
        <w:rPr>
          <w:rFonts w:ascii="Tahoma" w:hAnsi="Tahoma" w:cs="Tahoma"/>
          <w:szCs w:val="20"/>
          <w:lang w:val="pl-PL"/>
        </w:rPr>
      </w:pPr>
    </w:p>
    <w:p w14:paraId="50A116A4" w14:textId="77777777" w:rsidR="007B22CE" w:rsidRPr="003956B9" w:rsidRDefault="007B22CE" w:rsidP="00A91D12">
      <w:pPr>
        <w:pStyle w:val="StylIwony"/>
        <w:spacing w:before="0" w:line="276" w:lineRule="auto"/>
        <w:rPr>
          <w:rFonts w:ascii="Tahoma" w:hAnsi="Tahoma" w:cs="Tahoma"/>
          <w:b/>
          <w:sz w:val="20"/>
        </w:rPr>
      </w:pPr>
      <w:r w:rsidRPr="003956B9">
        <w:rPr>
          <w:rFonts w:ascii="Tahoma" w:hAnsi="Tahoma" w:cs="Tahoma"/>
          <w:b/>
          <w:sz w:val="20"/>
        </w:rPr>
        <w:t>8.3. Odbiór pogwarancyjny</w:t>
      </w:r>
    </w:p>
    <w:p w14:paraId="4EEE675F"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ab/>
        <w:t xml:space="preserve">Przed upływem okresu gwarancyjnego należy wykonać przegląd znaków i wybraną grupę poddać badaniom fotometrycznym lica. Pozytywne wyniki przeglądu i badań mogą być podstawą odbioru pogwarancyjnego. Odbiór pogwarancyjny należy przeprowadzić w ciągu 1 miesiąca po upływie okresu gwarancyjnego, ustalonego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w:t>
      </w:r>
      <w:bookmarkStart w:id="1392" w:name="_Toc425833588"/>
    </w:p>
    <w:p w14:paraId="2B008087" w14:textId="77777777" w:rsidR="007B22CE" w:rsidRDefault="007B22CE" w:rsidP="00A91D12">
      <w:pPr>
        <w:pStyle w:val="StylIwony"/>
        <w:spacing w:before="0" w:line="276" w:lineRule="auto"/>
        <w:rPr>
          <w:rFonts w:ascii="Tahoma" w:hAnsi="Tahoma" w:cs="Tahoma"/>
          <w:b/>
          <w:sz w:val="20"/>
        </w:rPr>
      </w:pPr>
    </w:p>
    <w:p w14:paraId="4D4F8CCA" w14:textId="77777777" w:rsidR="007B22CE" w:rsidRDefault="007B22CE" w:rsidP="00A91D12">
      <w:pPr>
        <w:pStyle w:val="StylIwony"/>
        <w:spacing w:before="0" w:line="276" w:lineRule="auto"/>
        <w:rPr>
          <w:rFonts w:ascii="Tahoma" w:hAnsi="Tahoma" w:cs="Tahoma"/>
          <w:b/>
          <w:sz w:val="20"/>
        </w:rPr>
      </w:pPr>
    </w:p>
    <w:p w14:paraId="7FD901BD" w14:textId="77777777" w:rsidR="007B22CE" w:rsidRDefault="007B22CE" w:rsidP="00A91D12">
      <w:pPr>
        <w:pStyle w:val="StylIwony"/>
        <w:spacing w:before="0" w:line="276" w:lineRule="auto"/>
        <w:rPr>
          <w:rFonts w:ascii="Tahoma" w:hAnsi="Tahoma" w:cs="Tahoma"/>
          <w:b/>
          <w:sz w:val="20"/>
        </w:rPr>
      </w:pPr>
    </w:p>
    <w:p w14:paraId="4324A021" w14:textId="77777777" w:rsidR="00FC56F1" w:rsidRDefault="00FC56F1" w:rsidP="00A91D12">
      <w:pPr>
        <w:pStyle w:val="StylIwony"/>
        <w:spacing w:before="0" w:line="276" w:lineRule="auto"/>
        <w:rPr>
          <w:rFonts w:ascii="Tahoma" w:hAnsi="Tahoma" w:cs="Tahoma"/>
          <w:b/>
          <w:sz w:val="20"/>
        </w:rPr>
      </w:pPr>
    </w:p>
    <w:p w14:paraId="6F1FDE30" w14:textId="77777777" w:rsidR="007B22CE" w:rsidRDefault="007B22CE" w:rsidP="00A91D12">
      <w:pPr>
        <w:pStyle w:val="StylIwony"/>
        <w:spacing w:before="0" w:line="276" w:lineRule="auto"/>
        <w:rPr>
          <w:rFonts w:ascii="Tahoma" w:hAnsi="Tahoma" w:cs="Tahoma"/>
          <w:b/>
          <w:sz w:val="20"/>
        </w:rPr>
      </w:pPr>
      <w:r w:rsidRPr="003956B9">
        <w:rPr>
          <w:rFonts w:ascii="Tahoma" w:hAnsi="Tahoma" w:cs="Tahoma"/>
          <w:b/>
          <w:sz w:val="20"/>
        </w:rPr>
        <w:t>9. Podstawa płatności</w:t>
      </w:r>
      <w:bookmarkEnd w:id="1392"/>
    </w:p>
    <w:p w14:paraId="349BCD3A" w14:textId="77777777" w:rsidR="007B22CE" w:rsidRPr="003956B9" w:rsidRDefault="007B22CE" w:rsidP="00A91D12">
      <w:pPr>
        <w:pStyle w:val="StylIwony"/>
        <w:spacing w:before="0" w:line="276" w:lineRule="auto"/>
        <w:rPr>
          <w:rFonts w:ascii="Tahoma" w:hAnsi="Tahoma" w:cs="Tahoma"/>
          <w:b/>
          <w:sz w:val="20"/>
        </w:rPr>
      </w:pPr>
    </w:p>
    <w:p w14:paraId="581CF23A" w14:textId="77777777" w:rsidR="007B22CE" w:rsidRPr="003956B9" w:rsidRDefault="007B22CE" w:rsidP="00A91D12">
      <w:pPr>
        <w:pStyle w:val="StylIwony"/>
        <w:spacing w:before="0" w:line="276" w:lineRule="auto"/>
        <w:rPr>
          <w:rFonts w:ascii="Tahoma" w:hAnsi="Tahoma" w:cs="Tahoma"/>
          <w:b/>
          <w:sz w:val="20"/>
        </w:rPr>
      </w:pPr>
      <w:r w:rsidRPr="003956B9">
        <w:rPr>
          <w:rFonts w:ascii="Tahoma" w:hAnsi="Tahoma" w:cs="Tahoma"/>
          <w:b/>
          <w:sz w:val="20"/>
        </w:rPr>
        <w:t>9.1. Ogólne ustalenia dotyczące podstawy płatności</w:t>
      </w:r>
    </w:p>
    <w:p w14:paraId="698571D6"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ab/>
        <w:t xml:space="preserve">Ogólne ustalenia dotyczące podstawy płatności podano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 xml:space="preserve"> D-M-00.00.00 „Wymagania ogólne” pkt 9.</w:t>
      </w:r>
    </w:p>
    <w:p w14:paraId="3F6D059E" w14:textId="77777777" w:rsidR="007B22CE" w:rsidRPr="003956B9" w:rsidRDefault="007B22CE" w:rsidP="00A91D12">
      <w:pPr>
        <w:pStyle w:val="StylIwony"/>
        <w:spacing w:before="0" w:line="276" w:lineRule="auto"/>
        <w:rPr>
          <w:rFonts w:ascii="Tahoma" w:hAnsi="Tahoma" w:cs="Tahoma"/>
          <w:b/>
          <w:sz w:val="20"/>
        </w:rPr>
      </w:pPr>
      <w:r w:rsidRPr="003956B9">
        <w:rPr>
          <w:rFonts w:ascii="Tahoma" w:hAnsi="Tahoma" w:cs="Tahoma"/>
          <w:b/>
          <w:sz w:val="20"/>
        </w:rPr>
        <w:t>9.2. Cena jednostki obmiarowej</w:t>
      </w:r>
    </w:p>
    <w:p w14:paraId="547D674C" w14:textId="77777777" w:rsidR="00FC56F1"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ab/>
        <w:t>Cena przestawienia istniejącego</w:t>
      </w:r>
      <w:r w:rsidR="00FC56F1">
        <w:rPr>
          <w:rFonts w:ascii="Tahoma" w:hAnsi="Tahoma" w:cs="Tahoma"/>
          <w:szCs w:val="20"/>
          <w:lang w:val="pl-PL"/>
        </w:rPr>
        <w:t xml:space="preserve"> oraz nowego</w:t>
      </w:r>
      <w:r w:rsidRPr="00680DAF">
        <w:rPr>
          <w:rFonts w:ascii="Tahoma" w:hAnsi="Tahoma" w:cs="Tahoma"/>
          <w:szCs w:val="20"/>
          <w:lang w:val="pl-PL"/>
        </w:rPr>
        <w:t xml:space="preserve"> oznakowania pionowego obejmuje:</w:t>
      </w:r>
    </w:p>
    <w:p w14:paraId="69F0B3D6" w14:textId="77777777" w:rsidR="007B22CE" w:rsidRPr="00680DAF" w:rsidRDefault="007B22CE" w:rsidP="00A91D12">
      <w:pPr>
        <w:pStyle w:val="Akapitzlist"/>
        <w:numPr>
          <w:ilvl w:val="0"/>
          <w:numId w:val="68"/>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prace pomiarowe i roboty przygotowawcze,</w:t>
      </w:r>
    </w:p>
    <w:p w14:paraId="523001CA" w14:textId="77777777" w:rsidR="007B22CE" w:rsidRPr="00680DAF" w:rsidRDefault="007B22CE" w:rsidP="00A91D12">
      <w:pPr>
        <w:pStyle w:val="Akapitzlist"/>
        <w:numPr>
          <w:ilvl w:val="0"/>
          <w:numId w:val="68"/>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koszt zapewnienia niezbędnych czynników produkcji,</w:t>
      </w:r>
    </w:p>
    <w:p w14:paraId="16C1958D" w14:textId="77777777" w:rsidR="007B22CE" w:rsidRPr="00680DAF" w:rsidRDefault="007B22CE" w:rsidP="00A91D12">
      <w:pPr>
        <w:pStyle w:val="Akapitzlist"/>
        <w:numPr>
          <w:ilvl w:val="0"/>
          <w:numId w:val="68"/>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demontaż istniejącego oznakowania, oczyszczenie i przygotowanie do montażu;</w:t>
      </w:r>
    </w:p>
    <w:p w14:paraId="1B92FCAB" w14:textId="77777777" w:rsidR="007B22CE" w:rsidRPr="004E19B6" w:rsidRDefault="007B22CE" w:rsidP="00A91D12">
      <w:pPr>
        <w:pStyle w:val="Akapitzlist"/>
        <w:numPr>
          <w:ilvl w:val="0"/>
          <w:numId w:val="68"/>
        </w:numPr>
        <w:overflowPunct w:val="0"/>
        <w:autoSpaceDE w:val="0"/>
        <w:autoSpaceDN w:val="0"/>
        <w:adjustRightInd w:val="0"/>
        <w:spacing w:line="276" w:lineRule="auto"/>
        <w:textAlignment w:val="baseline"/>
        <w:rPr>
          <w:rFonts w:ascii="Tahoma" w:hAnsi="Tahoma" w:cs="Tahoma"/>
          <w:szCs w:val="20"/>
        </w:rPr>
      </w:pPr>
      <w:proofErr w:type="spellStart"/>
      <w:r w:rsidRPr="004E19B6">
        <w:rPr>
          <w:rFonts w:ascii="Tahoma" w:hAnsi="Tahoma" w:cs="Tahoma"/>
          <w:szCs w:val="20"/>
        </w:rPr>
        <w:t>wykonanie</w:t>
      </w:r>
      <w:proofErr w:type="spellEnd"/>
      <w:r w:rsidRPr="004E19B6">
        <w:rPr>
          <w:rFonts w:ascii="Tahoma" w:hAnsi="Tahoma" w:cs="Tahoma"/>
          <w:szCs w:val="20"/>
        </w:rPr>
        <w:t xml:space="preserve"> </w:t>
      </w:r>
      <w:proofErr w:type="spellStart"/>
      <w:r w:rsidRPr="004E19B6">
        <w:rPr>
          <w:rFonts w:ascii="Tahoma" w:hAnsi="Tahoma" w:cs="Tahoma"/>
          <w:szCs w:val="20"/>
        </w:rPr>
        <w:t>fundamentów</w:t>
      </w:r>
      <w:proofErr w:type="spellEnd"/>
      <w:r w:rsidRPr="004E19B6">
        <w:rPr>
          <w:rFonts w:ascii="Tahoma" w:hAnsi="Tahoma" w:cs="Tahoma"/>
          <w:szCs w:val="20"/>
        </w:rPr>
        <w:t>,</w:t>
      </w:r>
    </w:p>
    <w:p w14:paraId="70F3F9AB" w14:textId="77777777" w:rsidR="007B22CE" w:rsidRPr="00FC56F1" w:rsidRDefault="007B22CE" w:rsidP="00A91D12">
      <w:pPr>
        <w:pStyle w:val="Akapitzlist"/>
        <w:numPr>
          <w:ilvl w:val="0"/>
          <w:numId w:val="68"/>
        </w:numPr>
        <w:overflowPunct w:val="0"/>
        <w:autoSpaceDE w:val="0"/>
        <w:autoSpaceDN w:val="0"/>
        <w:adjustRightInd w:val="0"/>
        <w:spacing w:line="276" w:lineRule="auto"/>
        <w:textAlignment w:val="baseline"/>
        <w:rPr>
          <w:rFonts w:ascii="Tahoma" w:hAnsi="Tahoma" w:cs="Tahoma"/>
          <w:szCs w:val="20"/>
          <w:lang w:val="pl-PL"/>
        </w:rPr>
      </w:pPr>
      <w:r w:rsidRPr="00FC56F1">
        <w:rPr>
          <w:rFonts w:ascii="Tahoma" w:hAnsi="Tahoma" w:cs="Tahoma"/>
          <w:szCs w:val="20"/>
          <w:lang w:val="pl-PL"/>
        </w:rPr>
        <w:t xml:space="preserve">zakup i dostarczenie materiałów </w:t>
      </w:r>
      <w:r w:rsidR="00FC56F1" w:rsidRPr="00FC56F1">
        <w:rPr>
          <w:rFonts w:ascii="Tahoma" w:hAnsi="Tahoma" w:cs="Tahoma"/>
          <w:szCs w:val="20"/>
          <w:lang w:val="pl-PL"/>
        </w:rPr>
        <w:t>(nowe znaki),</w:t>
      </w:r>
    </w:p>
    <w:p w14:paraId="5ABE153F" w14:textId="77777777" w:rsidR="007B22CE" w:rsidRPr="00680DAF" w:rsidRDefault="007B22CE" w:rsidP="00A91D12">
      <w:pPr>
        <w:pStyle w:val="Akapitzlist"/>
        <w:numPr>
          <w:ilvl w:val="0"/>
          <w:numId w:val="68"/>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ustawienie słupków i konstrukcji wsporczych, słupków przeszkodowych wraz ze znakiem aktywnym,</w:t>
      </w:r>
    </w:p>
    <w:p w14:paraId="4942031A" w14:textId="77777777" w:rsidR="007B22CE" w:rsidRPr="004E19B6" w:rsidRDefault="007B22CE" w:rsidP="00A91D12">
      <w:pPr>
        <w:pStyle w:val="Akapitzlist"/>
        <w:numPr>
          <w:ilvl w:val="0"/>
          <w:numId w:val="68"/>
        </w:numPr>
        <w:overflowPunct w:val="0"/>
        <w:autoSpaceDE w:val="0"/>
        <w:autoSpaceDN w:val="0"/>
        <w:adjustRightInd w:val="0"/>
        <w:spacing w:line="276" w:lineRule="auto"/>
        <w:textAlignment w:val="baseline"/>
        <w:rPr>
          <w:rFonts w:ascii="Tahoma" w:hAnsi="Tahoma" w:cs="Tahoma"/>
          <w:szCs w:val="20"/>
        </w:rPr>
      </w:pPr>
      <w:proofErr w:type="spellStart"/>
      <w:r w:rsidRPr="004E19B6">
        <w:rPr>
          <w:rFonts w:ascii="Tahoma" w:hAnsi="Tahoma" w:cs="Tahoma"/>
          <w:szCs w:val="20"/>
        </w:rPr>
        <w:t>zamocowanie</w:t>
      </w:r>
      <w:proofErr w:type="spellEnd"/>
      <w:r w:rsidRPr="004E19B6">
        <w:rPr>
          <w:rFonts w:ascii="Tahoma" w:hAnsi="Tahoma" w:cs="Tahoma"/>
          <w:szCs w:val="20"/>
        </w:rPr>
        <w:t xml:space="preserve"> </w:t>
      </w:r>
      <w:proofErr w:type="spellStart"/>
      <w:r w:rsidRPr="004E19B6">
        <w:rPr>
          <w:rFonts w:ascii="Tahoma" w:hAnsi="Tahoma" w:cs="Tahoma"/>
          <w:szCs w:val="20"/>
        </w:rPr>
        <w:t>tarcz</w:t>
      </w:r>
      <w:proofErr w:type="spellEnd"/>
      <w:r w:rsidRPr="004E19B6">
        <w:rPr>
          <w:rFonts w:ascii="Tahoma" w:hAnsi="Tahoma" w:cs="Tahoma"/>
          <w:szCs w:val="20"/>
        </w:rPr>
        <w:t xml:space="preserve"> </w:t>
      </w:r>
      <w:proofErr w:type="spellStart"/>
      <w:r w:rsidRPr="004E19B6">
        <w:rPr>
          <w:rFonts w:ascii="Tahoma" w:hAnsi="Tahoma" w:cs="Tahoma"/>
          <w:szCs w:val="20"/>
        </w:rPr>
        <w:t>znaków</w:t>
      </w:r>
      <w:proofErr w:type="spellEnd"/>
      <w:r w:rsidRPr="004E19B6">
        <w:rPr>
          <w:rFonts w:ascii="Tahoma" w:hAnsi="Tahoma" w:cs="Tahoma"/>
          <w:szCs w:val="20"/>
        </w:rPr>
        <w:t xml:space="preserve"> </w:t>
      </w:r>
      <w:proofErr w:type="spellStart"/>
      <w:r w:rsidRPr="004E19B6">
        <w:rPr>
          <w:rFonts w:ascii="Tahoma" w:hAnsi="Tahoma" w:cs="Tahoma"/>
          <w:szCs w:val="20"/>
        </w:rPr>
        <w:t>drogowych</w:t>
      </w:r>
      <w:proofErr w:type="spellEnd"/>
      <w:r w:rsidRPr="004E19B6">
        <w:rPr>
          <w:rFonts w:ascii="Tahoma" w:hAnsi="Tahoma" w:cs="Tahoma"/>
          <w:szCs w:val="20"/>
        </w:rPr>
        <w:t>,</w:t>
      </w:r>
    </w:p>
    <w:p w14:paraId="047DE7E5" w14:textId="77777777" w:rsidR="007B22CE" w:rsidRPr="00680DAF" w:rsidRDefault="007B22CE" w:rsidP="00A91D12">
      <w:pPr>
        <w:pStyle w:val="Akapitzlist"/>
        <w:numPr>
          <w:ilvl w:val="0"/>
          <w:numId w:val="68"/>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 xml:space="preserve">przeprowadzenie pomiarów i badań wymaganych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w:t>
      </w:r>
    </w:p>
    <w:p w14:paraId="6D3601CC" w14:textId="77777777" w:rsidR="007B22CE" w:rsidRPr="00680DAF" w:rsidRDefault="007B22CE" w:rsidP="00A91D12">
      <w:pPr>
        <w:spacing w:line="276" w:lineRule="auto"/>
        <w:rPr>
          <w:rFonts w:ascii="Tahoma" w:hAnsi="Tahoma" w:cs="Tahoma"/>
          <w:szCs w:val="20"/>
          <w:lang w:val="pl-PL"/>
        </w:rPr>
      </w:pPr>
    </w:p>
    <w:p w14:paraId="4BEFE57F" w14:textId="77777777" w:rsidR="007B22CE" w:rsidRDefault="007B22CE" w:rsidP="00A91D12">
      <w:pPr>
        <w:spacing w:line="276" w:lineRule="auto"/>
        <w:rPr>
          <w:rFonts w:ascii="Tahoma" w:hAnsi="Tahoma" w:cs="Tahoma"/>
          <w:b/>
          <w:szCs w:val="20"/>
        </w:rPr>
      </w:pPr>
      <w:r w:rsidRPr="004E19B6">
        <w:rPr>
          <w:rFonts w:ascii="Tahoma" w:hAnsi="Tahoma" w:cs="Tahoma"/>
          <w:b/>
          <w:szCs w:val="20"/>
        </w:rPr>
        <w:t xml:space="preserve">10. </w:t>
      </w:r>
      <w:proofErr w:type="spellStart"/>
      <w:r w:rsidRPr="004E19B6">
        <w:rPr>
          <w:rFonts w:ascii="Tahoma" w:hAnsi="Tahoma" w:cs="Tahoma"/>
          <w:b/>
          <w:szCs w:val="20"/>
        </w:rPr>
        <w:t>Przepisy</w:t>
      </w:r>
      <w:proofErr w:type="spellEnd"/>
      <w:r w:rsidRPr="004E19B6">
        <w:rPr>
          <w:rFonts w:ascii="Tahoma" w:hAnsi="Tahoma" w:cs="Tahoma"/>
          <w:b/>
          <w:szCs w:val="20"/>
        </w:rPr>
        <w:t xml:space="preserve"> </w:t>
      </w:r>
      <w:proofErr w:type="spellStart"/>
      <w:r w:rsidRPr="004E19B6">
        <w:rPr>
          <w:rFonts w:ascii="Tahoma" w:hAnsi="Tahoma" w:cs="Tahoma"/>
          <w:b/>
          <w:szCs w:val="20"/>
        </w:rPr>
        <w:t>związane</w:t>
      </w:r>
      <w:proofErr w:type="spellEnd"/>
    </w:p>
    <w:p w14:paraId="4D4412AD" w14:textId="77777777" w:rsidR="007B22CE" w:rsidRPr="004E19B6" w:rsidRDefault="007B22CE" w:rsidP="00A91D12">
      <w:pPr>
        <w:spacing w:line="276" w:lineRule="auto"/>
        <w:rPr>
          <w:rFonts w:ascii="Tahoma" w:hAnsi="Tahoma" w:cs="Tahoma"/>
          <w:b/>
          <w:szCs w:val="20"/>
        </w:rPr>
      </w:pPr>
    </w:p>
    <w:p w14:paraId="478D5302" w14:textId="77777777" w:rsidR="007B22CE" w:rsidRPr="004E19B6" w:rsidRDefault="007B22CE" w:rsidP="00A91D12">
      <w:pPr>
        <w:spacing w:line="276" w:lineRule="auto"/>
        <w:rPr>
          <w:rFonts w:ascii="Tahoma" w:hAnsi="Tahoma" w:cs="Tahoma"/>
          <w:b/>
          <w:szCs w:val="20"/>
        </w:rPr>
      </w:pPr>
      <w:r w:rsidRPr="004E19B6">
        <w:rPr>
          <w:rFonts w:ascii="Tahoma" w:hAnsi="Tahoma" w:cs="Tahoma"/>
          <w:b/>
          <w:szCs w:val="20"/>
        </w:rPr>
        <w:t>10.1. Normy</w:t>
      </w:r>
    </w:p>
    <w:tbl>
      <w:tblPr>
        <w:tblW w:w="0" w:type="auto"/>
        <w:tblLayout w:type="fixed"/>
        <w:tblCellMar>
          <w:left w:w="70" w:type="dxa"/>
          <w:right w:w="70" w:type="dxa"/>
        </w:tblCellMar>
        <w:tblLook w:val="0000" w:firstRow="0" w:lastRow="0" w:firstColumn="0" w:lastColumn="0" w:noHBand="0" w:noVBand="0"/>
      </w:tblPr>
      <w:tblGrid>
        <w:gridCol w:w="509"/>
        <w:gridCol w:w="2471"/>
        <w:gridCol w:w="7126"/>
      </w:tblGrid>
      <w:tr w:rsidR="007B22CE" w:rsidRPr="00071BB6" w14:paraId="21A412D4" w14:textId="77777777" w:rsidTr="006F2F89">
        <w:trPr>
          <w:trHeight w:val="40"/>
        </w:trPr>
        <w:tc>
          <w:tcPr>
            <w:tcW w:w="509" w:type="dxa"/>
            <w:tcBorders>
              <w:top w:val="nil"/>
              <w:left w:val="nil"/>
              <w:bottom w:val="nil"/>
              <w:right w:val="nil"/>
            </w:tcBorders>
          </w:tcPr>
          <w:p w14:paraId="13B65D9A"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lastRenderedPageBreak/>
              <w:t xml:space="preserve">  1.</w:t>
            </w:r>
          </w:p>
        </w:tc>
        <w:tc>
          <w:tcPr>
            <w:tcW w:w="2471" w:type="dxa"/>
            <w:tcBorders>
              <w:top w:val="nil"/>
              <w:left w:val="nil"/>
              <w:bottom w:val="nil"/>
              <w:right w:val="nil"/>
            </w:tcBorders>
          </w:tcPr>
          <w:p w14:paraId="5631A9AC"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PN-76/C-81521</w:t>
            </w:r>
          </w:p>
        </w:tc>
        <w:tc>
          <w:tcPr>
            <w:tcW w:w="7126" w:type="dxa"/>
            <w:tcBorders>
              <w:top w:val="nil"/>
              <w:left w:val="nil"/>
              <w:bottom w:val="nil"/>
              <w:right w:val="nil"/>
            </w:tcBorders>
          </w:tcPr>
          <w:p w14:paraId="4A470553"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Wyroby lakierowane - badanie odporności powłoki lakierowanej na działanie wody oraz oznaczanie nasiąkliwości </w:t>
            </w:r>
          </w:p>
        </w:tc>
      </w:tr>
      <w:tr w:rsidR="007B22CE" w:rsidRPr="00071BB6" w14:paraId="7A6ED6D7" w14:textId="77777777" w:rsidTr="006F2F89">
        <w:trPr>
          <w:trHeight w:val="40"/>
        </w:trPr>
        <w:tc>
          <w:tcPr>
            <w:tcW w:w="509" w:type="dxa"/>
            <w:tcBorders>
              <w:top w:val="nil"/>
              <w:left w:val="nil"/>
              <w:bottom w:val="nil"/>
              <w:right w:val="nil"/>
            </w:tcBorders>
          </w:tcPr>
          <w:p w14:paraId="2E73020B"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2.</w:t>
            </w:r>
          </w:p>
        </w:tc>
        <w:tc>
          <w:tcPr>
            <w:tcW w:w="2471" w:type="dxa"/>
            <w:tcBorders>
              <w:top w:val="nil"/>
              <w:left w:val="nil"/>
              <w:bottom w:val="nil"/>
              <w:right w:val="nil"/>
            </w:tcBorders>
          </w:tcPr>
          <w:p w14:paraId="0D222E3A"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PN-EN 1997-1</w:t>
            </w:r>
          </w:p>
        </w:tc>
        <w:tc>
          <w:tcPr>
            <w:tcW w:w="7126" w:type="dxa"/>
            <w:tcBorders>
              <w:top w:val="nil"/>
              <w:left w:val="nil"/>
              <w:bottom w:val="nil"/>
              <w:right w:val="nil"/>
            </w:tcBorders>
          </w:tcPr>
          <w:p w14:paraId="73540C75" w14:textId="77777777" w:rsidR="007B22CE" w:rsidRPr="004E19B6" w:rsidRDefault="007B22CE" w:rsidP="00A91D12">
            <w:pPr>
              <w:pStyle w:val="Tekstprzypisudolnego"/>
              <w:spacing w:line="276" w:lineRule="auto"/>
              <w:rPr>
                <w:rFonts w:ascii="Tahoma" w:hAnsi="Tahoma" w:cs="Tahoma"/>
              </w:rPr>
            </w:pPr>
            <w:r w:rsidRPr="004E19B6">
              <w:rPr>
                <w:rFonts w:ascii="Tahoma" w:hAnsi="Tahoma" w:cs="Tahoma"/>
              </w:rPr>
              <w:t>Ściany oporowe - Obliczenia statyczne i projektowanie</w:t>
            </w:r>
          </w:p>
        </w:tc>
      </w:tr>
      <w:tr w:rsidR="007B22CE" w:rsidRPr="00071BB6" w14:paraId="46A54080" w14:textId="77777777" w:rsidTr="006F2F89">
        <w:trPr>
          <w:trHeight w:val="40"/>
        </w:trPr>
        <w:tc>
          <w:tcPr>
            <w:tcW w:w="509" w:type="dxa"/>
            <w:tcBorders>
              <w:top w:val="nil"/>
              <w:left w:val="nil"/>
              <w:bottom w:val="nil"/>
              <w:right w:val="nil"/>
            </w:tcBorders>
          </w:tcPr>
          <w:p w14:paraId="0934FD81"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3.</w:t>
            </w:r>
          </w:p>
        </w:tc>
        <w:tc>
          <w:tcPr>
            <w:tcW w:w="2471" w:type="dxa"/>
            <w:tcBorders>
              <w:top w:val="nil"/>
              <w:left w:val="nil"/>
              <w:bottom w:val="nil"/>
              <w:right w:val="nil"/>
            </w:tcBorders>
          </w:tcPr>
          <w:p w14:paraId="50EDFA08"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PN-84/H-74220</w:t>
            </w:r>
          </w:p>
        </w:tc>
        <w:tc>
          <w:tcPr>
            <w:tcW w:w="7126" w:type="dxa"/>
            <w:tcBorders>
              <w:top w:val="nil"/>
              <w:left w:val="nil"/>
              <w:bottom w:val="nil"/>
              <w:right w:val="nil"/>
            </w:tcBorders>
          </w:tcPr>
          <w:p w14:paraId="549DD946"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Rury stalowe bez szwu ciągnione i walcowane na zimno ogólnego zastosowania</w:t>
            </w:r>
          </w:p>
        </w:tc>
      </w:tr>
      <w:tr w:rsidR="007B22CE" w:rsidRPr="00071BB6" w14:paraId="62C05BCF" w14:textId="77777777" w:rsidTr="006F2F89">
        <w:trPr>
          <w:trHeight w:val="40"/>
        </w:trPr>
        <w:tc>
          <w:tcPr>
            <w:tcW w:w="509" w:type="dxa"/>
            <w:tcBorders>
              <w:top w:val="nil"/>
              <w:left w:val="nil"/>
              <w:bottom w:val="nil"/>
              <w:right w:val="nil"/>
            </w:tcBorders>
          </w:tcPr>
          <w:p w14:paraId="4CA841D2"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4.</w:t>
            </w:r>
          </w:p>
        </w:tc>
        <w:tc>
          <w:tcPr>
            <w:tcW w:w="2471" w:type="dxa"/>
            <w:tcBorders>
              <w:top w:val="nil"/>
              <w:left w:val="nil"/>
              <w:bottom w:val="nil"/>
              <w:right w:val="nil"/>
            </w:tcBorders>
          </w:tcPr>
          <w:p w14:paraId="6DF1EE87"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PN-88/C-81523</w:t>
            </w:r>
          </w:p>
        </w:tc>
        <w:tc>
          <w:tcPr>
            <w:tcW w:w="7126" w:type="dxa"/>
            <w:tcBorders>
              <w:top w:val="nil"/>
              <w:left w:val="nil"/>
              <w:bottom w:val="nil"/>
              <w:right w:val="nil"/>
            </w:tcBorders>
          </w:tcPr>
          <w:p w14:paraId="755897B1"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Wyroby lakierowane  - Oznaczanie odporności powłoki na działanie mgły solnej</w:t>
            </w:r>
          </w:p>
        </w:tc>
      </w:tr>
      <w:tr w:rsidR="007B22CE" w:rsidRPr="004E19B6" w14:paraId="3ACB3040" w14:textId="77777777" w:rsidTr="006F2F89">
        <w:trPr>
          <w:trHeight w:val="40"/>
        </w:trPr>
        <w:tc>
          <w:tcPr>
            <w:tcW w:w="509" w:type="dxa"/>
            <w:tcBorders>
              <w:top w:val="nil"/>
              <w:left w:val="nil"/>
              <w:bottom w:val="nil"/>
              <w:right w:val="nil"/>
            </w:tcBorders>
          </w:tcPr>
          <w:p w14:paraId="088EED71"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5.</w:t>
            </w:r>
          </w:p>
        </w:tc>
        <w:tc>
          <w:tcPr>
            <w:tcW w:w="2471" w:type="dxa"/>
            <w:tcBorders>
              <w:top w:val="nil"/>
              <w:left w:val="nil"/>
              <w:bottom w:val="nil"/>
              <w:right w:val="nil"/>
            </w:tcBorders>
          </w:tcPr>
          <w:p w14:paraId="6E37C856"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PN-89/H-84023.07</w:t>
            </w:r>
          </w:p>
        </w:tc>
        <w:tc>
          <w:tcPr>
            <w:tcW w:w="7126" w:type="dxa"/>
            <w:tcBorders>
              <w:top w:val="nil"/>
              <w:left w:val="nil"/>
              <w:bottom w:val="nil"/>
              <w:right w:val="nil"/>
            </w:tcBorders>
          </w:tcPr>
          <w:p w14:paraId="6D0D8599" w14:textId="77777777" w:rsidR="007B22CE" w:rsidRPr="004E19B6" w:rsidRDefault="007B22CE" w:rsidP="00A91D12">
            <w:pPr>
              <w:spacing w:line="276" w:lineRule="auto"/>
              <w:rPr>
                <w:rFonts w:ascii="Tahoma" w:hAnsi="Tahoma" w:cs="Tahoma"/>
                <w:szCs w:val="20"/>
              </w:rPr>
            </w:pPr>
            <w:r w:rsidRPr="00680DAF">
              <w:rPr>
                <w:rFonts w:ascii="Tahoma" w:hAnsi="Tahoma" w:cs="Tahoma"/>
                <w:szCs w:val="20"/>
                <w:lang w:val="pl-PL"/>
              </w:rPr>
              <w:t xml:space="preserve">Stal określonego zastosowania. Stal na rury. </w:t>
            </w:r>
            <w:proofErr w:type="spellStart"/>
            <w:r w:rsidRPr="004E19B6">
              <w:rPr>
                <w:rFonts w:ascii="Tahoma" w:hAnsi="Tahoma" w:cs="Tahoma"/>
                <w:szCs w:val="20"/>
              </w:rPr>
              <w:t>Gatunki</w:t>
            </w:r>
            <w:proofErr w:type="spellEnd"/>
          </w:p>
        </w:tc>
      </w:tr>
      <w:tr w:rsidR="007B22CE" w:rsidRPr="00071BB6" w14:paraId="798E8A69" w14:textId="77777777" w:rsidTr="006F2F89">
        <w:trPr>
          <w:trHeight w:val="40"/>
        </w:trPr>
        <w:tc>
          <w:tcPr>
            <w:tcW w:w="509" w:type="dxa"/>
            <w:tcBorders>
              <w:top w:val="nil"/>
              <w:left w:val="nil"/>
              <w:bottom w:val="nil"/>
              <w:right w:val="nil"/>
            </w:tcBorders>
          </w:tcPr>
          <w:p w14:paraId="2006CFDC"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 xml:space="preserve">  6.</w:t>
            </w:r>
          </w:p>
        </w:tc>
        <w:tc>
          <w:tcPr>
            <w:tcW w:w="2471" w:type="dxa"/>
            <w:tcBorders>
              <w:top w:val="nil"/>
              <w:left w:val="nil"/>
              <w:bottom w:val="nil"/>
              <w:right w:val="nil"/>
            </w:tcBorders>
          </w:tcPr>
          <w:p w14:paraId="4060DEC6"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PN-EN 1993-1-8</w:t>
            </w:r>
          </w:p>
        </w:tc>
        <w:tc>
          <w:tcPr>
            <w:tcW w:w="7126" w:type="dxa"/>
            <w:tcBorders>
              <w:top w:val="nil"/>
              <w:left w:val="nil"/>
              <w:bottom w:val="nil"/>
              <w:right w:val="nil"/>
            </w:tcBorders>
          </w:tcPr>
          <w:p w14:paraId="5F4F2014"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Konstrukcje stalowe - Połączenia z fundamentami - Projektowanie </w:t>
            </w:r>
            <w:r w:rsidRPr="00680DAF">
              <w:rPr>
                <w:rFonts w:ascii="Tahoma" w:hAnsi="Tahoma" w:cs="Tahoma"/>
                <w:szCs w:val="20"/>
                <w:lang w:val="pl-PL"/>
              </w:rPr>
              <w:br/>
              <w:t>i wykonanie</w:t>
            </w:r>
          </w:p>
        </w:tc>
      </w:tr>
      <w:tr w:rsidR="007B22CE" w:rsidRPr="00071BB6" w14:paraId="52AAAABD" w14:textId="77777777" w:rsidTr="006F2F89">
        <w:trPr>
          <w:trHeight w:val="40"/>
        </w:trPr>
        <w:tc>
          <w:tcPr>
            <w:tcW w:w="509" w:type="dxa"/>
            <w:tcBorders>
              <w:top w:val="nil"/>
              <w:left w:val="nil"/>
              <w:bottom w:val="nil"/>
              <w:right w:val="nil"/>
            </w:tcBorders>
          </w:tcPr>
          <w:p w14:paraId="6C60D49B"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7.</w:t>
            </w:r>
          </w:p>
        </w:tc>
        <w:tc>
          <w:tcPr>
            <w:tcW w:w="2471" w:type="dxa"/>
            <w:tcBorders>
              <w:top w:val="nil"/>
              <w:left w:val="nil"/>
              <w:bottom w:val="nil"/>
              <w:right w:val="nil"/>
            </w:tcBorders>
          </w:tcPr>
          <w:p w14:paraId="59C91EE4"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PN-EN 1992-1-1</w:t>
            </w:r>
          </w:p>
        </w:tc>
        <w:tc>
          <w:tcPr>
            <w:tcW w:w="7126" w:type="dxa"/>
            <w:tcBorders>
              <w:top w:val="nil"/>
              <w:left w:val="nil"/>
              <w:bottom w:val="nil"/>
              <w:right w:val="nil"/>
            </w:tcBorders>
          </w:tcPr>
          <w:p w14:paraId="13B2EFEA"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Konstrukcje betonowe, żelbetowe i sprężone - Obliczenia statyczne </w:t>
            </w:r>
            <w:r w:rsidRPr="00680DAF">
              <w:rPr>
                <w:rFonts w:ascii="Tahoma" w:hAnsi="Tahoma" w:cs="Tahoma"/>
                <w:szCs w:val="20"/>
                <w:lang w:val="pl-PL"/>
              </w:rPr>
              <w:br/>
              <w:t>i projektowanie</w:t>
            </w:r>
          </w:p>
        </w:tc>
      </w:tr>
      <w:tr w:rsidR="007B22CE" w:rsidRPr="00071BB6" w14:paraId="358AD482" w14:textId="77777777" w:rsidTr="006F2F89">
        <w:trPr>
          <w:trHeight w:val="40"/>
        </w:trPr>
        <w:tc>
          <w:tcPr>
            <w:tcW w:w="509" w:type="dxa"/>
            <w:tcBorders>
              <w:top w:val="nil"/>
              <w:left w:val="nil"/>
              <w:bottom w:val="nil"/>
              <w:right w:val="nil"/>
            </w:tcBorders>
          </w:tcPr>
          <w:p w14:paraId="7865007B"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8.</w:t>
            </w:r>
          </w:p>
        </w:tc>
        <w:tc>
          <w:tcPr>
            <w:tcW w:w="2471" w:type="dxa"/>
            <w:tcBorders>
              <w:top w:val="nil"/>
              <w:left w:val="nil"/>
              <w:bottom w:val="nil"/>
              <w:right w:val="nil"/>
            </w:tcBorders>
          </w:tcPr>
          <w:p w14:paraId="55D05722"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PN-EN 206-1:2003</w:t>
            </w:r>
          </w:p>
        </w:tc>
        <w:tc>
          <w:tcPr>
            <w:tcW w:w="7126" w:type="dxa"/>
            <w:tcBorders>
              <w:top w:val="nil"/>
              <w:left w:val="nil"/>
              <w:bottom w:val="nil"/>
              <w:right w:val="nil"/>
            </w:tcBorders>
          </w:tcPr>
          <w:p w14:paraId="34AB9549"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Beton Część 1: Wymagania, właściwości, produkcja i zgodność</w:t>
            </w:r>
          </w:p>
        </w:tc>
      </w:tr>
      <w:tr w:rsidR="007B22CE" w:rsidRPr="00071BB6" w14:paraId="0F4FE157" w14:textId="77777777" w:rsidTr="006F2F89">
        <w:trPr>
          <w:trHeight w:val="40"/>
        </w:trPr>
        <w:tc>
          <w:tcPr>
            <w:tcW w:w="509" w:type="dxa"/>
            <w:tcBorders>
              <w:top w:val="nil"/>
              <w:left w:val="nil"/>
              <w:bottom w:val="nil"/>
              <w:right w:val="nil"/>
            </w:tcBorders>
          </w:tcPr>
          <w:p w14:paraId="2A07418A"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 xml:space="preserve">9. </w:t>
            </w:r>
          </w:p>
        </w:tc>
        <w:tc>
          <w:tcPr>
            <w:tcW w:w="2471" w:type="dxa"/>
            <w:tcBorders>
              <w:top w:val="nil"/>
              <w:left w:val="nil"/>
              <w:bottom w:val="nil"/>
              <w:right w:val="nil"/>
            </w:tcBorders>
          </w:tcPr>
          <w:p w14:paraId="736A1B74"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PN-EN 485-4:1997</w:t>
            </w:r>
          </w:p>
        </w:tc>
        <w:tc>
          <w:tcPr>
            <w:tcW w:w="7126" w:type="dxa"/>
            <w:tcBorders>
              <w:top w:val="nil"/>
              <w:left w:val="nil"/>
              <w:bottom w:val="nil"/>
              <w:right w:val="nil"/>
            </w:tcBorders>
          </w:tcPr>
          <w:p w14:paraId="48AC268E"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Aluminium i stopy aluminium - Blachy, taśmy i płyty - Tolerancje kształtu </w:t>
            </w:r>
            <w:r w:rsidRPr="00680DAF">
              <w:rPr>
                <w:rFonts w:ascii="Tahoma" w:hAnsi="Tahoma" w:cs="Tahoma"/>
                <w:szCs w:val="20"/>
                <w:lang w:val="pl-PL"/>
              </w:rPr>
              <w:br/>
              <w:t>i wymiarów wyrobów walcowanych na zimno</w:t>
            </w:r>
          </w:p>
        </w:tc>
      </w:tr>
      <w:tr w:rsidR="007B22CE" w:rsidRPr="00071BB6" w14:paraId="47ED7851" w14:textId="77777777" w:rsidTr="006F2F89">
        <w:trPr>
          <w:trHeight w:val="40"/>
        </w:trPr>
        <w:tc>
          <w:tcPr>
            <w:tcW w:w="509" w:type="dxa"/>
            <w:tcBorders>
              <w:top w:val="nil"/>
              <w:left w:val="nil"/>
              <w:bottom w:val="nil"/>
              <w:right w:val="nil"/>
            </w:tcBorders>
          </w:tcPr>
          <w:p w14:paraId="06849296"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10.</w:t>
            </w:r>
          </w:p>
        </w:tc>
        <w:tc>
          <w:tcPr>
            <w:tcW w:w="2471" w:type="dxa"/>
            <w:tcBorders>
              <w:top w:val="nil"/>
              <w:left w:val="nil"/>
              <w:bottom w:val="nil"/>
              <w:right w:val="nil"/>
            </w:tcBorders>
          </w:tcPr>
          <w:p w14:paraId="26F83F03" w14:textId="77777777" w:rsidR="007B22CE" w:rsidRPr="004E19B6" w:rsidRDefault="007B22CE" w:rsidP="00A91D12">
            <w:pPr>
              <w:spacing w:line="276" w:lineRule="auto"/>
              <w:rPr>
                <w:rFonts w:ascii="Tahoma" w:hAnsi="Tahoma" w:cs="Tahoma"/>
                <w:szCs w:val="20"/>
                <w:lang w:val="de-DE"/>
              </w:rPr>
            </w:pPr>
            <w:r w:rsidRPr="004E19B6">
              <w:rPr>
                <w:rFonts w:ascii="Tahoma" w:hAnsi="Tahoma" w:cs="Tahoma"/>
                <w:szCs w:val="20"/>
                <w:lang w:val="de-DE"/>
              </w:rPr>
              <w:t>PN-EN ISO 1461:2000</w:t>
            </w:r>
          </w:p>
        </w:tc>
        <w:tc>
          <w:tcPr>
            <w:tcW w:w="7126" w:type="dxa"/>
            <w:tcBorders>
              <w:top w:val="nil"/>
              <w:left w:val="nil"/>
              <w:bottom w:val="nil"/>
              <w:right w:val="nil"/>
            </w:tcBorders>
          </w:tcPr>
          <w:p w14:paraId="1C962A9D"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Powłoki cynkowe nanoszone na stal metodą zanurzeniową (cynkowanie jednostkowe) – Wymaganie i badanie </w:t>
            </w:r>
          </w:p>
        </w:tc>
      </w:tr>
      <w:tr w:rsidR="007B22CE" w:rsidRPr="00071BB6" w14:paraId="0D036DEF" w14:textId="77777777" w:rsidTr="006F2F89">
        <w:trPr>
          <w:trHeight w:val="40"/>
        </w:trPr>
        <w:tc>
          <w:tcPr>
            <w:tcW w:w="509" w:type="dxa"/>
            <w:tcBorders>
              <w:top w:val="nil"/>
              <w:left w:val="nil"/>
              <w:bottom w:val="nil"/>
              <w:right w:val="nil"/>
            </w:tcBorders>
          </w:tcPr>
          <w:p w14:paraId="7C2D8680" w14:textId="77777777" w:rsidR="007B22CE" w:rsidRPr="004E19B6" w:rsidRDefault="007B22CE" w:rsidP="00A91D12">
            <w:pPr>
              <w:spacing w:line="276" w:lineRule="auto"/>
              <w:rPr>
                <w:rFonts w:ascii="Tahoma" w:hAnsi="Tahoma" w:cs="Tahoma"/>
                <w:szCs w:val="20"/>
                <w:lang w:val="de-DE"/>
              </w:rPr>
            </w:pPr>
            <w:r w:rsidRPr="004E19B6">
              <w:rPr>
                <w:rFonts w:ascii="Tahoma" w:hAnsi="Tahoma" w:cs="Tahoma"/>
                <w:szCs w:val="20"/>
                <w:lang w:val="de-DE"/>
              </w:rPr>
              <w:t>11.</w:t>
            </w:r>
          </w:p>
        </w:tc>
        <w:tc>
          <w:tcPr>
            <w:tcW w:w="2471" w:type="dxa"/>
            <w:tcBorders>
              <w:top w:val="nil"/>
              <w:left w:val="nil"/>
              <w:bottom w:val="nil"/>
              <w:right w:val="nil"/>
            </w:tcBorders>
          </w:tcPr>
          <w:p w14:paraId="798DDCD9"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PN-EN 10240:2001</w:t>
            </w:r>
          </w:p>
        </w:tc>
        <w:tc>
          <w:tcPr>
            <w:tcW w:w="7126" w:type="dxa"/>
            <w:tcBorders>
              <w:top w:val="nil"/>
              <w:left w:val="nil"/>
              <w:bottom w:val="nil"/>
              <w:right w:val="nil"/>
            </w:tcBorders>
          </w:tcPr>
          <w:p w14:paraId="525E76E1"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Wewnętrzne i/lub zewnętrzne powłoki ochronne rur stalowych. Wymagania dotyczące powłok wykonanych przez cynkowanie ogniowe w ocynkowniach zautomatyzowanych</w:t>
            </w:r>
          </w:p>
        </w:tc>
      </w:tr>
      <w:tr w:rsidR="007B22CE" w:rsidRPr="004E19B6" w14:paraId="2CB47069" w14:textId="77777777" w:rsidTr="006F2F89">
        <w:trPr>
          <w:trHeight w:val="40"/>
        </w:trPr>
        <w:tc>
          <w:tcPr>
            <w:tcW w:w="509" w:type="dxa"/>
            <w:tcBorders>
              <w:top w:val="nil"/>
              <w:left w:val="nil"/>
              <w:bottom w:val="nil"/>
              <w:right w:val="nil"/>
            </w:tcBorders>
          </w:tcPr>
          <w:p w14:paraId="579D1548"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12.</w:t>
            </w:r>
          </w:p>
        </w:tc>
        <w:tc>
          <w:tcPr>
            <w:tcW w:w="2471" w:type="dxa"/>
            <w:tcBorders>
              <w:top w:val="nil"/>
              <w:left w:val="nil"/>
              <w:bottom w:val="nil"/>
              <w:right w:val="nil"/>
            </w:tcBorders>
          </w:tcPr>
          <w:p w14:paraId="4046527C"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PN-EN 10292:2003/ A1:2004/A1:2005(U)</w:t>
            </w:r>
          </w:p>
        </w:tc>
        <w:tc>
          <w:tcPr>
            <w:tcW w:w="7126" w:type="dxa"/>
            <w:tcBorders>
              <w:top w:val="nil"/>
              <w:left w:val="nil"/>
              <w:bottom w:val="nil"/>
              <w:right w:val="nil"/>
            </w:tcBorders>
          </w:tcPr>
          <w:p w14:paraId="64D72507" w14:textId="77777777" w:rsidR="007B22CE" w:rsidRPr="004E19B6" w:rsidRDefault="007B22CE" w:rsidP="00A91D12">
            <w:pPr>
              <w:spacing w:line="276" w:lineRule="auto"/>
              <w:rPr>
                <w:rFonts w:ascii="Tahoma" w:hAnsi="Tahoma" w:cs="Tahoma"/>
                <w:szCs w:val="20"/>
              </w:rPr>
            </w:pPr>
            <w:r w:rsidRPr="00680DAF">
              <w:rPr>
                <w:rFonts w:ascii="Tahoma" w:hAnsi="Tahoma" w:cs="Tahoma"/>
                <w:szCs w:val="20"/>
                <w:lang w:val="pl-PL"/>
              </w:rPr>
              <w:t xml:space="preserve">Taśmy i blachy ze stali o podwyższonej granicy plastyczności powlekane ogniowo </w:t>
            </w:r>
            <w:r w:rsidRPr="00680DAF">
              <w:rPr>
                <w:rFonts w:ascii="Tahoma" w:hAnsi="Tahoma" w:cs="Tahoma"/>
                <w:szCs w:val="20"/>
                <w:lang w:val="pl-PL"/>
              </w:rPr>
              <w:br/>
              <w:t xml:space="preserve">w sposób ciągły do obróbki plastycznej na zimno. </w:t>
            </w:r>
            <w:proofErr w:type="spellStart"/>
            <w:r w:rsidRPr="004E19B6">
              <w:rPr>
                <w:rFonts w:ascii="Tahoma" w:hAnsi="Tahoma" w:cs="Tahoma"/>
                <w:szCs w:val="20"/>
              </w:rPr>
              <w:t>Warunki</w:t>
            </w:r>
            <w:proofErr w:type="spellEnd"/>
            <w:r w:rsidRPr="004E19B6">
              <w:rPr>
                <w:rFonts w:ascii="Tahoma" w:hAnsi="Tahoma" w:cs="Tahoma"/>
                <w:szCs w:val="20"/>
              </w:rPr>
              <w:t xml:space="preserve"> </w:t>
            </w:r>
            <w:proofErr w:type="spellStart"/>
            <w:r w:rsidRPr="004E19B6">
              <w:rPr>
                <w:rFonts w:ascii="Tahoma" w:hAnsi="Tahoma" w:cs="Tahoma"/>
                <w:szCs w:val="20"/>
              </w:rPr>
              <w:t>techniczne</w:t>
            </w:r>
            <w:proofErr w:type="spellEnd"/>
            <w:r w:rsidRPr="004E19B6">
              <w:rPr>
                <w:rFonts w:ascii="Tahoma" w:hAnsi="Tahoma" w:cs="Tahoma"/>
                <w:szCs w:val="20"/>
              </w:rPr>
              <w:t xml:space="preserve"> </w:t>
            </w:r>
            <w:proofErr w:type="spellStart"/>
            <w:r w:rsidRPr="004E19B6">
              <w:rPr>
                <w:rFonts w:ascii="Tahoma" w:hAnsi="Tahoma" w:cs="Tahoma"/>
                <w:szCs w:val="20"/>
              </w:rPr>
              <w:t>dostawy</w:t>
            </w:r>
            <w:proofErr w:type="spellEnd"/>
          </w:p>
        </w:tc>
      </w:tr>
      <w:tr w:rsidR="007B22CE" w:rsidRPr="004E19B6" w14:paraId="21D110F4" w14:textId="77777777" w:rsidTr="006F2F89">
        <w:trPr>
          <w:trHeight w:val="40"/>
        </w:trPr>
        <w:tc>
          <w:tcPr>
            <w:tcW w:w="509" w:type="dxa"/>
            <w:tcBorders>
              <w:top w:val="nil"/>
              <w:left w:val="nil"/>
              <w:bottom w:val="nil"/>
              <w:right w:val="nil"/>
            </w:tcBorders>
          </w:tcPr>
          <w:p w14:paraId="21493115"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13.</w:t>
            </w:r>
          </w:p>
        </w:tc>
        <w:tc>
          <w:tcPr>
            <w:tcW w:w="2471" w:type="dxa"/>
            <w:tcBorders>
              <w:top w:val="nil"/>
              <w:left w:val="nil"/>
              <w:bottom w:val="nil"/>
              <w:right w:val="nil"/>
            </w:tcBorders>
          </w:tcPr>
          <w:p w14:paraId="0FECAA4E" w14:textId="77777777" w:rsidR="007B22CE" w:rsidRPr="004E19B6" w:rsidRDefault="007B22CE" w:rsidP="00A91D12">
            <w:pPr>
              <w:spacing w:line="276" w:lineRule="auto"/>
              <w:rPr>
                <w:rFonts w:ascii="Tahoma" w:hAnsi="Tahoma" w:cs="Tahoma"/>
                <w:szCs w:val="20"/>
                <w:lang w:val="de-DE"/>
              </w:rPr>
            </w:pPr>
            <w:r w:rsidRPr="004E19B6">
              <w:rPr>
                <w:rFonts w:ascii="Tahoma" w:hAnsi="Tahoma" w:cs="Tahoma"/>
                <w:szCs w:val="20"/>
                <w:lang w:val="de-DE"/>
              </w:rPr>
              <w:t>PN-EN 10327:2005(U)</w:t>
            </w:r>
          </w:p>
        </w:tc>
        <w:tc>
          <w:tcPr>
            <w:tcW w:w="7126" w:type="dxa"/>
            <w:tcBorders>
              <w:top w:val="nil"/>
              <w:left w:val="nil"/>
              <w:bottom w:val="nil"/>
              <w:right w:val="nil"/>
            </w:tcBorders>
          </w:tcPr>
          <w:p w14:paraId="054E243E" w14:textId="77777777" w:rsidR="007B22CE" w:rsidRPr="004E19B6" w:rsidRDefault="007B22CE" w:rsidP="00A91D12">
            <w:pPr>
              <w:spacing w:line="276" w:lineRule="auto"/>
              <w:rPr>
                <w:rFonts w:ascii="Tahoma" w:hAnsi="Tahoma" w:cs="Tahoma"/>
                <w:szCs w:val="20"/>
              </w:rPr>
            </w:pPr>
            <w:r w:rsidRPr="00680DAF">
              <w:rPr>
                <w:rFonts w:ascii="Tahoma" w:hAnsi="Tahoma" w:cs="Tahoma"/>
                <w:szCs w:val="20"/>
                <w:lang w:val="pl-PL"/>
              </w:rPr>
              <w:t xml:space="preserve">Taśmy i blachy ze stali niskowęglowych powlekane ogniowo w sposób ciągły do obróbki plastycznej na zimno. </w:t>
            </w:r>
            <w:proofErr w:type="spellStart"/>
            <w:r w:rsidRPr="004E19B6">
              <w:rPr>
                <w:rFonts w:ascii="Tahoma" w:hAnsi="Tahoma" w:cs="Tahoma"/>
                <w:szCs w:val="20"/>
              </w:rPr>
              <w:t>Warunki</w:t>
            </w:r>
            <w:proofErr w:type="spellEnd"/>
            <w:r w:rsidRPr="004E19B6">
              <w:rPr>
                <w:rFonts w:ascii="Tahoma" w:hAnsi="Tahoma" w:cs="Tahoma"/>
                <w:szCs w:val="20"/>
              </w:rPr>
              <w:t xml:space="preserve"> </w:t>
            </w:r>
            <w:proofErr w:type="spellStart"/>
            <w:r w:rsidRPr="004E19B6">
              <w:rPr>
                <w:rFonts w:ascii="Tahoma" w:hAnsi="Tahoma" w:cs="Tahoma"/>
                <w:szCs w:val="20"/>
              </w:rPr>
              <w:t>techniczne</w:t>
            </w:r>
            <w:proofErr w:type="spellEnd"/>
            <w:r w:rsidRPr="004E19B6">
              <w:rPr>
                <w:rFonts w:ascii="Tahoma" w:hAnsi="Tahoma" w:cs="Tahoma"/>
                <w:szCs w:val="20"/>
              </w:rPr>
              <w:t xml:space="preserve"> </w:t>
            </w:r>
            <w:proofErr w:type="spellStart"/>
            <w:r w:rsidRPr="004E19B6">
              <w:rPr>
                <w:rFonts w:ascii="Tahoma" w:hAnsi="Tahoma" w:cs="Tahoma"/>
                <w:szCs w:val="20"/>
              </w:rPr>
              <w:t>dostawy</w:t>
            </w:r>
            <w:proofErr w:type="spellEnd"/>
          </w:p>
        </w:tc>
      </w:tr>
      <w:tr w:rsidR="007B22CE" w:rsidRPr="004E19B6" w14:paraId="3D791967" w14:textId="77777777" w:rsidTr="006F2F89">
        <w:trPr>
          <w:trHeight w:val="40"/>
        </w:trPr>
        <w:tc>
          <w:tcPr>
            <w:tcW w:w="509" w:type="dxa"/>
            <w:tcBorders>
              <w:top w:val="nil"/>
              <w:left w:val="nil"/>
              <w:bottom w:val="nil"/>
              <w:right w:val="nil"/>
            </w:tcBorders>
          </w:tcPr>
          <w:p w14:paraId="6C841D7B" w14:textId="77777777" w:rsidR="007B22CE" w:rsidRPr="004E19B6" w:rsidRDefault="007B22CE" w:rsidP="00A91D12">
            <w:pPr>
              <w:spacing w:line="276" w:lineRule="auto"/>
              <w:rPr>
                <w:rFonts w:ascii="Tahoma" w:hAnsi="Tahoma" w:cs="Tahoma"/>
                <w:szCs w:val="20"/>
                <w:lang w:val="de-DE"/>
              </w:rPr>
            </w:pPr>
            <w:r w:rsidRPr="004E19B6">
              <w:rPr>
                <w:rFonts w:ascii="Tahoma" w:hAnsi="Tahoma" w:cs="Tahoma"/>
                <w:szCs w:val="20"/>
                <w:lang w:val="de-DE"/>
              </w:rPr>
              <w:t>14.</w:t>
            </w:r>
          </w:p>
        </w:tc>
        <w:tc>
          <w:tcPr>
            <w:tcW w:w="2471" w:type="dxa"/>
            <w:tcBorders>
              <w:top w:val="nil"/>
              <w:left w:val="nil"/>
              <w:bottom w:val="nil"/>
              <w:right w:val="nil"/>
            </w:tcBorders>
          </w:tcPr>
          <w:p w14:paraId="236BE468"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PN-EN 12767:2003</w:t>
            </w:r>
          </w:p>
        </w:tc>
        <w:tc>
          <w:tcPr>
            <w:tcW w:w="7126" w:type="dxa"/>
            <w:tcBorders>
              <w:top w:val="nil"/>
              <w:left w:val="nil"/>
              <w:bottom w:val="nil"/>
              <w:right w:val="nil"/>
            </w:tcBorders>
          </w:tcPr>
          <w:p w14:paraId="7D2632D5" w14:textId="77777777" w:rsidR="007B22CE" w:rsidRPr="004E19B6" w:rsidRDefault="007B22CE" w:rsidP="00A91D12">
            <w:pPr>
              <w:pStyle w:val="Stopka"/>
              <w:spacing w:line="276" w:lineRule="auto"/>
              <w:rPr>
                <w:rFonts w:ascii="Tahoma" w:hAnsi="Tahoma" w:cs="Tahoma"/>
                <w:szCs w:val="20"/>
              </w:rPr>
            </w:pPr>
            <w:r w:rsidRPr="00680DAF">
              <w:rPr>
                <w:rFonts w:ascii="Tahoma" w:hAnsi="Tahoma" w:cs="Tahoma"/>
                <w:szCs w:val="20"/>
                <w:lang w:val="pl-PL"/>
              </w:rPr>
              <w:t xml:space="preserve">Bierne bezpieczeństwo konstrukcji wsporczych dla urządzeń drogowych.  </w:t>
            </w:r>
            <w:proofErr w:type="spellStart"/>
            <w:r w:rsidRPr="004E19B6">
              <w:rPr>
                <w:rFonts w:ascii="Tahoma" w:hAnsi="Tahoma" w:cs="Tahoma"/>
                <w:szCs w:val="20"/>
              </w:rPr>
              <w:t>Wymagania</w:t>
            </w:r>
            <w:proofErr w:type="spellEnd"/>
            <w:r w:rsidRPr="004E19B6">
              <w:rPr>
                <w:rFonts w:ascii="Tahoma" w:hAnsi="Tahoma" w:cs="Tahoma"/>
                <w:szCs w:val="20"/>
              </w:rPr>
              <w:t xml:space="preserve"> </w:t>
            </w:r>
            <w:proofErr w:type="spellStart"/>
            <w:r w:rsidRPr="004E19B6">
              <w:rPr>
                <w:rFonts w:ascii="Tahoma" w:hAnsi="Tahoma" w:cs="Tahoma"/>
                <w:szCs w:val="20"/>
              </w:rPr>
              <w:t>i</w:t>
            </w:r>
            <w:proofErr w:type="spellEnd"/>
            <w:r w:rsidRPr="004E19B6">
              <w:rPr>
                <w:rFonts w:ascii="Tahoma" w:hAnsi="Tahoma" w:cs="Tahoma"/>
                <w:szCs w:val="20"/>
              </w:rPr>
              <w:t xml:space="preserve"> </w:t>
            </w:r>
            <w:proofErr w:type="spellStart"/>
            <w:r w:rsidRPr="004E19B6">
              <w:rPr>
                <w:rFonts w:ascii="Tahoma" w:hAnsi="Tahoma" w:cs="Tahoma"/>
                <w:szCs w:val="20"/>
              </w:rPr>
              <w:t>metody</w:t>
            </w:r>
            <w:proofErr w:type="spellEnd"/>
            <w:r w:rsidRPr="004E19B6">
              <w:rPr>
                <w:rFonts w:ascii="Tahoma" w:hAnsi="Tahoma" w:cs="Tahoma"/>
                <w:szCs w:val="20"/>
              </w:rPr>
              <w:t xml:space="preserve"> </w:t>
            </w:r>
            <w:proofErr w:type="spellStart"/>
            <w:r w:rsidRPr="004E19B6">
              <w:rPr>
                <w:rFonts w:ascii="Tahoma" w:hAnsi="Tahoma" w:cs="Tahoma"/>
                <w:szCs w:val="20"/>
              </w:rPr>
              <w:t>badań</w:t>
            </w:r>
            <w:proofErr w:type="spellEnd"/>
          </w:p>
        </w:tc>
      </w:tr>
      <w:tr w:rsidR="007B22CE" w:rsidRPr="00071BB6" w14:paraId="55A168A4" w14:textId="77777777" w:rsidTr="006F2F89">
        <w:trPr>
          <w:trHeight w:val="40"/>
        </w:trPr>
        <w:tc>
          <w:tcPr>
            <w:tcW w:w="509" w:type="dxa"/>
            <w:tcBorders>
              <w:top w:val="nil"/>
              <w:left w:val="nil"/>
              <w:bottom w:val="nil"/>
              <w:right w:val="nil"/>
            </w:tcBorders>
          </w:tcPr>
          <w:p w14:paraId="69D0605A"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15.</w:t>
            </w:r>
          </w:p>
        </w:tc>
        <w:tc>
          <w:tcPr>
            <w:tcW w:w="2471" w:type="dxa"/>
            <w:tcBorders>
              <w:top w:val="nil"/>
              <w:left w:val="nil"/>
              <w:bottom w:val="nil"/>
              <w:right w:val="nil"/>
            </w:tcBorders>
          </w:tcPr>
          <w:p w14:paraId="7A0D5806"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PN-EN 12899-1:2005</w:t>
            </w:r>
          </w:p>
        </w:tc>
        <w:tc>
          <w:tcPr>
            <w:tcW w:w="7126" w:type="dxa"/>
            <w:tcBorders>
              <w:top w:val="nil"/>
              <w:left w:val="nil"/>
              <w:bottom w:val="nil"/>
              <w:right w:val="nil"/>
            </w:tcBorders>
          </w:tcPr>
          <w:p w14:paraId="6CF6DDA1"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Stałe, pionowe znaki drogowe - Część 1: Znaki stałe </w:t>
            </w:r>
          </w:p>
        </w:tc>
      </w:tr>
      <w:tr w:rsidR="007B22CE" w:rsidRPr="00071BB6" w14:paraId="47C2583D" w14:textId="77777777" w:rsidTr="006F2F89">
        <w:trPr>
          <w:trHeight w:val="40"/>
        </w:trPr>
        <w:tc>
          <w:tcPr>
            <w:tcW w:w="509" w:type="dxa"/>
            <w:tcBorders>
              <w:top w:val="nil"/>
              <w:left w:val="nil"/>
              <w:bottom w:val="nil"/>
              <w:right w:val="nil"/>
            </w:tcBorders>
          </w:tcPr>
          <w:p w14:paraId="2C383EDC"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16.</w:t>
            </w:r>
          </w:p>
        </w:tc>
        <w:tc>
          <w:tcPr>
            <w:tcW w:w="2471" w:type="dxa"/>
            <w:tcBorders>
              <w:top w:val="nil"/>
              <w:left w:val="nil"/>
              <w:bottom w:val="nil"/>
              <w:right w:val="nil"/>
            </w:tcBorders>
          </w:tcPr>
          <w:p w14:paraId="04D04B40"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PN-EN 12899-5</w:t>
            </w:r>
          </w:p>
        </w:tc>
        <w:tc>
          <w:tcPr>
            <w:tcW w:w="7126" w:type="dxa"/>
            <w:tcBorders>
              <w:top w:val="nil"/>
              <w:left w:val="nil"/>
              <w:bottom w:val="nil"/>
              <w:right w:val="nil"/>
            </w:tcBorders>
          </w:tcPr>
          <w:p w14:paraId="45E39B1C" w14:textId="77777777" w:rsidR="007B22CE" w:rsidRPr="00680DAF" w:rsidRDefault="007B22CE" w:rsidP="00A91D12">
            <w:pPr>
              <w:pStyle w:val="Stopka"/>
              <w:spacing w:line="276" w:lineRule="auto"/>
              <w:rPr>
                <w:rFonts w:ascii="Tahoma" w:hAnsi="Tahoma" w:cs="Tahoma"/>
                <w:szCs w:val="20"/>
                <w:lang w:val="pl-PL"/>
              </w:rPr>
            </w:pPr>
            <w:r w:rsidRPr="00680DAF">
              <w:rPr>
                <w:rFonts w:ascii="Tahoma" w:hAnsi="Tahoma" w:cs="Tahoma"/>
                <w:szCs w:val="20"/>
                <w:lang w:val="pl-PL"/>
              </w:rPr>
              <w:t>Stałe, pionowe znaki drogowe - Część 5 Badanie wstępne typu</w:t>
            </w:r>
          </w:p>
        </w:tc>
      </w:tr>
      <w:tr w:rsidR="007B22CE" w:rsidRPr="00071BB6" w14:paraId="1D3FB07F" w14:textId="77777777" w:rsidTr="006F2F89">
        <w:trPr>
          <w:trHeight w:val="40"/>
        </w:trPr>
        <w:tc>
          <w:tcPr>
            <w:tcW w:w="509" w:type="dxa"/>
            <w:tcBorders>
              <w:top w:val="nil"/>
              <w:left w:val="nil"/>
              <w:bottom w:val="nil"/>
              <w:right w:val="nil"/>
            </w:tcBorders>
          </w:tcPr>
          <w:p w14:paraId="05BFF88D"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17.</w:t>
            </w:r>
          </w:p>
        </w:tc>
        <w:tc>
          <w:tcPr>
            <w:tcW w:w="2471" w:type="dxa"/>
            <w:tcBorders>
              <w:top w:val="nil"/>
              <w:left w:val="nil"/>
              <w:bottom w:val="nil"/>
              <w:right w:val="nil"/>
            </w:tcBorders>
          </w:tcPr>
          <w:p w14:paraId="30AEEB47"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PN-H-74200:1998</w:t>
            </w:r>
          </w:p>
        </w:tc>
        <w:tc>
          <w:tcPr>
            <w:tcW w:w="7126" w:type="dxa"/>
            <w:tcBorders>
              <w:top w:val="nil"/>
              <w:left w:val="nil"/>
              <w:bottom w:val="nil"/>
              <w:right w:val="nil"/>
            </w:tcBorders>
          </w:tcPr>
          <w:p w14:paraId="4184C328"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Rury stalowe ze szwem, gwintowane </w:t>
            </w:r>
          </w:p>
        </w:tc>
      </w:tr>
      <w:tr w:rsidR="007B22CE" w:rsidRPr="00071BB6" w14:paraId="07AE52DF" w14:textId="77777777" w:rsidTr="006F2F89">
        <w:trPr>
          <w:trHeight w:val="40"/>
        </w:trPr>
        <w:tc>
          <w:tcPr>
            <w:tcW w:w="509" w:type="dxa"/>
            <w:tcBorders>
              <w:top w:val="nil"/>
              <w:left w:val="nil"/>
              <w:bottom w:val="nil"/>
              <w:right w:val="nil"/>
            </w:tcBorders>
          </w:tcPr>
          <w:p w14:paraId="2F62BF3F"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18.</w:t>
            </w:r>
          </w:p>
        </w:tc>
        <w:tc>
          <w:tcPr>
            <w:tcW w:w="2471" w:type="dxa"/>
            <w:tcBorders>
              <w:top w:val="nil"/>
              <w:left w:val="nil"/>
              <w:bottom w:val="nil"/>
              <w:right w:val="nil"/>
            </w:tcBorders>
          </w:tcPr>
          <w:p w14:paraId="7A4F95D2" w14:textId="77777777" w:rsidR="007B22CE" w:rsidRPr="004E19B6" w:rsidRDefault="007B22CE" w:rsidP="00A91D12">
            <w:pPr>
              <w:spacing w:line="276" w:lineRule="auto"/>
              <w:rPr>
                <w:rFonts w:ascii="Tahoma" w:hAnsi="Tahoma" w:cs="Tahoma"/>
                <w:szCs w:val="20"/>
                <w:lang w:val="de-DE"/>
              </w:rPr>
            </w:pPr>
            <w:r w:rsidRPr="004E19B6">
              <w:rPr>
                <w:rFonts w:ascii="Tahoma" w:hAnsi="Tahoma" w:cs="Tahoma"/>
                <w:szCs w:val="20"/>
                <w:lang w:val="de-DE"/>
              </w:rPr>
              <w:t>PN-EN ISO 2808:2000</w:t>
            </w:r>
          </w:p>
        </w:tc>
        <w:tc>
          <w:tcPr>
            <w:tcW w:w="7126" w:type="dxa"/>
            <w:tcBorders>
              <w:top w:val="nil"/>
              <w:left w:val="nil"/>
              <w:bottom w:val="nil"/>
              <w:right w:val="nil"/>
            </w:tcBorders>
          </w:tcPr>
          <w:p w14:paraId="5A33937F"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Farby i lakiery - oznaczanie grubości powłoki</w:t>
            </w:r>
          </w:p>
        </w:tc>
      </w:tr>
      <w:tr w:rsidR="007B22CE" w:rsidRPr="00071BB6" w14:paraId="7C298581" w14:textId="77777777" w:rsidTr="006F2F89">
        <w:trPr>
          <w:trHeight w:val="40"/>
        </w:trPr>
        <w:tc>
          <w:tcPr>
            <w:tcW w:w="509" w:type="dxa"/>
            <w:tcBorders>
              <w:top w:val="nil"/>
              <w:left w:val="nil"/>
              <w:bottom w:val="nil"/>
              <w:right w:val="nil"/>
            </w:tcBorders>
          </w:tcPr>
          <w:p w14:paraId="45ADDF6C"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19.</w:t>
            </w:r>
          </w:p>
        </w:tc>
        <w:tc>
          <w:tcPr>
            <w:tcW w:w="2471" w:type="dxa"/>
            <w:tcBorders>
              <w:top w:val="nil"/>
              <w:left w:val="nil"/>
              <w:bottom w:val="nil"/>
              <w:right w:val="nil"/>
            </w:tcBorders>
          </w:tcPr>
          <w:p w14:paraId="3A6104BB"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PN-91/H-93010</w:t>
            </w:r>
          </w:p>
        </w:tc>
        <w:tc>
          <w:tcPr>
            <w:tcW w:w="7126" w:type="dxa"/>
            <w:tcBorders>
              <w:top w:val="nil"/>
              <w:left w:val="nil"/>
              <w:bottom w:val="nil"/>
              <w:right w:val="nil"/>
            </w:tcBorders>
          </w:tcPr>
          <w:p w14:paraId="36FF5340"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Stal. Kształtowniki walcowane na gorąco</w:t>
            </w:r>
          </w:p>
        </w:tc>
      </w:tr>
      <w:tr w:rsidR="007B22CE" w:rsidRPr="00071BB6" w14:paraId="6196EABE" w14:textId="77777777" w:rsidTr="006F2F89">
        <w:trPr>
          <w:trHeight w:val="59"/>
        </w:trPr>
        <w:tc>
          <w:tcPr>
            <w:tcW w:w="509" w:type="dxa"/>
            <w:tcBorders>
              <w:top w:val="nil"/>
              <w:left w:val="nil"/>
              <w:bottom w:val="nil"/>
              <w:right w:val="nil"/>
            </w:tcBorders>
          </w:tcPr>
          <w:p w14:paraId="5FF39C19" w14:textId="77777777" w:rsidR="007B22CE" w:rsidRPr="00680DAF" w:rsidRDefault="007B22CE" w:rsidP="00A91D12">
            <w:pPr>
              <w:spacing w:line="276" w:lineRule="auto"/>
              <w:rPr>
                <w:rFonts w:ascii="Tahoma" w:hAnsi="Tahoma" w:cs="Tahoma"/>
                <w:szCs w:val="20"/>
                <w:lang w:val="pl-PL"/>
              </w:rPr>
            </w:pPr>
          </w:p>
        </w:tc>
        <w:tc>
          <w:tcPr>
            <w:tcW w:w="2471" w:type="dxa"/>
            <w:tcBorders>
              <w:top w:val="nil"/>
              <w:left w:val="nil"/>
              <w:bottom w:val="nil"/>
              <w:right w:val="nil"/>
            </w:tcBorders>
          </w:tcPr>
          <w:p w14:paraId="1FB85D33" w14:textId="77777777" w:rsidR="007B22CE" w:rsidRPr="00680DAF" w:rsidRDefault="007B22CE" w:rsidP="00A91D12">
            <w:pPr>
              <w:spacing w:line="276" w:lineRule="auto"/>
              <w:rPr>
                <w:rFonts w:ascii="Tahoma" w:hAnsi="Tahoma" w:cs="Tahoma"/>
                <w:szCs w:val="20"/>
                <w:lang w:val="pl-PL"/>
              </w:rPr>
            </w:pPr>
          </w:p>
        </w:tc>
        <w:tc>
          <w:tcPr>
            <w:tcW w:w="7126" w:type="dxa"/>
            <w:tcBorders>
              <w:top w:val="nil"/>
              <w:left w:val="nil"/>
              <w:bottom w:val="nil"/>
              <w:right w:val="nil"/>
            </w:tcBorders>
          </w:tcPr>
          <w:p w14:paraId="7EDC3980" w14:textId="77777777" w:rsidR="007B22CE" w:rsidRPr="00680DAF" w:rsidRDefault="007B22CE" w:rsidP="00A91D12">
            <w:pPr>
              <w:spacing w:line="276" w:lineRule="auto"/>
              <w:rPr>
                <w:rFonts w:ascii="Tahoma" w:hAnsi="Tahoma" w:cs="Tahoma"/>
                <w:szCs w:val="20"/>
                <w:lang w:val="pl-PL"/>
              </w:rPr>
            </w:pPr>
          </w:p>
        </w:tc>
      </w:tr>
    </w:tbl>
    <w:p w14:paraId="75B875FA" w14:textId="77777777" w:rsidR="007B22CE" w:rsidRPr="004E19B6" w:rsidRDefault="007B22CE" w:rsidP="00A91D12">
      <w:pPr>
        <w:numPr>
          <w:ilvl w:val="1"/>
          <w:numId w:val="64"/>
        </w:numPr>
        <w:overflowPunct w:val="0"/>
        <w:autoSpaceDE w:val="0"/>
        <w:autoSpaceDN w:val="0"/>
        <w:adjustRightInd w:val="0"/>
        <w:spacing w:line="276" w:lineRule="auto"/>
        <w:contextualSpacing w:val="0"/>
        <w:textAlignment w:val="baseline"/>
        <w:rPr>
          <w:rFonts w:ascii="Tahoma" w:hAnsi="Tahoma" w:cs="Tahoma"/>
          <w:b/>
          <w:bCs/>
          <w:szCs w:val="20"/>
        </w:rPr>
      </w:pPr>
      <w:r w:rsidRPr="004E19B6">
        <w:rPr>
          <w:rFonts w:ascii="Tahoma" w:hAnsi="Tahoma" w:cs="Tahoma"/>
          <w:b/>
          <w:bCs/>
          <w:szCs w:val="20"/>
        </w:rPr>
        <w:t xml:space="preserve">Inne </w:t>
      </w:r>
      <w:proofErr w:type="spellStart"/>
      <w:r w:rsidRPr="004E19B6">
        <w:rPr>
          <w:rFonts w:ascii="Tahoma" w:hAnsi="Tahoma" w:cs="Tahoma"/>
          <w:b/>
          <w:bCs/>
          <w:szCs w:val="20"/>
        </w:rPr>
        <w:t>dokumenty</w:t>
      </w:r>
      <w:proofErr w:type="spellEnd"/>
    </w:p>
    <w:p w14:paraId="4092FACC"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20.  Załączniki nr 1 - 4 do rozporządzenia Ministra Infrastruktury z dnia 3 lipca 2003 w sprawie szczegółowych              </w:t>
      </w:r>
    </w:p>
    <w:p w14:paraId="61AC2B11"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       warunków technicznych dla znaków i sygnałów drogowych oraz urządzeń bezpieczeństwa ruchu</w:t>
      </w:r>
    </w:p>
    <w:p w14:paraId="24FD058B"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       drogowego i warunków ich umieszczania na drogach (Dz. U. nr 220, poz. 2181),</w:t>
      </w:r>
    </w:p>
    <w:p w14:paraId="19CA5B39"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21. Rozporządzenie Ministra Infrastruktury z dn. 11 sierpnia 2004 r. w sprawie sposobów deklarowania   </w:t>
      </w:r>
    </w:p>
    <w:p w14:paraId="031A5641"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      zgodności  wyrobów budowlanych oraz sposobu znakowania ich znakiem budowlanym (Dz. U. nr 198,  </w:t>
      </w:r>
    </w:p>
    <w:p w14:paraId="246BA61A"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      poz. 2041),</w:t>
      </w:r>
    </w:p>
    <w:p w14:paraId="50CFE68C"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22. Rozporządzenie Ministra Infrastruktury z dn. 08 listopada 2004 r. w sprawie aprobat technicznych oraz </w:t>
      </w:r>
    </w:p>
    <w:p w14:paraId="52CC750E"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      jednostek organizacyjnych upoważnionych do ich wydawania (Dz. U. nr 249, poz. 2497),</w:t>
      </w:r>
    </w:p>
    <w:p w14:paraId="08B37F05" w14:textId="77777777" w:rsidR="007B22CE" w:rsidRPr="004E19B6" w:rsidRDefault="007B22CE" w:rsidP="00A91D12">
      <w:pPr>
        <w:spacing w:line="276" w:lineRule="auto"/>
        <w:rPr>
          <w:rFonts w:ascii="Tahoma" w:hAnsi="Tahoma" w:cs="Tahoma"/>
          <w:szCs w:val="20"/>
        </w:rPr>
      </w:pPr>
      <w:r w:rsidRPr="004E19B6">
        <w:rPr>
          <w:rFonts w:ascii="Tahoma" w:hAnsi="Tahoma" w:cs="Tahoma"/>
          <w:szCs w:val="20"/>
        </w:rPr>
        <w:t xml:space="preserve">23. CIE No. 39.2 1983 Recommendations for surface </w:t>
      </w:r>
      <w:proofErr w:type="spellStart"/>
      <w:r w:rsidRPr="004E19B6">
        <w:rPr>
          <w:rFonts w:ascii="Tahoma" w:hAnsi="Tahoma" w:cs="Tahoma"/>
          <w:szCs w:val="20"/>
        </w:rPr>
        <w:t>colours</w:t>
      </w:r>
      <w:proofErr w:type="spellEnd"/>
      <w:r w:rsidRPr="004E19B6">
        <w:rPr>
          <w:rFonts w:ascii="Tahoma" w:hAnsi="Tahoma" w:cs="Tahoma"/>
          <w:szCs w:val="20"/>
        </w:rPr>
        <w:t xml:space="preserve"> for visual </w:t>
      </w:r>
      <w:proofErr w:type="spellStart"/>
      <w:r w:rsidRPr="004E19B6">
        <w:rPr>
          <w:rFonts w:ascii="Tahoma" w:hAnsi="Tahoma" w:cs="Tahoma"/>
          <w:szCs w:val="20"/>
        </w:rPr>
        <w:t>signalling</w:t>
      </w:r>
      <w:proofErr w:type="spellEnd"/>
      <w:r w:rsidRPr="004E19B6">
        <w:rPr>
          <w:rFonts w:ascii="Tahoma" w:hAnsi="Tahoma" w:cs="Tahoma"/>
          <w:szCs w:val="20"/>
        </w:rPr>
        <w:t xml:space="preserve"> (</w:t>
      </w:r>
      <w:proofErr w:type="spellStart"/>
      <w:r w:rsidRPr="004E19B6">
        <w:rPr>
          <w:rFonts w:ascii="Tahoma" w:hAnsi="Tahoma" w:cs="Tahoma"/>
          <w:szCs w:val="20"/>
        </w:rPr>
        <w:t>Zalecenia</w:t>
      </w:r>
      <w:proofErr w:type="spellEnd"/>
      <w:r w:rsidRPr="004E19B6">
        <w:rPr>
          <w:rFonts w:ascii="Tahoma" w:hAnsi="Tahoma" w:cs="Tahoma"/>
          <w:szCs w:val="20"/>
        </w:rPr>
        <w:t xml:space="preserve"> </w:t>
      </w:r>
      <w:proofErr w:type="spellStart"/>
      <w:r w:rsidRPr="004E19B6">
        <w:rPr>
          <w:rFonts w:ascii="Tahoma" w:hAnsi="Tahoma" w:cs="Tahoma"/>
          <w:szCs w:val="20"/>
        </w:rPr>
        <w:t>dla</w:t>
      </w:r>
      <w:proofErr w:type="spellEnd"/>
      <w:r w:rsidRPr="004E19B6">
        <w:rPr>
          <w:rFonts w:ascii="Tahoma" w:hAnsi="Tahoma" w:cs="Tahoma"/>
          <w:szCs w:val="20"/>
        </w:rPr>
        <w:t> </w:t>
      </w:r>
      <w:proofErr w:type="spellStart"/>
      <w:r w:rsidRPr="004E19B6">
        <w:rPr>
          <w:rFonts w:ascii="Tahoma" w:hAnsi="Tahoma" w:cs="Tahoma"/>
          <w:szCs w:val="20"/>
        </w:rPr>
        <w:t>barw</w:t>
      </w:r>
      <w:proofErr w:type="spellEnd"/>
      <w:r w:rsidRPr="004E19B6">
        <w:rPr>
          <w:rFonts w:ascii="Tahoma" w:hAnsi="Tahoma" w:cs="Tahoma"/>
          <w:szCs w:val="20"/>
        </w:rPr>
        <w:t xml:space="preserve"> </w:t>
      </w:r>
    </w:p>
    <w:p w14:paraId="691C89A1"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powierzchniowych sygnalizacji wizualnej),</w:t>
      </w:r>
    </w:p>
    <w:p w14:paraId="06D8C2C7"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24.  CIE No. 54 </w:t>
      </w:r>
      <w:proofErr w:type="spellStart"/>
      <w:r w:rsidRPr="00680DAF">
        <w:rPr>
          <w:rFonts w:ascii="Tahoma" w:hAnsi="Tahoma" w:cs="Tahoma"/>
          <w:szCs w:val="20"/>
          <w:lang w:val="pl-PL"/>
        </w:rPr>
        <w:t>Retroreflection</w:t>
      </w:r>
      <w:proofErr w:type="spellEnd"/>
      <w:r w:rsidRPr="00680DAF">
        <w:rPr>
          <w:rFonts w:ascii="Tahoma" w:hAnsi="Tahoma" w:cs="Tahoma"/>
          <w:szCs w:val="20"/>
          <w:lang w:val="pl-PL"/>
        </w:rPr>
        <w:t xml:space="preserve"> </w:t>
      </w:r>
      <w:proofErr w:type="spellStart"/>
      <w:r w:rsidRPr="00680DAF">
        <w:rPr>
          <w:rFonts w:ascii="Tahoma" w:hAnsi="Tahoma" w:cs="Tahoma"/>
          <w:szCs w:val="20"/>
          <w:lang w:val="pl-PL"/>
        </w:rPr>
        <w:t>definition</w:t>
      </w:r>
      <w:proofErr w:type="spellEnd"/>
      <w:r w:rsidRPr="00680DAF">
        <w:rPr>
          <w:rFonts w:ascii="Tahoma" w:hAnsi="Tahoma" w:cs="Tahoma"/>
          <w:szCs w:val="20"/>
          <w:lang w:val="pl-PL"/>
        </w:rPr>
        <w:t xml:space="preserve"> and </w:t>
      </w:r>
      <w:proofErr w:type="spellStart"/>
      <w:r w:rsidRPr="00680DAF">
        <w:rPr>
          <w:rFonts w:ascii="Tahoma" w:hAnsi="Tahoma" w:cs="Tahoma"/>
          <w:szCs w:val="20"/>
          <w:lang w:val="pl-PL"/>
        </w:rPr>
        <w:t>measurement</w:t>
      </w:r>
      <w:proofErr w:type="spellEnd"/>
      <w:r w:rsidRPr="00680DAF">
        <w:rPr>
          <w:rFonts w:ascii="Tahoma" w:hAnsi="Tahoma" w:cs="Tahoma"/>
          <w:szCs w:val="20"/>
          <w:lang w:val="pl-PL"/>
        </w:rPr>
        <w:t xml:space="preserve"> (Powierzchniowy współczynnik   odblasku definicja      </w:t>
      </w:r>
    </w:p>
    <w:p w14:paraId="44B5053D"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       i pomiary),</w:t>
      </w:r>
    </w:p>
    <w:p w14:paraId="6F96D0CB"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25.  Ustawa z dnia 16 kwietnia 2004 r. o wyrobach budowlanych ( Dz. U. nr 92, poz. 881),</w:t>
      </w:r>
    </w:p>
    <w:p w14:paraId="07D50192"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26.  Stałe odblaskowe znaki drogowe i urządzenia bezpieczeństwa ruchu drogowego. Zalecenia </w:t>
      </w:r>
      <w:proofErr w:type="spellStart"/>
      <w:r w:rsidRPr="00680DAF">
        <w:rPr>
          <w:rFonts w:ascii="Tahoma" w:hAnsi="Tahoma" w:cs="Tahoma"/>
          <w:szCs w:val="20"/>
          <w:lang w:val="pl-PL"/>
        </w:rPr>
        <w:t>IBDiM</w:t>
      </w:r>
      <w:proofErr w:type="spellEnd"/>
      <w:r w:rsidRPr="00680DAF">
        <w:rPr>
          <w:rFonts w:ascii="Tahoma" w:hAnsi="Tahoma" w:cs="Tahoma"/>
          <w:szCs w:val="20"/>
          <w:lang w:val="pl-PL"/>
        </w:rPr>
        <w:t xml:space="preserve"> do </w:t>
      </w:r>
    </w:p>
    <w:p w14:paraId="11AA0167"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       udzielania aprobat technicznych nr Z/2005-03-009.</w:t>
      </w:r>
    </w:p>
    <w:p w14:paraId="42048B35"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27. Ustawa z dnia 16 kwietnia 2004 r. o wyrobach budowlanych (Dz. U. nr 92, poz. 881) z późniejszymi </w:t>
      </w:r>
    </w:p>
    <w:p w14:paraId="435D5256" w14:textId="77777777" w:rsidR="007B22CE" w:rsidRPr="00680DAF" w:rsidRDefault="007B22CE" w:rsidP="00A91D12">
      <w:pPr>
        <w:spacing w:line="276" w:lineRule="auto"/>
        <w:rPr>
          <w:rFonts w:ascii="Tahoma" w:hAnsi="Tahoma" w:cs="Tahoma"/>
          <w:szCs w:val="20"/>
          <w:lang w:val="pl-PL"/>
        </w:rPr>
      </w:pPr>
      <w:r w:rsidRPr="00680DAF">
        <w:rPr>
          <w:rFonts w:ascii="Tahoma" w:hAnsi="Tahoma" w:cs="Tahoma"/>
          <w:szCs w:val="20"/>
          <w:lang w:val="pl-PL"/>
        </w:rPr>
        <w:t xml:space="preserve">       zmianami.</w:t>
      </w:r>
    </w:p>
    <w:p w14:paraId="6E2C7E2A" w14:textId="77777777" w:rsidR="006714A7" w:rsidRDefault="006F2F89" w:rsidP="00A91D12">
      <w:pPr>
        <w:pStyle w:val="Nagwek1"/>
        <w:spacing w:line="276" w:lineRule="auto"/>
      </w:pPr>
      <w:r>
        <w:br w:type="page"/>
      </w:r>
      <w:bookmarkStart w:id="1393" w:name="_Toc435012012"/>
      <w:bookmarkStart w:id="1394" w:name="_Toc5174940"/>
    </w:p>
    <w:p w14:paraId="3BF0F1B1" w14:textId="77777777" w:rsidR="006714A7" w:rsidRDefault="006714A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2574E473" w14:textId="77777777" w:rsidR="006714A7" w:rsidRDefault="006714A7" w:rsidP="00A91D12">
      <w:pPr>
        <w:pStyle w:val="Nagwek2"/>
        <w:spacing w:line="276" w:lineRule="auto"/>
      </w:pPr>
      <w:bookmarkStart w:id="1395" w:name="_Toc87715289"/>
      <w:r>
        <w:t>D 07.02.0</w:t>
      </w:r>
      <w:r w:rsidRPr="006D1F49">
        <w:t>1</w:t>
      </w:r>
      <w:r>
        <w:t xml:space="preserve">.11 </w:t>
      </w:r>
      <w:r w:rsidRPr="00EB0D01">
        <w:t>Ustawienie pionowych znaków drogowych odblaskowych na słupkach z rur stalowych - znaki aktywne z zasilaniem solarnym i detektorem ruchu i oświetleniem LED</w:t>
      </w:r>
      <w:bookmarkEnd w:id="1395"/>
    </w:p>
    <w:p w14:paraId="106CDEC1" w14:textId="77777777" w:rsidR="00C818D0" w:rsidRPr="006714A7" w:rsidRDefault="00C818D0" w:rsidP="00A91D12">
      <w:pPr>
        <w:pStyle w:val="Nagwek2"/>
        <w:spacing w:line="276" w:lineRule="auto"/>
      </w:pPr>
      <w:bookmarkStart w:id="1396" w:name="_Toc87715290"/>
      <w:r>
        <w:t>D 07.02.0</w:t>
      </w:r>
      <w:r w:rsidRPr="006D1F49">
        <w:t>1</w:t>
      </w:r>
      <w:r>
        <w:t xml:space="preserve">.11  </w:t>
      </w:r>
      <w:r w:rsidRPr="00C818D0">
        <w:t>Montaż na fundamencie żelbetowym masztu wysięgnikowego L=8,0m dostosowanego do montażu obustronnego znaku interaktywnego D-6 z pulsującym sygnalizatorem pomarańczowym</w:t>
      </w:r>
      <w:r>
        <w:t xml:space="preserve"> </w:t>
      </w:r>
      <w:r w:rsidRPr="00C818D0">
        <w:t>zasilanym z baterii słonecznych oraz montażu oświetlenia pionowego ukierunkowanego na przejście.</w:t>
      </w:r>
      <w:bookmarkEnd w:id="1396"/>
    </w:p>
    <w:p w14:paraId="3BAA56D3" w14:textId="77777777" w:rsidR="006714A7" w:rsidRDefault="006714A7" w:rsidP="00A91D12">
      <w:pPr>
        <w:pStyle w:val="Nagwek2"/>
        <w:spacing w:line="276" w:lineRule="auto"/>
      </w:pPr>
    </w:p>
    <w:p w14:paraId="10D1A5C9" w14:textId="77777777" w:rsidR="006714A7" w:rsidRDefault="006714A7" w:rsidP="00A91D12">
      <w:pPr>
        <w:overflowPunct w:val="0"/>
        <w:autoSpaceDE w:val="0"/>
        <w:autoSpaceDN w:val="0"/>
        <w:adjustRightInd w:val="0"/>
        <w:spacing w:line="276" w:lineRule="auto"/>
        <w:contextualSpacing w:val="0"/>
        <w:jc w:val="center"/>
        <w:textAlignment w:val="baseline"/>
        <w:rPr>
          <w:rFonts w:ascii="Tahoma" w:eastAsia="Times New Roman" w:hAnsi="Tahoma" w:cs="Tahoma"/>
          <w:szCs w:val="20"/>
          <w:lang w:val="pl-PL"/>
        </w:rPr>
      </w:pPr>
    </w:p>
    <w:p w14:paraId="55D1CE49" w14:textId="77777777" w:rsidR="006714A7" w:rsidRDefault="006714A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1. WSTĘP</w:t>
      </w:r>
    </w:p>
    <w:p w14:paraId="6CE39E2F" w14:textId="77777777" w:rsidR="006714A7" w:rsidRPr="004E19B6" w:rsidRDefault="006714A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73385ED7" w14:textId="77777777" w:rsidR="006714A7" w:rsidRPr="004E19B6" w:rsidRDefault="006714A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 xml:space="preserve">1.1. Przedmiot </w:t>
      </w:r>
      <w:proofErr w:type="spellStart"/>
      <w:r w:rsidRPr="004E19B6">
        <w:rPr>
          <w:rFonts w:ascii="Tahoma" w:eastAsia="Times New Roman" w:hAnsi="Tahoma" w:cs="Tahoma"/>
          <w:b/>
          <w:szCs w:val="20"/>
          <w:lang w:val="pl-PL"/>
        </w:rPr>
        <w:t>STWiORB</w:t>
      </w:r>
      <w:proofErr w:type="spellEnd"/>
    </w:p>
    <w:p w14:paraId="549B625A" w14:textId="08A5797F" w:rsidR="006714A7" w:rsidRPr="004E19B6" w:rsidRDefault="006714A7"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4E19B6">
        <w:rPr>
          <w:rFonts w:ascii="Tahoma" w:eastAsia="Times New Roman" w:hAnsi="Tahoma" w:cs="Tahoma"/>
          <w:b/>
          <w:szCs w:val="20"/>
          <w:lang w:val="pl-PL"/>
        </w:rPr>
        <w:tab/>
      </w:r>
      <w:r w:rsidRPr="004E19B6">
        <w:rPr>
          <w:rFonts w:ascii="Tahoma" w:eastAsia="Times New Roman" w:hAnsi="Tahoma" w:cs="Tahoma"/>
          <w:szCs w:val="20"/>
          <w:lang w:val="pl-PL"/>
        </w:rPr>
        <w:t xml:space="preserve">Przedmiotem niniejszej specyfikacji technicznej wykonania i odbioru robót budowlanych są wymagania dotyczące wykonania i odbioru robót związanych z </w:t>
      </w:r>
      <w:r>
        <w:rPr>
          <w:rFonts w:ascii="Tahoma" w:eastAsia="Times New Roman" w:hAnsi="Tahoma" w:cs="Tahoma"/>
          <w:szCs w:val="20"/>
          <w:lang w:val="pl-PL"/>
        </w:rPr>
        <w:t xml:space="preserve">wykonaniem aktywnych znaków drogowych D-6 </w:t>
      </w:r>
      <w:r w:rsidR="00C818D0">
        <w:rPr>
          <w:rFonts w:ascii="Tahoma" w:eastAsia="Times New Roman" w:hAnsi="Tahoma" w:cs="Tahoma"/>
          <w:szCs w:val="20"/>
          <w:lang w:val="pl-PL"/>
        </w:rPr>
        <w:t xml:space="preserve">montowanych przy przejściu dla </w:t>
      </w:r>
      <w:r>
        <w:rPr>
          <w:rFonts w:ascii="Tahoma" w:eastAsia="Times New Roman" w:hAnsi="Tahoma" w:cs="Tahoma"/>
          <w:szCs w:val="20"/>
          <w:lang w:val="pl-PL"/>
        </w:rPr>
        <w:t>pieszych z zasilaniem solarnym i detektorem ruchu</w:t>
      </w:r>
      <w:r w:rsidRPr="004E19B6">
        <w:rPr>
          <w:rFonts w:ascii="Tahoma" w:eastAsia="Times New Roman" w:hAnsi="Tahoma" w:cs="Tahoma"/>
          <w:szCs w:val="20"/>
          <w:lang w:val="pl-PL"/>
        </w:rPr>
        <w:t xml:space="preserve"> dla zadania pn. </w:t>
      </w:r>
      <w:sdt>
        <w:sdtPr>
          <w:rPr>
            <w:rFonts w:ascii="Tahoma" w:eastAsia="Times New Roman" w:hAnsi="Tahoma" w:cs="Tahoma"/>
            <w:szCs w:val="20"/>
            <w:lang w:val="pl-PL" w:eastAsia="pl-PL"/>
          </w:rPr>
          <w:alias w:val="Tytuł"/>
          <w:tag w:val=""/>
          <w:id w:val="1764463"/>
          <w:dataBinding w:prefixMappings="xmlns:ns0='http://purl.org/dc/elements/1.1/' xmlns:ns1='http://schemas.openxmlformats.org/package/2006/metadata/core-properties' " w:xpath="/ns1:coreProperties[1]/ns0:title[1]" w:storeItemID="{6C3C8BC8-F283-45AE-878A-BAB7291924A1}"/>
          <w:text/>
        </w:sdtPr>
        <w:sdtEndPr/>
        <w:sdtContent>
          <w:r w:rsidR="00071BB6">
            <w:rPr>
              <w:rFonts w:ascii="Tahoma" w:eastAsia="Times New Roman" w:hAnsi="Tahoma" w:cs="Tahoma"/>
              <w:szCs w:val="20"/>
              <w:lang w:val="pl-PL" w:eastAsia="pl-PL"/>
            </w:rPr>
            <w:t>PRZEBUDOWA DROGI GMINNEJ NR 119219R UL. JANA PAWŁA II W M-CI USTRZYKI DOLNE W KM 0+255 DO KM 0+415</w:t>
          </w:r>
        </w:sdtContent>
      </w:sdt>
      <w:r w:rsidRPr="004E19B6">
        <w:rPr>
          <w:rFonts w:ascii="Tahoma" w:eastAsia="Times New Roman" w:hAnsi="Tahoma" w:cs="Tahoma"/>
          <w:szCs w:val="20"/>
          <w:lang w:val="pl-PL" w:eastAsia="pl-PL"/>
        </w:rPr>
        <w:t>.</w:t>
      </w:r>
    </w:p>
    <w:p w14:paraId="68190776" w14:textId="77777777" w:rsidR="006714A7" w:rsidRPr="004E19B6" w:rsidRDefault="006714A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 xml:space="preserve">1.2. Zakres stosowania </w:t>
      </w:r>
      <w:proofErr w:type="spellStart"/>
      <w:r w:rsidRPr="004E19B6">
        <w:rPr>
          <w:rFonts w:ascii="Tahoma" w:eastAsia="Times New Roman" w:hAnsi="Tahoma" w:cs="Tahoma"/>
          <w:b/>
          <w:szCs w:val="20"/>
          <w:lang w:val="pl-PL"/>
        </w:rPr>
        <w:t>STWiORB</w:t>
      </w:r>
      <w:proofErr w:type="spellEnd"/>
    </w:p>
    <w:p w14:paraId="234021DF" w14:textId="77777777" w:rsidR="006714A7" w:rsidRPr="004E19B6" w:rsidRDefault="006714A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4E19B6">
        <w:rPr>
          <w:rFonts w:ascii="Tahoma" w:eastAsia="Times New Roman" w:hAnsi="Tahoma" w:cs="Tahoma"/>
          <w:b/>
          <w:szCs w:val="20"/>
          <w:lang w:val="pl-PL"/>
        </w:rPr>
        <w:tab/>
      </w:r>
      <w:proofErr w:type="spellStart"/>
      <w:r w:rsidRPr="004E19B6">
        <w:rPr>
          <w:rFonts w:ascii="Tahoma" w:eastAsia="Times New Roman" w:hAnsi="Tahoma" w:cs="Tahoma"/>
          <w:szCs w:val="20"/>
          <w:lang w:val="pl-PL"/>
        </w:rPr>
        <w:t>STWiORB</w:t>
      </w:r>
      <w:proofErr w:type="spellEnd"/>
      <w:r w:rsidRPr="004E19B6">
        <w:rPr>
          <w:rFonts w:ascii="Tahoma" w:eastAsia="Times New Roman" w:hAnsi="Tahoma" w:cs="Tahoma"/>
          <w:szCs w:val="20"/>
          <w:lang w:val="pl-PL"/>
        </w:rPr>
        <w:t xml:space="preserve"> jest stosowana jako dokument przetargowy i kontraktowy przy zlecaniu  i realizacji robót wymienionych w p.1.1.</w:t>
      </w:r>
    </w:p>
    <w:p w14:paraId="6E601FFB" w14:textId="77777777" w:rsidR="006714A7" w:rsidRPr="004E19B6" w:rsidRDefault="006714A7"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 xml:space="preserve">1.3. Zakres robót objętych </w:t>
      </w:r>
      <w:proofErr w:type="spellStart"/>
      <w:r w:rsidRPr="004E19B6">
        <w:rPr>
          <w:rFonts w:ascii="Tahoma" w:eastAsia="Times New Roman" w:hAnsi="Tahoma" w:cs="Tahoma"/>
          <w:b/>
          <w:szCs w:val="20"/>
          <w:lang w:val="pl-PL"/>
        </w:rPr>
        <w:t>S</w:t>
      </w:r>
      <w:r>
        <w:rPr>
          <w:rFonts w:ascii="Tahoma" w:eastAsia="Times New Roman" w:hAnsi="Tahoma" w:cs="Tahoma"/>
          <w:b/>
          <w:szCs w:val="20"/>
          <w:lang w:val="pl-PL"/>
        </w:rPr>
        <w:t>TWiORB</w:t>
      </w:r>
      <w:proofErr w:type="spellEnd"/>
    </w:p>
    <w:p w14:paraId="78B7D452" w14:textId="77777777" w:rsidR="006714A7" w:rsidRPr="006714A7" w:rsidRDefault="006714A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4E19B6">
        <w:rPr>
          <w:rFonts w:ascii="Tahoma" w:eastAsia="Times New Roman" w:hAnsi="Tahoma" w:cs="Tahoma"/>
          <w:szCs w:val="20"/>
          <w:lang w:val="pl-PL"/>
        </w:rPr>
        <w:t xml:space="preserve">Ustalenia  zawarte  w  niniejszej  specyfikacji  dotyczą zasad  prowadzenia  robót  związanych z </w:t>
      </w:r>
      <w:r>
        <w:rPr>
          <w:rFonts w:ascii="Tahoma" w:eastAsia="Times New Roman" w:hAnsi="Tahoma" w:cs="Tahoma"/>
          <w:szCs w:val="20"/>
          <w:lang w:val="pl-PL"/>
        </w:rPr>
        <w:t xml:space="preserve">wykonaniem aktywnych znaków drogowych D-6 </w:t>
      </w:r>
      <w:r w:rsidR="00C818D0">
        <w:rPr>
          <w:rFonts w:ascii="Tahoma" w:eastAsia="Times New Roman" w:hAnsi="Tahoma" w:cs="Tahoma"/>
          <w:szCs w:val="20"/>
          <w:lang w:val="pl-PL"/>
        </w:rPr>
        <w:t>w obrębie przejścia</w:t>
      </w:r>
      <w:r>
        <w:rPr>
          <w:rFonts w:ascii="Tahoma" w:eastAsia="Times New Roman" w:hAnsi="Tahoma" w:cs="Tahoma"/>
          <w:szCs w:val="20"/>
          <w:lang w:val="pl-PL"/>
        </w:rPr>
        <w:t xml:space="preserve"> dla pieszych z zasilaniem solarnym, detektorem ruchu i oświetleniem LED</w:t>
      </w:r>
      <w:r w:rsidR="00C818D0">
        <w:rPr>
          <w:rFonts w:ascii="Tahoma" w:eastAsia="Times New Roman" w:hAnsi="Tahoma" w:cs="Tahoma"/>
          <w:szCs w:val="20"/>
          <w:lang w:val="pl-PL"/>
        </w:rPr>
        <w:t xml:space="preserve"> oraz montażem oświetlenia pionowego ukierunkowanego na przejście dla pieszych</w:t>
      </w:r>
      <w:r>
        <w:rPr>
          <w:rFonts w:ascii="Tahoma" w:eastAsia="Times New Roman" w:hAnsi="Tahoma" w:cs="Tahoma"/>
          <w:szCs w:val="20"/>
          <w:lang w:val="pl-PL"/>
        </w:rPr>
        <w:t xml:space="preserve"> </w:t>
      </w:r>
      <w:r w:rsidRPr="006714A7">
        <w:rPr>
          <w:rFonts w:ascii="Tahoma" w:eastAsia="Times New Roman" w:hAnsi="Tahoma" w:cs="Tahoma"/>
          <w:szCs w:val="20"/>
          <w:lang w:val="pl-PL"/>
        </w:rPr>
        <w:t xml:space="preserve">w tym: </w:t>
      </w:r>
    </w:p>
    <w:p w14:paraId="3F593C9C" w14:textId="77777777" w:rsidR="00580107" w:rsidRDefault="006714A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6714A7">
        <w:rPr>
          <w:rFonts w:ascii="Tahoma" w:eastAsia="Times New Roman" w:hAnsi="Tahoma" w:cs="Tahoma"/>
          <w:szCs w:val="20"/>
          <w:lang w:val="pl-PL"/>
        </w:rPr>
        <w:t xml:space="preserve">1. </w:t>
      </w:r>
      <w:proofErr w:type="spellStart"/>
      <w:r w:rsidRPr="006714A7">
        <w:rPr>
          <w:rFonts w:ascii="Tahoma" w:eastAsia="Times New Roman" w:hAnsi="Tahoma" w:cs="Tahoma"/>
          <w:szCs w:val="20"/>
          <w:lang w:val="pl-PL"/>
        </w:rPr>
        <w:t>montazu</w:t>
      </w:r>
      <w:proofErr w:type="spellEnd"/>
      <w:r w:rsidRPr="006714A7">
        <w:rPr>
          <w:rFonts w:ascii="Tahoma" w:eastAsia="Times New Roman" w:hAnsi="Tahoma" w:cs="Tahoma"/>
          <w:szCs w:val="20"/>
          <w:lang w:val="pl-PL"/>
        </w:rPr>
        <w:t xml:space="preserve"> fundamentu, </w:t>
      </w:r>
    </w:p>
    <w:p w14:paraId="5D76F906" w14:textId="77777777" w:rsidR="00580107" w:rsidRDefault="0058010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Pr>
          <w:rFonts w:ascii="Tahoma" w:eastAsia="Times New Roman" w:hAnsi="Tahoma" w:cs="Tahoma"/>
          <w:szCs w:val="20"/>
          <w:lang w:val="pl-PL"/>
        </w:rPr>
        <w:t>2</w:t>
      </w:r>
      <w:r w:rsidR="006714A7" w:rsidRPr="006714A7">
        <w:rPr>
          <w:rFonts w:ascii="Tahoma" w:eastAsia="Times New Roman" w:hAnsi="Tahoma" w:cs="Tahoma"/>
          <w:szCs w:val="20"/>
          <w:lang w:val="pl-PL"/>
        </w:rPr>
        <w:t>. monta</w:t>
      </w:r>
      <w:r w:rsidR="00C818D0">
        <w:rPr>
          <w:rFonts w:ascii="Tahoma" w:eastAsia="Times New Roman" w:hAnsi="Tahoma" w:cs="Tahoma"/>
          <w:szCs w:val="20"/>
          <w:lang w:val="pl-PL"/>
        </w:rPr>
        <w:t>ż</w:t>
      </w:r>
      <w:r w:rsidR="006714A7" w:rsidRPr="006714A7">
        <w:rPr>
          <w:rFonts w:ascii="Tahoma" w:eastAsia="Times New Roman" w:hAnsi="Tahoma" w:cs="Tahoma"/>
          <w:szCs w:val="20"/>
          <w:lang w:val="pl-PL"/>
        </w:rPr>
        <w:t xml:space="preserve">u masztu wysięgnikowego i </w:t>
      </w:r>
      <w:proofErr w:type="spellStart"/>
      <w:r w:rsidR="006714A7" w:rsidRPr="006714A7">
        <w:rPr>
          <w:rFonts w:ascii="Tahoma" w:eastAsia="Times New Roman" w:hAnsi="Tahoma" w:cs="Tahoma"/>
          <w:szCs w:val="20"/>
          <w:lang w:val="pl-PL"/>
        </w:rPr>
        <w:t>montazu</w:t>
      </w:r>
      <w:proofErr w:type="spellEnd"/>
      <w:r w:rsidR="006714A7" w:rsidRPr="006714A7">
        <w:rPr>
          <w:rFonts w:ascii="Tahoma" w:eastAsia="Times New Roman" w:hAnsi="Tahoma" w:cs="Tahoma"/>
          <w:szCs w:val="20"/>
          <w:lang w:val="pl-PL"/>
        </w:rPr>
        <w:t xml:space="preserve"> znaku aktywnego D6 (kaseton), </w:t>
      </w:r>
    </w:p>
    <w:p w14:paraId="383C388B" w14:textId="77777777" w:rsidR="00580107" w:rsidRDefault="006714A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6714A7">
        <w:rPr>
          <w:rFonts w:ascii="Tahoma" w:eastAsia="Times New Roman" w:hAnsi="Tahoma" w:cs="Tahoma"/>
          <w:szCs w:val="20"/>
          <w:lang w:val="pl-PL"/>
        </w:rPr>
        <w:t xml:space="preserve">3. wykonaniu uziemienia masztu, </w:t>
      </w:r>
    </w:p>
    <w:p w14:paraId="7951EC68" w14:textId="77777777" w:rsidR="00580107" w:rsidRDefault="006714A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6714A7">
        <w:rPr>
          <w:rFonts w:ascii="Tahoma" w:eastAsia="Times New Roman" w:hAnsi="Tahoma" w:cs="Tahoma"/>
          <w:szCs w:val="20"/>
          <w:lang w:val="pl-PL"/>
        </w:rPr>
        <w:t xml:space="preserve">4. wykonaniu </w:t>
      </w:r>
      <w:r w:rsidR="00580107">
        <w:rPr>
          <w:rFonts w:ascii="Tahoma" w:eastAsia="Times New Roman" w:hAnsi="Tahoma" w:cs="Tahoma"/>
          <w:szCs w:val="20"/>
          <w:lang w:val="pl-PL"/>
        </w:rPr>
        <w:t xml:space="preserve">zasilania słonecznego współdziałającego z buforem </w:t>
      </w:r>
      <w:proofErr w:type="spellStart"/>
      <w:r w:rsidR="00580107">
        <w:rPr>
          <w:rFonts w:ascii="Tahoma" w:eastAsia="Times New Roman" w:hAnsi="Tahoma" w:cs="Tahoma"/>
          <w:szCs w:val="20"/>
          <w:lang w:val="pl-PL"/>
        </w:rPr>
        <w:t>enegrgii</w:t>
      </w:r>
      <w:proofErr w:type="spellEnd"/>
      <w:r w:rsidR="00580107">
        <w:rPr>
          <w:rFonts w:ascii="Tahoma" w:eastAsia="Times New Roman" w:hAnsi="Tahoma" w:cs="Tahoma"/>
          <w:szCs w:val="20"/>
          <w:lang w:val="pl-PL"/>
        </w:rPr>
        <w:t xml:space="preserve"> (akumulatorami)</w:t>
      </w:r>
      <w:r w:rsidRPr="006714A7">
        <w:rPr>
          <w:rFonts w:ascii="Tahoma" w:eastAsia="Times New Roman" w:hAnsi="Tahoma" w:cs="Tahoma"/>
          <w:szCs w:val="20"/>
          <w:lang w:val="pl-PL"/>
        </w:rPr>
        <w:t xml:space="preserve">, </w:t>
      </w:r>
    </w:p>
    <w:p w14:paraId="56E74FA9" w14:textId="77777777" w:rsidR="006714A7" w:rsidRDefault="006714A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sidRPr="006714A7">
        <w:rPr>
          <w:rFonts w:ascii="Tahoma" w:eastAsia="Times New Roman" w:hAnsi="Tahoma" w:cs="Tahoma"/>
          <w:szCs w:val="20"/>
          <w:lang w:val="pl-PL"/>
        </w:rPr>
        <w:t xml:space="preserve">5 . </w:t>
      </w:r>
      <w:r w:rsidR="00580107">
        <w:rPr>
          <w:rFonts w:ascii="Tahoma" w:eastAsia="Times New Roman" w:hAnsi="Tahoma" w:cs="Tahoma"/>
          <w:szCs w:val="20"/>
          <w:lang w:val="pl-PL"/>
        </w:rPr>
        <w:t>u</w:t>
      </w:r>
      <w:r w:rsidRPr="006714A7">
        <w:rPr>
          <w:rFonts w:ascii="Tahoma" w:eastAsia="Times New Roman" w:hAnsi="Tahoma" w:cs="Tahoma"/>
          <w:szCs w:val="20"/>
          <w:lang w:val="pl-PL"/>
        </w:rPr>
        <w:t>ruchomieniu aktywnego oznakowania i doświetlenia.</w:t>
      </w:r>
    </w:p>
    <w:p w14:paraId="02E7E63B" w14:textId="77777777" w:rsidR="00580107" w:rsidRDefault="0058010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15782520" w14:textId="77777777" w:rsidR="00360C7F" w:rsidRDefault="0058010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Pr>
          <w:rFonts w:ascii="Tahoma" w:eastAsia="Times New Roman" w:hAnsi="Tahoma" w:cs="Tahoma"/>
          <w:szCs w:val="20"/>
          <w:lang w:val="pl-PL"/>
        </w:rPr>
        <w:t xml:space="preserve">Aktywny znak D-6 powinien być wykonany z folii odblaskowej typu 2 </w:t>
      </w:r>
      <w:r w:rsidRPr="00580107">
        <w:rPr>
          <w:rFonts w:ascii="Tahoma" w:eastAsia="Times New Roman" w:hAnsi="Tahoma" w:cs="Tahoma"/>
          <w:szCs w:val="20"/>
          <w:lang w:val="pl-PL"/>
        </w:rPr>
        <w:t xml:space="preserve">z jednym sygnalizatorem jednokomorowym wyświetlającym sygnał ostrzegawczy żółty migający z komorą diodową o źródle światła rozproszonym o średnicy </w:t>
      </w:r>
      <w:r>
        <w:rPr>
          <w:rFonts w:ascii="Tahoma" w:eastAsia="Times New Roman" w:hAnsi="Tahoma" w:cs="Tahoma"/>
          <w:szCs w:val="20"/>
          <w:lang w:val="pl-PL"/>
        </w:rPr>
        <w:t xml:space="preserve">300 mm </w:t>
      </w:r>
      <w:r w:rsidR="00360C7F">
        <w:rPr>
          <w:rFonts w:ascii="Tahoma" w:eastAsia="Times New Roman" w:hAnsi="Tahoma" w:cs="Tahoma"/>
          <w:szCs w:val="20"/>
          <w:lang w:val="pl-PL"/>
        </w:rPr>
        <w:t xml:space="preserve">lub </w:t>
      </w:r>
      <w:r w:rsidR="00360C7F" w:rsidRPr="00360C7F">
        <w:rPr>
          <w:rFonts w:ascii="Tahoma" w:eastAsia="Times New Roman" w:hAnsi="Tahoma" w:cs="Tahoma"/>
          <w:szCs w:val="20"/>
          <w:lang w:val="pl-PL"/>
        </w:rPr>
        <w:t xml:space="preserve">dwóch lamp fi 100 mm świecących barwą żółtą ( 591 </w:t>
      </w:r>
      <w:proofErr w:type="spellStart"/>
      <w:r w:rsidR="00360C7F" w:rsidRPr="00360C7F">
        <w:rPr>
          <w:rFonts w:ascii="Tahoma" w:eastAsia="Times New Roman" w:hAnsi="Tahoma" w:cs="Tahoma"/>
          <w:szCs w:val="20"/>
          <w:lang w:val="pl-PL"/>
        </w:rPr>
        <w:t>nm</w:t>
      </w:r>
      <w:proofErr w:type="spellEnd"/>
      <w:r w:rsidR="00360C7F" w:rsidRPr="00360C7F">
        <w:rPr>
          <w:rFonts w:ascii="Tahoma" w:eastAsia="Times New Roman" w:hAnsi="Tahoma" w:cs="Tahoma"/>
          <w:szCs w:val="20"/>
          <w:lang w:val="pl-PL"/>
        </w:rPr>
        <w:t xml:space="preserve"> ) o mocy łącznej 2 Watt</w:t>
      </w:r>
      <w:r w:rsidR="00360C7F">
        <w:rPr>
          <w:rFonts w:ascii="Tahoma" w:eastAsia="Times New Roman" w:hAnsi="Tahoma" w:cs="Tahoma"/>
          <w:szCs w:val="20"/>
          <w:lang w:val="pl-PL"/>
        </w:rPr>
        <w:t xml:space="preserve"> </w:t>
      </w:r>
      <w:r w:rsidR="00360C7F" w:rsidRPr="00360C7F">
        <w:rPr>
          <w:rFonts w:ascii="Tahoma" w:eastAsia="Times New Roman" w:hAnsi="Tahoma" w:cs="Tahoma"/>
          <w:szCs w:val="20"/>
          <w:lang w:val="pl-PL"/>
        </w:rPr>
        <w:t>zamocowane wewnątrz obudowy ( kasetonu )</w:t>
      </w:r>
      <w:r w:rsidR="00360C7F">
        <w:rPr>
          <w:rFonts w:ascii="Tahoma" w:eastAsia="Times New Roman" w:hAnsi="Tahoma" w:cs="Tahoma"/>
          <w:szCs w:val="20"/>
          <w:lang w:val="pl-PL"/>
        </w:rPr>
        <w:t xml:space="preserve"> </w:t>
      </w:r>
      <w:r>
        <w:rPr>
          <w:rFonts w:ascii="Tahoma" w:eastAsia="Times New Roman" w:hAnsi="Tahoma" w:cs="Tahoma"/>
          <w:szCs w:val="20"/>
          <w:lang w:val="pl-PL"/>
        </w:rPr>
        <w:t>umieszczonym zgodnie ze szczegółowymi warunkami technicznymi dla sygnałów drogowych i warunków ich umieszczania na drogach, z zasilaniem solarnym, z synchronizacją wyświetlania sygnału ostrzegawczego poprzez transmisję bezprzewodową, z wyświetlaniem sygnału po wzbudzeniu detektora ruchu pieszego. Jako elementy emitujące światło należy stosować diody LED o barwie żółtej. Parametry świetlne znaku winny być zgodne z EN 12966.</w:t>
      </w:r>
      <w:r w:rsidR="00360C7F">
        <w:rPr>
          <w:rFonts w:ascii="Tahoma" w:eastAsia="Times New Roman" w:hAnsi="Tahoma" w:cs="Tahoma"/>
          <w:szCs w:val="20"/>
          <w:lang w:val="pl-PL"/>
        </w:rPr>
        <w:t xml:space="preserve"> </w:t>
      </w:r>
    </w:p>
    <w:p w14:paraId="3D34FF3D" w14:textId="77777777" w:rsidR="0004331F" w:rsidRPr="0004331F" w:rsidRDefault="00360C7F"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Pr>
          <w:rFonts w:ascii="Tahoma" w:eastAsia="Times New Roman" w:hAnsi="Tahoma" w:cs="Tahoma"/>
          <w:szCs w:val="20"/>
          <w:lang w:val="pl-PL"/>
        </w:rPr>
        <w:t>Przy</w:t>
      </w:r>
      <w:r w:rsidRPr="00360C7F">
        <w:rPr>
          <w:rFonts w:ascii="Tahoma" w:eastAsia="Times New Roman" w:hAnsi="Tahoma" w:cs="Tahoma"/>
          <w:szCs w:val="20"/>
          <w:lang w:val="pl-PL"/>
        </w:rPr>
        <w:t xml:space="preserve"> znaku zamontowany </w:t>
      </w:r>
      <w:r>
        <w:rPr>
          <w:rFonts w:ascii="Tahoma" w:eastAsia="Times New Roman" w:hAnsi="Tahoma" w:cs="Tahoma"/>
          <w:szCs w:val="20"/>
          <w:lang w:val="pl-PL"/>
        </w:rPr>
        <w:t>powinien być ruchu (</w:t>
      </w:r>
      <w:r w:rsidRPr="00360C7F">
        <w:rPr>
          <w:rFonts w:ascii="Tahoma" w:eastAsia="Times New Roman" w:hAnsi="Tahoma" w:cs="Tahoma"/>
          <w:szCs w:val="20"/>
          <w:lang w:val="pl-PL"/>
        </w:rPr>
        <w:t>czujnik podczerwieni</w:t>
      </w:r>
      <w:r>
        <w:rPr>
          <w:rFonts w:ascii="Tahoma" w:eastAsia="Times New Roman" w:hAnsi="Tahoma" w:cs="Tahoma"/>
          <w:szCs w:val="20"/>
          <w:lang w:val="pl-PL"/>
        </w:rPr>
        <w:t>)</w:t>
      </w:r>
      <w:r w:rsidRPr="00360C7F">
        <w:rPr>
          <w:rFonts w:ascii="Tahoma" w:eastAsia="Times New Roman" w:hAnsi="Tahoma" w:cs="Tahoma"/>
          <w:szCs w:val="20"/>
          <w:lang w:val="pl-PL"/>
        </w:rPr>
        <w:t xml:space="preserve"> wraz z detekcją mikrofalową umożliwiając</w:t>
      </w:r>
      <w:r>
        <w:rPr>
          <w:rFonts w:ascii="Tahoma" w:eastAsia="Times New Roman" w:hAnsi="Tahoma" w:cs="Tahoma"/>
          <w:szCs w:val="20"/>
          <w:lang w:val="pl-PL"/>
        </w:rPr>
        <w:t>ą</w:t>
      </w:r>
      <w:r w:rsidRPr="00360C7F">
        <w:rPr>
          <w:rFonts w:ascii="Tahoma" w:eastAsia="Times New Roman" w:hAnsi="Tahoma" w:cs="Tahoma"/>
          <w:szCs w:val="20"/>
          <w:lang w:val="pl-PL"/>
        </w:rPr>
        <w:t xml:space="preserve"> wykry</w:t>
      </w:r>
      <w:r>
        <w:rPr>
          <w:rFonts w:ascii="Tahoma" w:eastAsia="Times New Roman" w:hAnsi="Tahoma" w:cs="Tahoma"/>
          <w:szCs w:val="20"/>
          <w:lang w:val="pl-PL"/>
        </w:rPr>
        <w:t xml:space="preserve">cie dochodzącego w rejon przejścia </w:t>
      </w:r>
      <w:r w:rsidRPr="00360C7F">
        <w:rPr>
          <w:rFonts w:ascii="Tahoma" w:eastAsia="Times New Roman" w:hAnsi="Tahoma" w:cs="Tahoma"/>
          <w:szCs w:val="20"/>
          <w:lang w:val="pl-PL"/>
        </w:rPr>
        <w:t>pieszego i załączający pulsowanie lamp. Sterownik</w:t>
      </w:r>
      <w:r>
        <w:rPr>
          <w:rFonts w:ascii="Tahoma" w:eastAsia="Times New Roman" w:hAnsi="Tahoma" w:cs="Tahoma"/>
          <w:szCs w:val="20"/>
          <w:lang w:val="pl-PL"/>
        </w:rPr>
        <w:t xml:space="preserve"> </w:t>
      </w:r>
      <w:r w:rsidRPr="00360C7F">
        <w:rPr>
          <w:rFonts w:ascii="Tahoma" w:eastAsia="Times New Roman" w:hAnsi="Tahoma" w:cs="Tahoma"/>
          <w:szCs w:val="20"/>
          <w:lang w:val="pl-PL"/>
        </w:rPr>
        <w:t>mikroprocesorowy wraz z radiolinią umożliwia transmisję sygnału do drugiego</w:t>
      </w:r>
      <w:r w:rsidR="0004331F">
        <w:rPr>
          <w:rFonts w:ascii="Tahoma" w:eastAsia="Times New Roman" w:hAnsi="Tahoma" w:cs="Tahoma"/>
          <w:szCs w:val="20"/>
          <w:lang w:val="pl-PL"/>
        </w:rPr>
        <w:t xml:space="preserve"> </w:t>
      </w:r>
      <w:r w:rsidRPr="00360C7F">
        <w:rPr>
          <w:rFonts w:ascii="Tahoma" w:eastAsia="Times New Roman" w:hAnsi="Tahoma" w:cs="Tahoma"/>
          <w:szCs w:val="20"/>
          <w:lang w:val="pl-PL"/>
        </w:rPr>
        <w:t xml:space="preserve">znaku </w:t>
      </w:r>
      <w:r w:rsidR="0004331F">
        <w:rPr>
          <w:rFonts w:ascii="Tahoma" w:eastAsia="Times New Roman" w:hAnsi="Tahoma" w:cs="Tahoma"/>
          <w:szCs w:val="20"/>
          <w:lang w:val="pl-PL"/>
        </w:rPr>
        <w:t>po drugiej stronie przejścia</w:t>
      </w:r>
      <w:r w:rsidRPr="00360C7F">
        <w:rPr>
          <w:rFonts w:ascii="Tahoma" w:eastAsia="Times New Roman" w:hAnsi="Tahoma" w:cs="Tahoma"/>
          <w:szCs w:val="20"/>
          <w:lang w:val="pl-PL"/>
        </w:rPr>
        <w:t>, co powoduje, że podczas zadziałania jednego</w:t>
      </w:r>
      <w:r w:rsidR="0004331F">
        <w:rPr>
          <w:rFonts w:ascii="Tahoma" w:eastAsia="Times New Roman" w:hAnsi="Tahoma" w:cs="Tahoma"/>
          <w:szCs w:val="20"/>
          <w:lang w:val="pl-PL"/>
        </w:rPr>
        <w:t xml:space="preserve"> </w:t>
      </w:r>
      <w:r w:rsidRPr="00360C7F">
        <w:rPr>
          <w:rFonts w:ascii="Tahoma" w:eastAsia="Times New Roman" w:hAnsi="Tahoma" w:cs="Tahoma"/>
          <w:szCs w:val="20"/>
          <w:lang w:val="pl-PL"/>
        </w:rPr>
        <w:t>znaku sygnał wykrycia pieszego jest przesyłany do znaku po przeciwnej stronie jezdni, który również zaczyna pulsować. Zastosowana transmisja radiowa</w:t>
      </w:r>
      <w:r w:rsidR="0004331F">
        <w:rPr>
          <w:rFonts w:ascii="Tahoma" w:eastAsia="Times New Roman" w:hAnsi="Tahoma" w:cs="Tahoma"/>
          <w:szCs w:val="20"/>
          <w:lang w:val="pl-PL"/>
        </w:rPr>
        <w:t xml:space="preserve"> </w:t>
      </w:r>
      <w:r w:rsidRPr="00360C7F">
        <w:rPr>
          <w:rFonts w:ascii="Tahoma" w:eastAsia="Times New Roman" w:hAnsi="Tahoma" w:cs="Tahoma"/>
          <w:szCs w:val="20"/>
          <w:lang w:val="pl-PL"/>
        </w:rPr>
        <w:t>zabezpiecza przed możliwością braku komunikacji w przypadku zablokowania</w:t>
      </w:r>
      <w:r w:rsidR="0004331F">
        <w:rPr>
          <w:rFonts w:ascii="Tahoma" w:eastAsia="Times New Roman" w:hAnsi="Tahoma" w:cs="Tahoma"/>
          <w:szCs w:val="20"/>
          <w:lang w:val="pl-PL"/>
        </w:rPr>
        <w:t xml:space="preserve"> </w:t>
      </w:r>
      <w:r w:rsidRPr="00360C7F">
        <w:rPr>
          <w:rFonts w:ascii="Tahoma" w:eastAsia="Times New Roman" w:hAnsi="Tahoma" w:cs="Tahoma"/>
          <w:szCs w:val="20"/>
          <w:lang w:val="pl-PL"/>
        </w:rPr>
        <w:t>bezpośredniej widoczności znaków ze sobą</w:t>
      </w:r>
      <w:r w:rsidR="0004331F">
        <w:rPr>
          <w:rFonts w:ascii="Tahoma" w:eastAsia="Times New Roman" w:hAnsi="Tahoma" w:cs="Tahoma"/>
          <w:szCs w:val="20"/>
          <w:lang w:val="pl-PL"/>
        </w:rPr>
        <w:t xml:space="preserve">. </w:t>
      </w:r>
      <w:r w:rsidR="0004331F" w:rsidRPr="0004331F">
        <w:rPr>
          <w:rFonts w:ascii="Tahoma" w:eastAsia="Times New Roman" w:hAnsi="Tahoma" w:cs="Tahoma"/>
          <w:szCs w:val="20"/>
          <w:lang w:val="pl-PL"/>
        </w:rPr>
        <w:t>Całość zasilania jest z baterii</w:t>
      </w:r>
      <w:r w:rsidR="0004331F">
        <w:rPr>
          <w:rFonts w:ascii="Tahoma" w:eastAsia="Times New Roman" w:hAnsi="Tahoma" w:cs="Tahoma"/>
          <w:szCs w:val="20"/>
          <w:lang w:val="pl-PL"/>
        </w:rPr>
        <w:t xml:space="preserve"> </w:t>
      </w:r>
      <w:r w:rsidR="0004331F" w:rsidRPr="0004331F">
        <w:rPr>
          <w:rFonts w:ascii="Tahoma" w:eastAsia="Times New Roman" w:hAnsi="Tahoma" w:cs="Tahoma"/>
          <w:szCs w:val="20"/>
          <w:lang w:val="pl-PL"/>
        </w:rPr>
        <w:t xml:space="preserve">słonecznej o mocy </w:t>
      </w:r>
      <w:r w:rsidR="0004331F">
        <w:rPr>
          <w:rFonts w:ascii="Tahoma" w:eastAsia="Times New Roman" w:hAnsi="Tahoma" w:cs="Tahoma"/>
          <w:szCs w:val="20"/>
          <w:lang w:val="pl-PL"/>
        </w:rPr>
        <w:t xml:space="preserve">min. </w:t>
      </w:r>
      <w:r w:rsidR="0004331F" w:rsidRPr="0004331F">
        <w:rPr>
          <w:rFonts w:ascii="Tahoma" w:eastAsia="Times New Roman" w:hAnsi="Tahoma" w:cs="Tahoma"/>
          <w:szCs w:val="20"/>
          <w:lang w:val="pl-PL"/>
        </w:rPr>
        <w:t>45 Watt, z której energia magazynowana jest w akumulatorze</w:t>
      </w:r>
      <w:r w:rsidR="0004331F">
        <w:rPr>
          <w:rFonts w:ascii="Tahoma" w:eastAsia="Times New Roman" w:hAnsi="Tahoma" w:cs="Tahoma"/>
          <w:szCs w:val="20"/>
          <w:lang w:val="pl-PL"/>
        </w:rPr>
        <w:t xml:space="preserve"> </w:t>
      </w:r>
      <w:r w:rsidR="0004331F" w:rsidRPr="0004331F">
        <w:rPr>
          <w:rFonts w:ascii="Tahoma" w:eastAsia="Times New Roman" w:hAnsi="Tahoma" w:cs="Tahoma"/>
          <w:szCs w:val="20"/>
          <w:lang w:val="pl-PL"/>
        </w:rPr>
        <w:t xml:space="preserve">żelowym umieszczonym w znaku. System </w:t>
      </w:r>
      <w:r w:rsidR="0004331F">
        <w:rPr>
          <w:rFonts w:ascii="Tahoma" w:eastAsia="Times New Roman" w:hAnsi="Tahoma" w:cs="Tahoma"/>
          <w:szCs w:val="20"/>
          <w:lang w:val="pl-PL"/>
        </w:rPr>
        <w:t xml:space="preserve">powinien </w:t>
      </w:r>
      <w:r w:rsidR="0004331F" w:rsidRPr="0004331F">
        <w:rPr>
          <w:rFonts w:ascii="Tahoma" w:eastAsia="Times New Roman" w:hAnsi="Tahoma" w:cs="Tahoma"/>
          <w:szCs w:val="20"/>
          <w:lang w:val="pl-PL"/>
        </w:rPr>
        <w:t>zapew</w:t>
      </w:r>
      <w:r w:rsidR="0004331F">
        <w:rPr>
          <w:rFonts w:ascii="Tahoma" w:eastAsia="Times New Roman" w:hAnsi="Tahoma" w:cs="Tahoma"/>
          <w:szCs w:val="20"/>
          <w:lang w:val="pl-PL"/>
        </w:rPr>
        <w:t>niać</w:t>
      </w:r>
      <w:r w:rsidR="0004331F" w:rsidRPr="0004331F">
        <w:rPr>
          <w:rFonts w:ascii="Tahoma" w:eastAsia="Times New Roman" w:hAnsi="Tahoma" w:cs="Tahoma"/>
          <w:szCs w:val="20"/>
          <w:lang w:val="pl-PL"/>
        </w:rPr>
        <w:t xml:space="preserve"> poprawną pracę przez cały rok</w:t>
      </w:r>
      <w:r w:rsidR="0004331F">
        <w:rPr>
          <w:rFonts w:ascii="Tahoma" w:eastAsia="Times New Roman" w:hAnsi="Tahoma" w:cs="Tahoma"/>
          <w:szCs w:val="20"/>
          <w:lang w:val="pl-PL"/>
        </w:rPr>
        <w:t xml:space="preserve"> </w:t>
      </w:r>
      <w:r w:rsidR="0004331F" w:rsidRPr="0004331F">
        <w:rPr>
          <w:rFonts w:ascii="Tahoma" w:eastAsia="Times New Roman" w:hAnsi="Tahoma" w:cs="Tahoma"/>
          <w:szCs w:val="20"/>
          <w:lang w:val="pl-PL"/>
        </w:rPr>
        <w:t>bez potrzeby doładowywania akumulatora.</w:t>
      </w:r>
    </w:p>
    <w:p w14:paraId="3530A3FF" w14:textId="77777777" w:rsidR="00360C7F" w:rsidRPr="00360C7F" w:rsidRDefault="00360C7F"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26104980" w14:textId="77777777" w:rsidR="00580107" w:rsidRDefault="0058010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Pr>
          <w:rFonts w:ascii="Tahoma" w:eastAsia="Times New Roman" w:hAnsi="Tahoma" w:cs="Tahoma"/>
          <w:szCs w:val="20"/>
          <w:lang w:val="pl-PL"/>
        </w:rPr>
        <w:t>Konstrukcje wsporcze winny być</w:t>
      </w:r>
      <w:r w:rsidR="00360C7F">
        <w:rPr>
          <w:rFonts w:ascii="Tahoma" w:eastAsia="Times New Roman" w:hAnsi="Tahoma" w:cs="Tahoma"/>
          <w:szCs w:val="20"/>
          <w:lang w:val="pl-PL"/>
        </w:rPr>
        <w:t xml:space="preserve"> </w:t>
      </w:r>
      <w:r>
        <w:rPr>
          <w:rFonts w:ascii="Tahoma" w:eastAsia="Times New Roman" w:hAnsi="Tahoma" w:cs="Tahoma"/>
          <w:szCs w:val="20"/>
          <w:lang w:val="pl-PL"/>
        </w:rPr>
        <w:t xml:space="preserve">wykonane z rury stalowej ze szwem z gatunków stali dopuszczonych przez normy dla rur, zabezpieczonej antykorozyjnie przez ocynkowanie ogniowe zanurzeniowe o grubości powłoki cynkowej &lt; 60 mikronów z </w:t>
      </w:r>
      <w:proofErr w:type="spellStart"/>
      <w:r>
        <w:rPr>
          <w:rFonts w:ascii="Tahoma" w:eastAsia="Times New Roman" w:hAnsi="Tahoma" w:cs="Tahoma"/>
          <w:szCs w:val="20"/>
          <w:lang w:val="pl-PL"/>
        </w:rPr>
        <w:t>zadeklowaniem</w:t>
      </w:r>
      <w:proofErr w:type="spellEnd"/>
      <w:r>
        <w:rPr>
          <w:rFonts w:ascii="Tahoma" w:eastAsia="Times New Roman" w:hAnsi="Tahoma" w:cs="Tahoma"/>
          <w:szCs w:val="20"/>
          <w:lang w:val="pl-PL"/>
        </w:rPr>
        <w:t xml:space="preserve"> od góry, a w dolnej części posiadające elementy blokujące w gruncie, umożliwiające ich ręczne wyrywanie z gruntu bez rozkopywania lub ich obrócenie lub konstrukcję przestrzenną lub z zamkniętych profili stalowych, ocynkowanych ogniowo.</w:t>
      </w:r>
    </w:p>
    <w:p w14:paraId="59E08180" w14:textId="77777777" w:rsidR="00FD53A1" w:rsidRDefault="00FD53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Pr>
          <w:rFonts w:ascii="Tahoma" w:eastAsia="Times New Roman" w:hAnsi="Tahoma" w:cs="Tahoma"/>
          <w:szCs w:val="20"/>
          <w:lang w:val="pl-PL"/>
        </w:rPr>
        <w:t>Do posadowienia konstrukcji do znaków aktywnych należy stosować prefabrykowane fundamenty wykonane z betonu klasy min. C25/30 lub fundament wykonywany "na mokro" z betonu min. C25/30.</w:t>
      </w:r>
    </w:p>
    <w:p w14:paraId="14D4E8B7" w14:textId="77777777" w:rsidR="00FD53A1" w:rsidRDefault="00FD53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Pr>
          <w:rFonts w:ascii="Tahoma" w:eastAsia="Times New Roman" w:hAnsi="Tahoma" w:cs="Tahoma"/>
          <w:szCs w:val="20"/>
          <w:lang w:val="pl-PL"/>
        </w:rPr>
        <w:lastRenderedPageBreak/>
        <w:t>Znaki aktywne powinny być sterowane (sposób i częstotliwość pulsowania) za pomocą programowalnego mikroprocesorowego urządzenia. Komplet oznakowania aktywnego powinien zawierać również przewody, złączki i inne niezbędne elementy montażowe - zgodnie z wytycznymi dostawcy kompletnego oznakowania.</w:t>
      </w:r>
    </w:p>
    <w:p w14:paraId="46F06675" w14:textId="77777777" w:rsidR="00FD53A1" w:rsidRDefault="00FD53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Pr>
          <w:rFonts w:ascii="Tahoma" w:eastAsia="Times New Roman" w:hAnsi="Tahoma" w:cs="Tahoma"/>
          <w:szCs w:val="20"/>
          <w:lang w:val="pl-PL"/>
        </w:rPr>
        <w:t>Znaki aktywne powinny posiadać zasilanie słoneczne zapewniające utrzymanie w działaniu sygnalizatorów sygnału ostrzegawczego ze znakiem D-6, współpracujące z buforem energii w postaci akumulatorów. Należy zapewnić szybkie ładowanie akumulatorów, szczególnie w porach słabszego nasłonecznienia.</w:t>
      </w:r>
    </w:p>
    <w:p w14:paraId="0F977644" w14:textId="77777777" w:rsidR="00FD53A1" w:rsidRDefault="00FD53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Pr>
          <w:rFonts w:ascii="Tahoma" w:eastAsia="Times New Roman" w:hAnsi="Tahoma" w:cs="Tahoma"/>
          <w:szCs w:val="20"/>
          <w:lang w:val="pl-PL"/>
        </w:rPr>
        <w:t>Akumulator powinien znajdować się w oddzielnej metalowej skrzynce wraz z własnym regulatorem ładowania, który również powinien pełnić rolę zabezpieczenia bufora przed nadmiernym rozładowaniem oraz przed przeładowaniem. Regulatory mają na celu ochronę akumulatora oraz utrzymanie go w jak najlepszej kondycji w zależności od warunków otoczenia.</w:t>
      </w:r>
    </w:p>
    <w:p w14:paraId="40A0C76D" w14:textId="77777777" w:rsidR="00FD53A1" w:rsidRDefault="00FD53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Pr>
          <w:rFonts w:ascii="Tahoma" w:eastAsia="Times New Roman" w:hAnsi="Tahoma" w:cs="Tahoma"/>
          <w:szCs w:val="20"/>
          <w:lang w:val="pl-PL"/>
        </w:rPr>
        <w:t xml:space="preserve">Powierzchnia </w:t>
      </w:r>
      <w:proofErr w:type="spellStart"/>
      <w:r>
        <w:rPr>
          <w:rFonts w:ascii="Tahoma" w:eastAsia="Times New Roman" w:hAnsi="Tahoma" w:cs="Tahoma"/>
          <w:szCs w:val="20"/>
          <w:lang w:val="pl-PL"/>
        </w:rPr>
        <w:t>panela</w:t>
      </w:r>
      <w:proofErr w:type="spellEnd"/>
      <w:r>
        <w:rPr>
          <w:rFonts w:ascii="Tahoma" w:eastAsia="Times New Roman" w:hAnsi="Tahoma" w:cs="Tahoma"/>
          <w:szCs w:val="20"/>
          <w:lang w:val="pl-PL"/>
        </w:rPr>
        <w:t xml:space="preserve"> fotowoltaicznego powinna być</w:t>
      </w:r>
      <w:r w:rsidR="0004331F">
        <w:rPr>
          <w:rFonts w:ascii="Tahoma" w:eastAsia="Times New Roman" w:hAnsi="Tahoma" w:cs="Tahoma"/>
          <w:szCs w:val="20"/>
          <w:lang w:val="pl-PL"/>
        </w:rPr>
        <w:t xml:space="preserve"> </w:t>
      </w:r>
      <w:r>
        <w:rPr>
          <w:rFonts w:ascii="Tahoma" w:eastAsia="Times New Roman" w:hAnsi="Tahoma" w:cs="Tahoma"/>
          <w:szCs w:val="20"/>
          <w:lang w:val="pl-PL"/>
        </w:rPr>
        <w:t xml:space="preserve">zabezpieczona w sposób zapewniający odporność na warunki klimatyczne. Szafka akumulatora powinna być zabezpieczona antykorozyjnie i wyposażona w klucz uniemożliwiający dostanie się niepowołanych osób do jej wnętrza. Standardowa wysokość montażu </w:t>
      </w:r>
      <w:proofErr w:type="spellStart"/>
      <w:r>
        <w:rPr>
          <w:rFonts w:ascii="Tahoma" w:eastAsia="Times New Roman" w:hAnsi="Tahoma" w:cs="Tahoma"/>
          <w:szCs w:val="20"/>
          <w:lang w:val="pl-PL"/>
        </w:rPr>
        <w:t>panela</w:t>
      </w:r>
      <w:proofErr w:type="spellEnd"/>
      <w:r>
        <w:rPr>
          <w:rFonts w:ascii="Tahoma" w:eastAsia="Times New Roman" w:hAnsi="Tahoma" w:cs="Tahoma"/>
          <w:szCs w:val="20"/>
          <w:lang w:val="pl-PL"/>
        </w:rPr>
        <w:t xml:space="preserve"> wraz ze skrzynką powinna zabezpieczyć urządzenia przed bezpośrednim kontaktem oraz przed kradzieżą. Gałęzie drzew, które mogą powodować nieprawidłową pracą urządzenia powinny być usunięte.</w:t>
      </w:r>
    </w:p>
    <w:p w14:paraId="730F6754" w14:textId="77777777" w:rsidR="00C818D0" w:rsidRDefault="00C818D0"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30FBED57" w14:textId="77777777" w:rsidR="00FD53A1" w:rsidRDefault="00FD53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4BCCE4C4" w14:textId="77777777" w:rsidR="00FD53A1" w:rsidRPr="003F3ED8" w:rsidRDefault="00FD53A1"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 xml:space="preserve">2. </w:t>
      </w:r>
      <w:r>
        <w:rPr>
          <w:rFonts w:ascii="Tahoma" w:hAnsi="Tahoma" w:cs="Tahoma"/>
          <w:b/>
          <w:lang w:val="pl-PL"/>
        </w:rPr>
        <w:t>M</w:t>
      </w:r>
      <w:r w:rsidRPr="003F3ED8">
        <w:rPr>
          <w:rFonts w:ascii="Tahoma" w:hAnsi="Tahoma" w:cs="Tahoma"/>
          <w:b/>
          <w:lang w:val="pl-PL"/>
        </w:rPr>
        <w:t>ateriały</w:t>
      </w:r>
    </w:p>
    <w:p w14:paraId="0E711BF5" w14:textId="77777777" w:rsidR="00FD53A1" w:rsidRPr="003F3ED8" w:rsidRDefault="00FD53A1"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2.1. Ogólne wymagania dotyczące materiałów</w:t>
      </w:r>
    </w:p>
    <w:p w14:paraId="244A36EF" w14:textId="77777777" w:rsidR="00FD53A1" w:rsidRDefault="00FD53A1"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Ogólne wymagania dotyczące materiałów, ich pozyskiwania i składowania podano w </w:t>
      </w:r>
      <w:proofErr w:type="spellStart"/>
      <w:r w:rsidRPr="006F41C5">
        <w:rPr>
          <w:rFonts w:ascii="Tahoma" w:hAnsi="Tahoma" w:cs="Tahoma"/>
          <w:lang w:val="pl-PL"/>
        </w:rPr>
        <w:t>STWiORB</w:t>
      </w:r>
      <w:proofErr w:type="spellEnd"/>
      <w:r w:rsidRPr="003F3ED8">
        <w:rPr>
          <w:rFonts w:ascii="Tahoma" w:hAnsi="Tahoma" w:cs="Tahoma"/>
          <w:lang w:val="pl-PL"/>
        </w:rPr>
        <w:t xml:space="preserve"> D-M-00.00.00 „Wymagania ogólne” pkt 2.</w:t>
      </w:r>
    </w:p>
    <w:p w14:paraId="4E2A39C1" w14:textId="77777777" w:rsidR="00FD53A1" w:rsidRDefault="00FD53A1"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44F66D2A" w14:textId="77777777" w:rsidR="00FD53A1" w:rsidRPr="003F3ED8" w:rsidRDefault="00FD53A1"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2.</w:t>
      </w:r>
      <w:r>
        <w:rPr>
          <w:rFonts w:ascii="Tahoma" w:hAnsi="Tahoma" w:cs="Tahoma"/>
          <w:b/>
          <w:lang w:val="pl-PL"/>
        </w:rPr>
        <w:t>2</w:t>
      </w:r>
      <w:r w:rsidRPr="003F3ED8">
        <w:rPr>
          <w:rFonts w:ascii="Tahoma" w:hAnsi="Tahoma" w:cs="Tahoma"/>
          <w:b/>
          <w:lang w:val="pl-PL"/>
        </w:rPr>
        <w:t xml:space="preserve">. </w:t>
      </w:r>
      <w:r>
        <w:rPr>
          <w:rFonts w:ascii="Tahoma" w:hAnsi="Tahoma" w:cs="Tahoma"/>
          <w:b/>
          <w:lang w:val="pl-PL"/>
        </w:rPr>
        <w:t>Znak aktywny D-6</w:t>
      </w:r>
    </w:p>
    <w:p w14:paraId="3CC6CC1C" w14:textId="77777777" w:rsidR="00FD53A1" w:rsidRDefault="00FD53A1"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r>
      <w:r w:rsidR="0004331F">
        <w:rPr>
          <w:rFonts w:ascii="Tahoma" w:hAnsi="Tahoma" w:cs="Tahoma"/>
          <w:lang w:val="pl-PL"/>
        </w:rPr>
        <w:t>Parametry techniczne aktywnego znaku D-6</w:t>
      </w:r>
      <w:r>
        <w:rPr>
          <w:rFonts w:ascii="Tahoma" w:hAnsi="Tahoma" w:cs="Tahoma"/>
          <w:lang w:val="pl-PL"/>
        </w:rPr>
        <w:t>:</w:t>
      </w:r>
    </w:p>
    <w:p w14:paraId="31911E92" w14:textId="77777777" w:rsidR="0004331F" w:rsidRDefault="0004331F"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274E9D0F" w14:textId="77777777" w:rsidR="0004331F" w:rsidRPr="0004331F" w:rsidRDefault="0004331F" w:rsidP="008B150F">
      <w:pPr>
        <w:pStyle w:val="Akapitzlist"/>
        <w:numPr>
          <w:ilvl w:val="0"/>
          <w:numId w:val="143"/>
        </w:numPr>
        <w:overflowPunct w:val="0"/>
        <w:autoSpaceDE w:val="0"/>
        <w:autoSpaceDN w:val="0"/>
        <w:adjustRightInd w:val="0"/>
        <w:spacing w:line="276" w:lineRule="auto"/>
        <w:contextualSpacing w:val="0"/>
        <w:textAlignment w:val="baseline"/>
        <w:rPr>
          <w:rFonts w:ascii="Tahoma" w:hAnsi="Tahoma" w:cs="Tahoma"/>
          <w:lang w:val="pl-PL"/>
        </w:rPr>
      </w:pPr>
      <w:r>
        <w:rPr>
          <w:rFonts w:ascii="Tahoma" w:hAnsi="Tahoma" w:cs="Tahoma"/>
          <w:lang w:val="pl-PL"/>
        </w:rPr>
        <w:t>Wielkość znaku 600x600 mm</w:t>
      </w:r>
    </w:p>
    <w:p w14:paraId="0DEC1002" w14:textId="77777777" w:rsidR="0004331F" w:rsidRDefault="0004331F" w:rsidP="008B150F">
      <w:pPr>
        <w:pStyle w:val="Akapitzlist"/>
        <w:numPr>
          <w:ilvl w:val="0"/>
          <w:numId w:val="143"/>
        </w:numPr>
        <w:overflowPunct w:val="0"/>
        <w:autoSpaceDE w:val="0"/>
        <w:autoSpaceDN w:val="0"/>
        <w:adjustRightInd w:val="0"/>
        <w:spacing w:line="276" w:lineRule="auto"/>
        <w:contextualSpacing w:val="0"/>
        <w:textAlignment w:val="baseline"/>
        <w:rPr>
          <w:rFonts w:ascii="Tahoma" w:hAnsi="Tahoma" w:cs="Tahoma"/>
          <w:lang w:val="pl-PL"/>
        </w:rPr>
      </w:pPr>
      <w:r>
        <w:rPr>
          <w:rFonts w:ascii="Tahoma" w:hAnsi="Tahoma" w:cs="Tahoma"/>
          <w:lang w:val="pl-PL"/>
        </w:rPr>
        <w:t>Średnica lamp LED:</w:t>
      </w:r>
    </w:p>
    <w:p w14:paraId="342EE21C" w14:textId="77777777" w:rsidR="0004331F" w:rsidRDefault="0004331F" w:rsidP="00A91D12">
      <w:pPr>
        <w:pStyle w:val="Akapitzlist"/>
        <w:overflowPunct w:val="0"/>
        <w:autoSpaceDE w:val="0"/>
        <w:autoSpaceDN w:val="0"/>
        <w:adjustRightInd w:val="0"/>
        <w:spacing w:line="276" w:lineRule="auto"/>
        <w:contextualSpacing w:val="0"/>
        <w:textAlignment w:val="baseline"/>
        <w:rPr>
          <w:rFonts w:ascii="Tahoma" w:hAnsi="Tahoma" w:cs="Tahoma"/>
          <w:lang w:val="pl-PL"/>
        </w:rPr>
      </w:pPr>
      <w:r>
        <w:rPr>
          <w:rFonts w:ascii="Tahoma" w:hAnsi="Tahoma" w:cs="Tahoma"/>
          <w:lang w:val="pl-PL"/>
        </w:rPr>
        <w:tab/>
        <w:t>- dla jednej lampy: 300 mm</w:t>
      </w:r>
    </w:p>
    <w:p w14:paraId="05A52DA8" w14:textId="77777777" w:rsidR="0004331F" w:rsidRPr="0004331F" w:rsidRDefault="0004331F" w:rsidP="00A91D12">
      <w:pPr>
        <w:pStyle w:val="Akapitzlist"/>
        <w:overflowPunct w:val="0"/>
        <w:autoSpaceDE w:val="0"/>
        <w:autoSpaceDN w:val="0"/>
        <w:adjustRightInd w:val="0"/>
        <w:spacing w:line="276" w:lineRule="auto"/>
        <w:contextualSpacing w:val="0"/>
        <w:textAlignment w:val="baseline"/>
        <w:rPr>
          <w:rFonts w:ascii="Tahoma" w:hAnsi="Tahoma" w:cs="Tahoma"/>
          <w:lang w:val="pl-PL"/>
        </w:rPr>
      </w:pPr>
      <w:r>
        <w:rPr>
          <w:rFonts w:ascii="Tahoma" w:hAnsi="Tahoma" w:cs="Tahoma"/>
          <w:lang w:val="pl-PL"/>
        </w:rPr>
        <w:tab/>
        <w:t xml:space="preserve">- dla dwóch lamp: </w:t>
      </w:r>
      <w:r w:rsidRPr="0004331F">
        <w:rPr>
          <w:rFonts w:ascii="Tahoma" w:hAnsi="Tahoma" w:cs="Tahoma"/>
          <w:lang w:val="pl-PL"/>
        </w:rPr>
        <w:t xml:space="preserve">100 </w:t>
      </w:r>
      <w:r>
        <w:rPr>
          <w:rFonts w:ascii="Tahoma" w:hAnsi="Tahoma" w:cs="Tahoma"/>
          <w:lang w:val="pl-PL"/>
        </w:rPr>
        <w:t>mm</w:t>
      </w:r>
    </w:p>
    <w:p w14:paraId="2CD54592" w14:textId="77777777" w:rsidR="0004331F" w:rsidRPr="0004331F" w:rsidRDefault="0004331F" w:rsidP="008B150F">
      <w:pPr>
        <w:pStyle w:val="Akapitzlist"/>
        <w:numPr>
          <w:ilvl w:val="0"/>
          <w:numId w:val="143"/>
        </w:numPr>
        <w:overflowPunct w:val="0"/>
        <w:autoSpaceDE w:val="0"/>
        <w:autoSpaceDN w:val="0"/>
        <w:adjustRightInd w:val="0"/>
        <w:spacing w:line="276" w:lineRule="auto"/>
        <w:contextualSpacing w:val="0"/>
        <w:textAlignment w:val="baseline"/>
        <w:rPr>
          <w:rFonts w:ascii="Tahoma" w:hAnsi="Tahoma" w:cs="Tahoma"/>
          <w:lang w:val="pl-PL"/>
        </w:rPr>
      </w:pPr>
      <w:r w:rsidRPr="0004331F">
        <w:rPr>
          <w:rFonts w:ascii="Tahoma" w:hAnsi="Tahoma" w:cs="Tahoma"/>
          <w:lang w:val="pl-PL"/>
        </w:rPr>
        <w:t>Kolor światła pulsatorów żółty</w:t>
      </w:r>
    </w:p>
    <w:p w14:paraId="0CDACD15" w14:textId="77777777" w:rsidR="0004331F" w:rsidRPr="0004331F" w:rsidRDefault="0004331F" w:rsidP="008B150F">
      <w:pPr>
        <w:pStyle w:val="Akapitzlist"/>
        <w:numPr>
          <w:ilvl w:val="0"/>
          <w:numId w:val="143"/>
        </w:numPr>
        <w:overflowPunct w:val="0"/>
        <w:autoSpaceDE w:val="0"/>
        <w:autoSpaceDN w:val="0"/>
        <w:adjustRightInd w:val="0"/>
        <w:spacing w:line="276" w:lineRule="auto"/>
        <w:contextualSpacing w:val="0"/>
        <w:textAlignment w:val="baseline"/>
        <w:rPr>
          <w:rFonts w:ascii="Tahoma" w:hAnsi="Tahoma" w:cs="Tahoma"/>
          <w:lang w:val="pl-PL"/>
        </w:rPr>
      </w:pPr>
      <w:r w:rsidRPr="0004331F">
        <w:rPr>
          <w:rFonts w:ascii="Tahoma" w:hAnsi="Tahoma" w:cs="Tahoma"/>
          <w:lang w:val="pl-PL"/>
        </w:rPr>
        <w:t>Źródło światła diody Led</w:t>
      </w:r>
    </w:p>
    <w:p w14:paraId="40FA4657" w14:textId="77777777" w:rsidR="0004331F" w:rsidRPr="0004331F" w:rsidRDefault="0004331F" w:rsidP="008B150F">
      <w:pPr>
        <w:pStyle w:val="Akapitzlist"/>
        <w:numPr>
          <w:ilvl w:val="0"/>
          <w:numId w:val="143"/>
        </w:numPr>
        <w:overflowPunct w:val="0"/>
        <w:autoSpaceDE w:val="0"/>
        <w:autoSpaceDN w:val="0"/>
        <w:adjustRightInd w:val="0"/>
        <w:spacing w:line="276" w:lineRule="auto"/>
        <w:contextualSpacing w:val="0"/>
        <w:textAlignment w:val="baseline"/>
        <w:rPr>
          <w:rFonts w:ascii="Tahoma" w:hAnsi="Tahoma" w:cs="Tahoma"/>
          <w:lang w:val="pl-PL"/>
        </w:rPr>
      </w:pPr>
      <w:r w:rsidRPr="0004331F">
        <w:rPr>
          <w:rFonts w:ascii="Tahoma" w:hAnsi="Tahoma" w:cs="Tahoma"/>
          <w:lang w:val="pl-PL"/>
        </w:rPr>
        <w:t>Barwa 591 [</w:t>
      </w:r>
      <w:proofErr w:type="spellStart"/>
      <w:r w:rsidRPr="0004331F">
        <w:rPr>
          <w:rFonts w:ascii="Tahoma" w:hAnsi="Tahoma" w:cs="Tahoma"/>
          <w:lang w:val="pl-PL"/>
        </w:rPr>
        <w:t>nm</w:t>
      </w:r>
      <w:proofErr w:type="spellEnd"/>
      <w:r w:rsidRPr="0004331F">
        <w:rPr>
          <w:rFonts w:ascii="Tahoma" w:hAnsi="Tahoma" w:cs="Tahoma"/>
          <w:lang w:val="pl-PL"/>
        </w:rPr>
        <w:t>]</w:t>
      </w:r>
    </w:p>
    <w:p w14:paraId="5C695BC8" w14:textId="77777777" w:rsidR="0004331F" w:rsidRPr="0004331F" w:rsidRDefault="0004331F" w:rsidP="008B150F">
      <w:pPr>
        <w:pStyle w:val="Akapitzlist"/>
        <w:numPr>
          <w:ilvl w:val="0"/>
          <w:numId w:val="143"/>
        </w:numPr>
        <w:overflowPunct w:val="0"/>
        <w:autoSpaceDE w:val="0"/>
        <w:autoSpaceDN w:val="0"/>
        <w:adjustRightInd w:val="0"/>
        <w:spacing w:line="276" w:lineRule="auto"/>
        <w:contextualSpacing w:val="0"/>
        <w:textAlignment w:val="baseline"/>
        <w:rPr>
          <w:rFonts w:ascii="Tahoma" w:hAnsi="Tahoma" w:cs="Tahoma"/>
          <w:lang w:val="pl-PL"/>
        </w:rPr>
      </w:pPr>
      <w:r w:rsidRPr="0004331F">
        <w:rPr>
          <w:rFonts w:ascii="Tahoma" w:hAnsi="Tahoma" w:cs="Tahoma"/>
          <w:lang w:val="pl-PL"/>
        </w:rPr>
        <w:t>Napięcie zasilania 12 [VDC]</w:t>
      </w:r>
    </w:p>
    <w:p w14:paraId="50F3023D" w14:textId="77777777" w:rsidR="0004331F" w:rsidRPr="0004331F" w:rsidRDefault="0004331F" w:rsidP="008B150F">
      <w:pPr>
        <w:pStyle w:val="Akapitzlist"/>
        <w:numPr>
          <w:ilvl w:val="0"/>
          <w:numId w:val="143"/>
        </w:numPr>
        <w:overflowPunct w:val="0"/>
        <w:autoSpaceDE w:val="0"/>
        <w:autoSpaceDN w:val="0"/>
        <w:adjustRightInd w:val="0"/>
        <w:spacing w:line="276" w:lineRule="auto"/>
        <w:contextualSpacing w:val="0"/>
        <w:textAlignment w:val="baseline"/>
        <w:rPr>
          <w:rFonts w:ascii="Tahoma" w:hAnsi="Tahoma" w:cs="Tahoma"/>
          <w:lang w:val="pl-PL"/>
        </w:rPr>
      </w:pPr>
      <w:r w:rsidRPr="0004331F">
        <w:rPr>
          <w:rFonts w:ascii="Tahoma" w:hAnsi="Tahoma" w:cs="Tahoma"/>
          <w:lang w:val="pl-PL"/>
        </w:rPr>
        <w:t>Rodzaj zasilania słoneczne</w:t>
      </w:r>
    </w:p>
    <w:p w14:paraId="15A9BE4C" w14:textId="77777777" w:rsidR="0004331F" w:rsidRPr="0004331F" w:rsidRDefault="0004331F" w:rsidP="008B150F">
      <w:pPr>
        <w:pStyle w:val="Akapitzlist"/>
        <w:numPr>
          <w:ilvl w:val="0"/>
          <w:numId w:val="143"/>
        </w:numPr>
        <w:overflowPunct w:val="0"/>
        <w:autoSpaceDE w:val="0"/>
        <w:autoSpaceDN w:val="0"/>
        <w:adjustRightInd w:val="0"/>
        <w:spacing w:line="276" w:lineRule="auto"/>
        <w:contextualSpacing w:val="0"/>
        <w:textAlignment w:val="baseline"/>
        <w:rPr>
          <w:rFonts w:ascii="Tahoma" w:hAnsi="Tahoma" w:cs="Tahoma"/>
          <w:lang w:val="pl-PL"/>
        </w:rPr>
      </w:pPr>
      <w:r w:rsidRPr="0004331F">
        <w:rPr>
          <w:rFonts w:ascii="Tahoma" w:hAnsi="Tahoma" w:cs="Tahoma"/>
          <w:lang w:val="pl-PL"/>
        </w:rPr>
        <w:t xml:space="preserve">Typ akumulatora </w:t>
      </w:r>
      <w:r>
        <w:rPr>
          <w:rFonts w:ascii="Tahoma" w:hAnsi="Tahoma" w:cs="Tahoma"/>
          <w:lang w:val="pl-PL"/>
        </w:rPr>
        <w:t xml:space="preserve">min. </w:t>
      </w:r>
      <w:r w:rsidRPr="0004331F">
        <w:rPr>
          <w:rFonts w:ascii="Tahoma" w:hAnsi="Tahoma" w:cs="Tahoma"/>
          <w:lang w:val="pl-PL"/>
        </w:rPr>
        <w:t>18Ah żelowy</w:t>
      </w:r>
    </w:p>
    <w:p w14:paraId="2BF61ECF" w14:textId="77777777" w:rsidR="0004331F" w:rsidRPr="0004331F" w:rsidRDefault="0004331F" w:rsidP="008B150F">
      <w:pPr>
        <w:pStyle w:val="Akapitzlist"/>
        <w:numPr>
          <w:ilvl w:val="0"/>
          <w:numId w:val="143"/>
        </w:numPr>
        <w:overflowPunct w:val="0"/>
        <w:autoSpaceDE w:val="0"/>
        <w:autoSpaceDN w:val="0"/>
        <w:adjustRightInd w:val="0"/>
        <w:spacing w:line="276" w:lineRule="auto"/>
        <w:contextualSpacing w:val="0"/>
        <w:textAlignment w:val="baseline"/>
        <w:rPr>
          <w:rFonts w:ascii="Tahoma" w:hAnsi="Tahoma" w:cs="Tahoma"/>
          <w:lang w:val="pl-PL"/>
        </w:rPr>
      </w:pPr>
      <w:r w:rsidRPr="0004331F">
        <w:rPr>
          <w:rFonts w:ascii="Tahoma" w:hAnsi="Tahoma" w:cs="Tahoma"/>
          <w:lang w:val="pl-PL"/>
        </w:rPr>
        <w:t>Typ czujnika ( wersja radiowa ) podczerwień</w:t>
      </w:r>
    </w:p>
    <w:p w14:paraId="1C08C3B1" w14:textId="77777777" w:rsidR="0004331F" w:rsidRPr="0004331F" w:rsidRDefault="0004331F" w:rsidP="008B150F">
      <w:pPr>
        <w:pStyle w:val="Akapitzlist"/>
        <w:numPr>
          <w:ilvl w:val="0"/>
          <w:numId w:val="143"/>
        </w:numPr>
        <w:overflowPunct w:val="0"/>
        <w:autoSpaceDE w:val="0"/>
        <w:autoSpaceDN w:val="0"/>
        <w:adjustRightInd w:val="0"/>
        <w:spacing w:line="276" w:lineRule="auto"/>
        <w:contextualSpacing w:val="0"/>
        <w:textAlignment w:val="baseline"/>
        <w:rPr>
          <w:rFonts w:ascii="Tahoma" w:hAnsi="Tahoma" w:cs="Tahoma"/>
          <w:lang w:val="pl-PL"/>
        </w:rPr>
      </w:pPr>
      <w:r w:rsidRPr="0004331F">
        <w:rPr>
          <w:rFonts w:ascii="Tahoma" w:hAnsi="Tahoma" w:cs="Tahoma"/>
          <w:lang w:val="pl-PL"/>
        </w:rPr>
        <w:t xml:space="preserve">Panel słoneczny </w:t>
      </w:r>
      <w:r w:rsidR="00DD6988">
        <w:rPr>
          <w:rFonts w:ascii="Tahoma" w:hAnsi="Tahoma" w:cs="Tahoma"/>
          <w:lang w:val="pl-PL"/>
        </w:rPr>
        <w:t>(fotowoltaiczny)</w:t>
      </w:r>
      <w:r>
        <w:rPr>
          <w:rFonts w:ascii="Tahoma" w:hAnsi="Tahoma" w:cs="Tahoma"/>
          <w:lang w:val="pl-PL"/>
        </w:rPr>
        <w:t xml:space="preserve"> </w:t>
      </w:r>
      <w:r w:rsidRPr="0004331F">
        <w:rPr>
          <w:rFonts w:ascii="Tahoma" w:hAnsi="Tahoma" w:cs="Tahoma"/>
          <w:lang w:val="pl-PL"/>
        </w:rPr>
        <w:t>45 Watt</w:t>
      </w:r>
    </w:p>
    <w:p w14:paraId="174824A3" w14:textId="77777777" w:rsidR="0004331F" w:rsidRPr="0004331F" w:rsidRDefault="00DD6988" w:rsidP="008B150F">
      <w:pPr>
        <w:pStyle w:val="Akapitzlist"/>
        <w:numPr>
          <w:ilvl w:val="0"/>
          <w:numId w:val="143"/>
        </w:numPr>
        <w:overflowPunct w:val="0"/>
        <w:autoSpaceDE w:val="0"/>
        <w:autoSpaceDN w:val="0"/>
        <w:adjustRightInd w:val="0"/>
        <w:spacing w:line="276" w:lineRule="auto"/>
        <w:contextualSpacing w:val="0"/>
        <w:textAlignment w:val="baseline"/>
        <w:rPr>
          <w:rFonts w:ascii="Tahoma" w:hAnsi="Tahoma" w:cs="Tahoma"/>
          <w:lang w:val="pl-PL"/>
        </w:rPr>
      </w:pPr>
      <w:r>
        <w:rPr>
          <w:rFonts w:ascii="Tahoma" w:hAnsi="Tahoma" w:cs="Tahoma"/>
          <w:lang w:val="pl-PL"/>
        </w:rPr>
        <w:t>Komplet uchwytów</w:t>
      </w:r>
    </w:p>
    <w:p w14:paraId="45B231B2" w14:textId="77777777" w:rsidR="0004331F" w:rsidRPr="0004331F" w:rsidRDefault="0004331F" w:rsidP="008B150F">
      <w:pPr>
        <w:pStyle w:val="Akapitzlist"/>
        <w:numPr>
          <w:ilvl w:val="0"/>
          <w:numId w:val="143"/>
        </w:numPr>
        <w:overflowPunct w:val="0"/>
        <w:autoSpaceDE w:val="0"/>
        <w:autoSpaceDN w:val="0"/>
        <w:adjustRightInd w:val="0"/>
        <w:spacing w:line="276" w:lineRule="auto"/>
        <w:contextualSpacing w:val="0"/>
        <w:textAlignment w:val="baseline"/>
        <w:rPr>
          <w:rFonts w:ascii="Tahoma" w:hAnsi="Tahoma" w:cs="Tahoma"/>
          <w:lang w:val="pl-PL"/>
        </w:rPr>
      </w:pPr>
      <w:r w:rsidRPr="0004331F">
        <w:rPr>
          <w:rFonts w:ascii="Tahoma" w:hAnsi="Tahoma" w:cs="Tahoma"/>
          <w:lang w:val="pl-PL"/>
        </w:rPr>
        <w:t xml:space="preserve">Typ słupa nośnego </w:t>
      </w:r>
      <w:r w:rsidR="00DD6988">
        <w:rPr>
          <w:rFonts w:ascii="Tahoma" w:hAnsi="Tahoma" w:cs="Tahoma"/>
          <w:lang w:val="pl-PL"/>
        </w:rPr>
        <w:t>- wg deklaracji producenta</w:t>
      </w:r>
    </w:p>
    <w:p w14:paraId="60294125" w14:textId="77777777" w:rsidR="00FD53A1" w:rsidRDefault="00FD53A1"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29B50D39" w14:textId="77777777" w:rsidR="0004331F" w:rsidRDefault="0004331F"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Pr>
          <w:rFonts w:ascii="Tahoma" w:hAnsi="Tahoma" w:cs="Tahoma"/>
          <w:lang w:val="pl-PL"/>
        </w:rPr>
        <w:t xml:space="preserve">Wykonawca ponosi wszystkie koszty, z tytułu zakupu, transportu, wykorzystania materiałów i inne, jakie okażą </w:t>
      </w:r>
      <w:proofErr w:type="spellStart"/>
      <w:r>
        <w:rPr>
          <w:rFonts w:ascii="Tahoma" w:hAnsi="Tahoma" w:cs="Tahoma"/>
          <w:lang w:val="pl-PL"/>
        </w:rPr>
        <w:t>siępotrzebne</w:t>
      </w:r>
      <w:proofErr w:type="spellEnd"/>
      <w:r>
        <w:rPr>
          <w:rFonts w:ascii="Tahoma" w:hAnsi="Tahoma" w:cs="Tahoma"/>
          <w:lang w:val="pl-PL"/>
        </w:rPr>
        <w:t xml:space="preserve"> w związku z wykonaniem robót.</w:t>
      </w:r>
    </w:p>
    <w:p w14:paraId="21C902F3" w14:textId="77777777" w:rsidR="00C818D0" w:rsidRDefault="00C818D0"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3782E371" w14:textId="77777777" w:rsidR="00FA0434" w:rsidRPr="00071BB6" w:rsidRDefault="00FA0434" w:rsidP="00A91D12">
      <w:pPr>
        <w:numPr>
          <w:ilvl w:val="12"/>
          <w:numId w:val="0"/>
        </w:numPr>
        <w:overflowPunct w:val="0"/>
        <w:autoSpaceDE w:val="0"/>
        <w:autoSpaceDN w:val="0"/>
        <w:adjustRightInd w:val="0"/>
        <w:spacing w:line="276" w:lineRule="auto"/>
        <w:contextualSpacing w:val="0"/>
        <w:textAlignment w:val="baseline"/>
        <w:rPr>
          <w:lang w:val="pl-PL"/>
        </w:rPr>
      </w:pPr>
      <w:r>
        <w:rPr>
          <w:rFonts w:ascii="Tahoma" w:hAnsi="Tahoma" w:cs="Tahoma"/>
          <w:b/>
          <w:lang w:val="pl-PL"/>
        </w:rPr>
        <w:t xml:space="preserve">2.3. </w:t>
      </w:r>
      <w:r w:rsidR="00C818D0" w:rsidRPr="00FA0434">
        <w:rPr>
          <w:rFonts w:ascii="Tahoma" w:hAnsi="Tahoma" w:cs="Tahoma"/>
          <w:b/>
          <w:lang w:val="pl-PL"/>
        </w:rPr>
        <w:t>Maszt wysięgnikowy</w:t>
      </w:r>
      <w:r>
        <w:rPr>
          <w:rFonts w:ascii="Tahoma" w:hAnsi="Tahoma" w:cs="Tahoma"/>
          <w:b/>
          <w:lang w:val="pl-PL"/>
        </w:rPr>
        <w:t xml:space="preserve"> - dla znaku montowanego nad jezdnią</w:t>
      </w:r>
      <w:r w:rsidR="00C818D0" w:rsidRPr="00FA0434">
        <w:rPr>
          <w:rFonts w:ascii="Tahoma" w:hAnsi="Tahoma" w:cs="Tahoma"/>
          <w:b/>
          <w:lang w:val="pl-PL"/>
        </w:rPr>
        <w:t>:</w:t>
      </w:r>
      <w:r w:rsidR="00C818D0" w:rsidRPr="00071BB6">
        <w:rPr>
          <w:lang w:val="pl-PL"/>
        </w:rPr>
        <w:t xml:space="preserve"> </w:t>
      </w:r>
    </w:p>
    <w:p w14:paraId="335C449D" w14:textId="77777777" w:rsidR="00A85689" w:rsidRDefault="00C818D0"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FA0434">
        <w:rPr>
          <w:rFonts w:ascii="Tahoma" w:hAnsi="Tahoma" w:cs="Tahoma"/>
          <w:lang w:val="pl-PL"/>
        </w:rPr>
        <w:t>Znak aktywny D6 w postaci kasetonu zostanie Zamontowany na maszcie wysięgnikowym MSW. Nale</w:t>
      </w:r>
      <w:r w:rsidR="00FA0434">
        <w:rPr>
          <w:rFonts w:ascii="Tahoma" w:hAnsi="Tahoma" w:cs="Tahoma"/>
          <w:lang w:val="pl-PL"/>
        </w:rPr>
        <w:t>ż</w:t>
      </w:r>
      <w:r w:rsidRPr="00FA0434">
        <w:rPr>
          <w:rFonts w:ascii="Tahoma" w:hAnsi="Tahoma" w:cs="Tahoma"/>
          <w:lang w:val="pl-PL"/>
        </w:rPr>
        <w:t>y zastosować maszt typu K</w:t>
      </w:r>
      <w:r w:rsidR="00A85689">
        <w:rPr>
          <w:rFonts w:ascii="Tahoma" w:hAnsi="Tahoma" w:cs="Tahoma"/>
          <w:lang w:val="pl-PL"/>
        </w:rPr>
        <w:t>O</w:t>
      </w:r>
      <w:r w:rsidRPr="00FA0434">
        <w:rPr>
          <w:rFonts w:ascii="Tahoma" w:hAnsi="Tahoma" w:cs="Tahoma"/>
          <w:lang w:val="pl-PL"/>
        </w:rPr>
        <w:t>MA</w:t>
      </w:r>
      <w:r w:rsidR="00FA0434">
        <w:rPr>
          <w:rFonts w:ascii="Tahoma" w:hAnsi="Tahoma" w:cs="Tahoma"/>
          <w:lang w:val="pl-PL"/>
        </w:rPr>
        <w:t>.</w:t>
      </w:r>
      <w:r w:rsidRPr="00FA0434">
        <w:rPr>
          <w:rFonts w:ascii="Tahoma" w:hAnsi="Tahoma" w:cs="Tahoma"/>
          <w:lang w:val="pl-PL"/>
        </w:rPr>
        <w:t xml:space="preserve"> Długo</w:t>
      </w:r>
      <w:r w:rsidR="00FA0434">
        <w:rPr>
          <w:rFonts w:ascii="Tahoma" w:hAnsi="Tahoma" w:cs="Tahoma"/>
          <w:lang w:val="pl-PL"/>
        </w:rPr>
        <w:t>ść</w:t>
      </w:r>
      <w:r w:rsidRPr="00FA0434">
        <w:rPr>
          <w:rFonts w:ascii="Tahoma" w:hAnsi="Tahoma" w:cs="Tahoma"/>
          <w:lang w:val="pl-PL"/>
        </w:rPr>
        <w:t xml:space="preserve"> wysięgnika w zale</w:t>
      </w:r>
      <w:r w:rsidR="00FA0434">
        <w:rPr>
          <w:rFonts w:ascii="Tahoma" w:hAnsi="Tahoma" w:cs="Tahoma"/>
          <w:lang w:val="pl-PL"/>
        </w:rPr>
        <w:t>ż</w:t>
      </w:r>
      <w:r w:rsidRPr="00FA0434">
        <w:rPr>
          <w:rFonts w:ascii="Tahoma" w:hAnsi="Tahoma" w:cs="Tahoma"/>
          <w:lang w:val="pl-PL"/>
        </w:rPr>
        <w:t>no</w:t>
      </w:r>
      <w:r w:rsidR="00FA0434">
        <w:rPr>
          <w:rFonts w:ascii="Tahoma" w:hAnsi="Tahoma" w:cs="Tahoma"/>
          <w:lang w:val="pl-PL"/>
        </w:rPr>
        <w:t>ś</w:t>
      </w:r>
      <w:r w:rsidRPr="00FA0434">
        <w:rPr>
          <w:rFonts w:ascii="Tahoma" w:hAnsi="Tahoma" w:cs="Tahoma"/>
          <w:lang w:val="pl-PL"/>
        </w:rPr>
        <w:t>ci od mo</w:t>
      </w:r>
      <w:r w:rsidR="00FA0434">
        <w:rPr>
          <w:rFonts w:ascii="Tahoma" w:hAnsi="Tahoma" w:cs="Tahoma"/>
          <w:lang w:val="pl-PL"/>
        </w:rPr>
        <w:t>ż</w:t>
      </w:r>
      <w:r w:rsidRPr="00FA0434">
        <w:rPr>
          <w:rFonts w:ascii="Tahoma" w:hAnsi="Tahoma" w:cs="Tahoma"/>
          <w:lang w:val="pl-PL"/>
        </w:rPr>
        <w:t xml:space="preserve">liwości posadowienia fundamentu - od 5 do 9 m, </w:t>
      </w:r>
      <w:r w:rsidR="00FA0434">
        <w:rPr>
          <w:rFonts w:ascii="Tahoma" w:hAnsi="Tahoma" w:cs="Tahoma"/>
          <w:lang w:val="pl-PL"/>
        </w:rPr>
        <w:t>n</w:t>
      </w:r>
      <w:r w:rsidRPr="00FA0434">
        <w:rPr>
          <w:rFonts w:ascii="Tahoma" w:hAnsi="Tahoma" w:cs="Tahoma"/>
          <w:lang w:val="pl-PL"/>
        </w:rPr>
        <w:t>a</w:t>
      </w:r>
      <w:r w:rsidR="00FA0434">
        <w:rPr>
          <w:rFonts w:ascii="Tahoma" w:hAnsi="Tahoma" w:cs="Tahoma"/>
          <w:lang w:val="pl-PL"/>
        </w:rPr>
        <w:t>l</w:t>
      </w:r>
      <w:r w:rsidRPr="00FA0434">
        <w:rPr>
          <w:rFonts w:ascii="Tahoma" w:hAnsi="Tahoma" w:cs="Tahoma"/>
          <w:lang w:val="pl-PL"/>
        </w:rPr>
        <w:t>e</w:t>
      </w:r>
      <w:r w:rsidR="00FA0434">
        <w:rPr>
          <w:rFonts w:ascii="Tahoma" w:hAnsi="Tahoma" w:cs="Tahoma"/>
          <w:lang w:val="pl-PL"/>
        </w:rPr>
        <w:t>ż</w:t>
      </w:r>
      <w:r w:rsidRPr="00FA0434">
        <w:rPr>
          <w:rFonts w:ascii="Tahoma" w:hAnsi="Tahoma" w:cs="Tahoma"/>
          <w:lang w:val="pl-PL"/>
        </w:rPr>
        <w:t>y dobrać w taki sposób, aby przy monta</w:t>
      </w:r>
      <w:r w:rsidR="00FA0434">
        <w:rPr>
          <w:rFonts w:ascii="Tahoma" w:hAnsi="Tahoma" w:cs="Tahoma"/>
          <w:lang w:val="pl-PL"/>
        </w:rPr>
        <w:t>ż</w:t>
      </w:r>
      <w:r w:rsidRPr="00FA0434">
        <w:rPr>
          <w:rFonts w:ascii="Tahoma" w:hAnsi="Tahoma" w:cs="Tahoma"/>
          <w:lang w:val="pl-PL"/>
        </w:rPr>
        <w:t>u bocznym kasetonu, znajdował się on centralnie nad osią jezdn</w:t>
      </w:r>
      <w:r w:rsidR="00FA0434">
        <w:rPr>
          <w:rFonts w:ascii="Tahoma" w:hAnsi="Tahoma" w:cs="Tahoma"/>
          <w:lang w:val="pl-PL"/>
        </w:rPr>
        <w:t>i</w:t>
      </w:r>
      <w:r w:rsidRPr="00FA0434">
        <w:rPr>
          <w:rFonts w:ascii="Tahoma" w:hAnsi="Tahoma" w:cs="Tahoma"/>
          <w:lang w:val="pl-PL"/>
        </w:rPr>
        <w:t xml:space="preserve">. </w:t>
      </w:r>
      <w:proofErr w:type="spellStart"/>
      <w:r w:rsidRPr="00FA0434">
        <w:rPr>
          <w:rFonts w:ascii="Tahoma" w:hAnsi="Tahoma" w:cs="Tahoma"/>
          <w:lang w:val="pl-PL"/>
        </w:rPr>
        <w:t>Zabezpteczenie</w:t>
      </w:r>
      <w:proofErr w:type="spellEnd"/>
      <w:r w:rsidRPr="00FA0434">
        <w:rPr>
          <w:rFonts w:ascii="Tahoma" w:hAnsi="Tahoma" w:cs="Tahoma"/>
          <w:lang w:val="pl-PL"/>
        </w:rPr>
        <w:t xml:space="preserve"> antykorozyjne masztu w postaci powłoki aluminiowo-cynkowej, pokrywanej dodatkowo dwiema warstwami lakierów dwuskładnikowych. Konstrukcja masztu stalowa, słupowo-ryglowa. </w:t>
      </w:r>
      <w:proofErr w:type="spellStart"/>
      <w:r w:rsidRPr="00FA0434">
        <w:rPr>
          <w:rFonts w:ascii="Tahoma" w:hAnsi="Tahoma" w:cs="Tahoma"/>
          <w:lang w:val="pl-PL"/>
        </w:rPr>
        <w:t>Charakterystycznącechą</w:t>
      </w:r>
      <w:proofErr w:type="spellEnd"/>
      <w:r w:rsidRPr="00FA0434">
        <w:rPr>
          <w:rFonts w:ascii="Tahoma" w:hAnsi="Tahoma" w:cs="Tahoma"/>
          <w:lang w:val="pl-PL"/>
        </w:rPr>
        <w:t xml:space="preserve"> jest kołnierz po</w:t>
      </w:r>
      <w:r w:rsidR="00FA0434">
        <w:rPr>
          <w:rFonts w:ascii="Tahoma" w:hAnsi="Tahoma" w:cs="Tahoma"/>
          <w:lang w:val="pl-PL"/>
        </w:rPr>
        <w:t>ł</w:t>
      </w:r>
      <w:r w:rsidRPr="00FA0434">
        <w:rPr>
          <w:rFonts w:ascii="Tahoma" w:hAnsi="Tahoma" w:cs="Tahoma"/>
          <w:lang w:val="pl-PL"/>
        </w:rPr>
        <w:t xml:space="preserve">ączeniowy </w:t>
      </w:r>
      <w:proofErr w:type="spellStart"/>
      <w:r w:rsidRPr="00FA0434">
        <w:rPr>
          <w:rFonts w:ascii="Tahoma" w:hAnsi="Tahoma" w:cs="Tahoma"/>
          <w:lang w:val="pl-PL"/>
        </w:rPr>
        <w:t>umozliwiający</w:t>
      </w:r>
      <w:proofErr w:type="spellEnd"/>
      <w:r w:rsidRPr="00FA0434">
        <w:rPr>
          <w:rFonts w:ascii="Tahoma" w:hAnsi="Tahoma" w:cs="Tahoma"/>
          <w:lang w:val="pl-PL"/>
        </w:rPr>
        <w:t xml:space="preserve"> obrót wysięgnika i jego monta</w:t>
      </w:r>
      <w:r w:rsidR="00FA0434">
        <w:rPr>
          <w:rFonts w:ascii="Tahoma" w:hAnsi="Tahoma" w:cs="Tahoma"/>
          <w:lang w:val="pl-PL"/>
        </w:rPr>
        <w:t>ż</w:t>
      </w:r>
      <w:r w:rsidRPr="00FA0434">
        <w:rPr>
          <w:rFonts w:ascii="Tahoma" w:hAnsi="Tahoma" w:cs="Tahoma"/>
          <w:lang w:val="pl-PL"/>
        </w:rPr>
        <w:t xml:space="preserve"> pod dowolnym kątem w stosunku do jezdni (n</w:t>
      </w:r>
      <w:r w:rsidR="00FA0434">
        <w:rPr>
          <w:rFonts w:ascii="Tahoma" w:hAnsi="Tahoma" w:cs="Tahoma"/>
          <w:lang w:val="pl-PL"/>
        </w:rPr>
        <w:t>i</w:t>
      </w:r>
      <w:r w:rsidRPr="00FA0434">
        <w:rPr>
          <w:rFonts w:ascii="Tahoma" w:hAnsi="Tahoma" w:cs="Tahoma"/>
          <w:lang w:val="pl-PL"/>
        </w:rPr>
        <w:t>ezale</w:t>
      </w:r>
      <w:r w:rsidR="00FA0434">
        <w:rPr>
          <w:rFonts w:ascii="Tahoma" w:hAnsi="Tahoma" w:cs="Tahoma"/>
          <w:lang w:val="pl-PL"/>
        </w:rPr>
        <w:t>ż</w:t>
      </w:r>
      <w:r w:rsidRPr="00FA0434">
        <w:rPr>
          <w:rFonts w:ascii="Tahoma" w:hAnsi="Tahoma" w:cs="Tahoma"/>
          <w:lang w:val="pl-PL"/>
        </w:rPr>
        <w:t>n</w:t>
      </w:r>
      <w:r w:rsidR="00FA0434">
        <w:rPr>
          <w:rFonts w:ascii="Tahoma" w:hAnsi="Tahoma" w:cs="Tahoma"/>
          <w:lang w:val="pl-PL"/>
        </w:rPr>
        <w:t>i</w:t>
      </w:r>
      <w:r w:rsidRPr="00FA0434">
        <w:rPr>
          <w:rFonts w:ascii="Tahoma" w:hAnsi="Tahoma" w:cs="Tahoma"/>
          <w:lang w:val="pl-PL"/>
        </w:rPr>
        <w:t>e od posadowienia fundamentu). Sposób posadowienia masztu winien spełniać wymogi zawar</w:t>
      </w:r>
      <w:r w:rsidR="00FA0434">
        <w:rPr>
          <w:rFonts w:ascii="Tahoma" w:hAnsi="Tahoma" w:cs="Tahoma"/>
          <w:lang w:val="pl-PL"/>
        </w:rPr>
        <w:t>t</w:t>
      </w:r>
      <w:r w:rsidRPr="00FA0434">
        <w:rPr>
          <w:rFonts w:ascii="Tahoma" w:hAnsi="Tahoma" w:cs="Tahoma"/>
          <w:lang w:val="pl-PL"/>
        </w:rPr>
        <w:t>e w Za</w:t>
      </w:r>
      <w:r w:rsidR="00FA0434">
        <w:rPr>
          <w:rFonts w:ascii="Tahoma" w:hAnsi="Tahoma" w:cs="Tahoma"/>
          <w:lang w:val="pl-PL"/>
        </w:rPr>
        <w:t>ł</w:t>
      </w:r>
      <w:r w:rsidRPr="00FA0434">
        <w:rPr>
          <w:rFonts w:ascii="Tahoma" w:hAnsi="Tahoma" w:cs="Tahoma"/>
          <w:lang w:val="pl-PL"/>
        </w:rPr>
        <w:t>ączn</w:t>
      </w:r>
      <w:r w:rsidR="00FA0434">
        <w:rPr>
          <w:rFonts w:ascii="Tahoma" w:hAnsi="Tahoma" w:cs="Tahoma"/>
          <w:lang w:val="pl-PL"/>
        </w:rPr>
        <w:t>i</w:t>
      </w:r>
      <w:r w:rsidRPr="00FA0434">
        <w:rPr>
          <w:rFonts w:ascii="Tahoma" w:hAnsi="Tahoma" w:cs="Tahoma"/>
          <w:lang w:val="pl-PL"/>
        </w:rPr>
        <w:t xml:space="preserve">ku nr 3 do </w:t>
      </w:r>
      <w:proofErr w:type="spellStart"/>
      <w:r w:rsidRPr="00FA0434">
        <w:rPr>
          <w:rFonts w:ascii="Tahoma" w:hAnsi="Tahoma" w:cs="Tahoma"/>
          <w:lang w:val="pl-PL"/>
        </w:rPr>
        <w:t>Rozporządzenta</w:t>
      </w:r>
      <w:proofErr w:type="spellEnd"/>
      <w:r w:rsidRPr="00FA0434">
        <w:rPr>
          <w:rFonts w:ascii="Tahoma" w:hAnsi="Tahoma" w:cs="Tahoma"/>
          <w:lang w:val="pl-PL"/>
        </w:rPr>
        <w:t xml:space="preserve"> Ministra Infrastruktury z dnia 3 1ipca 2003 w sprawie szczegółowych warunków </w:t>
      </w:r>
      <w:r w:rsidRPr="00FA0434">
        <w:rPr>
          <w:rFonts w:ascii="Tahoma" w:hAnsi="Tahoma" w:cs="Tahoma"/>
          <w:lang w:val="pl-PL"/>
        </w:rPr>
        <w:lastRenderedPageBreak/>
        <w:t>technicznych dla znaków i sygnałów drogowych oraz u</w:t>
      </w:r>
      <w:r w:rsidR="00FA0434">
        <w:rPr>
          <w:rFonts w:ascii="Tahoma" w:hAnsi="Tahoma" w:cs="Tahoma"/>
          <w:lang w:val="pl-PL"/>
        </w:rPr>
        <w:t>r</w:t>
      </w:r>
      <w:r w:rsidRPr="00FA0434">
        <w:rPr>
          <w:rFonts w:ascii="Tahoma" w:hAnsi="Tahoma" w:cs="Tahoma"/>
          <w:lang w:val="pl-PL"/>
        </w:rPr>
        <w:t>ządze</w:t>
      </w:r>
      <w:r w:rsidR="00FA0434">
        <w:rPr>
          <w:rFonts w:ascii="Tahoma" w:hAnsi="Tahoma" w:cs="Tahoma"/>
          <w:lang w:val="pl-PL"/>
        </w:rPr>
        <w:t>ń</w:t>
      </w:r>
      <w:r w:rsidRPr="00FA0434">
        <w:rPr>
          <w:rFonts w:ascii="Tahoma" w:hAnsi="Tahoma" w:cs="Tahoma"/>
          <w:lang w:val="pl-PL"/>
        </w:rPr>
        <w:t xml:space="preserve"> bezp</w:t>
      </w:r>
      <w:r w:rsidR="00FA0434">
        <w:rPr>
          <w:rFonts w:ascii="Tahoma" w:hAnsi="Tahoma" w:cs="Tahoma"/>
          <w:lang w:val="pl-PL"/>
        </w:rPr>
        <w:t>i</w:t>
      </w:r>
      <w:r w:rsidRPr="00FA0434">
        <w:rPr>
          <w:rFonts w:ascii="Tahoma" w:hAnsi="Tahoma" w:cs="Tahoma"/>
          <w:lang w:val="pl-PL"/>
        </w:rPr>
        <w:t>eczeństwa ruchu drogowego i warunków ic</w:t>
      </w:r>
      <w:r w:rsidR="00FA0434">
        <w:rPr>
          <w:rFonts w:ascii="Tahoma" w:hAnsi="Tahoma" w:cs="Tahoma"/>
          <w:lang w:val="pl-PL"/>
        </w:rPr>
        <w:t>h umieszczania na drogach (Dz. U</w:t>
      </w:r>
      <w:r w:rsidRPr="00FA0434">
        <w:rPr>
          <w:rFonts w:ascii="Tahoma" w:hAnsi="Tahoma" w:cs="Tahoma"/>
          <w:lang w:val="pl-PL"/>
        </w:rPr>
        <w:t xml:space="preserve">. NR 220 poz. </w:t>
      </w:r>
      <w:r w:rsidR="00FA0434">
        <w:rPr>
          <w:rFonts w:ascii="Tahoma" w:hAnsi="Tahoma" w:cs="Tahoma"/>
          <w:lang w:val="pl-PL"/>
        </w:rPr>
        <w:t>21</w:t>
      </w:r>
      <w:r w:rsidRPr="00FA0434">
        <w:rPr>
          <w:rFonts w:ascii="Tahoma" w:hAnsi="Tahoma" w:cs="Tahoma"/>
          <w:lang w:val="pl-PL"/>
        </w:rPr>
        <w:t>81 z 23.</w:t>
      </w:r>
      <w:r w:rsidR="00FA0434">
        <w:rPr>
          <w:rFonts w:ascii="Tahoma" w:hAnsi="Tahoma" w:cs="Tahoma"/>
          <w:lang w:val="pl-PL"/>
        </w:rPr>
        <w:t>12</w:t>
      </w:r>
      <w:r w:rsidRPr="00FA0434">
        <w:rPr>
          <w:rFonts w:ascii="Tahoma" w:hAnsi="Tahoma" w:cs="Tahoma"/>
          <w:lang w:val="pl-PL"/>
        </w:rPr>
        <w:t xml:space="preserve">.2003). </w:t>
      </w:r>
    </w:p>
    <w:p w14:paraId="75C0F759" w14:textId="77777777" w:rsidR="004C6B61" w:rsidRDefault="00C818D0"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FA0434">
        <w:rPr>
          <w:rFonts w:ascii="Tahoma" w:hAnsi="Tahoma" w:cs="Tahoma"/>
          <w:lang w:val="pl-PL"/>
        </w:rPr>
        <w:t>Prace Zw</w:t>
      </w:r>
      <w:r w:rsidR="00FA0434">
        <w:rPr>
          <w:rFonts w:ascii="Tahoma" w:hAnsi="Tahoma" w:cs="Tahoma"/>
          <w:lang w:val="pl-PL"/>
        </w:rPr>
        <w:t>i</w:t>
      </w:r>
      <w:r w:rsidRPr="00FA0434">
        <w:rPr>
          <w:rFonts w:ascii="Tahoma" w:hAnsi="Tahoma" w:cs="Tahoma"/>
          <w:lang w:val="pl-PL"/>
        </w:rPr>
        <w:t>ą</w:t>
      </w:r>
      <w:r w:rsidR="00FA0434">
        <w:rPr>
          <w:rFonts w:ascii="Tahoma" w:hAnsi="Tahoma" w:cs="Tahoma"/>
          <w:lang w:val="pl-PL"/>
        </w:rPr>
        <w:t>z</w:t>
      </w:r>
      <w:r w:rsidRPr="00FA0434">
        <w:rPr>
          <w:rFonts w:ascii="Tahoma" w:hAnsi="Tahoma" w:cs="Tahoma"/>
          <w:lang w:val="pl-PL"/>
        </w:rPr>
        <w:t xml:space="preserve">ane </w:t>
      </w:r>
      <w:r w:rsidR="00FA0434">
        <w:rPr>
          <w:rFonts w:ascii="Tahoma" w:hAnsi="Tahoma" w:cs="Tahoma"/>
          <w:lang w:val="pl-PL"/>
        </w:rPr>
        <w:t>z</w:t>
      </w:r>
      <w:r w:rsidRPr="00FA0434">
        <w:rPr>
          <w:rFonts w:ascii="Tahoma" w:hAnsi="Tahoma" w:cs="Tahoma"/>
          <w:lang w:val="pl-PL"/>
        </w:rPr>
        <w:t xml:space="preserve"> monta</w:t>
      </w:r>
      <w:r w:rsidR="00FA0434">
        <w:rPr>
          <w:rFonts w:ascii="Tahoma" w:hAnsi="Tahoma" w:cs="Tahoma"/>
          <w:lang w:val="pl-PL"/>
        </w:rPr>
        <w:t>ż</w:t>
      </w:r>
      <w:r w:rsidRPr="00FA0434">
        <w:rPr>
          <w:rFonts w:ascii="Tahoma" w:hAnsi="Tahoma" w:cs="Tahoma"/>
          <w:lang w:val="pl-PL"/>
        </w:rPr>
        <w:t>em masztu wysięgnikowego nale</w:t>
      </w:r>
      <w:r w:rsidR="00FA0434">
        <w:rPr>
          <w:rFonts w:ascii="Tahoma" w:hAnsi="Tahoma" w:cs="Tahoma"/>
          <w:lang w:val="pl-PL"/>
        </w:rPr>
        <w:t>ż</w:t>
      </w:r>
      <w:r w:rsidRPr="00FA0434">
        <w:rPr>
          <w:rFonts w:ascii="Tahoma" w:hAnsi="Tahoma" w:cs="Tahoma"/>
          <w:lang w:val="pl-PL"/>
        </w:rPr>
        <w:t>y rozpoczą</w:t>
      </w:r>
      <w:r w:rsidR="00FA0434">
        <w:rPr>
          <w:rFonts w:ascii="Tahoma" w:hAnsi="Tahoma" w:cs="Tahoma"/>
          <w:lang w:val="pl-PL"/>
        </w:rPr>
        <w:t>ć</w:t>
      </w:r>
      <w:r w:rsidRPr="00FA0434">
        <w:rPr>
          <w:rFonts w:ascii="Tahoma" w:hAnsi="Tahoma" w:cs="Tahoma"/>
          <w:lang w:val="pl-PL"/>
        </w:rPr>
        <w:t xml:space="preserve"> od wykonania wykopów pod fundament. Wykop pod fundament</w:t>
      </w:r>
      <w:r w:rsidR="00FA0434">
        <w:rPr>
          <w:rFonts w:ascii="Tahoma" w:hAnsi="Tahoma" w:cs="Tahoma"/>
          <w:lang w:val="pl-PL"/>
        </w:rPr>
        <w:t xml:space="preserve"> </w:t>
      </w:r>
      <w:r w:rsidRPr="00FA0434">
        <w:rPr>
          <w:rFonts w:ascii="Tahoma" w:hAnsi="Tahoma" w:cs="Tahoma"/>
          <w:lang w:val="pl-PL"/>
        </w:rPr>
        <w:t>na</w:t>
      </w:r>
      <w:r w:rsidR="00FA0434">
        <w:rPr>
          <w:rFonts w:ascii="Tahoma" w:hAnsi="Tahoma" w:cs="Tahoma"/>
          <w:lang w:val="pl-PL"/>
        </w:rPr>
        <w:t>l</w:t>
      </w:r>
      <w:r w:rsidRPr="00FA0434">
        <w:rPr>
          <w:rFonts w:ascii="Tahoma" w:hAnsi="Tahoma" w:cs="Tahoma"/>
          <w:lang w:val="pl-PL"/>
        </w:rPr>
        <w:t>e</w:t>
      </w:r>
      <w:r w:rsidR="00FA0434">
        <w:rPr>
          <w:rFonts w:ascii="Tahoma" w:hAnsi="Tahoma" w:cs="Tahoma"/>
          <w:lang w:val="pl-PL"/>
        </w:rPr>
        <w:t>ż</w:t>
      </w:r>
      <w:r w:rsidRPr="00FA0434">
        <w:rPr>
          <w:rFonts w:ascii="Tahoma" w:hAnsi="Tahoma" w:cs="Tahoma"/>
          <w:lang w:val="pl-PL"/>
        </w:rPr>
        <w:t>y wykonywa</w:t>
      </w:r>
      <w:r w:rsidR="00FA0434">
        <w:rPr>
          <w:rFonts w:ascii="Tahoma" w:hAnsi="Tahoma" w:cs="Tahoma"/>
          <w:lang w:val="pl-PL"/>
        </w:rPr>
        <w:t>ć</w:t>
      </w:r>
      <w:r w:rsidRPr="00FA0434">
        <w:rPr>
          <w:rFonts w:ascii="Tahoma" w:hAnsi="Tahoma" w:cs="Tahoma"/>
          <w:lang w:val="pl-PL"/>
        </w:rPr>
        <w:t xml:space="preserve"> </w:t>
      </w:r>
      <w:proofErr w:type="spellStart"/>
      <w:r w:rsidRPr="00FA0434">
        <w:rPr>
          <w:rFonts w:ascii="Tahoma" w:hAnsi="Tahoma" w:cs="Tahoma"/>
          <w:lang w:val="pl-PL"/>
        </w:rPr>
        <w:t>ręcznle</w:t>
      </w:r>
      <w:proofErr w:type="spellEnd"/>
      <w:r w:rsidRPr="00FA0434">
        <w:rPr>
          <w:rFonts w:ascii="Tahoma" w:hAnsi="Tahoma" w:cs="Tahoma"/>
          <w:lang w:val="pl-PL"/>
        </w:rPr>
        <w:t xml:space="preserve"> lub za pomocą świdra instalowanego na ciągniku. W takim przypadku </w:t>
      </w:r>
      <w:proofErr w:type="spellStart"/>
      <w:r w:rsidRPr="00FA0434">
        <w:rPr>
          <w:rFonts w:ascii="Tahoma" w:hAnsi="Tahoma" w:cs="Tahoma"/>
          <w:lang w:val="pl-PL"/>
        </w:rPr>
        <w:t>nalezy</w:t>
      </w:r>
      <w:proofErr w:type="spellEnd"/>
      <w:r w:rsidRPr="00FA0434">
        <w:rPr>
          <w:rFonts w:ascii="Tahoma" w:hAnsi="Tahoma" w:cs="Tahoma"/>
          <w:lang w:val="pl-PL"/>
        </w:rPr>
        <w:t xml:space="preserve"> wykonać rę</w:t>
      </w:r>
      <w:r w:rsidR="00FA0434">
        <w:rPr>
          <w:rFonts w:ascii="Tahoma" w:hAnsi="Tahoma" w:cs="Tahoma"/>
          <w:lang w:val="pl-PL"/>
        </w:rPr>
        <w:t>c</w:t>
      </w:r>
      <w:r w:rsidRPr="00FA0434">
        <w:rPr>
          <w:rFonts w:ascii="Tahoma" w:hAnsi="Tahoma" w:cs="Tahoma"/>
          <w:lang w:val="pl-PL"/>
        </w:rPr>
        <w:t>zn</w:t>
      </w:r>
      <w:r w:rsidR="00FA0434">
        <w:rPr>
          <w:rFonts w:ascii="Tahoma" w:hAnsi="Tahoma" w:cs="Tahoma"/>
          <w:lang w:val="pl-PL"/>
        </w:rPr>
        <w:t>i</w:t>
      </w:r>
      <w:r w:rsidRPr="00FA0434">
        <w:rPr>
          <w:rFonts w:ascii="Tahoma" w:hAnsi="Tahoma" w:cs="Tahoma"/>
          <w:lang w:val="pl-PL"/>
        </w:rPr>
        <w:t xml:space="preserve">e wykopy kontrolne, do głębokości minimum </w:t>
      </w:r>
      <w:r w:rsidR="00FA0434">
        <w:rPr>
          <w:rFonts w:ascii="Tahoma" w:hAnsi="Tahoma" w:cs="Tahoma"/>
          <w:lang w:val="pl-PL"/>
        </w:rPr>
        <w:t>1</w:t>
      </w:r>
      <w:r w:rsidRPr="00FA0434">
        <w:rPr>
          <w:rFonts w:ascii="Tahoma" w:hAnsi="Tahoma" w:cs="Tahoma"/>
          <w:lang w:val="pl-PL"/>
        </w:rPr>
        <w:t xml:space="preserve">,20 m w miejscu mechanicznego wykonywania wykopu w celu stwierdzenia braku kolizji z </w:t>
      </w:r>
      <w:proofErr w:type="spellStart"/>
      <w:r w:rsidR="00FA0434">
        <w:rPr>
          <w:rFonts w:ascii="Tahoma" w:hAnsi="Tahoma" w:cs="Tahoma"/>
          <w:lang w:val="pl-PL"/>
        </w:rPr>
        <w:t>u</w:t>
      </w:r>
      <w:r w:rsidRPr="00FA0434">
        <w:rPr>
          <w:rFonts w:ascii="Tahoma" w:hAnsi="Tahoma" w:cs="Tahoma"/>
          <w:lang w:val="pl-PL"/>
        </w:rPr>
        <w:t>zbrojentem</w:t>
      </w:r>
      <w:proofErr w:type="spellEnd"/>
      <w:r w:rsidRPr="00FA0434">
        <w:rPr>
          <w:rFonts w:ascii="Tahoma" w:hAnsi="Tahoma" w:cs="Tahoma"/>
          <w:lang w:val="pl-PL"/>
        </w:rPr>
        <w:t xml:space="preserve"> istniejącym. Wykop pod fundament należy wykonywać bezpo</w:t>
      </w:r>
      <w:r w:rsidR="00FA0434">
        <w:rPr>
          <w:rFonts w:ascii="Tahoma" w:hAnsi="Tahoma" w:cs="Tahoma"/>
          <w:lang w:val="pl-PL"/>
        </w:rPr>
        <w:t>ś</w:t>
      </w:r>
      <w:r w:rsidRPr="00FA0434">
        <w:rPr>
          <w:rFonts w:ascii="Tahoma" w:hAnsi="Tahoma" w:cs="Tahoma"/>
          <w:lang w:val="pl-PL"/>
        </w:rPr>
        <w:t>rednio przed monta</w:t>
      </w:r>
      <w:r w:rsidR="00FA0434">
        <w:rPr>
          <w:rFonts w:ascii="Tahoma" w:hAnsi="Tahoma" w:cs="Tahoma"/>
          <w:lang w:val="pl-PL"/>
        </w:rPr>
        <w:t>ż</w:t>
      </w:r>
      <w:r w:rsidRPr="00FA0434">
        <w:rPr>
          <w:rFonts w:ascii="Tahoma" w:hAnsi="Tahoma" w:cs="Tahoma"/>
          <w:lang w:val="pl-PL"/>
        </w:rPr>
        <w:t xml:space="preserve">em fundamentu. Należy </w:t>
      </w:r>
      <w:r w:rsidR="00FA0434">
        <w:rPr>
          <w:rFonts w:ascii="Tahoma" w:hAnsi="Tahoma" w:cs="Tahoma"/>
          <w:lang w:val="pl-PL"/>
        </w:rPr>
        <w:t>z</w:t>
      </w:r>
      <w:r w:rsidRPr="00FA0434">
        <w:rPr>
          <w:rFonts w:ascii="Tahoma" w:hAnsi="Tahoma" w:cs="Tahoma"/>
          <w:lang w:val="pl-PL"/>
        </w:rPr>
        <w:t>astosować fundament prefabrykowany lub wylewany na miejscu. W przypadku fundamentu prefabrykowanego zastosowa</w:t>
      </w:r>
      <w:r w:rsidR="00FA0434">
        <w:rPr>
          <w:rFonts w:ascii="Tahoma" w:hAnsi="Tahoma" w:cs="Tahoma"/>
          <w:lang w:val="pl-PL"/>
        </w:rPr>
        <w:t>ć</w:t>
      </w:r>
      <w:r w:rsidRPr="00FA0434">
        <w:rPr>
          <w:rFonts w:ascii="Tahoma" w:hAnsi="Tahoma" w:cs="Tahoma"/>
          <w:lang w:val="pl-PL"/>
        </w:rPr>
        <w:t xml:space="preserve"> fundament typu F </w:t>
      </w:r>
      <w:r w:rsidR="00FA0434">
        <w:rPr>
          <w:rFonts w:ascii="Tahoma" w:hAnsi="Tahoma" w:cs="Tahoma"/>
          <w:lang w:val="pl-PL"/>
        </w:rPr>
        <w:t>12/3 (F 16/4)</w:t>
      </w:r>
      <w:r w:rsidR="006A7E96">
        <w:rPr>
          <w:rFonts w:ascii="Tahoma" w:hAnsi="Tahoma" w:cs="Tahoma"/>
          <w:lang w:val="pl-PL"/>
        </w:rPr>
        <w:t xml:space="preserve"> lub innego typu fundamenty certyfikowane</w:t>
      </w:r>
      <w:r w:rsidRPr="00FA0434">
        <w:rPr>
          <w:rFonts w:ascii="Tahoma" w:hAnsi="Tahoma" w:cs="Tahoma"/>
          <w:lang w:val="pl-PL"/>
        </w:rPr>
        <w:t>. Fundament wylewany na miejscu na</w:t>
      </w:r>
      <w:r w:rsidR="00FA0434">
        <w:rPr>
          <w:rFonts w:ascii="Tahoma" w:hAnsi="Tahoma" w:cs="Tahoma"/>
          <w:lang w:val="pl-PL"/>
        </w:rPr>
        <w:t>l</w:t>
      </w:r>
      <w:r w:rsidRPr="00FA0434">
        <w:rPr>
          <w:rFonts w:ascii="Tahoma" w:hAnsi="Tahoma" w:cs="Tahoma"/>
          <w:lang w:val="pl-PL"/>
        </w:rPr>
        <w:t>e</w:t>
      </w:r>
      <w:r w:rsidR="00FA0434">
        <w:rPr>
          <w:rFonts w:ascii="Tahoma" w:hAnsi="Tahoma" w:cs="Tahoma"/>
          <w:lang w:val="pl-PL"/>
        </w:rPr>
        <w:t>ż</w:t>
      </w:r>
      <w:r w:rsidRPr="00FA0434">
        <w:rPr>
          <w:rFonts w:ascii="Tahoma" w:hAnsi="Tahoma" w:cs="Tahoma"/>
          <w:lang w:val="pl-PL"/>
        </w:rPr>
        <w:t>y, wykonywa</w:t>
      </w:r>
      <w:r w:rsidR="00FA0434">
        <w:rPr>
          <w:rFonts w:ascii="Tahoma" w:hAnsi="Tahoma" w:cs="Tahoma"/>
          <w:lang w:val="pl-PL"/>
        </w:rPr>
        <w:t>ć</w:t>
      </w:r>
      <w:r w:rsidRPr="00FA0434">
        <w:rPr>
          <w:rFonts w:ascii="Tahoma" w:hAnsi="Tahoma" w:cs="Tahoma"/>
          <w:lang w:val="pl-PL"/>
        </w:rPr>
        <w:t xml:space="preserve"> po zamontowaniu w wykopie zbrojenia fundamentu, w postaci zespołu kotwiącego </w:t>
      </w:r>
      <w:r w:rsidR="00FA0434">
        <w:rPr>
          <w:rFonts w:ascii="Tahoma" w:hAnsi="Tahoma" w:cs="Tahoma"/>
          <w:lang w:val="pl-PL"/>
        </w:rPr>
        <w:t>-</w:t>
      </w:r>
      <w:r w:rsidRPr="00FA0434">
        <w:rPr>
          <w:rFonts w:ascii="Tahoma" w:hAnsi="Tahoma" w:cs="Tahoma"/>
          <w:lang w:val="pl-PL"/>
        </w:rPr>
        <w:t xml:space="preserve"> do betonowania w ziemi</w:t>
      </w:r>
      <w:r w:rsidR="00FA0434">
        <w:rPr>
          <w:rFonts w:ascii="Tahoma" w:hAnsi="Tahoma" w:cs="Tahoma"/>
          <w:lang w:val="pl-PL"/>
        </w:rPr>
        <w:t xml:space="preserve">. </w:t>
      </w:r>
      <w:r w:rsidRPr="00FA0434">
        <w:rPr>
          <w:rFonts w:ascii="Tahoma" w:hAnsi="Tahoma" w:cs="Tahoma"/>
          <w:lang w:val="pl-PL"/>
        </w:rPr>
        <w:t xml:space="preserve">W trakcie betonowania fundamentu </w:t>
      </w:r>
      <w:proofErr w:type="spellStart"/>
      <w:r w:rsidRPr="00FA0434">
        <w:rPr>
          <w:rFonts w:ascii="Tahoma" w:hAnsi="Tahoma" w:cs="Tahoma"/>
          <w:lang w:val="pl-PL"/>
        </w:rPr>
        <w:t>nalezy</w:t>
      </w:r>
      <w:proofErr w:type="spellEnd"/>
      <w:r w:rsidRPr="00FA0434">
        <w:rPr>
          <w:rFonts w:ascii="Tahoma" w:hAnsi="Tahoma" w:cs="Tahoma"/>
          <w:lang w:val="pl-PL"/>
        </w:rPr>
        <w:t xml:space="preserve"> zwrócić uwagę na pozostawienie dro</w:t>
      </w:r>
      <w:r w:rsidR="00FA0434">
        <w:rPr>
          <w:rFonts w:ascii="Tahoma" w:hAnsi="Tahoma" w:cs="Tahoma"/>
          <w:lang w:val="pl-PL"/>
        </w:rPr>
        <w:t>ż</w:t>
      </w:r>
      <w:r w:rsidRPr="00FA0434">
        <w:rPr>
          <w:rFonts w:ascii="Tahoma" w:hAnsi="Tahoma" w:cs="Tahoma"/>
          <w:lang w:val="pl-PL"/>
        </w:rPr>
        <w:t xml:space="preserve">nego otworu dla </w:t>
      </w:r>
      <w:r w:rsidR="00A85689">
        <w:rPr>
          <w:rFonts w:ascii="Tahoma" w:hAnsi="Tahoma" w:cs="Tahoma"/>
          <w:lang w:val="pl-PL"/>
        </w:rPr>
        <w:t xml:space="preserve">ewentualnego </w:t>
      </w:r>
      <w:r w:rsidRPr="00FA0434">
        <w:rPr>
          <w:rFonts w:ascii="Tahoma" w:hAnsi="Tahoma" w:cs="Tahoma"/>
          <w:lang w:val="pl-PL"/>
        </w:rPr>
        <w:t xml:space="preserve">wprowadzenia kabli sygnalizacyjnych do masztu. W przypadku fundamentu wylewanego, zostanie on wykonany z betonu klasy nie mniejszej </w:t>
      </w:r>
      <w:proofErr w:type="spellStart"/>
      <w:r w:rsidRPr="00FA0434">
        <w:rPr>
          <w:rFonts w:ascii="Tahoma" w:hAnsi="Tahoma" w:cs="Tahoma"/>
          <w:lang w:val="pl-PL"/>
        </w:rPr>
        <w:t>nt</w:t>
      </w:r>
      <w:r w:rsidR="00FA0434">
        <w:rPr>
          <w:rFonts w:ascii="Tahoma" w:hAnsi="Tahoma" w:cs="Tahoma"/>
          <w:lang w:val="pl-PL"/>
        </w:rPr>
        <w:t>ż</w:t>
      </w:r>
      <w:proofErr w:type="spellEnd"/>
      <w:r w:rsidR="00FA0434">
        <w:rPr>
          <w:rFonts w:ascii="Tahoma" w:hAnsi="Tahoma" w:cs="Tahoma"/>
          <w:lang w:val="pl-PL"/>
        </w:rPr>
        <w:t xml:space="preserve"> C20/30</w:t>
      </w:r>
      <w:r w:rsidRPr="00FA0434">
        <w:rPr>
          <w:rFonts w:ascii="Tahoma" w:hAnsi="Tahoma" w:cs="Tahoma"/>
          <w:lang w:val="pl-PL"/>
        </w:rPr>
        <w:t>, spełniającego wymagania zgodnie z PN</w:t>
      </w:r>
      <w:r w:rsidR="006A7E96">
        <w:rPr>
          <w:rFonts w:ascii="Tahoma" w:hAnsi="Tahoma" w:cs="Tahoma"/>
          <w:lang w:val="pl-PL"/>
        </w:rPr>
        <w:t xml:space="preserve"> </w:t>
      </w:r>
      <w:r w:rsidRPr="00FA0434">
        <w:rPr>
          <w:rFonts w:ascii="Tahoma" w:hAnsi="Tahoma" w:cs="Tahoma"/>
          <w:lang w:val="pl-PL"/>
        </w:rPr>
        <w:t>EN 206-1:2000, a zbrojenie stalowe będzie zgodne z normą PN-84/B-03</w:t>
      </w:r>
      <w:r w:rsidR="004C6B61">
        <w:rPr>
          <w:rFonts w:ascii="Tahoma" w:hAnsi="Tahoma" w:cs="Tahoma"/>
          <w:lang w:val="pl-PL"/>
        </w:rPr>
        <w:t>2</w:t>
      </w:r>
      <w:r w:rsidRPr="00FA0434">
        <w:rPr>
          <w:rFonts w:ascii="Tahoma" w:hAnsi="Tahoma" w:cs="Tahoma"/>
          <w:lang w:val="pl-PL"/>
        </w:rPr>
        <w:t xml:space="preserve">64. Wykonanie i osadzenie kotew fundamentowych będzie zgodne </w:t>
      </w:r>
      <w:r w:rsidR="004C6B61">
        <w:rPr>
          <w:rFonts w:ascii="Tahoma" w:hAnsi="Tahoma" w:cs="Tahoma"/>
          <w:lang w:val="pl-PL"/>
        </w:rPr>
        <w:t>z</w:t>
      </w:r>
      <w:r w:rsidRPr="00FA0434">
        <w:rPr>
          <w:rFonts w:ascii="Tahoma" w:hAnsi="Tahoma" w:cs="Tahoma"/>
          <w:lang w:val="pl-PL"/>
        </w:rPr>
        <w:t xml:space="preserve"> </w:t>
      </w:r>
      <w:r w:rsidR="004C6B61">
        <w:rPr>
          <w:rFonts w:ascii="Tahoma" w:hAnsi="Tahoma" w:cs="Tahoma"/>
          <w:lang w:val="pl-PL"/>
        </w:rPr>
        <w:t>n</w:t>
      </w:r>
      <w:r w:rsidRPr="00FA0434">
        <w:rPr>
          <w:rFonts w:ascii="Tahoma" w:hAnsi="Tahoma" w:cs="Tahoma"/>
          <w:lang w:val="pl-PL"/>
        </w:rPr>
        <w:t>o</w:t>
      </w:r>
      <w:r w:rsidR="004C6B61">
        <w:rPr>
          <w:rFonts w:ascii="Tahoma" w:hAnsi="Tahoma" w:cs="Tahoma"/>
          <w:lang w:val="pl-PL"/>
        </w:rPr>
        <w:t>r</w:t>
      </w:r>
      <w:r w:rsidRPr="00FA0434">
        <w:rPr>
          <w:rFonts w:ascii="Tahoma" w:hAnsi="Tahoma" w:cs="Tahoma"/>
          <w:lang w:val="pl-PL"/>
        </w:rPr>
        <w:t>mą PN-B-03215-1998. Posadowienie fundamentów powinn</w:t>
      </w:r>
      <w:r w:rsidR="004C6B61">
        <w:rPr>
          <w:rFonts w:ascii="Tahoma" w:hAnsi="Tahoma" w:cs="Tahoma"/>
          <w:lang w:val="pl-PL"/>
        </w:rPr>
        <w:t>o być wykonane na głębokości poniżej przemarzani</w:t>
      </w:r>
      <w:r w:rsidRPr="00FA0434">
        <w:rPr>
          <w:rFonts w:ascii="Tahoma" w:hAnsi="Tahoma" w:cs="Tahoma"/>
          <w:lang w:val="pl-PL"/>
        </w:rPr>
        <w:t>a gruntu. Cement stosowany do betonu w fundamencie powinien być cementem portlandzkim k</w:t>
      </w:r>
      <w:r w:rsidR="004C6B61">
        <w:rPr>
          <w:rFonts w:ascii="Tahoma" w:hAnsi="Tahoma" w:cs="Tahoma"/>
          <w:lang w:val="pl-PL"/>
        </w:rPr>
        <w:t>l</w:t>
      </w:r>
      <w:r w:rsidRPr="00FA0434">
        <w:rPr>
          <w:rFonts w:ascii="Tahoma" w:hAnsi="Tahoma" w:cs="Tahoma"/>
          <w:lang w:val="pl-PL"/>
        </w:rPr>
        <w:t>asy ,,3</w:t>
      </w:r>
      <w:r w:rsidR="004C6B61">
        <w:rPr>
          <w:rFonts w:ascii="Tahoma" w:hAnsi="Tahoma" w:cs="Tahoma"/>
          <w:lang w:val="pl-PL"/>
        </w:rPr>
        <w:t>2</w:t>
      </w:r>
      <w:r w:rsidRPr="00FA0434">
        <w:rPr>
          <w:rFonts w:ascii="Tahoma" w:hAnsi="Tahoma" w:cs="Tahoma"/>
          <w:lang w:val="pl-PL"/>
        </w:rPr>
        <w:t>,5", odpowiadający wymaganiom PN-EN 19</w:t>
      </w:r>
      <w:r w:rsidR="004C6B61">
        <w:rPr>
          <w:rFonts w:ascii="Tahoma" w:hAnsi="Tahoma" w:cs="Tahoma"/>
          <w:lang w:val="pl-PL"/>
        </w:rPr>
        <w:t>7-</w:t>
      </w:r>
      <w:r w:rsidRPr="00FA0434">
        <w:rPr>
          <w:rFonts w:ascii="Tahoma" w:hAnsi="Tahoma" w:cs="Tahoma"/>
          <w:lang w:val="pl-PL"/>
        </w:rPr>
        <w:t>1:</w:t>
      </w:r>
      <w:r w:rsidR="004C6B61">
        <w:rPr>
          <w:rFonts w:ascii="Tahoma" w:hAnsi="Tahoma" w:cs="Tahoma"/>
          <w:lang w:val="pl-PL"/>
        </w:rPr>
        <w:t>2000</w:t>
      </w:r>
      <w:r w:rsidRPr="00FA0434">
        <w:rPr>
          <w:rFonts w:ascii="Tahoma" w:hAnsi="Tahoma" w:cs="Tahoma"/>
          <w:lang w:val="pl-PL"/>
        </w:rPr>
        <w:t xml:space="preserve">. Kruszywo Stosowane do betonu powinno </w:t>
      </w:r>
      <w:proofErr w:type="spellStart"/>
      <w:r w:rsidRPr="00FA0434">
        <w:rPr>
          <w:rFonts w:ascii="Tahoma" w:hAnsi="Tahoma" w:cs="Tahoma"/>
          <w:lang w:val="pl-PL"/>
        </w:rPr>
        <w:t>odpowiadaó</w:t>
      </w:r>
      <w:proofErr w:type="spellEnd"/>
      <w:r w:rsidRPr="00FA0434">
        <w:rPr>
          <w:rFonts w:ascii="Tahoma" w:hAnsi="Tahoma" w:cs="Tahoma"/>
          <w:lang w:val="pl-PL"/>
        </w:rPr>
        <w:t xml:space="preserve"> wymaganiom PN-86/B -06</w:t>
      </w:r>
      <w:r w:rsidR="004C6B61">
        <w:rPr>
          <w:rFonts w:ascii="Tahoma" w:hAnsi="Tahoma" w:cs="Tahoma"/>
          <w:lang w:val="pl-PL"/>
        </w:rPr>
        <w:t>7</w:t>
      </w:r>
      <w:r w:rsidRPr="00FA0434">
        <w:rPr>
          <w:rFonts w:ascii="Tahoma" w:hAnsi="Tahoma" w:cs="Tahoma"/>
          <w:lang w:val="pl-PL"/>
        </w:rPr>
        <w:t>12. Woda do betonu powinna by</w:t>
      </w:r>
      <w:r w:rsidR="004C6B61">
        <w:rPr>
          <w:rFonts w:ascii="Tahoma" w:hAnsi="Tahoma" w:cs="Tahoma"/>
          <w:lang w:val="pl-PL"/>
        </w:rPr>
        <w:t>ć</w:t>
      </w:r>
      <w:r w:rsidRPr="00FA0434">
        <w:rPr>
          <w:rFonts w:ascii="Tahoma" w:hAnsi="Tahoma" w:cs="Tahoma"/>
          <w:lang w:val="pl-PL"/>
        </w:rPr>
        <w:t xml:space="preserve"> ''odmiany 1'', </w:t>
      </w:r>
      <w:proofErr w:type="spellStart"/>
      <w:r w:rsidRPr="00FA0434">
        <w:rPr>
          <w:rFonts w:ascii="Tahoma" w:hAnsi="Tahoma" w:cs="Tahoma"/>
          <w:lang w:val="pl-PL"/>
        </w:rPr>
        <w:t>zgodnte</w:t>
      </w:r>
      <w:proofErr w:type="spellEnd"/>
      <w:r w:rsidRPr="00FA0434">
        <w:rPr>
          <w:rFonts w:ascii="Tahoma" w:hAnsi="Tahoma" w:cs="Tahoma"/>
          <w:lang w:val="pl-PL"/>
        </w:rPr>
        <w:t xml:space="preserve"> </w:t>
      </w:r>
      <w:r w:rsidR="004C6B61">
        <w:rPr>
          <w:rFonts w:ascii="Tahoma" w:hAnsi="Tahoma" w:cs="Tahoma"/>
          <w:lang w:val="pl-PL"/>
        </w:rPr>
        <w:t>z</w:t>
      </w:r>
      <w:r w:rsidRPr="00FA0434">
        <w:rPr>
          <w:rFonts w:ascii="Tahoma" w:hAnsi="Tahoma" w:cs="Tahoma"/>
          <w:lang w:val="pl-PL"/>
        </w:rPr>
        <w:t xml:space="preserve"> wymaganiami normy PN-88/B-3</w:t>
      </w:r>
      <w:r w:rsidR="004C6B61">
        <w:rPr>
          <w:rFonts w:ascii="Tahoma" w:hAnsi="Tahoma" w:cs="Tahoma"/>
          <w:lang w:val="pl-PL"/>
        </w:rPr>
        <w:t>2</w:t>
      </w:r>
      <w:r w:rsidRPr="00FA0434">
        <w:rPr>
          <w:rFonts w:ascii="Tahoma" w:hAnsi="Tahoma" w:cs="Tahoma"/>
          <w:lang w:val="pl-PL"/>
        </w:rPr>
        <w:t xml:space="preserve">250. </w:t>
      </w:r>
    </w:p>
    <w:p w14:paraId="06DE1A01" w14:textId="77777777" w:rsidR="004C6B61" w:rsidRDefault="00C818D0"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FA0434">
        <w:rPr>
          <w:rFonts w:ascii="Tahoma" w:hAnsi="Tahoma" w:cs="Tahoma"/>
          <w:lang w:val="pl-PL"/>
        </w:rPr>
        <w:t>Monta</w:t>
      </w:r>
      <w:r w:rsidR="004C6B61">
        <w:rPr>
          <w:rFonts w:ascii="Tahoma" w:hAnsi="Tahoma" w:cs="Tahoma"/>
          <w:lang w:val="pl-PL"/>
        </w:rPr>
        <w:t xml:space="preserve">ż </w:t>
      </w:r>
      <w:r w:rsidRPr="00FA0434">
        <w:rPr>
          <w:rFonts w:ascii="Tahoma" w:hAnsi="Tahoma" w:cs="Tahoma"/>
          <w:lang w:val="pl-PL"/>
        </w:rPr>
        <w:t>masztów z wysięgnikiem nale</w:t>
      </w:r>
      <w:r w:rsidR="004C6B61">
        <w:rPr>
          <w:rFonts w:ascii="Tahoma" w:hAnsi="Tahoma" w:cs="Tahoma"/>
          <w:lang w:val="pl-PL"/>
        </w:rPr>
        <w:t>ży</w:t>
      </w:r>
      <w:r w:rsidRPr="00FA0434">
        <w:rPr>
          <w:rFonts w:ascii="Tahoma" w:hAnsi="Tahoma" w:cs="Tahoma"/>
          <w:lang w:val="pl-PL"/>
        </w:rPr>
        <w:t xml:space="preserve"> wykona</w:t>
      </w:r>
      <w:r w:rsidR="004C6B61">
        <w:rPr>
          <w:rFonts w:ascii="Tahoma" w:hAnsi="Tahoma" w:cs="Tahoma"/>
          <w:lang w:val="pl-PL"/>
        </w:rPr>
        <w:t>ć</w:t>
      </w:r>
      <w:r w:rsidRPr="00FA0434">
        <w:rPr>
          <w:rFonts w:ascii="Tahoma" w:hAnsi="Tahoma" w:cs="Tahoma"/>
          <w:lang w:val="pl-PL"/>
        </w:rPr>
        <w:t xml:space="preserve"> z wyko</w:t>
      </w:r>
      <w:r w:rsidR="004C6B61">
        <w:rPr>
          <w:rFonts w:ascii="Tahoma" w:hAnsi="Tahoma" w:cs="Tahoma"/>
          <w:lang w:val="pl-PL"/>
        </w:rPr>
        <w:t>r</w:t>
      </w:r>
      <w:r w:rsidRPr="00FA0434">
        <w:rPr>
          <w:rFonts w:ascii="Tahoma" w:hAnsi="Tahoma" w:cs="Tahoma"/>
          <w:lang w:val="pl-PL"/>
        </w:rPr>
        <w:t xml:space="preserve">zystaniem </w:t>
      </w:r>
      <w:r w:rsidR="004C6B61">
        <w:rPr>
          <w:rFonts w:ascii="Tahoma" w:hAnsi="Tahoma" w:cs="Tahoma"/>
          <w:lang w:val="pl-PL"/>
        </w:rPr>
        <w:t>ż</w:t>
      </w:r>
      <w:r w:rsidRPr="00FA0434">
        <w:rPr>
          <w:rFonts w:ascii="Tahoma" w:hAnsi="Tahoma" w:cs="Tahoma"/>
          <w:lang w:val="pl-PL"/>
        </w:rPr>
        <w:t>urawia samochodowego. Maszty mo</w:t>
      </w:r>
      <w:r w:rsidR="004C6B61">
        <w:rPr>
          <w:rFonts w:ascii="Tahoma" w:hAnsi="Tahoma" w:cs="Tahoma"/>
          <w:lang w:val="pl-PL"/>
        </w:rPr>
        <w:t>ż</w:t>
      </w:r>
      <w:r w:rsidRPr="00FA0434">
        <w:rPr>
          <w:rFonts w:ascii="Tahoma" w:hAnsi="Tahoma" w:cs="Tahoma"/>
          <w:lang w:val="pl-PL"/>
        </w:rPr>
        <w:t>na instalowa</w:t>
      </w:r>
      <w:r w:rsidR="004C6B61">
        <w:rPr>
          <w:rFonts w:ascii="Tahoma" w:hAnsi="Tahoma" w:cs="Tahoma"/>
          <w:lang w:val="pl-PL"/>
        </w:rPr>
        <w:t>ć</w:t>
      </w:r>
      <w:r w:rsidRPr="00FA0434">
        <w:rPr>
          <w:rFonts w:ascii="Tahoma" w:hAnsi="Tahoma" w:cs="Tahoma"/>
          <w:lang w:val="pl-PL"/>
        </w:rPr>
        <w:t xml:space="preserve"> na fundamencie po osiągnięciu przez niego pełnych parametrów wytrzymałościowych ("hartowanie betonu''). </w:t>
      </w:r>
    </w:p>
    <w:p w14:paraId="119857D5" w14:textId="77777777" w:rsidR="00A91D12" w:rsidRDefault="00A91D12"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1C6E3416" w14:textId="77777777" w:rsidR="00A91D12" w:rsidRDefault="00C818D0"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FA0434">
        <w:rPr>
          <w:rFonts w:ascii="Tahoma" w:hAnsi="Tahoma" w:cs="Tahoma"/>
          <w:lang w:val="pl-PL"/>
        </w:rPr>
        <w:t>Nakrętki ś</w:t>
      </w:r>
      <w:r w:rsidR="00A91D12">
        <w:rPr>
          <w:rFonts w:ascii="Tahoma" w:hAnsi="Tahoma" w:cs="Tahoma"/>
          <w:lang w:val="pl-PL"/>
        </w:rPr>
        <w:t>ru</w:t>
      </w:r>
      <w:r w:rsidRPr="00FA0434">
        <w:rPr>
          <w:rFonts w:ascii="Tahoma" w:hAnsi="Tahoma" w:cs="Tahoma"/>
          <w:lang w:val="pl-PL"/>
        </w:rPr>
        <w:t xml:space="preserve">b </w:t>
      </w:r>
      <w:proofErr w:type="spellStart"/>
      <w:r w:rsidRPr="00FA0434">
        <w:rPr>
          <w:rFonts w:ascii="Tahoma" w:hAnsi="Tahoma" w:cs="Tahoma"/>
          <w:lang w:val="pl-PL"/>
        </w:rPr>
        <w:t>zabezpieczyc</w:t>
      </w:r>
      <w:proofErr w:type="spellEnd"/>
      <w:r w:rsidRPr="00FA0434">
        <w:rPr>
          <w:rFonts w:ascii="Tahoma" w:hAnsi="Tahoma" w:cs="Tahoma"/>
          <w:lang w:val="pl-PL"/>
        </w:rPr>
        <w:t xml:space="preserve"> przed odkręceniem </w:t>
      </w:r>
      <w:proofErr w:type="spellStart"/>
      <w:r w:rsidRPr="00FA0434">
        <w:rPr>
          <w:rFonts w:ascii="Tahoma" w:hAnsi="Tahoma" w:cs="Tahoma"/>
          <w:lang w:val="pl-PL"/>
        </w:rPr>
        <w:t>kontrnakrętkam</w:t>
      </w:r>
      <w:proofErr w:type="spellEnd"/>
      <w:r w:rsidRPr="00FA0434">
        <w:rPr>
          <w:rFonts w:ascii="Tahoma" w:hAnsi="Tahoma" w:cs="Tahoma"/>
          <w:lang w:val="pl-PL"/>
        </w:rPr>
        <w:t xml:space="preserve"> lub podkładkami sprę</w:t>
      </w:r>
      <w:r w:rsidR="00A91D12">
        <w:rPr>
          <w:rFonts w:ascii="Tahoma" w:hAnsi="Tahoma" w:cs="Tahoma"/>
          <w:lang w:val="pl-PL"/>
        </w:rPr>
        <w:t>ż</w:t>
      </w:r>
      <w:r w:rsidRPr="00FA0434">
        <w:rPr>
          <w:rFonts w:ascii="Tahoma" w:hAnsi="Tahoma" w:cs="Tahoma"/>
          <w:lang w:val="pl-PL"/>
        </w:rPr>
        <w:t>ystymi. Blacha podstawy spawana do słupa spoinami czołowy</w:t>
      </w:r>
      <w:r w:rsidR="00A91D12">
        <w:rPr>
          <w:rFonts w:ascii="Tahoma" w:hAnsi="Tahoma" w:cs="Tahoma"/>
          <w:lang w:val="pl-PL"/>
        </w:rPr>
        <w:t>mi i pachwinowymi, żebra usztyw</w:t>
      </w:r>
      <w:r w:rsidRPr="00FA0434">
        <w:rPr>
          <w:rFonts w:ascii="Tahoma" w:hAnsi="Tahoma" w:cs="Tahoma"/>
          <w:lang w:val="pl-PL"/>
        </w:rPr>
        <w:t xml:space="preserve">niające spoinami pachwinowymi. Spawanie spoiwem stalowym /drutem/ dla stali o Re do 360 </w:t>
      </w:r>
      <w:proofErr w:type="spellStart"/>
      <w:r w:rsidRPr="00FA0434">
        <w:rPr>
          <w:rFonts w:ascii="Tahoma" w:hAnsi="Tahoma" w:cs="Tahoma"/>
          <w:lang w:val="pl-PL"/>
        </w:rPr>
        <w:t>MPa</w:t>
      </w:r>
      <w:proofErr w:type="spellEnd"/>
      <w:r w:rsidRPr="00FA0434">
        <w:rPr>
          <w:rFonts w:ascii="Tahoma" w:hAnsi="Tahoma" w:cs="Tahoma"/>
          <w:lang w:val="pl-PL"/>
        </w:rPr>
        <w:t xml:space="preserve"> Klasa 5 wadliwości złączy spawanych. </w:t>
      </w:r>
    </w:p>
    <w:p w14:paraId="4AD10230" w14:textId="77777777" w:rsidR="008A35E2" w:rsidRDefault="008A35E2" w:rsidP="008A35E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4F4DCF3E" w14:textId="77777777" w:rsidR="006A7E96" w:rsidRPr="006A7E96" w:rsidRDefault="006A7E96" w:rsidP="008A35E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8A35E2">
        <w:rPr>
          <w:rFonts w:ascii="Tahoma" w:hAnsi="Tahoma" w:cs="Tahoma"/>
          <w:lang w:val="pl-PL"/>
        </w:rPr>
        <w:t>Elementy metalowe ocynkowane ogniowo zgodnie z normą PN - EN ISO 1461:</w:t>
      </w:r>
    </w:p>
    <w:p w14:paraId="77145543" w14:textId="77777777" w:rsidR="00A91D12" w:rsidRDefault="00A91D12"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6217E014" w14:textId="77777777" w:rsidR="00A91D12" w:rsidRDefault="00C818D0"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FA0434">
        <w:rPr>
          <w:rFonts w:ascii="Tahoma" w:hAnsi="Tahoma" w:cs="Tahoma"/>
          <w:lang w:val="pl-PL"/>
        </w:rPr>
        <w:t xml:space="preserve">UWAGA: Skrajnia pionowa powinna wynosić minimum 5 m w stosunku do dolnej części kasetonu. </w:t>
      </w:r>
    </w:p>
    <w:p w14:paraId="48FC391B" w14:textId="77777777" w:rsidR="00E13D69" w:rsidRDefault="00E13D69" w:rsidP="00E13D69">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p>
    <w:p w14:paraId="0F27927C" w14:textId="77777777" w:rsidR="00E13D69" w:rsidRPr="00071BB6" w:rsidRDefault="00E13D69" w:rsidP="00E13D69">
      <w:pPr>
        <w:numPr>
          <w:ilvl w:val="12"/>
          <w:numId w:val="0"/>
        </w:numPr>
        <w:overflowPunct w:val="0"/>
        <w:autoSpaceDE w:val="0"/>
        <w:autoSpaceDN w:val="0"/>
        <w:adjustRightInd w:val="0"/>
        <w:spacing w:line="276" w:lineRule="auto"/>
        <w:contextualSpacing w:val="0"/>
        <w:textAlignment w:val="baseline"/>
        <w:rPr>
          <w:lang w:val="pl-PL"/>
        </w:rPr>
      </w:pPr>
      <w:r>
        <w:rPr>
          <w:rFonts w:ascii="Tahoma" w:hAnsi="Tahoma" w:cs="Tahoma"/>
          <w:b/>
          <w:lang w:val="pl-PL"/>
        </w:rPr>
        <w:t xml:space="preserve">2.3. </w:t>
      </w:r>
      <w:r w:rsidRPr="00E13D69">
        <w:rPr>
          <w:rFonts w:ascii="Tahoma" w:hAnsi="Tahoma" w:cs="Tahoma"/>
          <w:b/>
          <w:lang w:val="pl-PL"/>
        </w:rPr>
        <w:t>Kaseton</w:t>
      </w:r>
      <w:r>
        <w:rPr>
          <w:rFonts w:ascii="Tahoma" w:hAnsi="Tahoma" w:cs="Tahoma"/>
          <w:b/>
          <w:lang w:val="pl-PL"/>
        </w:rPr>
        <w:t xml:space="preserve"> znaku interaktywnego D-6- dla znaku montowanego nad jezdnią</w:t>
      </w:r>
      <w:r w:rsidRPr="00FA0434">
        <w:rPr>
          <w:rFonts w:ascii="Tahoma" w:hAnsi="Tahoma" w:cs="Tahoma"/>
          <w:b/>
          <w:lang w:val="pl-PL"/>
        </w:rPr>
        <w:t>:</w:t>
      </w:r>
      <w:r w:rsidRPr="00071BB6">
        <w:rPr>
          <w:lang w:val="pl-PL"/>
        </w:rPr>
        <w:t xml:space="preserve"> </w:t>
      </w:r>
    </w:p>
    <w:p w14:paraId="7C2B5212" w14:textId="77777777" w:rsidR="00FD53A1" w:rsidRDefault="00FD53A1"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24F87121" w14:textId="77777777" w:rsidR="00E13D69" w:rsidRDefault="00E13D69" w:rsidP="00E13D69">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E13D69">
        <w:rPr>
          <w:rFonts w:ascii="Tahoma" w:hAnsi="Tahoma" w:cs="Tahoma"/>
          <w:lang w:val="pl-PL"/>
        </w:rPr>
        <w:t>Kaseton D-6 jest znakiem, który ma za zadan</w:t>
      </w:r>
      <w:r>
        <w:rPr>
          <w:rFonts w:ascii="Tahoma" w:hAnsi="Tahoma" w:cs="Tahoma"/>
          <w:lang w:val="pl-PL"/>
        </w:rPr>
        <w:t>i</w:t>
      </w:r>
      <w:r w:rsidRPr="00E13D69">
        <w:rPr>
          <w:rFonts w:ascii="Tahoma" w:hAnsi="Tahoma" w:cs="Tahoma"/>
          <w:lang w:val="pl-PL"/>
        </w:rPr>
        <w:t>e przekazanie informacji dla jadącego kierowcy, że na odcinku prze</w:t>
      </w:r>
      <w:r>
        <w:rPr>
          <w:rFonts w:ascii="Tahoma" w:hAnsi="Tahoma" w:cs="Tahoma"/>
          <w:lang w:val="pl-PL"/>
        </w:rPr>
        <w:t xml:space="preserve">d </w:t>
      </w:r>
      <w:r w:rsidRPr="00E13D69">
        <w:rPr>
          <w:rFonts w:ascii="Tahoma" w:hAnsi="Tahoma" w:cs="Tahoma"/>
          <w:lang w:val="pl-PL"/>
        </w:rPr>
        <w:t xml:space="preserve">jadącym samochodem w lokalizacji pod kasetonem znajduje się przejście dla pieszych </w:t>
      </w:r>
      <w:r>
        <w:rPr>
          <w:rFonts w:ascii="Tahoma" w:hAnsi="Tahoma" w:cs="Tahoma"/>
          <w:lang w:val="pl-PL"/>
        </w:rPr>
        <w:t>i</w:t>
      </w:r>
      <w:r w:rsidRPr="00E13D69">
        <w:rPr>
          <w:rFonts w:ascii="Tahoma" w:hAnsi="Tahoma" w:cs="Tahoma"/>
          <w:lang w:val="pl-PL"/>
        </w:rPr>
        <w:t xml:space="preserve"> nale</w:t>
      </w:r>
      <w:r>
        <w:rPr>
          <w:rFonts w:ascii="Tahoma" w:hAnsi="Tahoma" w:cs="Tahoma"/>
          <w:lang w:val="pl-PL"/>
        </w:rPr>
        <w:t>ż</w:t>
      </w:r>
      <w:r w:rsidRPr="00E13D69">
        <w:rPr>
          <w:rFonts w:ascii="Tahoma" w:hAnsi="Tahoma" w:cs="Tahoma"/>
          <w:lang w:val="pl-PL"/>
        </w:rPr>
        <w:t xml:space="preserve">y </w:t>
      </w:r>
      <w:proofErr w:type="spellStart"/>
      <w:r w:rsidRPr="00E13D69">
        <w:rPr>
          <w:rFonts w:ascii="Tahoma" w:hAnsi="Tahoma" w:cs="Tahoma"/>
          <w:lang w:val="pl-PL"/>
        </w:rPr>
        <w:t>zwrócic</w:t>
      </w:r>
      <w:proofErr w:type="spellEnd"/>
      <w:r w:rsidRPr="00E13D69">
        <w:rPr>
          <w:rFonts w:ascii="Tahoma" w:hAnsi="Tahoma" w:cs="Tahoma"/>
          <w:lang w:val="pl-PL"/>
        </w:rPr>
        <w:t xml:space="preserve"> szczegó</w:t>
      </w:r>
      <w:r>
        <w:rPr>
          <w:rFonts w:ascii="Tahoma" w:hAnsi="Tahoma" w:cs="Tahoma"/>
          <w:lang w:val="pl-PL"/>
        </w:rPr>
        <w:t>l</w:t>
      </w:r>
      <w:r w:rsidRPr="00E13D69">
        <w:rPr>
          <w:rFonts w:ascii="Tahoma" w:hAnsi="Tahoma" w:cs="Tahoma"/>
          <w:lang w:val="pl-PL"/>
        </w:rPr>
        <w:t xml:space="preserve">ną uwagę na ten odcinek drogi. </w:t>
      </w:r>
    </w:p>
    <w:p w14:paraId="6A18CABD" w14:textId="77777777" w:rsidR="00E13D69" w:rsidRDefault="00E13D69" w:rsidP="00E13D69">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E13D69">
        <w:rPr>
          <w:rFonts w:ascii="Tahoma" w:hAnsi="Tahoma" w:cs="Tahoma"/>
          <w:lang w:val="pl-PL"/>
        </w:rPr>
        <w:t>Dla potrz</w:t>
      </w:r>
      <w:r>
        <w:rPr>
          <w:rFonts w:ascii="Tahoma" w:hAnsi="Tahoma" w:cs="Tahoma"/>
          <w:lang w:val="pl-PL"/>
        </w:rPr>
        <w:t xml:space="preserve">eb przedmiotowego </w:t>
      </w:r>
      <w:proofErr w:type="spellStart"/>
      <w:r>
        <w:rPr>
          <w:rFonts w:ascii="Tahoma" w:hAnsi="Tahoma" w:cs="Tahoma"/>
          <w:lang w:val="pl-PL"/>
        </w:rPr>
        <w:t>zadanta</w:t>
      </w:r>
      <w:proofErr w:type="spellEnd"/>
      <w:r>
        <w:rPr>
          <w:rFonts w:ascii="Tahoma" w:hAnsi="Tahoma" w:cs="Tahoma"/>
          <w:lang w:val="pl-PL"/>
        </w:rPr>
        <w:t xml:space="preserve"> przewidziano 1 kaseton o następującej konfiguracji</w:t>
      </w:r>
      <w:r w:rsidRPr="00E13D69">
        <w:rPr>
          <w:rFonts w:ascii="Tahoma" w:hAnsi="Tahoma" w:cs="Tahoma"/>
          <w:lang w:val="pl-PL"/>
        </w:rPr>
        <w:t>:</w:t>
      </w:r>
    </w:p>
    <w:p w14:paraId="5426A700" w14:textId="77777777" w:rsidR="00A85689" w:rsidRPr="00A85689" w:rsidRDefault="00E13D69" w:rsidP="008B150F">
      <w:pPr>
        <w:pStyle w:val="Akapitzlist"/>
        <w:numPr>
          <w:ilvl w:val="0"/>
          <w:numId w:val="144"/>
        </w:numPr>
        <w:overflowPunct w:val="0"/>
        <w:autoSpaceDE w:val="0"/>
        <w:autoSpaceDN w:val="0"/>
        <w:adjustRightInd w:val="0"/>
        <w:spacing w:line="276" w:lineRule="auto"/>
        <w:contextualSpacing w:val="0"/>
        <w:textAlignment w:val="baseline"/>
        <w:rPr>
          <w:rFonts w:ascii="Tahoma" w:hAnsi="Tahoma" w:cs="Tahoma"/>
          <w:lang w:val="pl-PL"/>
        </w:rPr>
      </w:pPr>
      <w:r w:rsidRPr="00A85689">
        <w:rPr>
          <w:rFonts w:ascii="Tahoma" w:hAnsi="Tahoma" w:cs="Tahoma"/>
          <w:lang w:val="pl-PL"/>
        </w:rPr>
        <w:t>dwustronny</w:t>
      </w:r>
      <w:r w:rsidR="00A85689" w:rsidRPr="00A85689">
        <w:rPr>
          <w:rFonts w:ascii="Tahoma" w:hAnsi="Tahoma" w:cs="Tahoma"/>
          <w:lang w:val="pl-PL"/>
        </w:rPr>
        <w:t xml:space="preserve"> kaseton aktywny D-6 </w:t>
      </w:r>
      <w:r w:rsidR="006A7E96">
        <w:rPr>
          <w:rFonts w:ascii="Tahoma" w:hAnsi="Tahoma" w:cs="Tahoma"/>
          <w:lang w:val="pl-PL"/>
        </w:rPr>
        <w:t>(</w:t>
      </w:r>
      <w:r w:rsidR="006A7E96" w:rsidRPr="006A7E96">
        <w:rPr>
          <w:rFonts w:ascii="Tahoma" w:hAnsi="Tahoma" w:cs="Tahoma"/>
          <w:lang w:val="pl-PL"/>
        </w:rPr>
        <w:t xml:space="preserve">podświetlany od środka diodami LED) </w:t>
      </w:r>
      <w:r w:rsidR="00A85689" w:rsidRPr="00A85689">
        <w:rPr>
          <w:rFonts w:ascii="Tahoma" w:hAnsi="Tahoma" w:cs="Tahoma"/>
          <w:lang w:val="pl-PL"/>
        </w:rPr>
        <w:t>zasilany bezpiecznym napięciem stałym oscylującym w okolicy</w:t>
      </w:r>
      <w:r w:rsidR="00A85689">
        <w:rPr>
          <w:rFonts w:ascii="Tahoma" w:hAnsi="Tahoma" w:cs="Tahoma"/>
          <w:lang w:val="pl-PL"/>
        </w:rPr>
        <w:t xml:space="preserve"> </w:t>
      </w:r>
      <w:r w:rsidR="00A85689" w:rsidRPr="00A85689">
        <w:rPr>
          <w:rFonts w:ascii="Tahoma" w:hAnsi="Tahoma" w:cs="Tahoma"/>
          <w:lang w:val="pl-PL"/>
        </w:rPr>
        <w:t>12V</w:t>
      </w:r>
    </w:p>
    <w:p w14:paraId="69E18BE1" w14:textId="77777777" w:rsidR="00E13D69" w:rsidRDefault="00A85689" w:rsidP="008B150F">
      <w:pPr>
        <w:pStyle w:val="Akapitzlist"/>
        <w:numPr>
          <w:ilvl w:val="0"/>
          <w:numId w:val="144"/>
        </w:numPr>
        <w:overflowPunct w:val="0"/>
        <w:autoSpaceDE w:val="0"/>
        <w:autoSpaceDN w:val="0"/>
        <w:adjustRightInd w:val="0"/>
        <w:spacing w:line="276" w:lineRule="auto"/>
        <w:contextualSpacing w:val="0"/>
        <w:textAlignment w:val="baseline"/>
        <w:rPr>
          <w:rFonts w:ascii="Tahoma" w:hAnsi="Tahoma" w:cs="Tahoma"/>
          <w:lang w:val="pl-PL"/>
        </w:rPr>
      </w:pPr>
      <w:r w:rsidRPr="00A85689">
        <w:rPr>
          <w:rFonts w:ascii="Tahoma" w:hAnsi="Tahoma" w:cs="Tahoma"/>
          <w:lang w:val="pl-PL"/>
        </w:rPr>
        <w:t>własne źródło energii pochodzące z zespołu ogniw fotowoltaicznych.</w:t>
      </w:r>
    </w:p>
    <w:p w14:paraId="0CC031A0" w14:textId="77777777" w:rsidR="00196CA7" w:rsidRDefault="00196CA7" w:rsidP="008B150F">
      <w:pPr>
        <w:pStyle w:val="Akapitzlist"/>
        <w:numPr>
          <w:ilvl w:val="0"/>
          <w:numId w:val="144"/>
        </w:numPr>
        <w:overflowPunct w:val="0"/>
        <w:autoSpaceDE w:val="0"/>
        <w:autoSpaceDN w:val="0"/>
        <w:adjustRightInd w:val="0"/>
        <w:spacing w:line="276" w:lineRule="auto"/>
        <w:contextualSpacing w:val="0"/>
        <w:textAlignment w:val="baseline"/>
        <w:rPr>
          <w:rFonts w:ascii="Tahoma" w:hAnsi="Tahoma" w:cs="Tahoma"/>
          <w:lang w:val="pl-PL"/>
        </w:rPr>
      </w:pPr>
      <w:r w:rsidRPr="00196CA7">
        <w:rPr>
          <w:rFonts w:ascii="Tahoma" w:hAnsi="Tahoma" w:cs="Tahoma"/>
          <w:lang w:val="pl-PL"/>
        </w:rPr>
        <w:t>z oświetleniem przejścia dla pieszych załączającym się po zapadnięciu zmierzchu</w:t>
      </w:r>
      <w:r w:rsidRPr="00E13D69">
        <w:rPr>
          <w:rFonts w:ascii="Tahoma" w:hAnsi="Tahoma" w:cs="Tahoma"/>
          <w:lang w:val="pl-PL"/>
        </w:rPr>
        <w:t xml:space="preserve"> </w:t>
      </w:r>
    </w:p>
    <w:p w14:paraId="443C7668" w14:textId="77777777" w:rsidR="00196CA7" w:rsidRPr="00196CA7" w:rsidRDefault="00196CA7" w:rsidP="008B150F">
      <w:pPr>
        <w:pStyle w:val="Akapitzlist"/>
        <w:numPr>
          <w:ilvl w:val="0"/>
          <w:numId w:val="144"/>
        </w:numPr>
        <w:overflowPunct w:val="0"/>
        <w:autoSpaceDE w:val="0"/>
        <w:autoSpaceDN w:val="0"/>
        <w:adjustRightInd w:val="0"/>
        <w:spacing w:line="276" w:lineRule="auto"/>
        <w:contextualSpacing w:val="0"/>
        <w:textAlignment w:val="baseline"/>
        <w:rPr>
          <w:rFonts w:ascii="Tahoma" w:hAnsi="Tahoma" w:cs="Tahoma"/>
          <w:lang w:val="pl-PL"/>
        </w:rPr>
      </w:pPr>
      <w:r w:rsidRPr="00196CA7">
        <w:rPr>
          <w:rFonts w:ascii="Tahoma" w:hAnsi="Tahoma" w:cs="Tahoma"/>
          <w:lang w:val="pl-PL"/>
        </w:rPr>
        <w:t xml:space="preserve">z pulsatorami </w:t>
      </w:r>
      <w:r>
        <w:rPr>
          <w:rFonts w:ascii="Tahoma" w:hAnsi="Tahoma" w:cs="Tahoma"/>
          <w:lang w:val="pl-PL"/>
        </w:rPr>
        <w:t xml:space="preserve">ostrzegawczymi LED </w:t>
      </w:r>
      <w:r w:rsidRPr="00196CA7">
        <w:rPr>
          <w:rFonts w:ascii="Tahoma" w:hAnsi="Tahoma" w:cs="Tahoma"/>
          <w:lang w:val="pl-PL"/>
        </w:rPr>
        <w:t>w kolorze pomarańczowym pracującymi całodobowo ( po jednym dla lub</w:t>
      </w:r>
      <w:r>
        <w:rPr>
          <w:rFonts w:ascii="Tahoma" w:hAnsi="Tahoma" w:cs="Tahoma"/>
          <w:lang w:val="pl-PL"/>
        </w:rPr>
        <w:t xml:space="preserve"> </w:t>
      </w:r>
      <w:r w:rsidRPr="00196CA7">
        <w:rPr>
          <w:rFonts w:ascii="Tahoma" w:hAnsi="Tahoma" w:cs="Tahoma"/>
          <w:lang w:val="pl-PL"/>
        </w:rPr>
        <w:t>dwa dla jednego kierunku jazdy, z naprzemiennym trybem pracy)</w:t>
      </w:r>
    </w:p>
    <w:p w14:paraId="5E973EDC" w14:textId="77777777" w:rsidR="00E13D69" w:rsidRDefault="00E13D69" w:rsidP="008B150F">
      <w:pPr>
        <w:pStyle w:val="Akapitzlist"/>
        <w:numPr>
          <w:ilvl w:val="0"/>
          <w:numId w:val="144"/>
        </w:numPr>
        <w:overflowPunct w:val="0"/>
        <w:autoSpaceDE w:val="0"/>
        <w:autoSpaceDN w:val="0"/>
        <w:adjustRightInd w:val="0"/>
        <w:spacing w:line="276" w:lineRule="auto"/>
        <w:contextualSpacing w:val="0"/>
        <w:textAlignment w:val="baseline"/>
        <w:rPr>
          <w:rFonts w:ascii="Tahoma" w:hAnsi="Tahoma" w:cs="Tahoma"/>
          <w:lang w:val="pl-PL"/>
        </w:rPr>
      </w:pPr>
      <w:r w:rsidRPr="00E13D69">
        <w:rPr>
          <w:rFonts w:ascii="Tahoma" w:hAnsi="Tahoma" w:cs="Tahoma"/>
          <w:lang w:val="pl-PL"/>
        </w:rPr>
        <w:t>mocowanie boczne (uchwyt/zawias umo</w:t>
      </w:r>
      <w:r>
        <w:rPr>
          <w:rFonts w:ascii="Tahoma" w:hAnsi="Tahoma" w:cs="Tahoma"/>
          <w:lang w:val="pl-PL"/>
        </w:rPr>
        <w:t>ż</w:t>
      </w:r>
      <w:r w:rsidRPr="00E13D69">
        <w:rPr>
          <w:rFonts w:ascii="Tahoma" w:hAnsi="Tahoma" w:cs="Tahoma"/>
          <w:lang w:val="pl-PL"/>
        </w:rPr>
        <w:t>liwiający regulację ustawienia p</w:t>
      </w:r>
      <w:r>
        <w:rPr>
          <w:rFonts w:ascii="Tahoma" w:hAnsi="Tahoma" w:cs="Tahoma"/>
          <w:lang w:val="pl-PL"/>
        </w:rPr>
        <w:t>ł</w:t>
      </w:r>
      <w:r w:rsidRPr="00E13D69">
        <w:rPr>
          <w:rFonts w:ascii="Tahoma" w:hAnsi="Tahoma" w:cs="Tahoma"/>
          <w:lang w:val="pl-PL"/>
        </w:rPr>
        <w:t xml:space="preserve">aszczyzny znaku), </w:t>
      </w:r>
    </w:p>
    <w:p w14:paraId="6B5357E9" w14:textId="77777777" w:rsidR="00E13D69" w:rsidRDefault="00E13D69" w:rsidP="008B150F">
      <w:pPr>
        <w:pStyle w:val="Akapitzlist"/>
        <w:numPr>
          <w:ilvl w:val="0"/>
          <w:numId w:val="144"/>
        </w:numPr>
        <w:overflowPunct w:val="0"/>
        <w:autoSpaceDE w:val="0"/>
        <w:autoSpaceDN w:val="0"/>
        <w:adjustRightInd w:val="0"/>
        <w:spacing w:line="276" w:lineRule="auto"/>
        <w:contextualSpacing w:val="0"/>
        <w:textAlignment w:val="baseline"/>
        <w:rPr>
          <w:rFonts w:ascii="Tahoma" w:hAnsi="Tahoma" w:cs="Tahoma"/>
          <w:lang w:val="pl-PL"/>
        </w:rPr>
      </w:pPr>
      <w:r w:rsidRPr="00E13D69">
        <w:rPr>
          <w:rFonts w:ascii="Tahoma" w:hAnsi="Tahoma" w:cs="Tahoma"/>
          <w:lang w:val="pl-PL"/>
        </w:rPr>
        <w:t xml:space="preserve">tarcza znaku - poliwęglan, wielkość symbolu 900/900 mm, </w:t>
      </w:r>
    </w:p>
    <w:p w14:paraId="77606540" w14:textId="77777777" w:rsidR="00A85689" w:rsidRDefault="00A85689" w:rsidP="008B150F">
      <w:pPr>
        <w:pStyle w:val="Akapitzlist"/>
        <w:numPr>
          <w:ilvl w:val="0"/>
          <w:numId w:val="144"/>
        </w:numPr>
        <w:overflowPunct w:val="0"/>
        <w:autoSpaceDE w:val="0"/>
        <w:autoSpaceDN w:val="0"/>
        <w:adjustRightInd w:val="0"/>
        <w:spacing w:line="276" w:lineRule="auto"/>
        <w:contextualSpacing w:val="0"/>
        <w:textAlignment w:val="baseline"/>
        <w:rPr>
          <w:rFonts w:ascii="Tahoma" w:hAnsi="Tahoma" w:cs="Tahoma"/>
          <w:lang w:val="pl-PL"/>
        </w:rPr>
      </w:pPr>
      <w:r w:rsidRPr="00A85689">
        <w:rPr>
          <w:rFonts w:ascii="Tahoma" w:hAnsi="Tahoma" w:cs="Tahoma"/>
          <w:lang w:val="pl-PL"/>
        </w:rPr>
        <w:t>Lampy hybrydowe i solarne przeznaczone są w miejsca bez infrastruktury elektrycznej ponieważ źródłem zasilania są panele fotowoltaiczne i turbiny wiatrowe</w:t>
      </w:r>
      <w:r w:rsidRPr="00E13D69">
        <w:rPr>
          <w:rFonts w:ascii="Tahoma" w:hAnsi="Tahoma" w:cs="Tahoma"/>
          <w:lang w:val="pl-PL"/>
        </w:rPr>
        <w:t xml:space="preserve"> </w:t>
      </w:r>
    </w:p>
    <w:p w14:paraId="48193FC3" w14:textId="77777777" w:rsidR="006A7E96" w:rsidRDefault="006A7E96" w:rsidP="008B150F">
      <w:pPr>
        <w:pStyle w:val="Akapitzlist"/>
        <w:numPr>
          <w:ilvl w:val="0"/>
          <w:numId w:val="144"/>
        </w:numPr>
        <w:overflowPunct w:val="0"/>
        <w:autoSpaceDE w:val="0"/>
        <w:autoSpaceDN w:val="0"/>
        <w:adjustRightInd w:val="0"/>
        <w:spacing w:line="276" w:lineRule="auto"/>
        <w:contextualSpacing w:val="0"/>
        <w:textAlignment w:val="baseline"/>
        <w:rPr>
          <w:rFonts w:ascii="Tahoma" w:hAnsi="Tahoma" w:cs="Tahoma"/>
          <w:lang w:val="pl-PL"/>
        </w:rPr>
      </w:pPr>
      <w:r w:rsidRPr="006A7E96">
        <w:rPr>
          <w:rFonts w:ascii="Tahoma" w:hAnsi="Tahoma" w:cs="Tahoma"/>
          <w:lang w:val="pl-PL"/>
        </w:rPr>
        <w:t>dualny system czujników ruchu - podczerwień i mikrofale - przy braku pieszego znak jest jedynie lekko podświetlony, podczas wykrycia ruchu następuje pełne rozświetlenie znaku i podświetlenie przejścia dla pieszych, natomiast pulsator mruga 24h/dobę</w:t>
      </w:r>
    </w:p>
    <w:p w14:paraId="0BAFEAE5" w14:textId="77777777" w:rsidR="00A85689" w:rsidRDefault="00A85689" w:rsidP="008B150F">
      <w:pPr>
        <w:pStyle w:val="Akapitzlist"/>
        <w:numPr>
          <w:ilvl w:val="0"/>
          <w:numId w:val="144"/>
        </w:numPr>
        <w:overflowPunct w:val="0"/>
        <w:autoSpaceDE w:val="0"/>
        <w:autoSpaceDN w:val="0"/>
        <w:adjustRightInd w:val="0"/>
        <w:spacing w:line="276" w:lineRule="auto"/>
        <w:contextualSpacing w:val="0"/>
        <w:textAlignment w:val="baseline"/>
        <w:rPr>
          <w:rFonts w:ascii="Tahoma" w:hAnsi="Tahoma" w:cs="Tahoma"/>
          <w:lang w:val="pl-PL"/>
        </w:rPr>
      </w:pPr>
      <w:r w:rsidRPr="00A85689">
        <w:rPr>
          <w:rFonts w:ascii="Tahoma" w:hAnsi="Tahoma" w:cs="Tahoma"/>
          <w:lang w:val="pl-PL"/>
        </w:rPr>
        <w:t>oprawy LED  charakteryzują się wysoką żywotnością i bardzo niskim zapotrzebowaniem na energię</w:t>
      </w:r>
    </w:p>
    <w:p w14:paraId="76D2F881" w14:textId="77777777" w:rsidR="00E13D69" w:rsidRDefault="00E13D69" w:rsidP="008B150F">
      <w:pPr>
        <w:pStyle w:val="Akapitzlist"/>
        <w:numPr>
          <w:ilvl w:val="0"/>
          <w:numId w:val="144"/>
        </w:numPr>
        <w:overflowPunct w:val="0"/>
        <w:autoSpaceDE w:val="0"/>
        <w:autoSpaceDN w:val="0"/>
        <w:adjustRightInd w:val="0"/>
        <w:spacing w:line="276" w:lineRule="auto"/>
        <w:contextualSpacing w:val="0"/>
        <w:textAlignment w:val="baseline"/>
        <w:rPr>
          <w:rFonts w:ascii="Tahoma" w:hAnsi="Tahoma" w:cs="Tahoma"/>
          <w:lang w:val="pl-PL"/>
        </w:rPr>
      </w:pPr>
      <w:r w:rsidRPr="00E13D69">
        <w:rPr>
          <w:rFonts w:ascii="Tahoma" w:hAnsi="Tahoma" w:cs="Tahoma"/>
          <w:lang w:val="pl-PL"/>
        </w:rPr>
        <w:t xml:space="preserve">obudowa - profil aluminiowy, </w:t>
      </w:r>
    </w:p>
    <w:p w14:paraId="1694583D" w14:textId="77777777" w:rsidR="00E13D69" w:rsidRDefault="00E13D69" w:rsidP="008B150F">
      <w:pPr>
        <w:pStyle w:val="Akapitzlist"/>
        <w:numPr>
          <w:ilvl w:val="0"/>
          <w:numId w:val="144"/>
        </w:numPr>
        <w:overflowPunct w:val="0"/>
        <w:autoSpaceDE w:val="0"/>
        <w:autoSpaceDN w:val="0"/>
        <w:adjustRightInd w:val="0"/>
        <w:spacing w:line="276" w:lineRule="auto"/>
        <w:contextualSpacing w:val="0"/>
        <w:textAlignment w:val="baseline"/>
        <w:rPr>
          <w:rFonts w:ascii="Tahoma" w:hAnsi="Tahoma" w:cs="Tahoma"/>
          <w:lang w:val="pl-PL"/>
        </w:rPr>
      </w:pPr>
      <w:r w:rsidRPr="00E13D69">
        <w:rPr>
          <w:rFonts w:ascii="Tahoma" w:hAnsi="Tahoma" w:cs="Tahoma"/>
          <w:lang w:val="pl-PL"/>
        </w:rPr>
        <w:t>zasilani</w:t>
      </w:r>
      <w:r>
        <w:rPr>
          <w:rFonts w:ascii="Tahoma" w:hAnsi="Tahoma" w:cs="Tahoma"/>
          <w:lang w:val="pl-PL"/>
        </w:rPr>
        <w:t>e</w:t>
      </w:r>
      <w:r w:rsidRPr="00E13D69">
        <w:rPr>
          <w:rFonts w:ascii="Tahoma" w:hAnsi="Tahoma" w:cs="Tahoma"/>
          <w:lang w:val="pl-PL"/>
        </w:rPr>
        <w:t xml:space="preserve"> </w:t>
      </w:r>
      <w:r>
        <w:rPr>
          <w:rFonts w:ascii="Tahoma" w:hAnsi="Tahoma" w:cs="Tahoma"/>
          <w:lang w:val="pl-PL"/>
        </w:rPr>
        <w:t>- panele fotowoltaiczne</w:t>
      </w:r>
      <w:r w:rsidR="00196CA7">
        <w:rPr>
          <w:rFonts w:ascii="Tahoma" w:hAnsi="Tahoma" w:cs="Tahoma"/>
          <w:lang w:val="pl-PL"/>
        </w:rPr>
        <w:t xml:space="preserve"> z zestawem akumulatorów </w:t>
      </w:r>
      <w:r w:rsidRPr="00E13D69">
        <w:rPr>
          <w:rFonts w:ascii="Tahoma" w:hAnsi="Tahoma" w:cs="Tahoma"/>
          <w:lang w:val="pl-PL"/>
        </w:rPr>
        <w:t xml:space="preserve"> </w:t>
      </w:r>
    </w:p>
    <w:p w14:paraId="5409DAE0" w14:textId="77777777" w:rsidR="00E13D69" w:rsidRDefault="00E13D6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191E9E7E" w14:textId="77777777" w:rsidR="00196CA7" w:rsidRDefault="00E13D69" w:rsidP="00E13D69">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E13D69">
        <w:rPr>
          <w:rFonts w:ascii="Tahoma" w:hAnsi="Tahoma" w:cs="Tahoma"/>
          <w:lang w:val="pl-PL"/>
        </w:rPr>
        <w:lastRenderedPageBreak/>
        <w:t>Znak umieszczo</w:t>
      </w:r>
      <w:r>
        <w:rPr>
          <w:rFonts w:ascii="Tahoma" w:hAnsi="Tahoma" w:cs="Tahoma"/>
          <w:lang w:val="pl-PL"/>
        </w:rPr>
        <w:t>n</w:t>
      </w:r>
      <w:r w:rsidRPr="00E13D69">
        <w:rPr>
          <w:rFonts w:ascii="Tahoma" w:hAnsi="Tahoma" w:cs="Tahoma"/>
          <w:lang w:val="pl-PL"/>
        </w:rPr>
        <w:t xml:space="preserve">y </w:t>
      </w:r>
      <w:r>
        <w:rPr>
          <w:rFonts w:ascii="Tahoma" w:hAnsi="Tahoma" w:cs="Tahoma"/>
          <w:lang w:val="pl-PL"/>
        </w:rPr>
        <w:t>z</w:t>
      </w:r>
      <w:r w:rsidRPr="00E13D69">
        <w:rPr>
          <w:rFonts w:ascii="Tahoma" w:hAnsi="Tahoma" w:cs="Tahoma"/>
          <w:lang w:val="pl-PL"/>
        </w:rPr>
        <w:t>ostanie na końcu masztu wysięgnikowego. Długoś</w:t>
      </w:r>
      <w:r>
        <w:rPr>
          <w:rFonts w:ascii="Tahoma" w:hAnsi="Tahoma" w:cs="Tahoma"/>
          <w:lang w:val="pl-PL"/>
        </w:rPr>
        <w:t>ć</w:t>
      </w:r>
      <w:r w:rsidRPr="00E13D69">
        <w:rPr>
          <w:rFonts w:ascii="Tahoma" w:hAnsi="Tahoma" w:cs="Tahoma"/>
          <w:lang w:val="pl-PL"/>
        </w:rPr>
        <w:t xml:space="preserve"> masztu, nale</w:t>
      </w:r>
      <w:r>
        <w:rPr>
          <w:rFonts w:ascii="Tahoma" w:hAnsi="Tahoma" w:cs="Tahoma"/>
          <w:lang w:val="pl-PL"/>
        </w:rPr>
        <w:t>ż</w:t>
      </w:r>
      <w:r w:rsidRPr="00E13D69">
        <w:rPr>
          <w:rFonts w:ascii="Tahoma" w:hAnsi="Tahoma" w:cs="Tahoma"/>
          <w:lang w:val="pl-PL"/>
        </w:rPr>
        <w:t xml:space="preserve">y tak dobrać, aby kaseton po jego zamontowaniu, znajdował się dokładnie nad osią jezdni. Mocowanie kasetonu do wysięgnika, przy </w:t>
      </w:r>
      <w:proofErr w:type="spellStart"/>
      <w:r w:rsidRPr="00E13D69">
        <w:rPr>
          <w:rFonts w:ascii="Tahoma" w:hAnsi="Tahoma" w:cs="Tahoma"/>
          <w:lang w:val="pl-PL"/>
        </w:rPr>
        <w:t>uzyciu</w:t>
      </w:r>
      <w:proofErr w:type="spellEnd"/>
      <w:r w:rsidRPr="00E13D69">
        <w:rPr>
          <w:rFonts w:ascii="Tahoma" w:hAnsi="Tahoma" w:cs="Tahoma"/>
          <w:lang w:val="pl-PL"/>
        </w:rPr>
        <w:t xml:space="preserve"> uniwersalnego uchwytu bocznego</w:t>
      </w:r>
      <w:r>
        <w:rPr>
          <w:rFonts w:ascii="Tahoma" w:hAnsi="Tahoma" w:cs="Tahoma"/>
          <w:lang w:val="pl-PL"/>
        </w:rPr>
        <w:t>,</w:t>
      </w:r>
      <w:r w:rsidRPr="00E13D69">
        <w:rPr>
          <w:rFonts w:ascii="Tahoma" w:hAnsi="Tahoma" w:cs="Tahoma"/>
          <w:lang w:val="pl-PL"/>
        </w:rPr>
        <w:t xml:space="preserve"> oc</w:t>
      </w:r>
      <w:r>
        <w:rPr>
          <w:rFonts w:ascii="Tahoma" w:hAnsi="Tahoma" w:cs="Tahoma"/>
          <w:lang w:val="pl-PL"/>
        </w:rPr>
        <w:t>yn</w:t>
      </w:r>
      <w:r w:rsidRPr="00E13D69">
        <w:rPr>
          <w:rFonts w:ascii="Tahoma" w:hAnsi="Tahoma" w:cs="Tahoma"/>
          <w:lang w:val="pl-PL"/>
        </w:rPr>
        <w:t>kowanego ogniowo, wyposa</w:t>
      </w:r>
      <w:r>
        <w:rPr>
          <w:rFonts w:ascii="Tahoma" w:hAnsi="Tahoma" w:cs="Tahoma"/>
          <w:lang w:val="pl-PL"/>
        </w:rPr>
        <w:t>ż</w:t>
      </w:r>
      <w:r w:rsidRPr="00E13D69">
        <w:rPr>
          <w:rFonts w:ascii="Tahoma" w:hAnsi="Tahoma" w:cs="Tahoma"/>
          <w:lang w:val="pl-PL"/>
        </w:rPr>
        <w:t>onego w regu</w:t>
      </w:r>
      <w:r>
        <w:rPr>
          <w:rFonts w:ascii="Tahoma" w:hAnsi="Tahoma" w:cs="Tahoma"/>
          <w:lang w:val="pl-PL"/>
        </w:rPr>
        <w:t>lację pozwalaj</w:t>
      </w:r>
      <w:r w:rsidRPr="00E13D69">
        <w:rPr>
          <w:rFonts w:ascii="Tahoma" w:hAnsi="Tahoma" w:cs="Tahoma"/>
          <w:lang w:val="pl-PL"/>
        </w:rPr>
        <w:t>ąc na ustawienie powierzchni roboczej znaku prostopadle do osi jezdni. Sterowanie znaku umieszczone jest w jego wnętrzu</w:t>
      </w:r>
      <w:r w:rsidR="00F011C7">
        <w:rPr>
          <w:rFonts w:ascii="Tahoma" w:hAnsi="Tahoma" w:cs="Tahoma"/>
          <w:lang w:val="pl-PL"/>
        </w:rPr>
        <w:t>,</w:t>
      </w:r>
      <w:r w:rsidRPr="00E13D69">
        <w:rPr>
          <w:rFonts w:ascii="Tahoma" w:hAnsi="Tahoma" w:cs="Tahoma"/>
          <w:lang w:val="pl-PL"/>
        </w:rPr>
        <w:t xml:space="preserve"> w dolnej części kasetonu, umieszczona będzie </w:t>
      </w:r>
      <w:proofErr w:type="spellStart"/>
      <w:r w:rsidRPr="00E13D69">
        <w:rPr>
          <w:rFonts w:ascii="Tahoma" w:hAnsi="Tahoma" w:cs="Tahoma"/>
          <w:lang w:val="pl-PL"/>
        </w:rPr>
        <w:t>oplawa</w:t>
      </w:r>
      <w:proofErr w:type="spellEnd"/>
      <w:r w:rsidRPr="00E13D69">
        <w:rPr>
          <w:rFonts w:ascii="Tahoma" w:hAnsi="Tahoma" w:cs="Tahoma"/>
          <w:lang w:val="pl-PL"/>
        </w:rPr>
        <w:t xml:space="preserve"> oświetleniowa z kompletnym </w:t>
      </w:r>
      <w:proofErr w:type="spellStart"/>
      <w:r w:rsidRPr="00E13D69">
        <w:rPr>
          <w:rFonts w:ascii="Tahoma" w:hAnsi="Tahoma" w:cs="Tahoma"/>
          <w:lang w:val="pl-PL"/>
        </w:rPr>
        <w:t>wyposazeniem</w:t>
      </w:r>
      <w:proofErr w:type="spellEnd"/>
      <w:r w:rsidRPr="00E13D69">
        <w:rPr>
          <w:rFonts w:ascii="Tahoma" w:hAnsi="Tahoma" w:cs="Tahoma"/>
          <w:lang w:val="pl-PL"/>
        </w:rPr>
        <w:t xml:space="preserve">, zapewniającym jej prawidłowe funkcjonowanie. </w:t>
      </w:r>
      <w:proofErr w:type="spellStart"/>
      <w:r w:rsidRPr="00E13D69">
        <w:rPr>
          <w:rFonts w:ascii="Tahoma" w:hAnsi="Tahoma" w:cs="Tahoma"/>
          <w:lang w:val="pl-PL"/>
        </w:rPr>
        <w:t>Nalezy</w:t>
      </w:r>
      <w:proofErr w:type="spellEnd"/>
      <w:r w:rsidRPr="00E13D69">
        <w:rPr>
          <w:rFonts w:ascii="Tahoma" w:hAnsi="Tahoma" w:cs="Tahoma"/>
          <w:lang w:val="pl-PL"/>
        </w:rPr>
        <w:t xml:space="preserve"> zastosować oprawę </w:t>
      </w:r>
      <w:r w:rsidR="00A85689" w:rsidRPr="00A85689">
        <w:rPr>
          <w:rFonts w:ascii="Tahoma" w:hAnsi="Tahoma" w:cs="Tahoma"/>
          <w:lang w:val="pl-PL"/>
        </w:rPr>
        <w:t>LED  charakteryzują się wysoką żywotnością i bardzo niskim zapotrzebowaniem na energię</w:t>
      </w:r>
      <w:r w:rsidRPr="00E13D69">
        <w:rPr>
          <w:rFonts w:ascii="Tahoma" w:hAnsi="Tahoma" w:cs="Tahoma"/>
          <w:lang w:val="pl-PL"/>
        </w:rPr>
        <w:t xml:space="preserve">. Ze względu na typ źródła światła oprawa umieszczona od dołu, pozwala na </w:t>
      </w:r>
      <w:proofErr w:type="spellStart"/>
      <w:r w:rsidRPr="00E13D69">
        <w:rPr>
          <w:rFonts w:ascii="Tahoma" w:hAnsi="Tahoma" w:cs="Tahoma"/>
          <w:lang w:val="pl-PL"/>
        </w:rPr>
        <w:t>wyróznienie</w:t>
      </w:r>
      <w:proofErr w:type="spellEnd"/>
      <w:r w:rsidRPr="00E13D69">
        <w:rPr>
          <w:rFonts w:ascii="Tahoma" w:hAnsi="Tahoma" w:cs="Tahoma"/>
          <w:lang w:val="pl-PL"/>
        </w:rPr>
        <w:t xml:space="preserve"> przejścia światłem wyraźnie odmiennym od podstawowego oświetleni</w:t>
      </w:r>
      <w:r w:rsidR="00F011C7">
        <w:rPr>
          <w:rFonts w:ascii="Tahoma" w:hAnsi="Tahoma" w:cs="Tahoma"/>
          <w:lang w:val="pl-PL"/>
        </w:rPr>
        <w:t xml:space="preserve">a ulicznego. </w:t>
      </w:r>
    </w:p>
    <w:p w14:paraId="46B2F674" w14:textId="77777777" w:rsidR="00196CA7" w:rsidRPr="00196CA7" w:rsidRDefault="00196CA7" w:rsidP="00196CA7">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196CA7">
        <w:rPr>
          <w:rFonts w:ascii="Tahoma" w:hAnsi="Tahoma" w:cs="Tahoma"/>
          <w:lang w:val="pl-PL"/>
        </w:rPr>
        <w:t>Kaseton aktywny D-6 zasilany jest bezpiecznym napięciem stałym oscylującym w okolicy</w:t>
      </w:r>
      <w:r>
        <w:rPr>
          <w:rFonts w:ascii="Tahoma" w:hAnsi="Tahoma" w:cs="Tahoma"/>
          <w:lang w:val="pl-PL"/>
        </w:rPr>
        <w:t xml:space="preserve"> </w:t>
      </w:r>
      <w:r w:rsidRPr="00196CA7">
        <w:rPr>
          <w:rFonts w:ascii="Tahoma" w:hAnsi="Tahoma" w:cs="Tahoma"/>
          <w:lang w:val="pl-PL"/>
        </w:rPr>
        <w:t>12V. Posiada własne źródło energii pochodzące z zespołu ogniw fotowoltaicznych. Energia</w:t>
      </w:r>
      <w:r>
        <w:rPr>
          <w:rFonts w:ascii="Tahoma" w:hAnsi="Tahoma" w:cs="Tahoma"/>
          <w:lang w:val="pl-PL"/>
        </w:rPr>
        <w:t xml:space="preserve"> </w:t>
      </w:r>
      <w:r w:rsidRPr="00196CA7">
        <w:rPr>
          <w:rFonts w:ascii="Tahoma" w:hAnsi="Tahoma" w:cs="Tahoma"/>
          <w:lang w:val="pl-PL"/>
        </w:rPr>
        <w:t>oddawana przez ogniwa magazynowana jest w zespole akumulatorów kwasowo –</w:t>
      </w:r>
      <w:r>
        <w:rPr>
          <w:rFonts w:ascii="Tahoma" w:hAnsi="Tahoma" w:cs="Tahoma"/>
          <w:lang w:val="pl-PL"/>
        </w:rPr>
        <w:t xml:space="preserve"> </w:t>
      </w:r>
      <w:r w:rsidRPr="00196CA7">
        <w:rPr>
          <w:rFonts w:ascii="Tahoma" w:hAnsi="Tahoma" w:cs="Tahoma"/>
          <w:lang w:val="pl-PL"/>
        </w:rPr>
        <w:t>ołowiowych, a następnie podawana na obciążenie – sterownik, kaseton D-6. Procesem</w:t>
      </w:r>
      <w:r>
        <w:rPr>
          <w:rFonts w:ascii="Tahoma" w:hAnsi="Tahoma" w:cs="Tahoma"/>
          <w:lang w:val="pl-PL"/>
        </w:rPr>
        <w:t xml:space="preserve"> </w:t>
      </w:r>
      <w:r w:rsidRPr="00196CA7">
        <w:rPr>
          <w:rFonts w:ascii="Tahoma" w:hAnsi="Tahoma" w:cs="Tahoma"/>
          <w:lang w:val="pl-PL"/>
        </w:rPr>
        <w:t>ładowania zespołu akumulatorów steruje kontroler ładowania, który zapobiega</w:t>
      </w:r>
      <w:r>
        <w:rPr>
          <w:rFonts w:ascii="Tahoma" w:hAnsi="Tahoma" w:cs="Tahoma"/>
          <w:lang w:val="pl-PL"/>
        </w:rPr>
        <w:t xml:space="preserve"> </w:t>
      </w:r>
      <w:r w:rsidRPr="00196CA7">
        <w:rPr>
          <w:rFonts w:ascii="Tahoma" w:hAnsi="Tahoma" w:cs="Tahoma"/>
          <w:lang w:val="pl-PL"/>
        </w:rPr>
        <w:t>nadmiernemu ich przeładowaniu i rozładowaniu.</w:t>
      </w:r>
    </w:p>
    <w:p w14:paraId="5AA5A033" w14:textId="77777777" w:rsidR="00196CA7" w:rsidRDefault="00196CA7" w:rsidP="00196CA7">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E13D69">
        <w:rPr>
          <w:rFonts w:ascii="Tahoma" w:hAnsi="Tahoma" w:cs="Tahoma"/>
          <w:lang w:val="pl-PL"/>
        </w:rPr>
        <w:t xml:space="preserve"> </w:t>
      </w:r>
    </w:p>
    <w:p w14:paraId="1EFF9920" w14:textId="77777777" w:rsidR="00196CA7" w:rsidRPr="00196CA7" w:rsidRDefault="00E13D69" w:rsidP="00196CA7">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E13D69">
        <w:rPr>
          <w:rFonts w:ascii="Tahoma" w:hAnsi="Tahoma" w:cs="Tahoma"/>
          <w:lang w:val="pl-PL"/>
        </w:rPr>
        <w:t>Kaseton wymaga konserwacji, która polega na okresowej poprawie śrubowych złączy poprzez odkręcenie i dokręcenie danego z</w:t>
      </w:r>
      <w:r w:rsidR="00503F1E">
        <w:rPr>
          <w:rFonts w:ascii="Tahoma" w:hAnsi="Tahoma" w:cs="Tahoma"/>
          <w:lang w:val="pl-PL"/>
        </w:rPr>
        <w:t>ł</w:t>
      </w:r>
      <w:r w:rsidRPr="00E13D69">
        <w:rPr>
          <w:rFonts w:ascii="Tahoma" w:hAnsi="Tahoma" w:cs="Tahoma"/>
          <w:lang w:val="pl-PL"/>
        </w:rPr>
        <w:t>ącza oraz na oczyszczeniu jego powierzchni roboczej. Konserwacji i napraw powinna dokonywać osoba z odpowiednimi uprawnieniami.</w:t>
      </w:r>
      <w:r w:rsidR="00503F1E">
        <w:rPr>
          <w:rFonts w:ascii="Tahoma" w:hAnsi="Tahoma" w:cs="Tahoma"/>
          <w:lang w:val="pl-PL"/>
        </w:rPr>
        <w:t xml:space="preserve"> </w:t>
      </w:r>
      <w:r w:rsidR="00196CA7" w:rsidRPr="00196CA7">
        <w:rPr>
          <w:rFonts w:ascii="Tahoma" w:hAnsi="Tahoma" w:cs="Tahoma"/>
          <w:lang w:val="pl-PL"/>
        </w:rPr>
        <w:t>Konserwacja polega na okresowym sprawdzaniu poprawności działania kasetonu. Aby</w:t>
      </w:r>
    </w:p>
    <w:p w14:paraId="4EA216DF" w14:textId="77777777" w:rsidR="00196CA7" w:rsidRPr="00196CA7" w:rsidRDefault="00196CA7" w:rsidP="00196CA7">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196CA7">
        <w:rPr>
          <w:rFonts w:ascii="Tahoma" w:hAnsi="Tahoma" w:cs="Tahoma"/>
          <w:lang w:val="pl-PL"/>
        </w:rPr>
        <w:t>zapewnić ciągłe działanie układu energię elektryczną gromadzona jest w akumulatorach, ma</w:t>
      </w:r>
      <w:r>
        <w:rPr>
          <w:rFonts w:ascii="Tahoma" w:hAnsi="Tahoma" w:cs="Tahoma"/>
          <w:lang w:val="pl-PL"/>
        </w:rPr>
        <w:t xml:space="preserve"> </w:t>
      </w:r>
      <w:r w:rsidRPr="00196CA7">
        <w:rPr>
          <w:rFonts w:ascii="Tahoma" w:hAnsi="Tahoma" w:cs="Tahoma"/>
          <w:lang w:val="pl-PL"/>
        </w:rPr>
        <w:t>to na celu zasilenie znaku w czasie kiedy nie ma źródła zasilania, w tym przypadku słońca</w:t>
      </w:r>
      <w:r>
        <w:rPr>
          <w:rFonts w:ascii="Tahoma" w:hAnsi="Tahoma" w:cs="Tahoma"/>
          <w:lang w:val="pl-PL"/>
        </w:rPr>
        <w:t xml:space="preserve"> </w:t>
      </w:r>
      <w:r w:rsidRPr="00196CA7">
        <w:rPr>
          <w:rFonts w:ascii="Tahoma" w:hAnsi="Tahoma" w:cs="Tahoma"/>
          <w:lang w:val="pl-PL"/>
        </w:rPr>
        <w:t>(podczas nocy). Działanie regulatora ładowania zapewnia optymalne warunki pracy</w:t>
      </w:r>
      <w:r>
        <w:rPr>
          <w:rFonts w:ascii="Tahoma" w:hAnsi="Tahoma" w:cs="Tahoma"/>
          <w:lang w:val="pl-PL"/>
        </w:rPr>
        <w:t xml:space="preserve"> </w:t>
      </w:r>
      <w:r w:rsidRPr="00196CA7">
        <w:rPr>
          <w:rFonts w:ascii="Tahoma" w:hAnsi="Tahoma" w:cs="Tahoma"/>
          <w:lang w:val="pl-PL"/>
        </w:rPr>
        <w:t xml:space="preserve">akumulatora. </w:t>
      </w:r>
    </w:p>
    <w:p w14:paraId="3B545655" w14:textId="77777777" w:rsidR="00E13D69" w:rsidRDefault="00196CA7" w:rsidP="00196CA7">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Pr>
          <w:rFonts w:ascii="Tahoma" w:hAnsi="Tahoma" w:cs="Tahoma"/>
          <w:lang w:val="pl-PL"/>
        </w:rPr>
        <w:t>O</w:t>
      </w:r>
      <w:r w:rsidR="00E13D69" w:rsidRPr="00E13D69">
        <w:rPr>
          <w:rFonts w:ascii="Tahoma" w:hAnsi="Tahoma" w:cs="Tahoma"/>
          <w:lang w:val="pl-PL"/>
        </w:rPr>
        <w:t>strzegawcze pulsatory diodowe LED (w obudowie z daszkiem), funkcjonowa</w:t>
      </w:r>
      <w:r w:rsidR="00503F1E">
        <w:rPr>
          <w:rFonts w:ascii="Tahoma" w:hAnsi="Tahoma" w:cs="Tahoma"/>
          <w:lang w:val="pl-PL"/>
        </w:rPr>
        <w:t>ć</w:t>
      </w:r>
      <w:r w:rsidR="00E13D69" w:rsidRPr="00E13D69">
        <w:rPr>
          <w:rFonts w:ascii="Tahoma" w:hAnsi="Tahoma" w:cs="Tahoma"/>
          <w:lang w:val="pl-PL"/>
        </w:rPr>
        <w:t xml:space="preserve"> winny całodobowo. Do zas</w:t>
      </w:r>
      <w:r w:rsidR="00503F1E">
        <w:rPr>
          <w:rFonts w:ascii="Tahoma" w:hAnsi="Tahoma" w:cs="Tahoma"/>
          <w:lang w:val="pl-PL"/>
        </w:rPr>
        <w:t xml:space="preserve">ilenia obwodu diodowych lamp </w:t>
      </w:r>
      <w:proofErr w:type="spellStart"/>
      <w:r w:rsidR="00503F1E">
        <w:rPr>
          <w:rFonts w:ascii="Tahoma" w:hAnsi="Tahoma" w:cs="Tahoma"/>
          <w:lang w:val="pl-PL"/>
        </w:rPr>
        <w:t>otrz</w:t>
      </w:r>
      <w:r w:rsidR="00E13D69" w:rsidRPr="00E13D69">
        <w:rPr>
          <w:rFonts w:ascii="Tahoma" w:hAnsi="Tahoma" w:cs="Tahoma"/>
          <w:lang w:val="pl-PL"/>
        </w:rPr>
        <w:t>egawczych</w:t>
      </w:r>
      <w:proofErr w:type="spellEnd"/>
      <w:r w:rsidR="00E13D69" w:rsidRPr="00E13D69">
        <w:rPr>
          <w:rFonts w:ascii="Tahoma" w:hAnsi="Tahoma" w:cs="Tahoma"/>
          <w:lang w:val="pl-PL"/>
        </w:rPr>
        <w:t xml:space="preserve">, </w:t>
      </w:r>
      <w:proofErr w:type="spellStart"/>
      <w:r w:rsidR="00E13D69" w:rsidRPr="00E13D69">
        <w:rPr>
          <w:rFonts w:ascii="Tahoma" w:hAnsi="Tahoma" w:cs="Tahoma"/>
          <w:lang w:val="pl-PL"/>
        </w:rPr>
        <w:t>nalezy</w:t>
      </w:r>
      <w:proofErr w:type="spellEnd"/>
      <w:r w:rsidR="00E13D69" w:rsidRPr="00E13D69">
        <w:rPr>
          <w:rFonts w:ascii="Tahoma" w:hAnsi="Tahoma" w:cs="Tahoma"/>
          <w:lang w:val="pl-PL"/>
        </w:rPr>
        <w:t xml:space="preserve"> zastosować zasilanie buforowe, które </w:t>
      </w:r>
      <w:proofErr w:type="spellStart"/>
      <w:r w:rsidR="00503F1E">
        <w:rPr>
          <w:rFonts w:ascii="Tahoma" w:hAnsi="Tahoma" w:cs="Tahoma"/>
          <w:lang w:val="pl-PL"/>
        </w:rPr>
        <w:t>z</w:t>
      </w:r>
      <w:r w:rsidR="00E13D69" w:rsidRPr="00E13D69">
        <w:rPr>
          <w:rFonts w:ascii="Tahoma" w:hAnsi="Tahoma" w:cs="Tahoma"/>
          <w:lang w:val="pl-PL"/>
        </w:rPr>
        <w:t>apewnl</w:t>
      </w:r>
      <w:proofErr w:type="spellEnd"/>
      <w:r w:rsidR="00E13D69" w:rsidRPr="00E13D69">
        <w:rPr>
          <w:rFonts w:ascii="Tahoma" w:hAnsi="Tahoma" w:cs="Tahoma"/>
          <w:lang w:val="pl-PL"/>
        </w:rPr>
        <w:t xml:space="preserve"> wystarczającą iloś</w:t>
      </w:r>
      <w:r w:rsidR="00503F1E">
        <w:rPr>
          <w:rFonts w:ascii="Tahoma" w:hAnsi="Tahoma" w:cs="Tahoma"/>
          <w:lang w:val="pl-PL"/>
        </w:rPr>
        <w:t>ć</w:t>
      </w:r>
      <w:r w:rsidR="00E13D69" w:rsidRPr="00E13D69">
        <w:rPr>
          <w:rFonts w:ascii="Tahoma" w:hAnsi="Tahoma" w:cs="Tahoma"/>
          <w:lang w:val="pl-PL"/>
        </w:rPr>
        <w:t xml:space="preserve"> energii do pracy </w:t>
      </w:r>
      <w:r w:rsidR="00503F1E">
        <w:rPr>
          <w:rFonts w:ascii="Tahoma" w:hAnsi="Tahoma" w:cs="Tahoma"/>
          <w:lang w:val="pl-PL"/>
        </w:rPr>
        <w:t>pulsatora w godzinach dziennych</w:t>
      </w:r>
      <w:r w:rsidR="00E13D69" w:rsidRPr="00E13D69">
        <w:rPr>
          <w:rFonts w:ascii="Tahoma" w:hAnsi="Tahoma" w:cs="Tahoma"/>
          <w:lang w:val="pl-PL"/>
        </w:rPr>
        <w:t xml:space="preserve">. </w:t>
      </w:r>
      <w:r w:rsidR="00503F1E">
        <w:rPr>
          <w:rFonts w:ascii="Tahoma" w:hAnsi="Tahoma" w:cs="Tahoma"/>
          <w:lang w:val="pl-PL"/>
        </w:rPr>
        <w:t>I</w:t>
      </w:r>
      <w:r w:rsidR="00E13D69" w:rsidRPr="00E13D69">
        <w:rPr>
          <w:rFonts w:ascii="Tahoma" w:hAnsi="Tahoma" w:cs="Tahoma"/>
          <w:lang w:val="pl-PL"/>
        </w:rPr>
        <w:t>nstalację nale</w:t>
      </w:r>
      <w:r w:rsidR="00503F1E">
        <w:rPr>
          <w:rFonts w:ascii="Tahoma" w:hAnsi="Tahoma" w:cs="Tahoma"/>
          <w:lang w:val="pl-PL"/>
        </w:rPr>
        <w:t>ż</w:t>
      </w:r>
      <w:r w:rsidR="00E13D69" w:rsidRPr="00E13D69">
        <w:rPr>
          <w:rFonts w:ascii="Tahoma" w:hAnsi="Tahoma" w:cs="Tahoma"/>
          <w:lang w:val="pl-PL"/>
        </w:rPr>
        <w:t>y wyposa</w:t>
      </w:r>
      <w:r w:rsidR="00503F1E">
        <w:rPr>
          <w:rFonts w:ascii="Tahoma" w:hAnsi="Tahoma" w:cs="Tahoma"/>
          <w:lang w:val="pl-PL"/>
        </w:rPr>
        <w:t>żyć</w:t>
      </w:r>
      <w:r w:rsidR="00E13D69" w:rsidRPr="00E13D69">
        <w:rPr>
          <w:rFonts w:ascii="Tahoma" w:hAnsi="Tahoma" w:cs="Tahoma"/>
          <w:lang w:val="pl-PL"/>
        </w:rPr>
        <w:t xml:space="preserve"> w szafkę sterowniczo-</w:t>
      </w:r>
      <w:r w:rsidR="00503F1E">
        <w:rPr>
          <w:rFonts w:ascii="Tahoma" w:hAnsi="Tahoma" w:cs="Tahoma"/>
          <w:lang w:val="pl-PL"/>
        </w:rPr>
        <w:t xml:space="preserve">akumulatorową </w:t>
      </w:r>
      <w:r w:rsidR="00503F1E" w:rsidRPr="00503F1E">
        <w:rPr>
          <w:rFonts w:ascii="Tahoma" w:hAnsi="Tahoma" w:cs="Tahoma"/>
          <w:lang w:val="pl-PL"/>
        </w:rPr>
        <w:t xml:space="preserve">(dobór </w:t>
      </w:r>
      <w:proofErr w:type="spellStart"/>
      <w:r w:rsidR="00503F1E" w:rsidRPr="00503F1E">
        <w:rPr>
          <w:rFonts w:ascii="Tahoma" w:hAnsi="Tahoma" w:cs="Tahoma"/>
          <w:lang w:val="pl-PL"/>
        </w:rPr>
        <w:t>urządzen</w:t>
      </w:r>
      <w:proofErr w:type="spellEnd"/>
      <w:r w:rsidR="00503F1E" w:rsidRPr="00503F1E">
        <w:rPr>
          <w:rFonts w:ascii="Tahoma" w:hAnsi="Tahoma" w:cs="Tahoma"/>
          <w:lang w:val="pl-PL"/>
        </w:rPr>
        <w:t xml:space="preserve"> do charakteru </w:t>
      </w:r>
      <w:proofErr w:type="spellStart"/>
      <w:r w:rsidR="00503F1E" w:rsidRPr="00503F1E">
        <w:rPr>
          <w:rFonts w:ascii="Tahoma" w:hAnsi="Tahoma" w:cs="Tahoma"/>
          <w:lang w:val="pl-PL"/>
        </w:rPr>
        <w:t>placy</w:t>
      </w:r>
      <w:proofErr w:type="spellEnd"/>
      <w:r w:rsidR="00503F1E" w:rsidRPr="00503F1E">
        <w:rPr>
          <w:rFonts w:ascii="Tahoma" w:hAnsi="Tahoma" w:cs="Tahoma"/>
          <w:lang w:val="pl-PL"/>
        </w:rPr>
        <w:t xml:space="preserve"> i </w:t>
      </w:r>
      <w:proofErr w:type="spellStart"/>
      <w:r w:rsidR="00503F1E" w:rsidRPr="00503F1E">
        <w:rPr>
          <w:rFonts w:ascii="Tahoma" w:hAnsi="Tahoma" w:cs="Tahoma"/>
          <w:lang w:val="pl-PL"/>
        </w:rPr>
        <w:t>obciązenia</w:t>
      </w:r>
      <w:proofErr w:type="spellEnd"/>
      <w:r w:rsidR="00503F1E" w:rsidRPr="00503F1E">
        <w:rPr>
          <w:rFonts w:ascii="Tahoma" w:hAnsi="Tahoma" w:cs="Tahoma"/>
          <w:lang w:val="pl-PL"/>
        </w:rPr>
        <w:t xml:space="preserve"> zapewni wykonawca robót), montowaną na maszcie</w:t>
      </w:r>
      <w:r w:rsidR="00503F1E">
        <w:rPr>
          <w:rFonts w:ascii="Tahoma" w:hAnsi="Tahoma" w:cs="Tahoma"/>
          <w:lang w:val="pl-PL"/>
        </w:rPr>
        <w:t>.</w:t>
      </w:r>
    </w:p>
    <w:p w14:paraId="2D80D53E" w14:textId="77777777" w:rsidR="00196CA7" w:rsidRDefault="00196CA7" w:rsidP="00196CA7">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4281879C" w14:textId="77777777" w:rsidR="00503F1E" w:rsidRDefault="00503F1E" w:rsidP="00E13D69">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Pr>
          <w:rFonts w:ascii="Tahoma" w:hAnsi="Tahoma" w:cs="Tahoma"/>
          <w:lang w:val="pl-PL"/>
        </w:rPr>
        <w:t>Obudowa znaku o wymiara</w:t>
      </w:r>
      <w:r w:rsidRPr="00503F1E">
        <w:rPr>
          <w:rFonts w:ascii="Tahoma" w:hAnsi="Tahoma" w:cs="Tahoma"/>
          <w:lang w:val="pl-PL"/>
        </w:rPr>
        <w:t>ch 900x900 mm, wykonana ma by</w:t>
      </w:r>
      <w:r>
        <w:rPr>
          <w:rFonts w:ascii="Tahoma" w:hAnsi="Tahoma" w:cs="Tahoma"/>
          <w:lang w:val="pl-PL"/>
        </w:rPr>
        <w:t>ć</w:t>
      </w:r>
      <w:r w:rsidRPr="00503F1E">
        <w:rPr>
          <w:rFonts w:ascii="Tahoma" w:hAnsi="Tahoma" w:cs="Tahoma"/>
          <w:lang w:val="pl-PL"/>
        </w:rPr>
        <w:t xml:space="preserve"> z prof</w:t>
      </w:r>
      <w:r>
        <w:rPr>
          <w:rFonts w:ascii="Tahoma" w:hAnsi="Tahoma" w:cs="Tahoma"/>
          <w:lang w:val="pl-PL"/>
        </w:rPr>
        <w:t>i</w:t>
      </w:r>
      <w:r w:rsidRPr="00503F1E">
        <w:rPr>
          <w:rFonts w:ascii="Tahoma" w:hAnsi="Tahoma" w:cs="Tahoma"/>
          <w:lang w:val="pl-PL"/>
        </w:rPr>
        <w:t>li aluminiowych malowanych proszkowo lakierem po</w:t>
      </w:r>
      <w:r>
        <w:rPr>
          <w:rFonts w:ascii="Tahoma" w:hAnsi="Tahoma" w:cs="Tahoma"/>
          <w:lang w:val="pl-PL"/>
        </w:rPr>
        <w:t>l</w:t>
      </w:r>
      <w:r w:rsidRPr="00503F1E">
        <w:rPr>
          <w:rFonts w:ascii="Tahoma" w:hAnsi="Tahoma" w:cs="Tahoma"/>
          <w:lang w:val="pl-PL"/>
        </w:rPr>
        <w:t>iestro</w:t>
      </w:r>
      <w:r>
        <w:rPr>
          <w:rFonts w:ascii="Tahoma" w:hAnsi="Tahoma" w:cs="Tahoma"/>
          <w:lang w:val="pl-PL"/>
        </w:rPr>
        <w:t>wym, na kolor szary naturalny. O</w:t>
      </w:r>
      <w:r w:rsidRPr="00503F1E">
        <w:rPr>
          <w:rFonts w:ascii="Tahoma" w:hAnsi="Tahoma" w:cs="Tahoma"/>
          <w:lang w:val="pl-PL"/>
        </w:rPr>
        <w:t>dbłyśnik dla metalohalogenkowej o</w:t>
      </w:r>
      <w:r>
        <w:rPr>
          <w:rFonts w:ascii="Tahoma" w:hAnsi="Tahoma" w:cs="Tahoma"/>
          <w:lang w:val="pl-PL"/>
        </w:rPr>
        <w:t>prawy doświetlającej przejście -</w:t>
      </w:r>
      <w:r w:rsidRPr="00503F1E">
        <w:rPr>
          <w:rFonts w:ascii="Tahoma" w:hAnsi="Tahoma" w:cs="Tahoma"/>
          <w:lang w:val="pl-PL"/>
        </w:rPr>
        <w:t xml:space="preserve"> z polerowanego aluminium. Lico znaku wykonane z poliwęglanu posiadającego du</w:t>
      </w:r>
      <w:r>
        <w:rPr>
          <w:rFonts w:ascii="Tahoma" w:hAnsi="Tahoma" w:cs="Tahoma"/>
          <w:lang w:val="pl-PL"/>
        </w:rPr>
        <w:t>żą</w:t>
      </w:r>
      <w:r w:rsidRPr="00503F1E">
        <w:rPr>
          <w:rFonts w:ascii="Tahoma" w:hAnsi="Tahoma" w:cs="Tahoma"/>
          <w:lang w:val="pl-PL"/>
        </w:rPr>
        <w:t xml:space="preserve"> odporność mechaniczną</w:t>
      </w:r>
      <w:r>
        <w:rPr>
          <w:rFonts w:ascii="Tahoma" w:hAnsi="Tahoma" w:cs="Tahoma"/>
          <w:lang w:val="pl-PL"/>
        </w:rPr>
        <w:t xml:space="preserve"> </w:t>
      </w:r>
      <w:r w:rsidRPr="00503F1E">
        <w:rPr>
          <w:rFonts w:ascii="Tahoma" w:hAnsi="Tahoma" w:cs="Tahoma"/>
          <w:lang w:val="pl-PL"/>
        </w:rPr>
        <w:t xml:space="preserve">na uderzenia oraz promieniowanie UV. Treść znaku wyklejona folią </w:t>
      </w:r>
      <w:proofErr w:type="spellStart"/>
      <w:r w:rsidRPr="00503F1E">
        <w:rPr>
          <w:rFonts w:ascii="Tahoma" w:hAnsi="Tahoma" w:cs="Tahoma"/>
          <w:lang w:val="pl-PL"/>
        </w:rPr>
        <w:t>t</w:t>
      </w:r>
      <w:r w:rsidR="00A85689">
        <w:rPr>
          <w:rFonts w:ascii="Tahoma" w:hAnsi="Tahoma" w:cs="Tahoma"/>
          <w:lang w:val="pl-PL"/>
        </w:rPr>
        <w:t>ranslucentną</w:t>
      </w:r>
      <w:proofErr w:type="spellEnd"/>
      <w:r w:rsidR="00A85689">
        <w:rPr>
          <w:rFonts w:ascii="Tahoma" w:hAnsi="Tahoma" w:cs="Tahoma"/>
          <w:lang w:val="pl-PL"/>
        </w:rPr>
        <w:t xml:space="preserve"> kolorową. Urządzeni</w:t>
      </w:r>
      <w:r w:rsidRPr="00503F1E">
        <w:rPr>
          <w:rFonts w:ascii="Tahoma" w:hAnsi="Tahoma" w:cs="Tahoma"/>
          <w:lang w:val="pl-PL"/>
        </w:rPr>
        <w:t>e powin</w:t>
      </w:r>
      <w:r w:rsidR="00A85689">
        <w:rPr>
          <w:rFonts w:ascii="Tahoma" w:hAnsi="Tahoma" w:cs="Tahoma"/>
          <w:lang w:val="pl-PL"/>
        </w:rPr>
        <w:t xml:space="preserve">no posiadać aprobatę </w:t>
      </w:r>
      <w:proofErr w:type="spellStart"/>
      <w:r w:rsidR="00A85689">
        <w:rPr>
          <w:rFonts w:ascii="Tahoma" w:hAnsi="Tahoma" w:cs="Tahoma"/>
          <w:lang w:val="pl-PL"/>
        </w:rPr>
        <w:t>techntczn</w:t>
      </w:r>
      <w:r w:rsidRPr="00503F1E">
        <w:rPr>
          <w:rFonts w:ascii="Tahoma" w:hAnsi="Tahoma" w:cs="Tahoma"/>
          <w:lang w:val="pl-PL"/>
        </w:rPr>
        <w:t>ą</w:t>
      </w:r>
      <w:proofErr w:type="spellEnd"/>
      <w:r w:rsidRPr="00503F1E">
        <w:rPr>
          <w:rFonts w:ascii="Tahoma" w:hAnsi="Tahoma" w:cs="Tahoma"/>
          <w:lang w:val="pl-PL"/>
        </w:rPr>
        <w:t xml:space="preserve"> Instytutu Badawczego Dróg i Mostów.</w:t>
      </w:r>
    </w:p>
    <w:p w14:paraId="7E3C4E93" w14:textId="77777777" w:rsidR="00196CA7" w:rsidRDefault="00196CA7" w:rsidP="00196CA7">
      <w:pPr>
        <w:numPr>
          <w:ilvl w:val="12"/>
          <w:numId w:val="0"/>
        </w:numPr>
        <w:overflowPunct w:val="0"/>
        <w:autoSpaceDE w:val="0"/>
        <w:autoSpaceDN w:val="0"/>
        <w:adjustRightInd w:val="0"/>
        <w:spacing w:line="276" w:lineRule="auto"/>
        <w:contextualSpacing w:val="0"/>
        <w:textAlignment w:val="baseline"/>
        <w:rPr>
          <w:rFonts w:ascii="Tahoma" w:hAnsi="Tahoma" w:cs="Tahoma"/>
          <w:b/>
          <w:bCs/>
          <w:lang w:val="pl-PL"/>
        </w:rPr>
      </w:pPr>
    </w:p>
    <w:p w14:paraId="6A9F549C" w14:textId="77777777" w:rsidR="00196CA7" w:rsidRPr="00196CA7" w:rsidRDefault="00196CA7" w:rsidP="00196CA7">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196CA7">
        <w:rPr>
          <w:rFonts w:ascii="Tahoma" w:hAnsi="Tahoma" w:cs="Tahoma"/>
          <w:b/>
          <w:bCs/>
          <w:lang w:val="pl-PL"/>
        </w:rPr>
        <w:t>Specyfikacja kasetonu aktywnego D-6:</w:t>
      </w:r>
    </w:p>
    <w:p w14:paraId="7D7DE492" w14:textId="77777777" w:rsidR="00196CA7" w:rsidRDefault="00196CA7" w:rsidP="00196CA7">
      <w:pPr>
        <w:pStyle w:val="Akapitzlist"/>
        <w:overflowPunct w:val="0"/>
        <w:autoSpaceDE w:val="0"/>
        <w:autoSpaceDN w:val="0"/>
        <w:adjustRightInd w:val="0"/>
        <w:spacing w:line="276" w:lineRule="auto"/>
        <w:contextualSpacing w:val="0"/>
        <w:textAlignment w:val="baseline"/>
        <w:rPr>
          <w:rFonts w:ascii="Tahoma" w:hAnsi="Tahoma" w:cs="Tahoma"/>
          <w:lang w:val="pl-PL"/>
        </w:rPr>
      </w:pPr>
      <w:r w:rsidRPr="00196CA7">
        <w:rPr>
          <w:rFonts w:ascii="Tahoma" w:hAnsi="Tahoma" w:cs="Tahoma"/>
          <w:lang w:val="pl-PL"/>
        </w:rPr>
        <w:t xml:space="preserve">Pobór prądu: </w:t>
      </w:r>
    </w:p>
    <w:p w14:paraId="61B6B790" w14:textId="77777777" w:rsidR="00196CA7" w:rsidRPr="00196CA7" w:rsidRDefault="00196CA7" w:rsidP="008B150F">
      <w:pPr>
        <w:pStyle w:val="Akapitzlist"/>
        <w:numPr>
          <w:ilvl w:val="0"/>
          <w:numId w:val="144"/>
        </w:numPr>
        <w:overflowPunct w:val="0"/>
        <w:autoSpaceDE w:val="0"/>
        <w:autoSpaceDN w:val="0"/>
        <w:adjustRightInd w:val="0"/>
        <w:spacing w:line="276" w:lineRule="auto"/>
        <w:contextualSpacing w:val="0"/>
        <w:textAlignment w:val="baseline"/>
        <w:rPr>
          <w:rFonts w:ascii="Tahoma" w:hAnsi="Tahoma" w:cs="Tahoma"/>
          <w:lang w:val="pl-PL"/>
        </w:rPr>
      </w:pPr>
      <w:r w:rsidRPr="00196CA7">
        <w:rPr>
          <w:rFonts w:ascii="Tahoma" w:hAnsi="Tahoma" w:cs="Tahoma"/>
          <w:lang w:val="pl-PL"/>
        </w:rPr>
        <w:t>dzień (pulsatory fi 220mm)- 1,04A[12V]</w:t>
      </w:r>
    </w:p>
    <w:p w14:paraId="39ACF956" w14:textId="77777777" w:rsidR="00196CA7" w:rsidRPr="00196CA7" w:rsidRDefault="00196CA7" w:rsidP="008B150F">
      <w:pPr>
        <w:pStyle w:val="Akapitzlist"/>
        <w:numPr>
          <w:ilvl w:val="0"/>
          <w:numId w:val="144"/>
        </w:numPr>
        <w:overflowPunct w:val="0"/>
        <w:autoSpaceDE w:val="0"/>
        <w:autoSpaceDN w:val="0"/>
        <w:adjustRightInd w:val="0"/>
        <w:spacing w:line="276" w:lineRule="auto"/>
        <w:contextualSpacing w:val="0"/>
        <w:textAlignment w:val="baseline"/>
        <w:rPr>
          <w:rFonts w:ascii="Tahoma" w:hAnsi="Tahoma" w:cs="Tahoma"/>
          <w:lang w:val="pl-PL"/>
        </w:rPr>
      </w:pPr>
      <w:r w:rsidRPr="00196CA7">
        <w:rPr>
          <w:rFonts w:ascii="Tahoma" w:hAnsi="Tahoma" w:cs="Tahoma"/>
          <w:lang w:val="pl-PL"/>
        </w:rPr>
        <w:t>noc (pulsatory, oświetlenie przejścia dla pieszych,</w:t>
      </w:r>
      <w:r>
        <w:rPr>
          <w:rFonts w:ascii="Tahoma" w:hAnsi="Tahoma" w:cs="Tahoma"/>
          <w:lang w:val="pl-PL"/>
        </w:rPr>
        <w:t xml:space="preserve"> </w:t>
      </w:r>
      <w:r w:rsidRPr="00196CA7">
        <w:rPr>
          <w:rFonts w:ascii="Tahoma" w:hAnsi="Tahoma" w:cs="Tahoma"/>
          <w:lang w:val="pl-PL"/>
        </w:rPr>
        <w:t>podświetlenie wnętrza kasetonu)- 3,31A[12,6V].</w:t>
      </w:r>
    </w:p>
    <w:p w14:paraId="3BE632E8" w14:textId="77777777" w:rsidR="00196CA7" w:rsidRDefault="00196CA7" w:rsidP="00E13D69">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093BBFE2" w14:textId="77777777" w:rsidR="006A7E96" w:rsidRPr="00071BB6" w:rsidRDefault="006A7E96" w:rsidP="006A7E96">
      <w:pPr>
        <w:numPr>
          <w:ilvl w:val="12"/>
          <w:numId w:val="0"/>
        </w:numPr>
        <w:overflowPunct w:val="0"/>
        <w:autoSpaceDE w:val="0"/>
        <w:autoSpaceDN w:val="0"/>
        <w:adjustRightInd w:val="0"/>
        <w:spacing w:line="276" w:lineRule="auto"/>
        <w:contextualSpacing w:val="0"/>
        <w:textAlignment w:val="baseline"/>
        <w:rPr>
          <w:lang w:val="pl-PL"/>
        </w:rPr>
      </w:pPr>
      <w:r>
        <w:rPr>
          <w:rFonts w:ascii="Tahoma" w:hAnsi="Tahoma" w:cs="Tahoma"/>
          <w:b/>
          <w:lang w:val="pl-PL"/>
        </w:rPr>
        <w:t xml:space="preserve">2.4. </w:t>
      </w:r>
      <w:r w:rsidRPr="006A7E96">
        <w:rPr>
          <w:rFonts w:ascii="Tahoma" w:hAnsi="Tahoma" w:cs="Tahoma"/>
          <w:b/>
          <w:lang w:val="pl-PL"/>
        </w:rPr>
        <w:t>Oprawa LED podświetlenie przejścia dla pieszych</w:t>
      </w:r>
      <w:r w:rsidRPr="00071BB6">
        <w:rPr>
          <w:lang w:val="pl-PL"/>
        </w:rPr>
        <w:t xml:space="preserve"> </w:t>
      </w:r>
    </w:p>
    <w:p w14:paraId="543CED29" w14:textId="77777777" w:rsidR="006A7E96" w:rsidRDefault="006A7E96" w:rsidP="00E13D69">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Pr>
          <w:rFonts w:ascii="Tahoma" w:hAnsi="Tahoma" w:cs="Tahoma"/>
          <w:lang w:val="pl-PL"/>
        </w:rPr>
        <w:t>Parametry oprawy LED podświetlenia przejścia dla pieszych:</w:t>
      </w:r>
    </w:p>
    <w:p w14:paraId="4063103E" w14:textId="77777777" w:rsidR="006A7E96" w:rsidRPr="006A7E96" w:rsidRDefault="006A7E96" w:rsidP="008B150F">
      <w:pPr>
        <w:pStyle w:val="Akapitzlist"/>
        <w:numPr>
          <w:ilvl w:val="0"/>
          <w:numId w:val="145"/>
        </w:numPr>
        <w:overflowPunct w:val="0"/>
        <w:autoSpaceDE w:val="0"/>
        <w:autoSpaceDN w:val="0"/>
        <w:adjustRightInd w:val="0"/>
        <w:spacing w:line="276" w:lineRule="auto"/>
        <w:contextualSpacing w:val="0"/>
        <w:textAlignment w:val="baseline"/>
        <w:rPr>
          <w:rFonts w:ascii="Tahoma" w:hAnsi="Tahoma" w:cs="Tahoma"/>
          <w:lang w:val="pl-PL"/>
        </w:rPr>
      </w:pPr>
      <w:r w:rsidRPr="006A7E96">
        <w:rPr>
          <w:rFonts w:ascii="Tahoma" w:hAnsi="Tahoma" w:cs="Tahoma"/>
          <w:lang w:val="pl-PL"/>
        </w:rPr>
        <w:t>moc oprawy LED: 2 x 50W</w:t>
      </w:r>
    </w:p>
    <w:p w14:paraId="3372E5E7" w14:textId="77777777" w:rsidR="006A7E96" w:rsidRPr="006A7E96" w:rsidRDefault="006A7E96" w:rsidP="008B150F">
      <w:pPr>
        <w:pStyle w:val="Akapitzlist"/>
        <w:numPr>
          <w:ilvl w:val="0"/>
          <w:numId w:val="145"/>
        </w:numPr>
        <w:overflowPunct w:val="0"/>
        <w:autoSpaceDE w:val="0"/>
        <w:autoSpaceDN w:val="0"/>
        <w:adjustRightInd w:val="0"/>
        <w:spacing w:line="276" w:lineRule="auto"/>
        <w:contextualSpacing w:val="0"/>
        <w:textAlignment w:val="baseline"/>
        <w:rPr>
          <w:rFonts w:ascii="Tahoma" w:hAnsi="Tahoma" w:cs="Tahoma"/>
          <w:lang w:val="pl-PL"/>
        </w:rPr>
      </w:pPr>
      <w:r w:rsidRPr="006A7E96">
        <w:rPr>
          <w:rFonts w:ascii="Tahoma" w:hAnsi="Tahoma" w:cs="Tahoma"/>
          <w:lang w:val="pl-PL"/>
        </w:rPr>
        <w:t>maksymalna jasność podświetlenia przejścia: &gt; 2 x 6000lm</w:t>
      </w:r>
    </w:p>
    <w:p w14:paraId="59EA9E6A" w14:textId="77777777" w:rsidR="006A7E96" w:rsidRPr="006A7E96" w:rsidRDefault="006A7E96" w:rsidP="008B150F">
      <w:pPr>
        <w:pStyle w:val="Akapitzlist"/>
        <w:numPr>
          <w:ilvl w:val="0"/>
          <w:numId w:val="145"/>
        </w:numPr>
        <w:overflowPunct w:val="0"/>
        <w:autoSpaceDE w:val="0"/>
        <w:autoSpaceDN w:val="0"/>
        <w:adjustRightInd w:val="0"/>
        <w:spacing w:line="276" w:lineRule="auto"/>
        <w:contextualSpacing w:val="0"/>
        <w:textAlignment w:val="baseline"/>
        <w:rPr>
          <w:rFonts w:ascii="Tahoma" w:hAnsi="Tahoma" w:cs="Tahoma"/>
          <w:lang w:val="pl-PL"/>
        </w:rPr>
      </w:pPr>
      <w:r w:rsidRPr="006A7E96">
        <w:rPr>
          <w:rFonts w:ascii="Tahoma" w:hAnsi="Tahoma" w:cs="Tahoma"/>
          <w:lang w:val="pl-PL"/>
        </w:rPr>
        <w:t>oprawa umieszczana jest pod znakiem aktywnym D-6</w:t>
      </w:r>
    </w:p>
    <w:p w14:paraId="18CC3E00" w14:textId="77777777" w:rsidR="006A7E96" w:rsidRPr="006A7E96" w:rsidRDefault="006A7E96" w:rsidP="008B150F">
      <w:pPr>
        <w:pStyle w:val="Akapitzlist"/>
        <w:numPr>
          <w:ilvl w:val="0"/>
          <w:numId w:val="145"/>
        </w:numPr>
        <w:overflowPunct w:val="0"/>
        <w:autoSpaceDE w:val="0"/>
        <w:autoSpaceDN w:val="0"/>
        <w:adjustRightInd w:val="0"/>
        <w:spacing w:line="276" w:lineRule="auto"/>
        <w:contextualSpacing w:val="0"/>
        <w:textAlignment w:val="baseline"/>
        <w:rPr>
          <w:rFonts w:ascii="Tahoma" w:hAnsi="Tahoma" w:cs="Tahoma"/>
          <w:lang w:val="pl-PL"/>
        </w:rPr>
      </w:pPr>
      <w:r w:rsidRPr="006A7E96">
        <w:rPr>
          <w:rFonts w:ascii="Tahoma" w:hAnsi="Tahoma" w:cs="Tahoma"/>
          <w:lang w:val="pl-PL"/>
        </w:rPr>
        <w:t>podświetlenie przejścia dla pieszych o wysokiej wydajności świetlnej oraz mocno ukierunkowanym źródle światła - oświetlony są dokładnie pasy, natomiast nie ma rozproszenia światła na boki mogące oślepiać kierowców</w:t>
      </w:r>
    </w:p>
    <w:p w14:paraId="6E733248" w14:textId="77777777" w:rsidR="006A7E96" w:rsidRDefault="006A7E96" w:rsidP="00E13D69">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545CDB68" w14:textId="77777777" w:rsidR="006A7E96" w:rsidRDefault="006A7E96" w:rsidP="00E13D69">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095A0A50" w14:textId="77777777" w:rsidR="00196CA7" w:rsidRPr="00071BB6" w:rsidRDefault="00196CA7" w:rsidP="00196CA7">
      <w:pPr>
        <w:numPr>
          <w:ilvl w:val="12"/>
          <w:numId w:val="0"/>
        </w:numPr>
        <w:overflowPunct w:val="0"/>
        <w:autoSpaceDE w:val="0"/>
        <w:autoSpaceDN w:val="0"/>
        <w:adjustRightInd w:val="0"/>
        <w:spacing w:line="276" w:lineRule="auto"/>
        <w:contextualSpacing w:val="0"/>
        <w:textAlignment w:val="baseline"/>
        <w:rPr>
          <w:lang w:val="pl-PL"/>
        </w:rPr>
      </w:pPr>
      <w:r>
        <w:rPr>
          <w:rFonts w:ascii="Tahoma" w:hAnsi="Tahoma" w:cs="Tahoma"/>
          <w:b/>
          <w:lang w:val="pl-PL"/>
        </w:rPr>
        <w:t>2.</w:t>
      </w:r>
      <w:r w:rsidR="006A7E96">
        <w:rPr>
          <w:rFonts w:ascii="Tahoma" w:hAnsi="Tahoma" w:cs="Tahoma"/>
          <w:b/>
          <w:lang w:val="pl-PL"/>
        </w:rPr>
        <w:t>5</w:t>
      </w:r>
      <w:r>
        <w:rPr>
          <w:rFonts w:ascii="Tahoma" w:hAnsi="Tahoma" w:cs="Tahoma"/>
          <w:b/>
          <w:lang w:val="pl-PL"/>
        </w:rPr>
        <w:t xml:space="preserve">. Ogniwa fotowoltaiczne i </w:t>
      </w:r>
      <w:r w:rsidR="008A35E2">
        <w:rPr>
          <w:rFonts w:ascii="Tahoma" w:hAnsi="Tahoma" w:cs="Tahoma"/>
          <w:b/>
          <w:lang w:val="pl-PL"/>
        </w:rPr>
        <w:t>turbina wiatrowa</w:t>
      </w:r>
      <w:r w:rsidRPr="00FA0434">
        <w:rPr>
          <w:rFonts w:ascii="Tahoma" w:hAnsi="Tahoma" w:cs="Tahoma"/>
          <w:b/>
          <w:lang w:val="pl-PL"/>
        </w:rPr>
        <w:t>:</w:t>
      </w:r>
      <w:r w:rsidRPr="00071BB6">
        <w:rPr>
          <w:lang w:val="pl-PL"/>
        </w:rPr>
        <w:t xml:space="preserve"> </w:t>
      </w:r>
    </w:p>
    <w:p w14:paraId="5E4A5742" w14:textId="77777777" w:rsidR="00196CA7" w:rsidRDefault="00196CA7" w:rsidP="00E13D69">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Pr>
          <w:rFonts w:ascii="Tahoma" w:hAnsi="Tahoma" w:cs="Tahoma"/>
          <w:lang w:val="pl-PL"/>
        </w:rPr>
        <w:t>Specyfikacja ogniwa fotowoltaicznego:</w:t>
      </w:r>
    </w:p>
    <w:p w14:paraId="650261A8" w14:textId="77777777" w:rsidR="008A35E2" w:rsidRPr="008A35E2" w:rsidRDefault="008A35E2" w:rsidP="008B150F">
      <w:pPr>
        <w:pStyle w:val="Akapitzlist"/>
        <w:numPr>
          <w:ilvl w:val="0"/>
          <w:numId w:val="145"/>
        </w:numPr>
        <w:overflowPunct w:val="0"/>
        <w:autoSpaceDE w:val="0"/>
        <w:autoSpaceDN w:val="0"/>
        <w:adjustRightInd w:val="0"/>
        <w:spacing w:line="276" w:lineRule="auto"/>
        <w:contextualSpacing w:val="0"/>
        <w:textAlignment w:val="baseline"/>
        <w:rPr>
          <w:rFonts w:ascii="Tahoma" w:hAnsi="Tahoma" w:cs="Tahoma"/>
          <w:lang w:val="pl-PL"/>
        </w:rPr>
      </w:pPr>
      <w:r w:rsidRPr="008A35E2">
        <w:rPr>
          <w:rFonts w:ascii="Tahoma" w:hAnsi="Tahoma" w:cs="Tahoma"/>
          <w:lang w:val="pl-PL"/>
        </w:rPr>
        <w:t>moc paneli: &gt; 4 x 90W lub 2x180W 24V</w:t>
      </w:r>
    </w:p>
    <w:p w14:paraId="27694C57" w14:textId="77777777" w:rsidR="008A35E2" w:rsidRPr="008A35E2" w:rsidRDefault="008A35E2" w:rsidP="008B150F">
      <w:pPr>
        <w:pStyle w:val="Akapitzlist"/>
        <w:numPr>
          <w:ilvl w:val="0"/>
          <w:numId w:val="145"/>
        </w:numPr>
        <w:overflowPunct w:val="0"/>
        <w:autoSpaceDE w:val="0"/>
        <w:autoSpaceDN w:val="0"/>
        <w:adjustRightInd w:val="0"/>
        <w:spacing w:line="276" w:lineRule="auto"/>
        <w:contextualSpacing w:val="0"/>
        <w:textAlignment w:val="baseline"/>
        <w:rPr>
          <w:rFonts w:ascii="Tahoma" w:hAnsi="Tahoma" w:cs="Tahoma"/>
          <w:lang w:val="pl-PL"/>
        </w:rPr>
      </w:pPr>
      <w:r w:rsidRPr="008A35E2">
        <w:rPr>
          <w:rFonts w:ascii="Tahoma" w:hAnsi="Tahoma" w:cs="Tahoma"/>
          <w:lang w:val="pl-PL"/>
        </w:rPr>
        <w:t>monokrystaliczne, hartowane szkło solarne (grubość 3,2 mm), pokryte antyrefleksyjną warstwą</w:t>
      </w:r>
    </w:p>
    <w:p w14:paraId="0DA26513" w14:textId="77777777" w:rsidR="008A35E2" w:rsidRPr="008A35E2" w:rsidRDefault="008A35E2" w:rsidP="008B150F">
      <w:pPr>
        <w:pStyle w:val="Akapitzlist"/>
        <w:numPr>
          <w:ilvl w:val="0"/>
          <w:numId w:val="145"/>
        </w:numPr>
        <w:overflowPunct w:val="0"/>
        <w:autoSpaceDE w:val="0"/>
        <w:autoSpaceDN w:val="0"/>
        <w:adjustRightInd w:val="0"/>
        <w:spacing w:line="276" w:lineRule="auto"/>
        <w:contextualSpacing w:val="0"/>
        <w:textAlignment w:val="baseline"/>
        <w:rPr>
          <w:rFonts w:ascii="Tahoma" w:hAnsi="Tahoma" w:cs="Tahoma"/>
          <w:lang w:val="pl-PL"/>
        </w:rPr>
      </w:pPr>
      <w:r w:rsidRPr="008A35E2">
        <w:rPr>
          <w:rFonts w:ascii="Tahoma" w:hAnsi="Tahoma" w:cs="Tahoma"/>
          <w:lang w:val="pl-PL"/>
        </w:rPr>
        <w:t xml:space="preserve">panele testowano zgodnie z IEC 61215 na obciążenie śniegiem do 5400 Pa (ok. 5,4 </w:t>
      </w:r>
      <w:proofErr w:type="spellStart"/>
      <w:r w:rsidRPr="008A35E2">
        <w:rPr>
          <w:rFonts w:ascii="Tahoma" w:hAnsi="Tahoma" w:cs="Tahoma"/>
          <w:lang w:val="pl-PL"/>
        </w:rPr>
        <w:t>kN</w:t>
      </w:r>
      <w:proofErr w:type="spellEnd"/>
      <w:r w:rsidRPr="008A35E2">
        <w:rPr>
          <w:rFonts w:ascii="Tahoma" w:hAnsi="Tahoma" w:cs="Tahoma"/>
          <w:lang w:val="pl-PL"/>
        </w:rPr>
        <w:t>/m2) oraz IEC 61730</w:t>
      </w:r>
    </w:p>
    <w:p w14:paraId="2A0C379C" w14:textId="77777777" w:rsidR="008A35E2" w:rsidRDefault="008A35E2" w:rsidP="008B150F">
      <w:pPr>
        <w:pStyle w:val="Akapitzlist"/>
        <w:numPr>
          <w:ilvl w:val="0"/>
          <w:numId w:val="145"/>
        </w:numPr>
        <w:overflowPunct w:val="0"/>
        <w:autoSpaceDE w:val="0"/>
        <w:autoSpaceDN w:val="0"/>
        <w:adjustRightInd w:val="0"/>
        <w:spacing w:line="276" w:lineRule="auto"/>
        <w:contextualSpacing w:val="0"/>
        <w:textAlignment w:val="baseline"/>
        <w:rPr>
          <w:rFonts w:ascii="Tahoma" w:hAnsi="Tahoma" w:cs="Tahoma"/>
          <w:lang w:val="pl-PL"/>
        </w:rPr>
      </w:pPr>
      <w:r w:rsidRPr="008A35E2">
        <w:rPr>
          <w:rFonts w:ascii="Tahoma" w:hAnsi="Tahoma" w:cs="Tahoma"/>
          <w:lang w:val="pl-PL"/>
        </w:rPr>
        <w:t>Spełniane certyfikaty: ISO 9001, ISO 14001, OHSAS 18001, ISO 2859-1</w:t>
      </w:r>
    </w:p>
    <w:p w14:paraId="31BE2DDF" w14:textId="77777777" w:rsidR="008A35E2" w:rsidRPr="008A35E2" w:rsidRDefault="008A35E2" w:rsidP="008A35E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8A35E2">
        <w:rPr>
          <w:rFonts w:ascii="Tahoma" w:hAnsi="Tahoma" w:cs="Tahoma"/>
          <w:lang w:val="pl-PL"/>
        </w:rPr>
        <w:t>Turbina wiatrowa:</w:t>
      </w:r>
    </w:p>
    <w:p w14:paraId="67F28173" w14:textId="77777777" w:rsidR="008A35E2" w:rsidRPr="008A35E2" w:rsidRDefault="008A35E2" w:rsidP="008B150F">
      <w:pPr>
        <w:pStyle w:val="Akapitzlist"/>
        <w:numPr>
          <w:ilvl w:val="0"/>
          <w:numId w:val="145"/>
        </w:numPr>
        <w:overflowPunct w:val="0"/>
        <w:autoSpaceDE w:val="0"/>
        <w:autoSpaceDN w:val="0"/>
        <w:adjustRightInd w:val="0"/>
        <w:spacing w:line="276" w:lineRule="auto"/>
        <w:contextualSpacing w:val="0"/>
        <w:textAlignment w:val="baseline"/>
        <w:rPr>
          <w:rFonts w:ascii="Tahoma" w:hAnsi="Tahoma" w:cs="Tahoma"/>
          <w:lang w:val="pl-PL"/>
        </w:rPr>
      </w:pPr>
      <w:r w:rsidRPr="008A35E2">
        <w:rPr>
          <w:rFonts w:ascii="Tahoma" w:hAnsi="Tahoma" w:cs="Tahoma"/>
          <w:lang w:val="pl-PL"/>
        </w:rPr>
        <w:lastRenderedPageBreak/>
        <w:t>moc turbiny: </w:t>
      </w:r>
      <w:r>
        <w:rPr>
          <w:rFonts w:ascii="Tahoma" w:hAnsi="Tahoma" w:cs="Tahoma"/>
          <w:lang w:val="pl-PL"/>
        </w:rPr>
        <w:t xml:space="preserve">min. </w:t>
      </w:r>
      <w:r w:rsidRPr="008A35E2">
        <w:rPr>
          <w:rFonts w:ascii="Tahoma" w:hAnsi="Tahoma" w:cs="Tahoma"/>
          <w:lang w:val="pl-PL"/>
        </w:rPr>
        <w:t>400W 24V</w:t>
      </w:r>
    </w:p>
    <w:p w14:paraId="5D5D16E1" w14:textId="77777777" w:rsidR="008A35E2" w:rsidRPr="008A35E2" w:rsidRDefault="008A35E2" w:rsidP="008B150F">
      <w:pPr>
        <w:pStyle w:val="Akapitzlist"/>
        <w:numPr>
          <w:ilvl w:val="0"/>
          <w:numId w:val="145"/>
        </w:numPr>
        <w:overflowPunct w:val="0"/>
        <w:autoSpaceDE w:val="0"/>
        <w:autoSpaceDN w:val="0"/>
        <w:adjustRightInd w:val="0"/>
        <w:spacing w:line="276" w:lineRule="auto"/>
        <w:contextualSpacing w:val="0"/>
        <w:textAlignment w:val="baseline"/>
        <w:rPr>
          <w:rFonts w:ascii="Tahoma" w:hAnsi="Tahoma" w:cs="Tahoma"/>
          <w:lang w:val="pl-PL"/>
        </w:rPr>
      </w:pPr>
      <w:r w:rsidRPr="008A35E2">
        <w:rPr>
          <w:rFonts w:ascii="Tahoma" w:hAnsi="Tahoma" w:cs="Tahoma"/>
          <w:lang w:val="pl-PL"/>
        </w:rPr>
        <w:t>liczba łopat: 3 lub 5 sztuk</w:t>
      </w:r>
    </w:p>
    <w:p w14:paraId="5743AA7A" w14:textId="77777777" w:rsidR="008A35E2" w:rsidRPr="008A35E2" w:rsidRDefault="008A35E2" w:rsidP="008A35E2">
      <w:pPr>
        <w:overflowPunct w:val="0"/>
        <w:autoSpaceDE w:val="0"/>
        <w:autoSpaceDN w:val="0"/>
        <w:adjustRightInd w:val="0"/>
        <w:spacing w:line="276" w:lineRule="auto"/>
        <w:contextualSpacing w:val="0"/>
        <w:textAlignment w:val="baseline"/>
        <w:rPr>
          <w:rFonts w:ascii="Tahoma" w:hAnsi="Tahoma" w:cs="Tahoma"/>
          <w:lang w:val="pl-PL"/>
        </w:rPr>
      </w:pPr>
    </w:p>
    <w:p w14:paraId="59EFE402" w14:textId="77777777" w:rsidR="00196CA7" w:rsidRDefault="00196CA7" w:rsidP="00196CA7">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630B0AD3" w14:textId="77777777" w:rsidR="006A7E96" w:rsidRDefault="006A7E96" w:rsidP="006A7E96">
      <w:pPr>
        <w:numPr>
          <w:ilvl w:val="12"/>
          <w:numId w:val="0"/>
        </w:numPr>
        <w:overflowPunct w:val="0"/>
        <w:autoSpaceDE w:val="0"/>
        <w:autoSpaceDN w:val="0"/>
        <w:adjustRightInd w:val="0"/>
        <w:spacing w:line="276" w:lineRule="auto"/>
        <w:contextualSpacing w:val="0"/>
        <w:textAlignment w:val="baseline"/>
      </w:pPr>
      <w:r>
        <w:rPr>
          <w:rFonts w:ascii="Tahoma" w:hAnsi="Tahoma" w:cs="Tahoma"/>
          <w:b/>
          <w:lang w:val="pl-PL"/>
        </w:rPr>
        <w:t xml:space="preserve">2.6. </w:t>
      </w:r>
      <w:r w:rsidRPr="006A7E96">
        <w:rPr>
          <w:rFonts w:ascii="Tahoma" w:hAnsi="Tahoma" w:cs="Tahoma"/>
          <w:b/>
          <w:lang w:val="pl-PL"/>
        </w:rPr>
        <w:t>Kontroler hybrydowy</w:t>
      </w:r>
    </w:p>
    <w:p w14:paraId="39AB2249" w14:textId="77777777" w:rsidR="006A7E96" w:rsidRDefault="006A7E96" w:rsidP="006A7E96">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Pr>
          <w:rFonts w:ascii="Tahoma" w:hAnsi="Tahoma" w:cs="Tahoma"/>
          <w:lang w:val="pl-PL"/>
        </w:rPr>
        <w:t>Parametry kontrolera:</w:t>
      </w:r>
    </w:p>
    <w:p w14:paraId="754F17FE" w14:textId="77777777" w:rsidR="006A7E96" w:rsidRPr="006A7E96" w:rsidRDefault="006A7E96" w:rsidP="008B150F">
      <w:pPr>
        <w:pStyle w:val="Akapitzlist"/>
        <w:numPr>
          <w:ilvl w:val="0"/>
          <w:numId w:val="144"/>
        </w:numPr>
        <w:overflowPunct w:val="0"/>
        <w:autoSpaceDE w:val="0"/>
        <w:autoSpaceDN w:val="0"/>
        <w:adjustRightInd w:val="0"/>
        <w:spacing w:line="276" w:lineRule="auto"/>
        <w:contextualSpacing w:val="0"/>
        <w:textAlignment w:val="baseline"/>
        <w:rPr>
          <w:rFonts w:ascii="Tahoma" w:hAnsi="Tahoma" w:cs="Tahoma"/>
          <w:lang w:val="pl-PL"/>
        </w:rPr>
      </w:pPr>
      <w:r w:rsidRPr="006A7E96">
        <w:rPr>
          <w:rFonts w:ascii="Tahoma" w:hAnsi="Tahoma" w:cs="Tahoma"/>
          <w:lang w:val="pl-PL"/>
        </w:rPr>
        <w:t>12V / 24V 20A</w:t>
      </w:r>
    </w:p>
    <w:p w14:paraId="7658646E" w14:textId="77777777" w:rsidR="006A7E96" w:rsidRPr="006A7E96" w:rsidRDefault="006A7E96" w:rsidP="008B150F">
      <w:pPr>
        <w:pStyle w:val="Akapitzlist"/>
        <w:numPr>
          <w:ilvl w:val="0"/>
          <w:numId w:val="144"/>
        </w:numPr>
        <w:overflowPunct w:val="0"/>
        <w:autoSpaceDE w:val="0"/>
        <w:autoSpaceDN w:val="0"/>
        <w:adjustRightInd w:val="0"/>
        <w:spacing w:line="276" w:lineRule="auto"/>
        <w:contextualSpacing w:val="0"/>
        <w:textAlignment w:val="baseline"/>
        <w:rPr>
          <w:rFonts w:ascii="Tahoma" w:hAnsi="Tahoma" w:cs="Tahoma"/>
          <w:lang w:val="pl-PL"/>
        </w:rPr>
      </w:pPr>
      <w:r w:rsidRPr="006A7E96">
        <w:rPr>
          <w:rFonts w:ascii="Tahoma" w:hAnsi="Tahoma" w:cs="Tahoma"/>
          <w:lang w:val="pl-PL"/>
        </w:rPr>
        <w:t>światło jak i czas świecenia poprzez inteligentne sterowanie MPPT</w:t>
      </w:r>
    </w:p>
    <w:p w14:paraId="3811C539" w14:textId="77777777" w:rsidR="006A7E96" w:rsidRPr="006A7E96" w:rsidRDefault="006A7E96" w:rsidP="008B150F">
      <w:pPr>
        <w:pStyle w:val="Akapitzlist"/>
        <w:numPr>
          <w:ilvl w:val="0"/>
          <w:numId w:val="144"/>
        </w:numPr>
        <w:overflowPunct w:val="0"/>
        <w:autoSpaceDE w:val="0"/>
        <w:autoSpaceDN w:val="0"/>
        <w:adjustRightInd w:val="0"/>
        <w:spacing w:line="276" w:lineRule="auto"/>
        <w:contextualSpacing w:val="0"/>
        <w:textAlignment w:val="baseline"/>
        <w:rPr>
          <w:rFonts w:ascii="Tahoma" w:hAnsi="Tahoma" w:cs="Tahoma"/>
          <w:lang w:val="pl-PL"/>
        </w:rPr>
      </w:pPr>
      <w:r w:rsidRPr="006A7E96">
        <w:rPr>
          <w:rFonts w:ascii="Tahoma" w:hAnsi="Tahoma" w:cs="Tahoma"/>
          <w:lang w:val="pl-PL"/>
        </w:rPr>
        <w:t>wodoodporny klasa IP67</w:t>
      </w:r>
    </w:p>
    <w:p w14:paraId="1CC7FFE3" w14:textId="77777777" w:rsidR="006A7E96" w:rsidRPr="006A7E96" w:rsidRDefault="006A7E96" w:rsidP="008B150F">
      <w:pPr>
        <w:pStyle w:val="Akapitzlist"/>
        <w:numPr>
          <w:ilvl w:val="0"/>
          <w:numId w:val="144"/>
        </w:numPr>
        <w:overflowPunct w:val="0"/>
        <w:autoSpaceDE w:val="0"/>
        <w:autoSpaceDN w:val="0"/>
        <w:adjustRightInd w:val="0"/>
        <w:spacing w:line="276" w:lineRule="auto"/>
        <w:contextualSpacing w:val="0"/>
        <w:textAlignment w:val="baseline"/>
        <w:rPr>
          <w:rFonts w:ascii="Tahoma" w:hAnsi="Tahoma" w:cs="Tahoma"/>
          <w:lang w:val="pl-PL"/>
        </w:rPr>
      </w:pPr>
      <w:r w:rsidRPr="006A7E96">
        <w:rPr>
          <w:rFonts w:ascii="Tahoma" w:hAnsi="Tahoma" w:cs="Tahoma"/>
          <w:lang w:val="pl-PL"/>
        </w:rPr>
        <w:t>wbudowany czujnik zmierzchu</w:t>
      </w:r>
    </w:p>
    <w:p w14:paraId="3FB07BAF" w14:textId="77777777" w:rsidR="006A7E96" w:rsidRPr="006A7E96" w:rsidRDefault="006A7E96" w:rsidP="008B150F">
      <w:pPr>
        <w:pStyle w:val="Akapitzlist"/>
        <w:numPr>
          <w:ilvl w:val="0"/>
          <w:numId w:val="144"/>
        </w:numPr>
        <w:overflowPunct w:val="0"/>
        <w:autoSpaceDE w:val="0"/>
        <w:autoSpaceDN w:val="0"/>
        <w:adjustRightInd w:val="0"/>
        <w:spacing w:line="276" w:lineRule="auto"/>
        <w:contextualSpacing w:val="0"/>
        <w:textAlignment w:val="baseline"/>
        <w:rPr>
          <w:rFonts w:ascii="Tahoma" w:hAnsi="Tahoma" w:cs="Tahoma"/>
          <w:lang w:val="pl-PL"/>
        </w:rPr>
      </w:pPr>
      <w:r w:rsidRPr="006A7E96">
        <w:rPr>
          <w:rFonts w:ascii="Tahoma" w:hAnsi="Tahoma" w:cs="Tahoma"/>
          <w:lang w:val="pl-PL"/>
        </w:rPr>
        <w:t>funkcja pełnej automatycznej ochrony elektroniki</w:t>
      </w:r>
    </w:p>
    <w:p w14:paraId="7085C8B4" w14:textId="77777777" w:rsidR="006A7E96" w:rsidRPr="006A7E96" w:rsidRDefault="006A7E96" w:rsidP="008B150F">
      <w:pPr>
        <w:pStyle w:val="Akapitzlist"/>
        <w:numPr>
          <w:ilvl w:val="0"/>
          <w:numId w:val="144"/>
        </w:numPr>
        <w:overflowPunct w:val="0"/>
        <w:autoSpaceDE w:val="0"/>
        <w:autoSpaceDN w:val="0"/>
        <w:adjustRightInd w:val="0"/>
        <w:spacing w:line="276" w:lineRule="auto"/>
        <w:contextualSpacing w:val="0"/>
        <w:textAlignment w:val="baseline"/>
        <w:rPr>
          <w:rFonts w:ascii="Tahoma" w:hAnsi="Tahoma" w:cs="Tahoma"/>
          <w:lang w:val="pl-PL"/>
        </w:rPr>
      </w:pPr>
      <w:r w:rsidRPr="006A7E96">
        <w:rPr>
          <w:rFonts w:ascii="Tahoma" w:hAnsi="Tahoma" w:cs="Tahoma"/>
          <w:lang w:val="pl-PL"/>
        </w:rPr>
        <w:t>zabezpieczenie akumulatorów</w:t>
      </w:r>
    </w:p>
    <w:p w14:paraId="5771A351" w14:textId="77777777" w:rsidR="006A7E96" w:rsidRPr="006A7E96" w:rsidRDefault="006A7E96" w:rsidP="008B150F">
      <w:pPr>
        <w:pStyle w:val="Akapitzlist"/>
        <w:numPr>
          <w:ilvl w:val="0"/>
          <w:numId w:val="144"/>
        </w:numPr>
        <w:overflowPunct w:val="0"/>
        <w:autoSpaceDE w:val="0"/>
        <w:autoSpaceDN w:val="0"/>
        <w:adjustRightInd w:val="0"/>
        <w:spacing w:line="276" w:lineRule="auto"/>
        <w:contextualSpacing w:val="0"/>
        <w:textAlignment w:val="baseline"/>
        <w:rPr>
          <w:rFonts w:ascii="Tahoma" w:hAnsi="Tahoma" w:cs="Tahoma"/>
          <w:lang w:val="pl-PL"/>
        </w:rPr>
      </w:pPr>
      <w:r w:rsidRPr="006A7E96">
        <w:rPr>
          <w:rFonts w:ascii="Tahoma" w:hAnsi="Tahoma" w:cs="Tahoma"/>
          <w:lang w:val="pl-PL"/>
        </w:rPr>
        <w:t>automatyczny hamulec i odłączenie zasilanego obciążenia</w:t>
      </w:r>
    </w:p>
    <w:p w14:paraId="3D933311" w14:textId="77777777" w:rsidR="00E13D69" w:rsidRDefault="00E13D69"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531AE871" w14:textId="77777777" w:rsidR="006A7E96" w:rsidRPr="00071BB6" w:rsidRDefault="006A7E96" w:rsidP="006A7E96">
      <w:pPr>
        <w:numPr>
          <w:ilvl w:val="12"/>
          <w:numId w:val="0"/>
        </w:numPr>
        <w:overflowPunct w:val="0"/>
        <w:autoSpaceDE w:val="0"/>
        <w:autoSpaceDN w:val="0"/>
        <w:adjustRightInd w:val="0"/>
        <w:spacing w:line="276" w:lineRule="auto"/>
        <w:contextualSpacing w:val="0"/>
        <w:textAlignment w:val="baseline"/>
        <w:rPr>
          <w:lang w:val="pl-PL"/>
        </w:rPr>
      </w:pPr>
      <w:r>
        <w:rPr>
          <w:rFonts w:ascii="Tahoma" w:hAnsi="Tahoma" w:cs="Tahoma"/>
          <w:b/>
          <w:lang w:val="pl-PL"/>
        </w:rPr>
        <w:t>2.7. Zestaw akumulatorowy</w:t>
      </w:r>
    </w:p>
    <w:p w14:paraId="4A542C03" w14:textId="77777777" w:rsidR="006A7E96" w:rsidRDefault="006A7E96" w:rsidP="006A7E96">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196CA7">
        <w:rPr>
          <w:rFonts w:ascii="Tahoma" w:hAnsi="Tahoma" w:cs="Tahoma"/>
          <w:lang w:val="pl-PL"/>
        </w:rPr>
        <w:t>Energia</w:t>
      </w:r>
      <w:r>
        <w:rPr>
          <w:rFonts w:ascii="Tahoma" w:hAnsi="Tahoma" w:cs="Tahoma"/>
          <w:lang w:val="pl-PL"/>
        </w:rPr>
        <w:t xml:space="preserve"> </w:t>
      </w:r>
      <w:r w:rsidRPr="00196CA7">
        <w:rPr>
          <w:rFonts w:ascii="Tahoma" w:hAnsi="Tahoma" w:cs="Tahoma"/>
          <w:lang w:val="pl-PL"/>
        </w:rPr>
        <w:t>oddawana przez ogniwa magazynowana jest w zespole akumulatorów kwasowo –</w:t>
      </w:r>
      <w:r>
        <w:rPr>
          <w:rFonts w:ascii="Tahoma" w:hAnsi="Tahoma" w:cs="Tahoma"/>
          <w:lang w:val="pl-PL"/>
        </w:rPr>
        <w:t xml:space="preserve"> </w:t>
      </w:r>
      <w:r w:rsidRPr="00196CA7">
        <w:rPr>
          <w:rFonts w:ascii="Tahoma" w:hAnsi="Tahoma" w:cs="Tahoma"/>
          <w:lang w:val="pl-PL"/>
        </w:rPr>
        <w:t>ołowiowych</w:t>
      </w:r>
      <w:r>
        <w:rPr>
          <w:rFonts w:ascii="Tahoma" w:hAnsi="Tahoma" w:cs="Tahoma"/>
          <w:lang w:val="pl-PL"/>
        </w:rPr>
        <w:t xml:space="preserve"> lub żelowych o parametrach:</w:t>
      </w:r>
    </w:p>
    <w:p w14:paraId="1A295DB0" w14:textId="77777777" w:rsidR="006A7E96" w:rsidRDefault="006A7E96" w:rsidP="008B150F">
      <w:pPr>
        <w:pStyle w:val="Akapitzlist"/>
        <w:numPr>
          <w:ilvl w:val="0"/>
          <w:numId w:val="144"/>
        </w:numPr>
        <w:overflowPunct w:val="0"/>
        <w:autoSpaceDE w:val="0"/>
        <w:autoSpaceDN w:val="0"/>
        <w:adjustRightInd w:val="0"/>
        <w:spacing w:line="276" w:lineRule="auto"/>
        <w:contextualSpacing w:val="0"/>
        <w:textAlignment w:val="baseline"/>
        <w:rPr>
          <w:rFonts w:ascii="Tahoma" w:hAnsi="Tahoma" w:cs="Tahoma"/>
          <w:lang w:val="pl-PL"/>
        </w:rPr>
      </w:pPr>
      <w:r w:rsidRPr="006A7E96">
        <w:rPr>
          <w:rFonts w:ascii="Tahoma" w:hAnsi="Tahoma" w:cs="Tahoma"/>
          <w:lang w:val="pl-PL"/>
        </w:rPr>
        <w:t>2 x 100Ah 12V</w:t>
      </w:r>
    </w:p>
    <w:p w14:paraId="3FFBE04F" w14:textId="77777777" w:rsidR="006A7E96" w:rsidRDefault="006A7E96" w:rsidP="008B150F">
      <w:pPr>
        <w:pStyle w:val="Akapitzlist"/>
        <w:numPr>
          <w:ilvl w:val="0"/>
          <w:numId w:val="144"/>
        </w:numPr>
        <w:overflowPunct w:val="0"/>
        <w:autoSpaceDE w:val="0"/>
        <w:autoSpaceDN w:val="0"/>
        <w:adjustRightInd w:val="0"/>
        <w:spacing w:line="276" w:lineRule="auto"/>
        <w:contextualSpacing w:val="0"/>
        <w:textAlignment w:val="baseline"/>
        <w:rPr>
          <w:rFonts w:ascii="Tahoma" w:hAnsi="Tahoma" w:cs="Tahoma"/>
          <w:lang w:val="pl-PL"/>
        </w:rPr>
      </w:pPr>
      <w:r w:rsidRPr="006A7E96">
        <w:rPr>
          <w:rFonts w:ascii="Tahoma" w:hAnsi="Tahoma" w:cs="Tahoma"/>
          <w:lang w:val="pl-PL"/>
        </w:rPr>
        <w:t xml:space="preserve">bateria żelowa lub </w:t>
      </w:r>
      <w:r w:rsidRPr="00196CA7">
        <w:rPr>
          <w:rFonts w:ascii="Tahoma" w:hAnsi="Tahoma" w:cs="Tahoma"/>
          <w:lang w:val="pl-PL"/>
        </w:rPr>
        <w:t>kwasowo –</w:t>
      </w:r>
      <w:r>
        <w:rPr>
          <w:rFonts w:ascii="Tahoma" w:hAnsi="Tahoma" w:cs="Tahoma"/>
          <w:lang w:val="pl-PL"/>
        </w:rPr>
        <w:t xml:space="preserve"> ołowiowe </w:t>
      </w:r>
      <w:r w:rsidRPr="006A7E96">
        <w:rPr>
          <w:rFonts w:ascii="Tahoma" w:hAnsi="Tahoma" w:cs="Tahoma"/>
          <w:lang w:val="pl-PL"/>
        </w:rPr>
        <w:t>do instalacji hybrydowych, w pełni uszczelniona, bezobsługowa</w:t>
      </w:r>
    </w:p>
    <w:p w14:paraId="3CD91975" w14:textId="77777777" w:rsidR="006A7E96" w:rsidRPr="00196CA7" w:rsidRDefault="006A7E96" w:rsidP="008B150F">
      <w:pPr>
        <w:pStyle w:val="Akapitzlist"/>
        <w:numPr>
          <w:ilvl w:val="0"/>
          <w:numId w:val="144"/>
        </w:numPr>
        <w:overflowPunct w:val="0"/>
        <w:autoSpaceDE w:val="0"/>
        <w:autoSpaceDN w:val="0"/>
        <w:adjustRightInd w:val="0"/>
        <w:spacing w:line="276" w:lineRule="auto"/>
        <w:contextualSpacing w:val="0"/>
        <w:textAlignment w:val="baseline"/>
        <w:rPr>
          <w:rFonts w:ascii="Tahoma" w:hAnsi="Tahoma" w:cs="Tahoma"/>
          <w:lang w:val="pl-PL"/>
        </w:rPr>
      </w:pPr>
      <w:r w:rsidRPr="006A7E96">
        <w:rPr>
          <w:rFonts w:ascii="Tahoma" w:hAnsi="Tahoma" w:cs="Tahoma"/>
          <w:lang w:val="pl-PL"/>
        </w:rPr>
        <w:t>zestaw umożliwi działanie znak</w:t>
      </w:r>
      <w:r>
        <w:rPr>
          <w:rFonts w:ascii="Tahoma" w:hAnsi="Tahoma" w:cs="Tahoma"/>
          <w:lang w:val="pl-PL"/>
        </w:rPr>
        <w:t xml:space="preserve">u bez dostępu słońca i wiatru </w:t>
      </w:r>
      <w:r w:rsidRPr="006A7E96">
        <w:rPr>
          <w:rFonts w:ascii="Tahoma" w:hAnsi="Tahoma" w:cs="Tahoma"/>
          <w:lang w:val="pl-PL"/>
        </w:rPr>
        <w:t>do</w:t>
      </w:r>
      <w:r>
        <w:rPr>
          <w:rFonts w:ascii="Tahoma" w:hAnsi="Tahoma" w:cs="Tahoma"/>
          <w:lang w:val="pl-PL"/>
        </w:rPr>
        <w:t xml:space="preserve"> min.</w:t>
      </w:r>
      <w:r w:rsidRPr="006A7E96">
        <w:rPr>
          <w:rFonts w:ascii="Tahoma" w:hAnsi="Tahoma" w:cs="Tahoma"/>
          <w:lang w:val="pl-PL"/>
        </w:rPr>
        <w:t xml:space="preserve"> 2</w:t>
      </w:r>
      <w:r>
        <w:rPr>
          <w:rFonts w:ascii="Tahoma" w:hAnsi="Tahoma" w:cs="Tahoma"/>
          <w:lang w:val="pl-PL"/>
        </w:rPr>
        <w:t>0</w:t>
      </w:r>
      <w:r w:rsidRPr="006A7E96">
        <w:rPr>
          <w:rFonts w:ascii="Tahoma" w:hAnsi="Tahoma" w:cs="Tahoma"/>
          <w:lang w:val="pl-PL"/>
        </w:rPr>
        <w:t>0h</w:t>
      </w:r>
    </w:p>
    <w:p w14:paraId="6FB2606A" w14:textId="77777777" w:rsidR="006A7E96" w:rsidRDefault="006A7E96"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2929A437" w14:textId="77777777" w:rsidR="00196CA7" w:rsidRDefault="00196CA7" w:rsidP="00A91D12">
      <w:p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p>
    <w:p w14:paraId="3D8DA66D" w14:textId="77777777" w:rsidR="0004331F" w:rsidRDefault="0004331F"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3. Sprzęt</w:t>
      </w:r>
    </w:p>
    <w:p w14:paraId="7E367245" w14:textId="77777777" w:rsidR="0004331F" w:rsidRPr="004E19B6" w:rsidRDefault="0004331F"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09CAB6A2" w14:textId="77777777" w:rsidR="0004331F" w:rsidRPr="004E19B6" w:rsidRDefault="0004331F"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3.1. Ogólne wymagania dotyczące sprzętu</w:t>
      </w:r>
    </w:p>
    <w:p w14:paraId="40CD182D" w14:textId="77777777" w:rsidR="0004331F" w:rsidRPr="00680DAF" w:rsidRDefault="0004331F" w:rsidP="00A91D12">
      <w:pPr>
        <w:spacing w:line="276" w:lineRule="auto"/>
        <w:rPr>
          <w:rFonts w:ascii="Tahoma" w:hAnsi="Tahoma" w:cs="Tahoma"/>
          <w:szCs w:val="20"/>
          <w:lang w:val="pl-PL"/>
        </w:rPr>
      </w:pPr>
      <w:r w:rsidRPr="00680DAF">
        <w:rPr>
          <w:rFonts w:ascii="Tahoma" w:hAnsi="Tahoma" w:cs="Tahoma"/>
          <w:szCs w:val="20"/>
          <w:lang w:val="pl-PL"/>
        </w:rPr>
        <w:t xml:space="preserve">        Ogólne wymagania dotyczące sprzętu podano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 xml:space="preserve"> D-M-00.00.00 „Wymagania ogólne” pkt 3.</w:t>
      </w:r>
    </w:p>
    <w:p w14:paraId="17256073" w14:textId="77777777" w:rsidR="0004331F" w:rsidRPr="00680DAF" w:rsidRDefault="0004331F" w:rsidP="00A91D12">
      <w:pPr>
        <w:spacing w:line="276" w:lineRule="auto"/>
        <w:rPr>
          <w:rFonts w:ascii="Tahoma" w:hAnsi="Tahoma" w:cs="Tahoma"/>
          <w:szCs w:val="20"/>
          <w:lang w:val="pl-PL"/>
        </w:rPr>
      </w:pPr>
    </w:p>
    <w:p w14:paraId="0FF1D70D" w14:textId="77777777" w:rsidR="0004331F" w:rsidRPr="004E19B6" w:rsidRDefault="0004331F"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3.2. Sprzęt do wykonania oznakowania pionowego</w:t>
      </w:r>
    </w:p>
    <w:p w14:paraId="4BD3B4D6" w14:textId="77777777" w:rsidR="0004331F" w:rsidRPr="00680DAF" w:rsidRDefault="0004331F" w:rsidP="00A91D12">
      <w:pPr>
        <w:spacing w:line="276" w:lineRule="auto"/>
        <w:rPr>
          <w:rFonts w:ascii="Tahoma" w:hAnsi="Tahoma" w:cs="Tahoma"/>
          <w:szCs w:val="20"/>
          <w:lang w:val="pl-PL"/>
        </w:rPr>
      </w:pPr>
      <w:r w:rsidRPr="00680DAF">
        <w:rPr>
          <w:rFonts w:ascii="Tahoma" w:hAnsi="Tahoma" w:cs="Tahoma"/>
          <w:szCs w:val="20"/>
          <w:lang w:val="pl-PL"/>
        </w:rPr>
        <w:tab/>
        <w:t>Wykonawca przystępujący do wykonania oznakowania pionowego powinien wykazać się możliwością korzystania z następującego sprzętu:</w:t>
      </w:r>
    </w:p>
    <w:p w14:paraId="13CD488A" w14:textId="77777777" w:rsidR="0004331F" w:rsidRPr="00680DAF" w:rsidRDefault="0004331F" w:rsidP="00A91D12">
      <w:pPr>
        <w:pStyle w:val="Akapitzlist"/>
        <w:numPr>
          <w:ilvl w:val="0"/>
          <w:numId w:val="65"/>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wiertnic do wykonywania dołów pod słupki w gruncie spoistym,</w:t>
      </w:r>
    </w:p>
    <w:p w14:paraId="4564A4F5" w14:textId="77777777" w:rsidR="0004331F" w:rsidRPr="00680DAF" w:rsidRDefault="0004331F" w:rsidP="00A91D12">
      <w:pPr>
        <w:pStyle w:val="Akapitzlist"/>
        <w:numPr>
          <w:ilvl w:val="0"/>
          <w:numId w:val="65"/>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betoniarek przewoźnych do wykonywania fundamentów betonowych „na mokro”,</w:t>
      </w:r>
    </w:p>
    <w:p w14:paraId="41192824" w14:textId="77777777" w:rsidR="0004331F" w:rsidRPr="00680DAF" w:rsidRDefault="0004331F" w:rsidP="00A91D12">
      <w:pPr>
        <w:pStyle w:val="Akapitzlist"/>
        <w:numPr>
          <w:ilvl w:val="0"/>
          <w:numId w:val="65"/>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środków transportowych do przewozu materiałów,</w:t>
      </w:r>
    </w:p>
    <w:p w14:paraId="7D25BE72" w14:textId="77777777" w:rsidR="0004331F" w:rsidRPr="004E19B6" w:rsidRDefault="0004331F" w:rsidP="00A91D12">
      <w:pPr>
        <w:pStyle w:val="Akapitzlist"/>
        <w:numPr>
          <w:ilvl w:val="0"/>
          <w:numId w:val="65"/>
        </w:numPr>
        <w:overflowPunct w:val="0"/>
        <w:autoSpaceDE w:val="0"/>
        <w:autoSpaceDN w:val="0"/>
        <w:adjustRightInd w:val="0"/>
        <w:spacing w:line="276" w:lineRule="auto"/>
        <w:textAlignment w:val="baseline"/>
        <w:rPr>
          <w:rFonts w:ascii="Tahoma" w:hAnsi="Tahoma" w:cs="Tahoma"/>
          <w:szCs w:val="20"/>
        </w:rPr>
      </w:pPr>
      <w:proofErr w:type="spellStart"/>
      <w:r w:rsidRPr="004E19B6">
        <w:rPr>
          <w:rFonts w:ascii="Tahoma" w:hAnsi="Tahoma" w:cs="Tahoma"/>
          <w:szCs w:val="20"/>
        </w:rPr>
        <w:t>przewoźnych</w:t>
      </w:r>
      <w:proofErr w:type="spellEnd"/>
      <w:r w:rsidRPr="004E19B6">
        <w:rPr>
          <w:rFonts w:ascii="Tahoma" w:hAnsi="Tahoma" w:cs="Tahoma"/>
          <w:szCs w:val="20"/>
        </w:rPr>
        <w:t xml:space="preserve"> </w:t>
      </w:r>
      <w:proofErr w:type="spellStart"/>
      <w:r w:rsidRPr="004E19B6">
        <w:rPr>
          <w:rFonts w:ascii="Tahoma" w:hAnsi="Tahoma" w:cs="Tahoma"/>
          <w:szCs w:val="20"/>
        </w:rPr>
        <w:t>zbiorników</w:t>
      </w:r>
      <w:proofErr w:type="spellEnd"/>
      <w:r w:rsidRPr="004E19B6">
        <w:rPr>
          <w:rFonts w:ascii="Tahoma" w:hAnsi="Tahoma" w:cs="Tahoma"/>
          <w:szCs w:val="20"/>
        </w:rPr>
        <w:t xml:space="preserve"> </w:t>
      </w:r>
      <w:proofErr w:type="spellStart"/>
      <w:r w:rsidRPr="004E19B6">
        <w:rPr>
          <w:rFonts w:ascii="Tahoma" w:hAnsi="Tahoma" w:cs="Tahoma"/>
          <w:szCs w:val="20"/>
        </w:rPr>
        <w:t>na</w:t>
      </w:r>
      <w:proofErr w:type="spellEnd"/>
      <w:r w:rsidRPr="004E19B6">
        <w:rPr>
          <w:rFonts w:ascii="Tahoma" w:hAnsi="Tahoma" w:cs="Tahoma"/>
          <w:szCs w:val="20"/>
        </w:rPr>
        <w:t xml:space="preserve"> </w:t>
      </w:r>
      <w:proofErr w:type="spellStart"/>
      <w:r w:rsidRPr="004E19B6">
        <w:rPr>
          <w:rFonts w:ascii="Tahoma" w:hAnsi="Tahoma" w:cs="Tahoma"/>
          <w:szCs w:val="20"/>
        </w:rPr>
        <w:t>wodę</w:t>
      </w:r>
      <w:proofErr w:type="spellEnd"/>
      <w:r w:rsidRPr="004E19B6">
        <w:rPr>
          <w:rFonts w:ascii="Tahoma" w:hAnsi="Tahoma" w:cs="Tahoma"/>
          <w:szCs w:val="20"/>
        </w:rPr>
        <w:t>,</w:t>
      </w:r>
    </w:p>
    <w:p w14:paraId="2C0825A9" w14:textId="77777777" w:rsidR="0004331F" w:rsidRPr="004E19B6" w:rsidRDefault="0004331F" w:rsidP="00A91D12">
      <w:pPr>
        <w:pStyle w:val="Akapitzlist"/>
        <w:numPr>
          <w:ilvl w:val="0"/>
          <w:numId w:val="65"/>
        </w:numPr>
        <w:overflowPunct w:val="0"/>
        <w:autoSpaceDE w:val="0"/>
        <w:autoSpaceDN w:val="0"/>
        <w:adjustRightInd w:val="0"/>
        <w:spacing w:line="276" w:lineRule="auto"/>
        <w:textAlignment w:val="baseline"/>
        <w:rPr>
          <w:rFonts w:ascii="Tahoma" w:hAnsi="Tahoma" w:cs="Tahoma"/>
          <w:szCs w:val="20"/>
        </w:rPr>
      </w:pPr>
      <w:proofErr w:type="spellStart"/>
      <w:r w:rsidRPr="004E19B6">
        <w:rPr>
          <w:rFonts w:ascii="Tahoma" w:hAnsi="Tahoma" w:cs="Tahoma"/>
          <w:szCs w:val="20"/>
        </w:rPr>
        <w:t>sprzętu</w:t>
      </w:r>
      <w:proofErr w:type="spellEnd"/>
      <w:r w:rsidRPr="004E19B6">
        <w:rPr>
          <w:rFonts w:ascii="Tahoma" w:hAnsi="Tahoma" w:cs="Tahoma"/>
          <w:szCs w:val="20"/>
        </w:rPr>
        <w:t xml:space="preserve"> </w:t>
      </w:r>
      <w:proofErr w:type="spellStart"/>
      <w:r w:rsidRPr="004E19B6">
        <w:rPr>
          <w:rFonts w:ascii="Tahoma" w:hAnsi="Tahoma" w:cs="Tahoma"/>
          <w:szCs w:val="20"/>
        </w:rPr>
        <w:t>spawalniczego</w:t>
      </w:r>
      <w:proofErr w:type="spellEnd"/>
      <w:r w:rsidRPr="004E19B6">
        <w:rPr>
          <w:rFonts w:ascii="Tahoma" w:hAnsi="Tahoma" w:cs="Tahoma"/>
          <w:szCs w:val="20"/>
        </w:rPr>
        <w:t xml:space="preserve">, </w:t>
      </w:r>
      <w:proofErr w:type="spellStart"/>
      <w:r w:rsidRPr="004E19B6">
        <w:rPr>
          <w:rFonts w:ascii="Tahoma" w:hAnsi="Tahoma" w:cs="Tahoma"/>
          <w:szCs w:val="20"/>
        </w:rPr>
        <w:t>itp</w:t>
      </w:r>
      <w:proofErr w:type="spellEnd"/>
      <w:r w:rsidRPr="004E19B6">
        <w:rPr>
          <w:rFonts w:ascii="Tahoma" w:hAnsi="Tahoma" w:cs="Tahoma"/>
          <w:szCs w:val="20"/>
        </w:rPr>
        <w:t>.</w:t>
      </w:r>
    </w:p>
    <w:p w14:paraId="4F997CD1" w14:textId="77777777" w:rsidR="0004331F" w:rsidRDefault="0004331F"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4E562F26" w14:textId="77777777" w:rsidR="0004331F" w:rsidRDefault="0004331F"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4. Transport</w:t>
      </w:r>
    </w:p>
    <w:p w14:paraId="5B5B9ABF" w14:textId="77777777" w:rsidR="0004331F" w:rsidRPr="004E19B6" w:rsidRDefault="0004331F"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644C7856" w14:textId="77777777" w:rsidR="0004331F" w:rsidRPr="004E19B6" w:rsidRDefault="0004331F"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4.1. Ogólne wymagania dotyczące transportu</w:t>
      </w:r>
    </w:p>
    <w:p w14:paraId="64B16B1C" w14:textId="77777777" w:rsidR="0004331F" w:rsidRPr="00680DAF" w:rsidRDefault="0004331F" w:rsidP="00A91D12">
      <w:pPr>
        <w:numPr>
          <w:ilvl w:val="12"/>
          <w:numId w:val="0"/>
        </w:numPr>
        <w:spacing w:line="276" w:lineRule="auto"/>
        <w:rPr>
          <w:rFonts w:ascii="Tahoma" w:hAnsi="Tahoma" w:cs="Tahoma"/>
          <w:szCs w:val="20"/>
          <w:lang w:val="pl-PL"/>
        </w:rPr>
      </w:pPr>
      <w:r w:rsidRPr="00680DAF">
        <w:rPr>
          <w:rFonts w:ascii="Tahoma" w:hAnsi="Tahoma" w:cs="Tahoma"/>
          <w:szCs w:val="20"/>
          <w:lang w:val="pl-PL"/>
        </w:rPr>
        <w:t xml:space="preserve"> Ogólne wymagania dotyczące transportu podano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 xml:space="preserve"> D-M-00.00.00 „Wymagania ogólne” pkt 4.</w:t>
      </w:r>
    </w:p>
    <w:p w14:paraId="0566F248" w14:textId="77777777" w:rsidR="0004331F" w:rsidRDefault="0004331F"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59697737" w14:textId="77777777" w:rsidR="0004331F" w:rsidRDefault="0004331F"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5. Wykonanie robót</w:t>
      </w:r>
    </w:p>
    <w:p w14:paraId="3E0F68A0" w14:textId="77777777" w:rsidR="0004331F" w:rsidRPr="004E19B6" w:rsidRDefault="0004331F"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702D8E53" w14:textId="77777777" w:rsidR="0004331F" w:rsidRPr="004E19B6" w:rsidRDefault="0004331F"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5.1. Ogólne zasady wykonywania robót</w:t>
      </w:r>
    </w:p>
    <w:p w14:paraId="1EB9FBF1" w14:textId="77777777" w:rsidR="0004331F" w:rsidRPr="00680DAF" w:rsidRDefault="0004331F" w:rsidP="00A91D12">
      <w:pPr>
        <w:numPr>
          <w:ilvl w:val="12"/>
          <w:numId w:val="0"/>
        </w:numPr>
        <w:spacing w:line="276" w:lineRule="auto"/>
        <w:rPr>
          <w:rFonts w:ascii="Tahoma" w:hAnsi="Tahoma" w:cs="Tahoma"/>
          <w:szCs w:val="20"/>
          <w:lang w:val="pl-PL"/>
        </w:rPr>
      </w:pPr>
      <w:r w:rsidRPr="00680DAF">
        <w:rPr>
          <w:rFonts w:ascii="Tahoma" w:hAnsi="Tahoma" w:cs="Tahoma"/>
          <w:szCs w:val="20"/>
          <w:lang w:val="pl-PL"/>
        </w:rPr>
        <w:t xml:space="preserve">          Ogólne zasady wykonywania robót podano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 xml:space="preserve"> D-M-00.00.00 „Wymagania ogólne” pkt 5.</w:t>
      </w:r>
    </w:p>
    <w:p w14:paraId="600314B5" w14:textId="77777777" w:rsidR="00C07D08" w:rsidRPr="004E19B6" w:rsidRDefault="00C07D08"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5.2. Roboty przygotowawcze</w:t>
      </w:r>
    </w:p>
    <w:p w14:paraId="713E3A85" w14:textId="77777777" w:rsidR="00C07D08" w:rsidRPr="00680DAF" w:rsidRDefault="00C07D08" w:rsidP="00A91D12">
      <w:pPr>
        <w:numPr>
          <w:ilvl w:val="12"/>
          <w:numId w:val="0"/>
        </w:numPr>
        <w:spacing w:line="276" w:lineRule="auto"/>
        <w:rPr>
          <w:rFonts w:ascii="Tahoma" w:hAnsi="Tahoma" w:cs="Tahoma"/>
          <w:szCs w:val="20"/>
          <w:lang w:val="pl-PL"/>
        </w:rPr>
      </w:pPr>
      <w:r w:rsidRPr="00680DAF">
        <w:rPr>
          <w:rFonts w:ascii="Tahoma" w:hAnsi="Tahoma" w:cs="Tahoma"/>
          <w:szCs w:val="20"/>
          <w:lang w:val="pl-PL"/>
        </w:rPr>
        <w:tab/>
        <w:t>Przed przystąpieniem do robót należy wyznaczyć:</w:t>
      </w:r>
    </w:p>
    <w:p w14:paraId="7B57E731" w14:textId="77777777" w:rsidR="00C07D08" w:rsidRPr="00680DAF" w:rsidRDefault="00C07D08" w:rsidP="00A91D12">
      <w:pPr>
        <w:pStyle w:val="Akapitzlist"/>
        <w:numPr>
          <w:ilvl w:val="0"/>
          <w:numId w:val="66"/>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 xml:space="preserve">lokalizację znaku, tj. jego </w:t>
      </w:r>
      <w:proofErr w:type="spellStart"/>
      <w:r w:rsidRPr="00680DAF">
        <w:rPr>
          <w:rFonts w:ascii="Tahoma" w:hAnsi="Tahoma" w:cs="Tahoma"/>
          <w:szCs w:val="20"/>
          <w:lang w:val="pl-PL"/>
        </w:rPr>
        <w:t>pikietaż</w:t>
      </w:r>
      <w:proofErr w:type="spellEnd"/>
      <w:r w:rsidRPr="00680DAF">
        <w:rPr>
          <w:rFonts w:ascii="Tahoma" w:hAnsi="Tahoma" w:cs="Tahoma"/>
          <w:szCs w:val="20"/>
          <w:lang w:val="pl-PL"/>
        </w:rPr>
        <w:t xml:space="preserve"> oraz odległość od krawędzi jezdni, krawędzi pobocza umocnionego lub pasa awaryjnego postoju,</w:t>
      </w:r>
    </w:p>
    <w:p w14:paraId="764D2BC6" w14:textId="77777777" w:rsidR="00C07D08" w:rsidRPr="00680DAF" w:rsidRDefault="00C07D08" w:rsidP="00A91D12">
      <w:pPr>
        <w:pStyle w:val="Akapitzlist"/>
        <w:numPr>
          <w:ilvl w:val="0"/>
          <w:numId w:val="66"/>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wysokość zamocowania znaku na konstrukcji wsporczej.</w:t>
      </w:r>
    </w:p>
    <w:p w14:paraId="09953734" w14:textId="77777777" w:rsidR="00C07D08" w:rsidRPr="00680DAF" w:rsidRDefault="00C07D08" w:rsidP="00A91D12">
      <w:pPr>
        <w:numPr>
          <w:ilvl w:val="12"/>
          <w:numId w:val="0"/>
        </w:numPr>
        <w:spacing w:line="276" w:lineRule="auto"/>
        <w:rPr>
          <w:rFonts w:ascii="Tahoma" w:hAnsi="Tahoma" w:cs="Tahoma"/>
          <w:szCs w:val="20"/>
          <w:lang w:val="pl-PL"/>
        </w:rPr>
      </w:pPr>
      <w:r w:rsidRPr="00680DAF">
        <w:rPr>
          <w:rFonts w:ascii="Tahoma" w:hAnsi="Tahoma" w:cs="Tahoma"/>
          <w:szCs w:val="20"/>
          <w:lang w:val="pl-PL"/>
        </w:rPr>
        <w:tab/>
        <w:t>Punkty stabilizujące miejsca ustawienia znaków należy zabezpieczyć w taki sposób, aby w czasie trwania i odbioru robót istniała możliwość sprawdzenia lokalizacji znaków. Lokalizacja i wysokość zamocowania znaku powinny być zgodne z dokumentacją projektową. Miejsce wykonywania prac należy oznakować, w celu zabezpieczenia pracowników i kierujących pojazdami na drodze.</w:t>
      </w:r>
    </w:p>
    <w:p w14:paraId="3C738B80" w14:textId="77777777" w:rsidR="00C07D08" w:rsidRPr="004E19B6" w:rsidRDefault="00C07D08"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lastRenderedPageBreak/>
        <w:t>5.3. Wykonanie wykopów i fundamentów dla konstrukcji wsporczych znaków</w:t>
      </w:r>
    </w:p>
    <w:p w14:paraId="37BB7D86" w14:textId="77777777" w:rsidR="00C07D08" w:rsidRPr="00680DAF" w:rsidRDefault="00C07D08" w:rsidP="00A91D12">
      <w:pPr>
        <w:numPr>
          <w:ilvl w:val="12"/>
          <w:numId w:val="0"/>
        </w:numPr>
        <w:spacing w:line="276" w:lineRule="auto"/>
        <w:rPr>
          <w:rFonts w:ascii="Tahoma" w:hAnsi="Tahoma" w:cs="Tahoma"/>
          <w:szCs w:val="20"/>
          <w:lang w:val="pl-PL"/>
        </w:rPr>
      </w:pPr>
      <w:r w:rsidRPr="00680DAF">
        <w:rPr>
          <w:rFonts w:ascii="Tahoma" w:hAnsi="Tahoma" w:cs="Tahoma"/>
          <w:szCs w:val="20"/>
          <w:lang w:val="pl-PL"/>
        </w:rPr>
        <w:tab/>
        <w:t>Sposób wykonania wykopu pod fundament znaku pionowego powinien być dostosowany do głębokości wykopu, rodzaju gruntu i posiadanego sprzętu. Wymiary wykopu powinny być zgodne  z dokumentacją projektową lub wskazaniami Inżyniera/Inspektora Nadzoru. Wykopy fundamentowe powinny być wykonane w takim okresie, aby po ich zakończeniu można było przystąpić natychmiast do wykonania w nich robót fundamentowych.</w:t>
      </w:r>
    </w:p>
    <w:p w14:paraId="2ECB5738" w14:textId="77777777" w:rsidR="00C07D08" w:rsidRPr="004E19B6" w:rsidRDefault="00C07D08"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5.4. Tolerancje ustawienia znaku pionowego</w:t>
      </w:r>
    </w:p>
    <w:p w14:paraId="49DDDB81" w14:textId="77777777" w:rsidR="00C07D08" w:rsidRPr="00680DAF" w:rsidRDefault="00C07D08" w:rsidP="00A91D12">
      <w:pPr>
        <w:numPr>
          <w:ilvl w:val="12"/>
          <w:numId w:val="0"/>
        </w:numPr>
        <w:spacing w:line="276" w:lineRule="auto"/>
        <w:rPr>
          <w:rFonts w:ascii="Tahoma" w:hAnsi="Tahoma" w:cs="Tahoma"/>
          <w:szCs w:val="20"/>
          <w:lang w:val="pl-PL"/>
        </w:rPr>
      </w:pPr>
      <w:r w:rsidRPr="00680DAF">
        <w:rPr>
          <w:rFonts w:ascii="Tahoma" w:hAnsi="Tahoma" w:cs="Tahoma"/>
          <w:szCs w:val="20"/>
          <w:lang w:val="pl-PL"/>
        </w:rPr>
        <w:tab/>
        <w:t xml:space="preserve">Konstrukcje wsporcze znaków - słupki, słupy, wysięgniki, konstrukcje dla tablic wielkowymiarowych, powinny być wykonane zgodnie z dokumentacją i  </w:t>
      </w:r>
      <w:proofErr w:type="spellStart"/>
      <w:r w:rsidRPr="00680DAF">
        <w:rPr>
          <w:rFonts w:ascii="Tahoma" w:hAnsi="Tahoma" w:cs="Tahoma"/>
          <w:szCs w:val="20"/>
          <w:lang w:val="pl-PL"/>
        </w:rPr>
        <w:t>STWiORB</w:t>
      </w:r>
      <w:proofErr w:type="spellEnd"/>
      <w:r w:rsidRPr="00680DAF">
        <w:rPr>
          <w:rFonts w:ascii="Tahoma" w:hAnsi="Tahoma" w:cs="Tahoma"/>
          <w:szCs w:val="20"/>
          <w:lang w:val="pl-PL"/>
        </w:rPr>
        <w:t>.</w:t>
      </w:r>
    </w:p>
    <w:p w14:paraId="5F3ACDBC" w14:textId="77777777" w:rsidR="00C07D08" w:rsidRPr="004E19B6" w:rsidRDefault="00C07D08" w:rsidP="00A91D12">
      <w:pPr>
        <w:numPr>
          <w:ilvl w:val="12"/>
          <w:numId w:val="0"/>
        </w:numPr>
        <w:spacing w:line="276" w:lineRule="auto"/>
        <w:rPr>
          <w:rFonts w:ascii="Tahoma" w:hAnsi="Tahoma" w:cs="Tahoma"/>
          <w:szCs w:val="20"/>
        </w:rPr>
      </w:pPr>
      <w:r w:rsidRPr="00680DAF">
        <w:rPr>
          <w:rFonts w:ascii="Tahoma" w:hAnsi="Tahoma" w:cs="Tahoma"/>
          <w:szCs w:val="20"/>
          <w:lang w:val="pl-PL"/>
        </w:rPr>
        <w:tab/>
      </w:r>
      <w:proofErr w:type="spellStart"/>
      <w:r w:rsidRPr="004E19B6">
        <w:rPr>
          <w:rFonts w:ascii="Tahoma" w:hAnsi="Tahoma" w:cs="Tahoma"/>
          <w:szCs w:val="20"/>
        </w:rPr>
        <w:t>Dopuszczalne</w:t>
      </w:r>
      <w:proofErr w:type="spellEnd"/>
      <w:r w:rsidRPr="004E19B6">
        <w:rPr>
          <w:rFonts w:ascii="Tahoma" w:hAnsi="Tahoma" w:cs="Tahoma"/>
          <w:szCs w:val="20"/>
        </w:rPr>
        <w:t xml:space="preserve"> </w:t>
      </w:r>
      <w:proofErr w:type="spellStart"/>
      <w:r w:rsidRPr="004E19B6">
        <w:rPr>
          <w:rFonts w:ascii="Tahoma" w:hAnsi="Tahoma" w:cs="Tahoma"/>
          <w:szCs w:val="20"/>
        </w:rPr>
        <w:t>tolerancje</w:t>
      </w:r>
      <w:proofErr w:type="spellEnd"/>
      <w:r w:rsidRPr="004E19B6">
        <w:rPr>
          <w:rFonts w:ascii="Tahoma" w:hAnsi="Tahoma" w:cs="Tahoma"/>
          <w:szCs w:val="20"/>
        </w:rPr>
        <w:t xml:space="preserve"> </w:t>
      </w:r>
      <w:proofErr w:type="spellStart"/>
      <w:r w:rsidRPr="004E19B6">
        <w:rPr>
          <w:rFonts w:ascii="Tahoma" w:hAnsi="Tahoma" w:cs="Tahoma"/>
          <w:szCs w:val="20"/>
        </w:rPr>
        <w:t>ustawienia</w:t>
      </w:r>
      <w:proofErr w:type="spellEnd"/>
      <w:r w:rsidRPr="004E19B6">
        <w:rPr>
          <w:rFonts w:ascii="Tahoma" w:hAnsi="Tahoma" w:cs="Tahoma"/>
          <w:szCs w:val="20"/>
        </w:rPr>
        <w:t xml:space="preserve"> </w:t>
      </w:r>
      <w:proofErr w:type="spellStart"/>
      <w:r w:rsidRPr="004E19B6">
        <w:rPr>
          <w:rFonts w:ascii="Tahoma" w:hAnsi="Tahoma" w:cs="Tahoma"/>
          <w:szCs w:val="20"/>
        </w:rPr>
        <w:t>znaku</w:t>
      </w:r>
      <w:proofErr w:type="spellEnd"/>
      <w:r w:rsidRPr="004E19B6">
        <w:rPr>
          <w:rFonts w:ascii="Tahoma" w:hAnsi="Tahoma" w:cs="Tahoma"/>
          <w:szCs w:val="20"/>
        </w:rPr>
        <w:t>:</w:t>
      </w:r>
    </w:p>
    <w:p w14:paraId="6DF39862" w14:textId="77777777" w:rsidR="00C07D08" w:rsidRPr="00680DAF" w:rsidRDefault="00C07D08" w:rsidP="00A91D12">
      <w:pPr>
        <w:pStyle w:val="Akapitzlist"/>
        <w:numPr>
          <w:ilvl w:val="0"/>
          <w:numId w:val="67"/>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 xml:space="preserve">odchyłka od pionu, nie więcej niż </w:t>
      </w:r>
      <w:r w:rsidRPr="004E19B6">
        <w:rPr>
          <w:rFonts w:ascii="Tahoma" w:hAnsi="Tahoma" w:cs="Tahoma"/>
          <w:szCs w:val="20"/>
        </w:rPr>
        <w:sym w:font="Symbol" w:char="F0B1"/>
      </w:r>
      <w:r w:rsidRPr="00680DAF">
        <w:rPr>
          <w:rFonts w:ascii="Tahoma" w:hAnsi="Tahoma" w:cs="Tahoma"/>
          <w:szCs w:val="20"/>
          <w:lang w:val="pl-PL"/>
        </w:rPr>
        <w:t xml:space="preserve"> 1 %,</w:t>
      </w:r>
    </w:p>
    <w:p w14:paraId="3529E7CE" w14:textId="77777777" w:rsidR="00C07D08" w:rsidRPr="00680DAF" w:rsidRDefault="00C07D08" w:rsidP="00A91D12">
      <w:pPr>
        <w:pStyle w:val="Akapitzlist"/>
        <w:numPr>
          <w:ilvl w:val="0"/>
          <w:numId w:val="67"/>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 xml:space="preserve">odchyłka w wysokości umieszczenia znaku, nie więcej niż </w:t>
      </w:r>
      <w:r w:rsidRPr="004E19B6">
        <w:rPr>
          <w:rFonts w:ascii="Tahoma" w:hAnsi="Tahoma" w:cs="Tahoma"/>
          <w:szCs w:val="20"/>
        </w:rPr>
        <w:sym w:font="Symbol" w:char="F0B1"/>
      </w:r>
      <w:r w:rsidRPr="00680DAF">
        <w:rPr>
          <w:rFonts w:ascii="Tahoma" w:hAnsi="Tahoma" w:cs="Tahoma"/>
          <w:szCs w:val="20"/>
          <w:lang w:val="pl-PL"/>
        </w:rPr>
        <w:t xml:space="preserve"> 2 cm,</w:t>
      </w:r>
    </w:p>
    <w:p w14:paraId="23AE9B96" w14:textId="77777777" w:rsidR="00C07D08" w:rsidRPr="00680DAF" w:rsidRDefault="00C07D08" w:rsidP="00A91D12">
      <w:pPr>
        <w:pStyle w:val="Akapitzlist"/>
        <w:numPr>
          <w:ilvl w:val="0"/>
          <w:numId w:val="67"/>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 xml:space="preserve">odchyłka w odległości ustawienia znaku od krawędzi jezdni utwardzonego pobocza lub pasa awaryjnego postoju, nie więcej niż </w:t>
      </w:r>
      <w:r w:rsidRPr="004E19B6">
        <w:rPr>
          <w:rFonts w:ascii="Tahoma" w:hAnsi="Tahoma" w:cs="Tahoma"/>
          <w:szCs w:val="20"/>
        </w:rPr>
        <w:sym w:font="Symbol" w:char="F0B1"/>
      </w:r>
      <w:r w:rsidRPr="00680DAF">
        <w:rPr>
          <w:rFonts w:ascii="Tahoma" w:hAnsi="Tahoma" w:cs="Tahoma"/>
          <w:szCs w:val="20"/>
          <w:lang w:val="pl-PL"/>
        </w:rPr>
        <w:t xml:space="preserve"> 5 cm, przy zachowaniu minimalnej odległości umieszczenia znaku zgodnie z załącznikiem nr 1 do rozporządzenia Ministra Infrastruktury z dnia 3 lipca 2003 r. w sprawie szczegółowych warunków technicznych dla znaków i sygnałów drogowych oraz urządzeń bezpieczeństwa ruchu drogowego i warunków ich umieszczania na drogach.</w:t>
      </w:r>
    </w:p>
    <w:p w14:paraId="7C93837C" w14:textId="77777777" w:rsidR="00C07D08" w:rsidRPr="004E19B6" w:rsidRDefault="00C07D08"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5.5. Połączenie tarczy znaku z konstrukcją wsporczą</w:t>
      </w:r>
    </w:p>
    <w:p w14:paraId="42281C84" w14:textId="77777777" w:rsidR="00C07D08" w:rsidRPr="00680DAF" w:rsidRDefault="00C07D08" w:rsidP="00A91D12">
      <w:pPr>
        <w:numPr>
          <w:ilvl w:val="12"/>
          <w:numId w:val="0"/>
        </w:numPr>
        <w:spacing w:line="276" w:lineRule="auto"/>
        <w:rPr>
          <w:rFonts w:ascii="Tahoma" w:hAnsi="Tahoma" w:cs="Tahoma"/>
          <w:szCs w:val="20"/>
          <w:lang w:val="pl-PL"/>
        </w:rPr>
      </w:pPr>
      <w:r w:rsidRPr="00680DAF">
        <w:rPr>
          <w:rFonts w:ascii="Tahoma" w:hAnsi="Tahoma" w:cs="Tahoma"/>
          <w:szCs w:val="20"/>
          <w:lang w:val="pl-PL"/>
        </w:rPr>
        <w:tab/>
        <w:t>Tarcza znaku musi być zamocowana do konstrukcji wsporczej w sposób uniemożliwiający jej przesunięcie lub obrót. Materiał i sposób wykonania połączenia tarczy znaku z konstrukcją wsporczą musi umożliwiać, przy użyciu odpowiednich narzędzi, odłączenie tarczy znaku od tej konstrukcji przez cały okres użytkowania znaku. Na drogach i obszarach, na których występują częste przypadki dewastacji znaków, zaleca się stosowanie elementów złącznych o konstrukcji uniemożliwiającej lub znacznie utrudniającej ich rozłączenie przez osoby niepowołane. Nie dopuszcza się zamocowania znaku do konstrukcji wsporczej w sposób wymagający bezpośredniego przeprowadzenia śrub mocujących przez lico znaku.</w:t>
      </w:r>
    </w:p>
    <w:p w14:paraId="17DAC028" w14:textId="77777777" w:rsidR="00C07D08" w:rsidRPr="004E19B6" w:rsidRDefault="00C07D08"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4E19B6">
        <w:rPr>
          <w:rFonts w:ascii="Tahoma" w:eastAsia="Times New Roman" w:hAnsi="Tahoma" w:cs="Tahoma"/>
          <w:b/>
          <w:szCs w:val="20"/>
          <w:lang w:val="pl-PL"/>
        </w:rPr>
        <w:t>5.7. Oznakowanie znaku</w:t>
      </w:r>
    </w:p>
    <w:p w14:paraId="3E0A8DF5" w14:textId="77777777" w:rsidR="00C07D08" w:rsidRPr="00680DAF" w:rsidRDefault="00C07D08" w:rsidP="00A91D12">
      <w:pPr>
        <w:numPr>
          <w:ilvl w:val="12"/>
          <w:numId w:val="0"/>
        </w:numPr>
        <w:spacing w:line="276" w:lineRule="auto"/>
        <w:rPr>
          <w:rFonts w:ascii="Tahoma" w:hAnsi="Tahoma" w:cs="Tahoma"/>
          <w:szCs w:val="20"/>
          <w:lang w:val="pl-PL"/>
        </w:rPr>
      </w:pPr>
      <w:r w:rsidRPr="00680DAF">
        <w:rPr>
          <w:rFonts w:ascii="Tahoma" w:hAnsi="Tahoma" w:cs="Tahoma"/>
          <w:szCs w:val="20"/>
          <w:lang w:val="pl-PL"/>
        </w:rPr>
        <w:tab/>
        <w:t>W projekcie zakłada się wykorzystanie istniejących znaków</w:t>
      </w:r>
      <w:r>
        <w:rPr>
          <w:rFonts w:ascii="Tahoma" w:hAnsi="Tahoma" w:cs="Tahoma"/>
          <w:szCs w:val="20"/>
          <w:lang w:val="pl-PL"/>
        </w:rPr>
        <w:t>, oraz ustawienie nowych wg projektu</w:t>
      </w:r>
    </w:p>
    <w:p w14:paraId="35F4B829" w14:textId="77777777" w:rsidR="00C07D08" w:rsidRPr="003956B9" w:rsidRDefault="00C07D08"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0849D3AA" w14:textId="77777777" w:rsidR="00C07D08" w:rsidRPr="00FC56F1" w:rsidRDefault="00C07D08" w:rsidP="00A91D12">
      <w:pPr>
        <w:pStyle w:val="Akapitzlist"/>
        <w:numPr>
          <w:ilvl w:val="0"/>
          <w:numId w:val="99"/>
        </w:num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FC56F1">
        <w:rPr>
          <w:rFonts w:ascii="Tahoma" w:eastAsia="Times New Roman" w:hAnsi="Tahoma" w:cs="Tahoma"/>
          <w:b/>
          <w:szCs w:val="20"/>
          <w:lang w:val="pl-PL"/>
        </w:rPr>
        <w:t>Kontrola jakości robót</w:t>
      </w:r>
    </w:p>
    <w:p w14:paraId="1349E146" w14:textId="77777777" w:rsidR="00C07D08" w:rsidRPr="000A031E" w:rsidRDefault="00C07D08" w:rsidP="00A91D12">
      <w:pPr>
        <w:pStyle w:val="Akapitzlist"/>
        <w:overflowPunct w:val="0"/>
        <w:autoSpaceDE w:val="0"/>
        <w:autoSpaceDN w:val="0"/>
        <w:adjustRightInd w:val="0"/>
        <w:spacing w:line="276" w:lineRule="auto"/>
        <w:ind w:left="1069"/>
        <w:contextualSpacing w:val="0"/>
        <w:textAlignment w:val="baseline"/>
        <w:rPr>
          <w:rFonts w:ascii="Tahoma" w:eastAsia="Times New Roman" w:hAnsi="Tahoma" w:cs="Tahoma"/>
          <w:b/>
          <w:szCs w:val="20"/>
          <w:lang w:val="pl-PL"/>
        </w:rPr>
      </w:pPr>
    </w:p>
    <w:p w14:paraId="1453FCF8" w14:textId="77777777" w:rsidR="00C07D08" w:rsidRPr="003956B9" w:rsidRDefault="00C07D08"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3956B9">
        <w:rPr>
          <w:rFonts w:ascii="Tahoma" w:eastAsia="Times New Roman" w:hAnsi="Tahoma" w:cs="Tahoma"/>
          <w:b/>
          <w:szCs w:val="20"/>
          <w:lang w:val="pl-PL"/>
        </w:rPr>
        <w:t>6.1. Ogólne zasady kontroli jakości robót</w:t>
      </w:r>
    </w:p>
    <w:p w14:paraId="751C74F5"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 xml:space="preserve">       Ogólne zasady kontroli jakości robót podano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 xml:space="preserve"> D-M-00.00.00 „Wymagania ogólne” pkt 6.</w:t>
      </w:r>
    </w:p>
    <w:p w14:paraId="5FBFC40D" w14:textId="77777777" w:rsidR="00C07D08" w:rsidRPr="003956B9" w:rsidRDefault="00C07D08"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3956B9">
        <w:rPr>
          <w:rFonts w:ascii="Tahoma" w:eastAsia="Times New Roman" w:hAnsi="Tahoma" w:cs="Tahoma"/>
          <w:b/>
          <w:szCs w:val="20"/>
          <w:lang w:val="pl-PL"/>
        </w:rPr>
        <w:t>6.2. Badania materiałów do wykonania fundamentów betonowych</w:t>
      </w:r>
    </w:p>
    <w:p w14:paraId="5AD11A09"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ab/>
        <w:t xml:space="preserve">Wykonawca powinien przeprowadzić badania materiałów do wykonania fundamentów betonowych </w:t>
      </w:r>
    </w:p>
    <w:p w14:paraId="22E0BA04"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 xml:space="preserve">„na mokro”. Uwzględniając nieskomplikowany charakter robót fundamentowych, na wniosek Wykonawcy, </w:t>
      </w:r>
    </w:p>
    <w:p w14:paraId="224CF0C4"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Inżynier/Inspektor Nadzoru może zwolnić go z potrzeby wykonania badań materiałów dla tych robót.</w:t>
      </w:r>
    </w:p>
    <w:p w14:paraId="7CBD435A" w14:textId="77777777" w:rsidR="00C07D08" w:rsidRPr="003956B9" w:rsidRDefault="00C07D08"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3956B9">
        <w:rPr>
          <w:rFonts w:ascii="Tahoma" w:eastAsia="Times New Roman" w:hAnsi="Tahoma" w:cs="Tahoma"/>
          <w:b/>
          <w:szCs w:val="20"/>
          <w:lang w:val="pl-PL"/>
        </w:rPr>
        <w:t>6.3. Badania w czasie wykonywania robót</w:t>
      </w:r>
    </w:p>
    <w:p w14:paraId="03CDBDB9" w14:textId="77777777" w:rsidR="00C07D08" w:rsidRPr="004E19B6" w:rsidRDefault="00C07D08" w:rsidP="00A91D12">
      <w:pPr>
        <w:pStyle w:val="StylIwony"/>
        <w:spacing w:before="0" w:line="276" w:lineRule="auto"/>
        <w:rPr>
          <w:rFonts w:ascii="Tahoma" w:hAnsi="Tahoma" w:cs="Tahoma"/>
          <w:sz w:val="20"/>
        </w:rPr>
      </w:pPr>
      <w:r w:rsidRPr="004E19B6">
        <w:rPr>
          <w:rFonts w:ascii="Tahoma" w:hAnsi="Tahoma" w:cs="Tahoma"/>
          <w:b/>
          <w:sz w:val="20"/>
        </w:rPr>
        <w:t xml:space="preserve">6.3.1. </w:t>
      </w:r>
      <w:r w:rsidRPr="004E19B6">
        <w:rPr>
          <w:rFonts w:ascii="Tahoma" w:hAnsi="Tahoma" w:cs="Tahoma"/>
          <w:sz w:val="20"/>
        </w:rPr>
        <w:t>Badania materiałów w czasie wykonywania robót</w:t>
      </w:r>
    </w:p>
    <w:p w14:paraId="06F41696" w14:textId="77777777" w:rsidR="00C07D08" w:rsidRPr="004E19B6" w:rsidRDefault="00C07D08" w:rsidP="00A91D12">
      <w:pPr>
        <w:pStyle w:val="StylIwony"/>
        <w:spacing w:before="0" w:line="276" w:lineRule="auto"/>
        <w:rPr>
          <w:rFonts w:ascii="Tahoma" w:hAnsi="Tahoma" w:cs="Tahoma"/>
          <w:sz w:val="20"/>
        </w:rPr>
      </w:pPr>
      <w:r w:rsidRPr="004E19B6">
        <w:rPr>
          <w:rFonts w:ascii="Tahoma" w:hAnsi="Tahoma" w:cs="Tahoma"/>
          <w:sz w:val="20"/>
        </w:rPr>
        <w:tab/>
        <w:t xml:space="preserve">Wszystkie materiały dostarczone na budowę powinny być sprawdzone w zakresie powierzchni wyrobu </w:t>
      </w:r>
      <w:r w:rsidRPr="004E19B6">
        <w:rPr>
          <w:rFonts w:ascii="Tahoma" w:hAnsi="Tahoma" w:cs="Tahoma"/>
          <w:sz w:val="20"/>
        </w:rPr>
        <w:br/>
        <w:t xml:space="preserve">i jego </w:t>
      </w:r>
      <w:proofErr w:type="spellStart"/>
      <w:r w:rsidRPr="004E19B6">
        <w:rPr>
          <w:rFonts w:ascii="Tahoma" w:hAnsi="Tahoma" w:cs="Tahoma"/>
          <w:sz w:val="20"/>
        </w:rPr>
        <w:t>wymiarów.Częstotliwość</w:t>
      </w:r>
      <w:proofErr w:type="spellEnd"/>
      <w:r w:rsidRPr="004E19B6">
        <w:rPr>
          <w:rFonts w:ascii="Tahoma" w:hAnsi="Tahoma" w:cs="Tahoma"/>
          <w:sz w:val="20"/>
        </w:rPr>
        <w:t xml:space="preserve"> badań i ocena ich wyników powinna być zgodna z ustaleniami zawartymi w tablicy 4.</w:t>
      </w:r>
    </w:p>
    <w:p w14:paraId="5D132AB1" w14:textId="77777777" w:rsidR="00C07D08" w:rsidRPr="004E19B6" w:rsidRDefault="00C07D08" w:rsidP="00A91D12">
      <w:pPr>
        <w:pStyle w:val="StylIwony"/>
        <w:spacing w:before="0" w:line="276" w:lineRule="auto"/>
        <w:ind w:firstLine="709"/>
        <w:rPr>
          <w:rFonts w:ascii="Tahoma" w:hAnsi="Tahoma" w:cs="Tahoma"/>
          <w:sz w:val="20"/>
        </w:rPr>
      </w:pPr>
    </w:p>
    <w:p w14:paraId="4359BCF7" w14:textId="77777777" w:rsidR="00C07D08" w:rsidRPr="004E19B6" w:rsidRDefault="00C07D08" w:rsidP="00A91D12">
      <w:pPr>
        <w:pStyle w:val="StylIwony"/>
        <w:keepNext/>
        <w:spacing w:before="0" w:line="276" w:lineRule="auto"/>
        <w:jc w:val="left"/>
        <w:rPr>
          <w:rFonts w:ascii="Tahoma" w:hAnsi="Tahoma" w:cs="Tahoma"/>
          <w:bCs/>
          <w:sz w:val="20"/>
        </w:rPr>
      </w:pPr>
      <w:r w:rsidRPr="004E19B6">
        <w:rPr>
          <w:rFonts w:ascii="Tahoma" w:hAnsi="Tahoma" w:cs="Tahoma"/>
          <w:bCs/>
          <w:sz w:val="20"/>
        </w:rPr>
        <w:t>Tablica 4. Częstotliwość badań przy sprawdzeniu powierzchni i wymiarów wyrobów dostarczonych przez producentów</w:t>
      </w:r>
    </w:p>
    <w:p w14:paraId="64B32273" w14:textId="77777777" w:rsidR="00C07D08" w:rsidRPr="004E19B6" w:rsidRDefault="00C07D08" w:rsidP="00A91D12">
      <w:pPr>
        <w:pStyle w:val="StylIwony"/>
        <w:keepNext/>
        <w:spacing w:before="0" w:line="276" w:lineRule="auto"/>
        <w:jc w:val="left"/>
        <w:rPr>
          <w:rFonts w:ascii="Tahoma" w:hAnsi="Tahoma" w:cs="Tahoma"/>
          <w:bCs/>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1843"/>
        <w:gridCol w:w="3827"/>
        <w:gridCol w:w="1985"/>
      </w:tblGrid>
      <w:tr w:rsidR="00C07D08" w:rsidRPr="004E19B6" w14:paraId="573F68D4" w14:textId="77777777" w:rsidTr="008C1A05">
        <w:tc>
          <w:tcPr>
            <w:tcW w:w="496" w:type="dxa"/>
            <w:tcBorders>
              <w:bottom w:val="double" w:sz="4" w:space="0" w:color="auto"/>
            </w:tcBorders>
          </w:tcPr>
          <w:p w14:paraId="473D83FF" w14:textId="77777777" w:rsidR="00C07D08" w:rsidRPr="004E19B6" w:rsidRDefault="00C07D08" w:rsidP="00A91D12">
            <w:pPr>
              <w:pStyle w:val="StylIwony"/>
              <w:spacing w:before="0" w:line="276" w:lineRule="auto"/>
              <w:jc w:val="center"/>
              <w:rPr>
                <w:rFonts w:ascii="Tahoma" w:hAnsi="Tahoma" w:cs="Tahoma"/>
                <w:bCs/>
                <w:sz w:val="20"/>
              </w:rPr>
            </w:pPr>
            <w:r w:rsidRPr="004E19B6">
              <w:rPr>
                <w:rFonts w:ascii="Tahoma" w:hAnsi="Tahoma" w:cs="Tahoma"/>
                <w:bCs/>
                <w:sz w:val="20"/>
              </w:rPr>
              <w:t>Lp.</w:t>
            </w:r>
          </w:p>
        </w:tc>
        <w:tc>
          <w:tcPr>
            <w:tcW w:w="1417" w:type="dxa"/>
            <w:tcBorders>
              <w:bottom w:val="double" w:sz="4" w:space="0" w:color="auto"/>
            </w:tcBorders>
          </w:tcPr>
          <w:p w14:paraId="1DFDAEE5" w14:textId="77777777" w:rsidR="00C07D08" w:rsidRPr="004E19B6" w:rsidRDefault="00C07D08" w:rsidP="00A91D12">
            <w:pPr>
              <w:pStyle w:val="StylIwony"/>
              <w:spacing w:before="0" w:line="276" w:lineRule="auto"/>
              <w:jc w:val="center"/>
              <w:rPr>
                <w:rFonts w:ascii="Tahoma" w:hAnsi="Tahoma" w:cs="Tahoma"/>
                <w:bCs/>
                <w:sz w:val="20"/>
              </w:rPr>
            </w:pPr>
            <w:r w:rsidRPr="004E19B6">
              <w:rPr>
                <w:rFonts w:ascii="Tahoma" w:hAnsi="Tahoma" w:cs="Tahoma"/>
                <w:bCs/>
                <w:sz w:val="20"/>
              </w:rPr>
              <w:t>Rodzaj badania</w:t>
            </w:r>
          </w:p>
        </w:tc>
        <w:tc>
          <w:tcPr>
            <w:tcW w:w="1843" w:type="dxa"/>
            <w:tcBorders>
              <w:bottom w:val="double" w:sz="4" w:space="0" w:color="auto"/>
            </w:tcBorders>
          </w:tcPr>
          <w:p w14:paraId="282B5831" w14:textId="77777777" w:rsidR="00C07D08" w:rsidRPr="004E19B6" w:rsidRDefault="00C07D08" w:rsidP="00A91D12">
            <w:pPr>
              <w:pStyle w:val="StylIwony"/>
              <w:spacing w:before="0" w:line="276" w:lineRule="auto"/>
              <w:jc w:val="center"/>
              <w:rPr>
                <w:rFonts w:ascii="Tahoma" w:hAnsi="Tahoma" w:cs="Tahoma"/>
                <w:bCs/>
                <w:sz w:val="20"/>
              </w:rPr>
            </w:pPr>
            <w:r w:rsidRPr="004E19B6">
              <w:rPr>
                <w:rFonts w:ascii="Tahoma" w:hAnsi="Tahoma" w:cs="Tahoma"/>
                <w:bCs/>
                <w:sz w:val="20"/>
              </w:rPr>
              <w:t>Liczba badań</w:t>
            </w:r>
          </w:p>
        </w:tc>
        <w:tc>
          <w:tcPr>
            <w:tcW w:w="3827" w:type="dxa"/>
            <w:tcBorders>
              <w:bottom w:val="double" w:sz="4" w:space="0" w:color="auto"/>
            </w:tcBorders>
          </w:tcPr>
          <w:p w14:paraId="21E310D7" w14:textId="77777777" w:rsidR="00C07D08" w:rsidRPr="004E19B6" w:rsidRDefault="00C07D08" w:rsidP="00A91D12">
            <w:pPr>
              <w:pStyle w:val="StylIwony"/>
              <w:spacing w:before="0" w:line="276" w:lineRule="auto"/>
              <w:jc w:val="center"/>
              <w:rPr>
                <w:rFonts w:ascii="Tahoma" w:hAnsi="Tahoma" w:cs="Tahoma"/>
                <w:bCs/>
                <w:sz w:val="20"/>
              </w:rPr>
            </w:pPr>
            <w:r w:rsidRPr="004E19B6">
              <w:rPr>
                <w:rFonts w:ascii="Tahoma" w:hAnsi="Tahoma" w:cs="Tahoma"/>
                <w:bCs/>
                <w:sz w:val="20"/>
              </w:rPr>
              <w:t>Opis badań</w:t>
            </w:r>
          </w:p>
        </w:tc>
        <w:tc>
          <w:tcPr>
            <w:tcW w:w="1985" w:type="dxa"/>
            <w:tcBorders>
              <w:bottom w:val="double" w:sz="4" w:space="0" w:color="auto"/>
            </w:tcBorders>
          </w:tcPr>
          <w:p w14:paraId="1F09D50F" w14:textId="77777777" w:rsidR="00C07D08" w:rsidRPr="004E19B6" w:rsidRDefault="00C07D08" w:rsidP="00A91D12">
            <w:pPr>
              <w:pStyle w:val="StylIwony"/>
              <w:spacing w:before="0" w:line="276" w:lineRule="auto"/>
              <w:jc w:val="center"/>
              <w:rPr>
                <w:rFonts w:ascii="Tahoma" w:hAnsi="Tahoma" w:cs="Tahoma"/>
                <w:bCs/>
                <w:sz w:val="20"/>
              </w:rPr>
            </w:pPr>
            <w:r w:rsidRPr="004E19B6">
              <w:rPr>
                <w:rFonts w:ascii="Tahoma" w:hAnsi="Tahoma" w:cs="Tahoma"/>
                <w:bCs/>
                <w:sz w:val="20"/>
              </w:rPr>
              <w:t>Ocena wyników badań</w:t>
            </w:r>
          </w:p>
        </w:tc>
      </w:tr>
      <w:tr w:rsidR="00C07D08" w:rsidRPr="00071BB6" w14:paraId="3EF1357C" w14:textId="77777777" w:rsidTr="008C1A05">
        <w:trPr>
          <w:cantSplit/>
        </w:trPr>
        <w:tc>
          <w:tcPr>
            <w:tcW w:w="496" w:type="dxa"/>
            <w:tcBorders>
              <w:top w:val="double" w:sz="4" w:space="0" w:color="auto"/>
            </w:tcBorders>
          </w:tcPr>
          <w:p w14:paraId="36A578B0" w14:textId="77777777" w:rsidR="00C07D08" w:rsidRPr="004E19B6" w:rsidRDefault="00C07D08" w:rsidP="00A91D12">
            <w:pPr>
              <w:pStyle w:val="StylIwony"/>
              <w:spacing w:before="0" w:line="276" w:lineRule="auto"/>
              <w:jc w:val="center"/>
              <w:rPr>
                <w:rFonts w:ascii="Tahoma" w:hAnsi="Tahoma" w:cs="Tahoma"/>
                <w:sz w:val="20"/>
              </w:rPr>
            </w:pPr>
            <w:r w:rsidRPr="004E19B6">
              <w:rPr>
                <w:rFonts w:ascii="Tahoma" w:hAnsi="Tahoma" w:cs="Tahoma"/>
                <w:sz w:val="20"/>
              </w:rPr>
              <w:t>1</w:t>
            </w:r>
          </w:p>
        </w:tc>
        <w:tc>
          <w:tcPr>
            <w:tcW w:w="1417" w:type="dxa"/>
            <w:tcBorders>
              <w:top w:val="double" w:sz="4" w:space="0" w:color="auto"/>
            </w:tcBorders>
          </w:tcPr>
          <w:p w14:paraId="0513D274" w14:textId="77777777" w:rsidR="00C07D08" w:rsidRPr="004E19B6" w:rsidRDefault="00C07D08" w:rsidP="00A91D12">
            <w:pPr>
              <w:pStyle w:val="StylIwony"/>
              <w:spacing w:before="0" w:line="276" w:lineRule="auto"/>
              <w:rPr>
                <w:rFonts w:ascii="Tahoma" w:hAnsi="Tahoma" w:cs="Tahoma"/>
                <w:sz w:val="20"/>
              </w:rPr>
            </w:pPr>
            <w:r w:rsidRPr="004E19B6">
              <w:rPr>
                <w:rFonts w:ascii="Tahoma" w:hAnsi="Tahoma" w:cs="Tahoma"/>
                <w:sz w:val="20"/>
              </w:rPr>
              <w:t>Sprawdzenie powierzchni</w:t>
            </w:r>
          </w:p>
        </w:tc>
        <w:tc>
          <w:tcPr>
            <w:tcW w:w="1843" w:type="dxa"/>
            <w:vMerge w:val="restart"/>
            <w:tcBorders>
              <w:top w:val="double" w:sz="4" w:space="0" w:color="auto"/>
            </w:tcBorders>
          </w:tcPr>
          <w:p w14:paraId="647D6FCD" w14:textId="77777777" w:rsidR="00C07D08" w:rsidRPr="004E19B6" w:rsidRDefault="00C07D08" w:rsidP="00A91D12">
            <w:pPr>
              <w:pStyle w:val="StylIwony"/>
              <w:spacing w:before="0" w:line="276" w:lineRule="auto"/>
              <w:jc w:val="left"/>
              <w:rPr>
                <w:rFonts w:ascii="Tahoma" w:hAnsi="Tahoma" w:cs="Tahoma"/>
                <w:sz w:val="20"/>
              </w:rPr>
            </w:pPr>
            <w:r w:rsidRPr="004E19B6">
              <w:rPr>
                <w:rFonts w:ascii="Tahoma" w:hAnsi="Tahoma" w:cs="Tahoma"/>
                <w:sz w:val="20"/>
              </w:rPr>
              <w:t xml:space="preserve">od 5 do 10 badań  z wybranych losowo elementów w każdej dostarczonej partii </w:t>
            </w:r>
            <w:r w:rsidRPr="004E19B6">
              <w:rPr>
                <w:rFonts w:ascii="Tahoma" w:hAnsi="Tahoma" w:cs="Tahoma"/>
                <w:sz w:val="20"/>
              </w:rPr>
              <w:lastRenderedPageBreak/>
              <w:t>wyrobów liczącej do 1000 elementów</w:t>
            </w:r>
          </w:p>
        </w:tc>
        <w:tc>
          <w:tcPr>
            <w:tcW w:w="3827" w:type="dxa"/>
            <w:tcBorders>
              <w:top w:val="double" w:sz="4" w:space="0" w:color="auto"/>
            </w:tcBorders>
          </w:tcPr>
          <w:p w14:paraId="3B36E623" w14:textId="77777777" w:rsidR="00C07D08" w:rsidRPr="004E19B6" w:rsidRDefault="00C07D08" w:rsidP="00A91D12">
            <w:pPr>
              <w:pStyle w:val="StylIwony"/>
              <w:spacing w:before="0" w:line="276" w:lineRule="auto"/>
              <w:jc w:val="left"/>
              <w:rPr>
                <w:rFonts w:ascii="Tahoma" w:hAnsi="Tahoma" w:cs="Tahoma"/>
                <w:sz w:val="20"/>
              </w:rPr>
            </w:pPr>
            <w:r w:rsidRPr="004E19B6">
              <w:rPr>
                <w:rFonts w:ascii="Tahoma" w:hAnsi="Tahoma" w:cs="Tahoma"/>
                <w:sz w:val="20"/>
              </w:rPr>
              <w:lastRenderedPageBreak/>
              <w:t>Powierzchnię zbadać nieuzbrojonym okiem. Do ew. sprawdzenia głębokości wad użyć dostępnych narzędzi (np. liniałów z czujnikiem, suwmiarek, mikrometrów itp.</w:t>
            </w:r>
          </w:p>
        </w:tc>
        <w:tc>
          <w:tcPr>
            <w:tcW w:w="1985" w:type="dxa"/>
            <w:vMerge w:val="restart"/>
            <w:tcBorders>
              <w:top w:val="double" w:sz="4" w:space="0" w:color="auto"/>
            </w:tcBorders>
          </w:tcPr>
          <w:p w14:paraId="44279E50" w14:textId="77777777" w:rsidR="00C07D08" w:rsidRPr="004E19B6" w:rsidRDefault="00C07D08" w:rsidP="00A91D12">
            <w:pPr>
              <w:pStyle w:val="StylIwony"/>
              <w:spacing w:before="0" w:line="276" w:lineRule="auto"/>
              <w:jc w:val="left"/>
              <w:rPr>
                <w:rFonts w:ascii="Tahoma" w:hAnsi="Tahoma" w:cs="Tahoma"/>
                <w:sz w:val="20"/>
              </w:rPr>
            </w:pPr>
            <w:r w:rsidRPr="004E19B6">
              <w:rPr>
                <w:rFonts w:ascii="Tahoma" w:hAnsi="Tahoma" w:cs="Tahoma"/>
                <w:sz w:val="20"/>
              </w:rPr>
              <w:t xml:space="preserve">Wyniki badań powinny być zgodne  </w:t>
            </w:r>
            <w:r w:rsidRPr="004E19B6">
              <w:rPr>
                <w:rFonts w:ascii="Tahoma" w:hAnsi="Tahoma" w:cs="Tahoma"/>
                <w:sz w:val="20"/>
              </w:rPr>
              <w:br/>
              <w:t>z wymaganiami punktu 2</w:t>
            </w:r>
          </w:p>
        </w:tc>
      </w:tr>
      <w:tr w:rsidR="00C07D08" w:rsidRPr="00071BB6" w14:paraId="48871BCB" w14:textId="77777777" w:rsidTr="008C1A05">
        <w:trPr>
          <w:cantSplit/>
          <w:trHeight w:val="781"/>
        </w:trPr>
        <w:tc>
          <w:tcPr>
            <w:tcW w:w="496" w:type="dxa"/>
          </w:tcPr>
          <w:p w14:paraId="469DA865" w14:textId="77777777" w:rsidR="00C07D08" w:rsidRPr="004E19B6" w:rsidRDefault="00C07D08" w:rsidP="00A91D12">
            <w:pPr>
              <w:pStyle w:val="StylIwony"/>
              <w:spacing w:before="0" w:line="276" w:lineRule="auto"/>
              <w:jc w:val="center"/>
              <w:rPr>
                <w:rFonts w:ascii="Tahoma" w:hAnsi="Tahoma" w:cs="Tahoma"/>
                <w:sz w:val="20"/>
              </w:rPr>
            </w:pPr>
          </w:p>
          <w:p w14:paraId="2951F612" w14:textId="77777777" w:rsidR="00C07D08" w:rsidRPr="004E19B6" w:rsidRDefault="00C07D08" w:rsidP="00A91D12">
            <w:pPr>
              <w:pStyle w:val="StylIwony"/>
              <w:spacing w:before="0" w:line="276" w:lineRule="auto"/>
              <w:jc w:val="center"/>
              <w:rPr>
                <w:rFonts w:ascii="Tahoma" w:hAnsi="Tahoma" w:cs="Tahoma"/>
                <w:sz w:val="20"/>
              </w:rPr>
            </w:pPr>
            <w:r w:rsidRPr="004E19B6">
              <w:rPr>
                <w:rFonts w:ascii="Tahoma" w:hAnsi="Tahoma" w:cs="Tahoma"/>
                <w:sz w:val="20"/>
              </w:rPr>
              <w:t>2</w:t>
            </w:r>
          </w:p>
        </w:tc>
        <w:tc>
          <w:tcPr>
            <w:tcW w:w="1417" w:type="dxa"/>
          </w:tcPr>
          <w:p w14:paraId="4859E00A" w14:textId="77777777" w:rsidR="00C07D08" w:rsidRPr="004E19B6" w:rsidRDefault="00C07D08" w:rsidP="00A91D12">
            <w:pPr>
              <w:pStyle w:val="StylIwony"/>
              <w:spacing w:before="0" w:line="276" w:lineRule="auto"/>
              <w:rPr>
                <w:rFonts w:ascii="Tahoma" w:hAnsi="Tahoma" w:cs="Tahoma"/>
                <w:sz w:val="20"/>
              </w:rPr>
            </w:pPr>
          </w:p>
          <w:p w14:paraId="3AF4AEC2" w14:textId="77777777" w:rsidR="00C07D08" w:rsidRPr="004E19B6" w:rsidRDefault="00C07D08" w:rsidP="00A91D12">
            <w:pPr>
              <w:pStyle w:val="StylIwony"/>
              <w:spacing w:before="0" w:line="276" w:lineRule="auto"/>
              <w:rPr>
                <w:rFonts w:ascii="Tahoma" w:hAnsi="Tahoma" w:cs="Tahoma"/>
                <w:sz w:val="20"/>
              </w:rPr>
            </w:pPr>
            <w:r w:rsidRPr="004E19B6">
              <w:rPr>
                <w:rFonts w:ascii="Tahoma" w:hAnsi="Tahoma" w:cs="Tahoma"/>
                <w:sz w:val="20"/>
              </w:rPr>
              <w:t>Sprawdzenie wymiarów</w:t>
            </w:r>
          </w:p>
        </w:tc>
        <w:tc>
          <w:tcPr>
            <w:tcW w:w="1843" w:type="dxa"/>
            <w:vMerge/>
          </w:tcPr>
          <w:p w14:paraId="57E11B1F" w14:textId="77777777" w:rsidR="00C07D08" w:rsidRPr="004E19B6" w:rsidRDefault="00C07D08" w:rsidP="00A91D12">
            <w:pPr>
              <w:pStyle w:val="StylIwony"/>
              <w:spacing w:before="0" w:line="276" w:lineRule="auto"/>
              <w:rPr>
                <w:rFonts w:ascii="Tahoma" w:hAnsi="Tahoma" w:cs="Tahoma"/>
                <w:sz w:val="20"/>
              </w:rPr>
            </w:pPr>
          </w:p>
        </w:tc>
        <w:tc>
          <w:tcPr>
            <w:tcW w:w="3827" w:type="dxa"/>
          </w:tcPr>
          <w:p w14:paraId="71DA5B83" w14:textId="77777777" w:rsidR="00C07D08" w:rsidRPr="004E19B6" w:rsidRDefault="00C07D08" w:rsidP="00A91D12">
            <w:pPr>
              <w:pStyle w:val="StylIwony"/>
              <w:spacing w:before="0" w:line="276" w:lineRule="auto"/>
              <w:jc w:val="left"/>
              <w:rPr>
                <w:rFonts w:ascii="Tahoma" w:hAnsi="Tahoma" w:cs="Tahoma"/>
                <w:sz w:val="20"/>
              </w:rPr>
            </w:pPr>
            <w:r w:rsidRPr="004E19B6">
              <w:rPr>
                <w:rFonts w:ascii="Tahoma" w:hAnsi="Tahoma" w:cs="Tahoma"/>
                <w:sz w:val="20"/>
              </w:rPr>
              <w:t>Przeprowadzić uniwersalnymi przyrządami pomiarowymi lub sprawdzianami (np. liniałami, przymiarami itp.)</w:t>
            </w:r>
          </w:p>
        </w:tc>
        <w:tc>
          <w:tcPr>
            <w:tcW w:w="1985" w:type="dxa"/>
            <w:vMerge/>
          </w:tcPr>
          <w:p w14:paraId="60F595F7" w14:textId="77777777" w:rsidR="00C07D08" w:rsidRPr="004E19B6" w:rsidRDefault="00C07D08" w:rsidP="00A91D12">
            <w:pPr>
              <w:pStyle w:val="StylIwony"/>
              <w:spacing w:before="0" w:line="276" w:lineRule="auto"/>
              <w:rPr>
                <w:rFonts w:ascii="Tahoma" w:hAnsi="Tahoma" w:cs="Tahoma"/>
                <w:sz w:val="20"/>
              </w:rPr>
            </w:pPr>
          </w:p>
        </w:tc>
      </w:tr>
    </w:tbl>
    <w:p w14:paraId="02420647" w14:textId="77777777" w:rsidR="00C07D08" w:rsidRPr="004E19B6" w:rsidRDefault="00C07D08" w:rsidP="00A91D12">
      <w:pPr>
        <w:pStyle w:val="StylIwony"/>
        <w:spacing w:before="0" w:line="276" w:lineRule="auto"/>
        <w:ind w:firstLine="709"/>
        <w:rPr>
          <w:rFonts w:ascii="Tahoma" w:hAnsi="Tahoma" w:cs="Tahoma"/>
          <w:sz w:val="20"/>
        </w:rPr>
      </w:pPr>
    </w:p>
    <w:p w14:paraId="39F788DE" w14:textId="77777777" w:rsidR="00C07D08" w:rsidRPr="004E19B6" w:rsidRDefault="00C07D08" w:rsidP="00A91D12">
      <w:pPr>
        <w:pStyle w:val="StylIwony"/>
        <w:spacing w:before="0" w:line="276" w:lineRule="auto"/>
        <w:ind w:firstLine="709"/>
        <w:rPr>
          <w:rFonts w:ascii="Tahoma" w:hAnsi="Tahoma" w:cs="Tahoma"/>
          <w:sz w:val="20"/>
        </w:rPr>
      </w:pPr>
      <w:r w:rsidRPr="004E19B6">
        <w:rPr>
          <w:rFonts w:ascii="Tahoma" w:hAnsi="Tahoma" w:cs="Tahoma"/>
          <w:sz w:val="20"/>
        </w:rPr>
        <w:t xml:space="preserve">W przypadkach budzących wątpliwości można zlecić uprawnionej jednostce zbadanie właściwości dostarczonych wyrobów i materiałów w zakresie wymagań podanych w punkcie 2.  </w:t>
      </w:r>
    </w:p>
    <w:p w14:paraId="684A7388" w14:textId="77777777" w:rsidR="00C07D08" w:rsidRPr="004E19B6" w:rsidRDefault="00C07D08" w:rsidP="00A91D12">
      <w:pPr>
        <w:pStyle w:val="StylIwony"/>
        <w:spacing w:before="0" w:line="276" w:lineRule="auto"/>
        <w:rPr>
          <w:rFonts w:ascii="Tahoma" w:hAnsi="Tahoma" w:cs="Tahoma"/>
          <w:sz w:val="20"/>
        </w:rPr>
      </w:pPr>
      <w:r w:rsidRPr="004E19B6">
        <w:rPr>
          <w:rFonts w:ascii="Tahoma" w:hAnsi="Tahoma" w:cs="Tahoma"/>
          <w:b/>
          <w:sz w:val="20"/>
        </w:rPr>
        <w:t xml:space="preserve">6.3.2. </w:t>
      </w:r>
      <w:r w:rsidRPr="004E19B6">
        <w:rPr>
          <w:rFonts w:ascii="Tahoma" w:hAnsi="Tahoma" w:cs="Tahoma"/>
          <w:sz w:val="20"/>
        </w:rPr>
        <w:t>Kontrola w czasie wykonywania robót</w:t>
      </w:r>
    </w:p>
    <w:p w14:paraId="0B3F12CF" w14:textId="77777777" w:rsidR="00C07D08" w:rsidRPr="004E19B6" w:rsidRDefault="00C07D08" w:rsidP="00A91D12">
      <w:pPr>
        <w:pStyle w:val="StylIwony"/>
        <w:spacing w:before="0" w:line="276" w:lineRule="auto"/>
        <w:rPr>
          <w:rFonts w:ascii="Tahoma" w:hAnsi="Tahoma" w:cs="Tahoma"/>
          <w:sz w:val="20"/>
        </w:rPr>
      </w:pPr>
      <w:r w:rsidRPr="004E19B6">
        <w:rPr>
          <w:rFonts w:ascii="Tahoma" w:hAnsi="Tahoma" w:cs="Tahoma"/>
          <w:sz w:val="20"/>
        </w:rPr>
        <w:tab/>
        <w:t>W czasie wykonywania robót należy sprawdzać:</w:t>
      </w:r>
    </w:p>
    <w:p w14:paraId="0DC13FFB" w14:textId="77777777" w:rsidR="00C07D08" w:rsidRPr="004E19B6" w:rsidRDefault="00C07D08" w:rsidP="00A91D12">
      <w:pPr>
        <w:pStyle w:val="StylIwony"/>
        <w:numPr>
          <w:ilvl w:val="0"/>
          <w:numId w:val="49"/>
        </w:numPr>
        <w:spacing w:before="0" w:line="276" w:lineRule="auto"/>
        <w:ind w:left="284" w:hanging="284"/>
        <w:textAlignment w:val="baseline"/>
        <w:rPr>
          <w:rFonts w:ascii="Tahoma" w:hAnsi="Tahoma" w:cs="Tahoma"/>
          <w:sz w:val="20"/>
        </w:rPr>
      </w:pPr>
      <w:r w:rsidRPr="004E19B6">
        <w:rPr>
          <w:rFonts w:ascii="Tahoma" w:hAnsi="Tahoma" w:cs="Tahoma"/>
          <w:sz w:val="20"/>
        </w:rPr>
        <w:t xml:space="preserve">zgodność wykonania znaków pionowych z dokumentacją projektową (lokalizacja, wymiary znaków, wysokość zamocowania znaków), </w:t>
      </w:r>
    </w:p>
    <w:p w14:paraId="49C03D2D" w14:textId="77777777" w:rsidR="00C07D08" w:rsidRPr="004E19B6" w:rsidRDefault="00C07D08" w:rsidP="00A91D12">
      <w:pPr>
        <w:pStyle w:val="StylIwony"/>
        <w:numPr>
          <w:ilvl w:val="0"/>
          <w:numId w:val="49"/>
        </w:numPr>
        <w:spacing w:before="0" w:line="276" w:lineRule="auto"/>
        <w:ind w:left="0" w:firstLine="0"/>
        <w:textAlignment w:val="baseline"/>
        <w:rPr>
          <w:rFonts w:ascii="Tahoma" w:hAnsi="Tahoma" w:cs="Tahoma"/>
          <w:sz w:val="20"/>
        </w:rPr>
      </w:pPr>
      <w:r w:rsidRPr="004E19B6">
        <w:rPr>
          <w:rFonts w:ascii="Tahoma" w:hAnsi="Tahoma" w:cs="Tahoma"/>
          <w:sz w:val="20"/>
        </w:rPr>
        <w:t>zachowanie dopuszczalnych odchyłek wymiarów, zgodnie z punktem 2 i 5,</w:t>
      </w:r>
    </w:p>
    <w:p w14:paraId="6EF7BBA4" w14:textId="77777777" w:rsidR="00C07D08" w:rsidRPr="004E19B6" w:rsidRDefault="00C07D08" w:rsidP="00A91D12">
      <w:pPr>
        <w:pStyle w:val="StylIwony"/>
        <w:numPr>
          <w:ilvl w:val="0"/>
          <w:numId w:val="49"/>
        </w:numPr>
        <w:spacing w:before="0" w:line="276" w:lineRule="auto"/>
        <w:ind w:left="0" w:firstLine="0"/>
        <w:textAlignment w:val="baseline"/>
        <w:rPr>
          <w:rFonts w:ascii="Tahoma" w:hAnsi="Tahoma" w:cs="Tahoma"/>
          <w:sz w:val="20"/>
        </w:rPr>
      </w:pPr>
      <w:r w:rsidRPr="004E19B6">
        <w:rPr>
          <w:rFonts w:ascii="Tahoma" w:hAnsi="Tahoma" w:cs="Tahoma"/>
          <w:sz w:val="20"/>
        </w:rPr>
        <w:t>prawidłowość wykonania wykopów pod konstrukcje wsporcze, zgodnie z punktem 5.3,</w:t>
      </w:r>
    </w:p>
    <w:p w14:paraId="30E669AE" w14:textId="77777777" w:rsidR="00C07D08" w:rsidRPr="004E19B6" w:rsidRDefault="00C07D08" w:rsidP="00A91D12">
      <w:pPr>
        <w:pStyle w:val="StylIwony"/>
        <w:numPr>
          <w:ilvl w:val="0"/>
          <w:numId w:val="49"/>
        </w:numPr>
        <w:spacing w:before="0" w:line="276" w:lineRule="auto"/>
        <w:ind w:left="0" w:firstLine="0"/>
        <w:textAlignment w:val="baseline"/>
        <w:rPr>
          <w:rFonts w:ascii="Tahoma" w:hAnsi="Tahoma" w:cs="Tahoma"/>
          <w:sz w:val="20"/>
        </w:rPr>
      </w:pPr>
      <w:r w:rsidRPr="004E19B6">
        <w:rPr>
          <w:rFonts w:ascii="Tahoma" w:hAnsi="Tahoma" w:cs="Tahoma"/>
          <w:sz w:val="20"/>
        </w:rPr>
        <w:t>poprawność wykonania fundamentów pod słupki zgodnie z punktem 5.3,</w:t>
      </w:r>
    </w:p>
    <w:p w14:paraId="12710FA8" w14:textId="77777777" w:rsidR="00C07D08" w:rsidRPr="004E19B6" w:rsidRDefault="00C07D08" w:rsidP="00A91D12">
      <w:pPr>
        <w:pStyle w:val="StylIwony"/>
        <w:numPr>
          <w:ilvl w:val="0"/>
          <w:numId w:val="49"/>
        </w:numPr>
        <w:spacing w:before="0" w:line="276" w:lineRule="auto"/>
        <w:ind w:left="0" w:firstLine="0"/>
        <w:textAlignment w:val="baseline"/>
        <w:rPr>
          <w:rFonts w:ascii="Tahoma" w:hAnsi="Tahoma" w:cs="Tahoma"/>
          <w:sz w:val="20"/>
        </w:rPr>
      </w:pPr>
      <w:r w:rsidRPr="004E19B6">
        <w:rPr>
          <w:rFonts w:ascii="Tahoma" w:hAnsi="Tahoma" w:cs="Tahoma"/>
          <w:sz w:val="20"/>
        </w:rPr>
        <w:t>poprawność ustawienia słupków i konstrukcji wsporczych, zgodnie z punktem 5.4 i 5.5,</w:t>
      </w:r>
    </w:p>
    <w:p w14:paraId="16725289" w14:textId="77777777" w:rsidR="00C07D08" w:rsidRPr="004E19B6" w:rsidRDefault="00C07D08" w:rsidP="00A91D12">
      <w:pPr>
        <w:pStyle w:val="StylIwony"/>
        <w:numPr>
          <w:ilvl w:val="0"/>
          <w:numId w:val="49"/>
        </w:numPr>
        <w:spacing w:before="0" w:line="276" w:lineRule="auto"/>
        <w:ind w:left="0" w:firstLine="0"/>
        <w:textAlignment w:val="baseline"/>
        <w:rPr>
          <w:rFonts w:ascii="Tahoma" w:hAnsi="Tahoma" w:cs="Tahoma"/>
          <w:sz w:val="20"/>
        </w:rPr>
      </w:pPr>
      <w:r w:rsidRPr="004E19B6">
        <w:rPr>
          <w:rFonts w:ascii="Tahoma" w:hAnsi="Tahoma" w:cs="Tahoma"/>
          <w:sz w:val="20"/>
        </w:rPr>
        <w:t>zgodność rodzaju i grubości blachy ze specyfikacją.</w:t>
      </w:r>
    </w:p>
    <w:p w14:paraId="3AD51595" w14:textId="77777777" w:rsidR="00C07D08" w:rsidRDefault="00C07D08"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1BA9B75E" w14:textId="77777777" w:rsidR="00C07D08" w:rsidRDefault="00C07D08"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3956B9">
        <w:rPr>
          <w:rFonts w:ascii="Tahoma" w:eastAsia="Times New Roman" w:hAnsi="Tahoma" w:cs="Tahoma"/>
          <w:b/>
          <w:szCs w:val="20"/>
          <w:lang w:val="pl-PL"/>
        </w:rPr>
        <w:t>7. Obmiar robót</w:t>
      </w:r>
    </w:p>
    <w:p w14:paraId="58EC5A81" w14:textId="77777777" w:rsidR="00C07D08" w:rsidRPr="003956B9" w:rsidRDefault="00C07D08"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p>
    <w:p w14:paraId="7E58DA08" w14:textId="77777777" w:rsidR="00C07D08" w:rsidRPr="003956B9" w:rsidRDefault="00C07D08"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3956B9">
        <w:rPr>
          <w:rFonts w:ascii="Tahoma" w:eastAsia="Times New Roman" w:hAnsi="Tahoma" w:cs="Tahoma"/>
          <w:b/>
          <w:szCs w:val="20"/>
          <w:lang w:val="pl-PL"/>
        </w:rPr>
        <w:t>7.1. Ogólne zasady obmiaru robót</w:t>
      </w:r>
    </w:p>
    <w:p w14:paraId="31B15693" w14:textId="77777777" w:rsidR="00C07D08" w:rsidRPr="004E19B6" w:rsidRDefault="00C07D08" w:rsidP="00A91D12">
      <w:pPr>
        <w:pStyle w:val="StylIwony"/>
        <w:spacing w:before="0" w:line="276" w:lineRule="auto"/>
        <w:rPr>
          <w:rFonts w:ascii="Tahoma" w:hAnsi="Tahoma" w:cs="Tahoma"/>
          <w:sz w:val="20"/>
        </w:rPr>
      </w:pPr>
      <w:r w:rsidRPr="004E19B6">
        <w:rPr>
          <w:rFonts w:ascii="Tahoma" w:hAnsi="Tahoma" w:cs="Tahoma"/>
          <w:sz w:val="20"/>
        </w:rPr>
        <w:tab/>
        <w:t xml:space="preserve">Ogólne zasady obmiaru robót podano w </w:t>
      </w:r>
      <w:proofErr w:type="spellStart"/>
      <w:r w:rsidRPr="004E19B6">
        <w:rPr>
          <w:rFonts w:ascii="Tahoma" w:hAnsi="Tahoma" w:cs="Tahoma"/>
          <w:sz w:val="20"/>
        </w:rPr>
        <w:t>STWiORB</w:t>
      </w:r>
      <w:proofErr w:type="spellEnd"/>
      <w:r w:rsidRPr="004E19B6">
        <w:rPr>
          <w:rFonts w:ascii="Tahoma" w:hAnsi="Tahoma" w:cs="Tahoma"/>
          <w:sz w:val="20"/>
        </w:rPr>
        <w:t xml:space="preserve"> D-M-00.00.00 „Wymagania ogólne” pkt 7.</w:t>
      </w:r>
    </w:p>
    <w:p w14:paraId="7B530E01" w14:textId="77777777" w:rsidR="00C07D08" w:rsidRPr="003956B9" w:rsidRDefault="00C07D08" w:rsidP="00A91D12">
      <w:pPr>
        <w:overflowPunct w:val="0"/>
        <w:autoSpaceDE w:val="0"/>
        <w:autoSpaceDN w:val="0"/>
        <w:adjustRightInd w:val="0"/>
        <w:spacing w:line="276" w:lineRule="auto"/>
        <w:contextualSpacing w:val="0"/>
        <w:textAlignment w:val="baseline"/>
        <w:rPr>
          <w:rFonts w:ascii="Tahoma" w:eastAsia="Times New Roman" w:hAnsi="Tahoma" w:cs="Tahoma"/>
          <w:b/>
          <w:szCs w:val="20"/>
          <w:lang w:val="pl-PL"/>
        </w:rPr>
      </w:pPr>
      <w:r w:rsidRPr="003956B9">
        <w:rPr>
          <w:rFonts w:ascii="Tahoma" w:eastAsia="Times New Roman" w:hAnsi="Tahoma" w:cs="Tahoma"/>
          <w:b/>
          <w:szCs w:val="20"/>
          <w:lang w:val="pl-PL"/>
        </w:rPr>
        <w:t>7.2. Jednostka obmiarowa</w:t>
      </w:r>
    </w:p>
    <w:p w14:paraId="3C4D3CF1" w14:textId="77777777" w:rsidR="00C07D08" w:rsidRPr="004E19B6" w:rsidRDefault="00C07D08" w:rsidP="00A91D12">
      <w:pPr>
        <w:pStyle w:val="StylIwony"/>
        <w:spacing w:before="0" w:line="276" w:lineRule="auto"/>
        <w:ind w:firstLine="709"/>
        <w:rPr>
          <w:rFonts w:ascii="Tahoma" w:hAnsi="Tahoma" w:cs="Tahoma"/>
          <w:sz w:val="20"/>
        </w:rPr>
      </w:pPr>
      <w:r>
        <w:rPr>
          <w:rFonts w:ascii="Tahoma" w:hAnsi="Tahoma" w:cs="Tahoma"/>
          <w:sz w:val="20"/>
        </w:rPr>
        <w:t>Jednostkami obmiarowymi jest szt. (kompletnego znaku aktywnego)</w:t>
      </w:r>
    </w:p>
    <w:p w14:paraId="7A27B7B3" w14:textId="77777777" w:rsidR="00C07D08" w:rsidRPr="004E19B6" w:rsidRDefault="00C07D08" w:rsidP="00A91D12">
      <w:pPr>
        <w:pStyle w:val="StylIwony"/>
        <w:spacing w:before="0" w:line="276" w:lineRule="auto"/>
        <w:rPr>
          <w:rFonts w:ascii="Tahoma" w:hAnsi="Tahoma" w:cs="Tahoma"/>
          <w:sz w:val="20"/>
        </w:rPr>
      </w:pPr>
    </w:p>
    <w:p w14:paraId="60BF392C" w14:textId="77777777" w:rsidR="00C07D08" w:rsidRDefault="00C07D08" w:rsidP="00A91D12">
      <w:pPr>
        <w:pStyle w:val="StylIwony"/>
        <w:spacing w:before="0" w:line="276" w:lineRule="auto"/>
        <w:rPr>
          <w:rFonts w:ascii="Tahoma" w:hAnsi="Tahoma" w:cs="Tahoma"/>
          <w:b/>
          <w:sz w:val="20"/>
        </w:rPr>
      </w:pPr>
      <w:r w:rsidRPr="004E19B6">
        <w:rPr>
          <w:rFonts w:ascii="Tahoma" w:hAnsi="Tahoma" w:cs="Tahoma"/>
          <w:b/>
          <w:sz w:val="20"/>
        </w:rPr>
        <w:t xml:space="preserve">8. ODBIÓR ROBÓT </w:t>
      </w:r>
    </w:p>
    <w:p w14:paraId="23014399" w14:textId="77777777" w:rsidR="00C07D08" w:rsidRPr="004E19B6" w:rsidRDefault="00C07D08" w:rsidP="00A91D12">
      <w:pPr>
        <w:pStyle w:val="StylIwony"/>
        <w:spacing w:before="0" w:line="276" w:lineRule="auto"/>
        <w:rPr>
          <w:rFonts w:ascii="Tahoma" w:hAnsi="Tahoma" w:cs="Tahoma"/>
          <w:b/>
          <w:sz w:val="20"/>
        </w:rPr>
      </w:pPr>
    </w:p>
    <w:p w14:paraId="028B0CAB" w14:textId="77777777" w:rsidR="00C07D08" w:rsidRPr="003956B9" w:rsidRDefault="00C07D08" w:rsidP="00A91D12">
      <w:pPr>
        <w:pStyle w:val="StylIwony"/>
        <w:spacing w:before="0" w:line="276" w:lineRule="auto"/>
        <w:rPr>
          <w:rFonts w:ascii="Tahoma" w:hAnsi="Tahoma" w:cs="Tahoma"/>
          <w:b/>
          <w:sz w:val="20"/>
        </w:rPr>
      </w:pPr>
      <w:r w:rsidRPr="003956B9">
        <w:rPr>
          <w:rFonts w:ascii="Tahoma" w:hAnsi="Tahoma" w:cs="Tahoma"/>
          <w:b/>
          <w:sz w:val="20"/>
        </w:rPr>
        <w:t>8.1. Ogólne zasady odbioru robót</w:t>
      </w:r>
    </w:p>
    <w:p w14:paraId="2B71A58F" w14:textId="77777777" w:rsidR="00C07D08" w:rsidRPr="004E19B6" w:rsidRDefault="00C07D08" w:rsidP="00A91D12">
      <w:pPr>
        <w:pStyle w:val="StylIwony"/>
        <w:spacing w:before="0" w:line="276" w:lineRule="auto"/>
        <w:rPr>
          <w:rFonts w:ascii="Tahoma" w:hAnsi="Tahoma" w:cs="Tahoma"/>
          <w:sz w:val="20"/>
        </w:rPr>
      </w:pPr>
      <w:r w:rsidRPr="004E19B6">
        <w:rPr>
          <w:rFonts w:ascii="Tahoma" w:hAnsi="Tahoma" w:cs="Tahoma"/>
          <w:sz w:val="20"/>
        </w:rPr>
        <w:tab/>
        <w:t xml:space="preserve">Ogólne zasady odbioru robót podano w </w:t>
      </w:r>
      <w:proofErr w:type="spellStart"/>
      <w:r w:rsidRPr="004E19B6">
        <w:rPr>
          <w:rFonts w:ascii="Tahoma" w:hAnsi="Tahoma" w:cs="Tahoma"/>
          <w:sz w:val="20"/>
        </w:rPr>
        <w:t>STWiORB</w:t>
      </w:r>
      <w:proofErr w:type="spellEnd"/>
      <w:r w:rsidRPr="004E19B6">
        <w:rPr>
          <w:rFonts w:ascii="Tahoma" w:hAnsi="Tahoma" w:cs="Tahoma"/>
          <w:sz w:val="20"/>
        </w:rPr>
        <w:t xml:space="preserve"> D-M-00.00.00 „Wymagania ogólne” pkt 8.</w:t>
      </w:r>
    </w:p>
    <w:p w14:paraId="41E92396"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ab/>
        <w:t xml:space="preserve">Roboty uznaje się za wykonane zgodnie z dokumentacją projektową, </w:t>
      </w:r>
      <w:proofErr w:type="spellStart"/>
      <w:r w:rsidRPr="00680DAF">
        <w:rPr>
          <w:rFonts w:ascii="Tahoma" w:hAnsi="Tahoma" w:cs="Tahoma"/>
          <w:szCs w:val="20"/>
          <w:lang w:val="pl-PL"/>
        </w:rPr>
        <w:t>STWiORB</w:t>
      </w:r>
      <w:proofErr w:type="spellEnd"/>
      <w:r w:rsidRPr="00680DAF">
        <w:rPr>
          <w:rFonts w:ascii="Tahoma" w:hAnsi="Tahoma" w:cs="Tahoma"/>
          <w:szCs w:val="20"/>
          <w:lang w:val="pl-PL"/>
        </w:rPr>
        <w:t xml:space="preserve"> i wymaganiami Inżyniera/Inspektora Nadzoru, jeżeli wszystkie pomiary i badania z zachowaniem tolerancji wg pkt 6, dały wyniki pozytywne.</w:t>
      </w:r>
    </w:p>
    <w:p w14:paraId="28070AA9" w14:textId="77777777" w:rsidR="00C07D08" w:rsidRPr="003956B9" w:rsidRDefault="00C07D08" w:rsidP="00A91D12">
      <w:pPr>
        <w:pStyle w:val="StylIwony"/>
        <w:spacing w:before="0" w:line="276" w:lineRule="auto"/>
        <w:rPr>
          <w:rFonts w:ascii="Tahoma" w:hAnsi="Tahoma" w:cs="Tahoma"/>
          <w:b/>
          <w:sz w:val="20"/>
        </w:rPr>
      </w:pPr>
      <w:r w:rsidRPr="003956B9">
        <w:rPr>
          <w:rFonts w:ascii="Tahoma" w:hAnsi="Tahoma" w:cs="Tahoma"/>
          <w:b/>
          <w:sz w:val="20"/>
        </w:rPr>
        <w:t>8.2. Odbiór ostateczny</w:t>
      </w:r>
    </w:p>
    <w:p w14:paraId="3130AEB7"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ab/>
        <w:t xml:space="preserve">Odbiór robót oznakowania pionowego dokonywany jest na zasadzie odbioru ostatecznego. Odbiór ostateczny powinien być dokonany po całkowitym zakończeniu robót, na podstawie wyników pomiarów </w:t>
      </w:r>
    </w:p>
    <w:p w14:paraId="33AB7A99"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i badań jakościowych określonych w punktach 2 i 5.</w:t>
      </w:r>
    </w:p>
    <w:p w14:paraId="548B0A6F" w14:textId="77777777" w:rsidR="00C07D08" w:rsidRPr="00680DAF" w:rsidRDefault="00C07D08" w:rsidP="00A91D12">
      <w:pPr>
        <w:spacing w:line="276" w:lineRule="auto"/>
        <w:rPr>
          <w:rFonts w:ascii="Tahoma" w:hAnsi="Tahoma" w:cs="Tahoma"/>
          <w:szCs w:val="20"/>
          <w:lang w:val="pl-PL"/>
        </w:rPr>
      </w:pPr>
    </w:p>
    <w:p w14:paraId="751C2FC5" w14:textId="77777777" w:rsidR="00C07D08" w:rsidRPr="003956B9" w:rsidRDefault="00C07D08" w:rsidP="00A91D12">
      <w:pPr>
        <w:pStyle w:val="StylIwony"/>
        <w:spacing w:before="0" w:line="276" w:lineRule="auto"/>
        <w:rPr>
          <w:rFonts w:ascii="Tahoma" w:hAnsi="Tahoma" w:cs="Tahoma"/>
          <w:b/>
          <w:sz w:val="20"/>
        </w:rPr>
      </w:pPr>
      <w:r w:rsidRPr="003956B9">
        <w:rPr>
          <w:rFonts w:ascii="Tahoma" w:hAnsi="Tahoma" w:cs="Tahoma"/>
          <w:b/>
          <w:sz w:val="20"/>
        </w:rPr>
        <w:t>8.3. Odbiór pogwarancyjny</w:t>
      </w:r>
    </w:p>
    <w:p w14:paraId="55618489"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ab/>
        <w:t xml:space="preserve">Przed upływem okresu gwarancyjnego należy wykonać przegląd znaków i wybraną grupę poddać badaniom fotometrycznym lica. Pozytywne wyniki przeglądu i badań mogą być podstawą odbioru pogwarancyjnego. Odbiór pogwarancyjny należy przeprowadzić w ciągu 1 miesiąca po upływie okresu gwarancyjnego, ustalonego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w:t>
      </w:r>
    </w:p>
    <w:p w14:paraId="1926723C" w14:textId="77777777" w:rsidR="00C07D08" w:rsidRDefault="00C07D08" w:rsidP="00A91D12">
      <w:pPr>
        <w:pStyle w:val="StylIwony"/>
        <w:spacing w:before="0" w:line="276" w:lineRule="auto"/>
        <w:rPr>
          <w:rFonts w:ascii="Tahoma" w:hAnsi="Tahoma" w:cs="Tahoma"/>
          <w:b/>
          <w:sz w:val="20"/>
        </w:rPr>
      </w:pPr>
    </w:p>
    <w:p w14:paraId="72F921F0" w14:textId="77777777" w:rsidR="00C07D08" w:rsidRDefault="00C07D08" w:rsidP="00A91D12">
      <w:pPr>
        <w:pStyle w:val="StylIwony"/>
        <w:spacing w:before="0" w:line="276" w:lineRule="auto"/>
        <w:rPr>
          <w:rFonts w:ascii="Tahoma" w:hAnsi="Tahoma" w:cs="Tahoma"/>
          <w:b/>
          <w:sz w:val="20"/>
        </w:rPr>
      </w:pPr>
    </w:p>
    <w:p w14:paraId="5A97F297" w14:textId="77777777" w:rsidR="00C07D08" w:rsidRDefault="00C07D08" w:rsidP="00A91D12">
      <w:pPr>
        <w:pStyle w:val="StylIwony"/>
        <w:spacing w:before="0" w:line="276" w:lineRule="auto"/>
        <w:rPr>
          <w:rFonts w:ascii="Tahoma" w:hAnsi="Tahoma" w:cs="Tahoma"/>
          <w:b/>
          <w:sz w:val="20"/>
        </w:rPr>
      </w:pPr>
      <w:r w:rsidRPr="003956B9">
        <w:rPr>
          <w:rFonts w:ascii="Tahoma" w:hAnsi="Tahoma" w:cs="Tahoma"/>
          <w:b/>
          <w:sz w:val="20"/>
        </w:rPr>
        <w:t>9. Podstawa płatności</w:t>
      </w:r>
    </w:p>
    <w:p w14:paraId="1242752F" w14:textId="77777777" w:rsidR="00C07D08" w:rsidRPr="003956B9" w:rsidRDefault="00C07D08" w:rsidP="00A91D12">
      <w:pPr>
        <w:pStyle w:val="StylIwony"/>
        <w:spacing w:before="0" w:line="276" w:lineRule="auto"/>
        <w:rPr>
          <w:rFonts w:ascii="Tahoma" w:hAnsi="Tahoma" w:cs="Tahoma"/>
          <w:b/>
          <w:sz w:val="20"/>
        </w:rPr>
      </w:pPr>
    </w:p>
    <w:p w14:paraId="1A9635E3" w14:textId="77777777" w:rsidR="00C07D08" w:rsidRPr="003956B9" w:rsidRDefault="00C07D08" w:rsidP="00A91D12">
      <w:pPr>
        <w:pStyle w:val="StylIwony"/>
        <w:spacing w:before="0" w:line="276" w:lineRule="auto"/>
        <w:rPr>
          <w:rFonts w:ascii="Tahoma" w:hAnsi="Tahoma" w:cs="Tahoma"/>
          <w:b/>
          <w:sz w:val="20"/>
        </w:rPr>
      </w:pPr>
      <w:r w:rsidRPr="003956B9">
        <w:rPr>
          <w:rFonts w:ascii="Tahoma" w:hAnsi="Tahoma" w:cs="Tahoma"/>
          <w:b/>
          <w:sz w:val="20"/>
        </w:rPr>
        <w:t>9.1. Ogólne ustalenia dotyczące podstawy płatności</w:t>
      </w:r>
    </w:p>
    <w:p w14:paraId="0F9E0695"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ab/>
        <w:t xml:space="preserve">Ogólne ustalenia dotyczące podstawy płatności podano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 xml:space="preserve"> D-M-00.00.00 „Wymagania ogólne” pkt 9.</w:t>
      </w:r>
    </w:p>
    <w:p w14:paraId="3C6F2FB0" w14:textId="77777777" w:rsidR="00C07D08" w:rsidRPr="003956B9" w:rsidRDefault="00C07D08" w:rsidP="00A91D12">
      <w:pPr>
        <w:pStyle w:val="StylIwony"/>
        <w:spacing w:before="0" w:line="276" w:lineRule="auto"/>
        <w:rPr>
          <w:rFonts w:ascii="Tahoma" w:hAnsi="Tahoma" w:cs="Tahoma"/>
          <w:b/>
          <w:sz w:val="20"/>
        </w:rPr>
      </w:pPr>
      <w:r w:rsidRPr="003956B9">
        <w:rPr>
          <w:rFonts w:ascii="Tahoma" w:hAnsi="Tahoma" w:cs="Tahoma"/>
          <w:b/>
          <w:sz w:val="20"/>
        </w:rPr>
        <w:t>9.2. Cena jednostki obmiarowej</w:t>
      </w:r>
    </w:p>
    <w:p w14:paraId="10853733"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ab/>
        <w:t>Cena przestawienia istniejącego</w:t>
      </w:r>
      <w:r>
        <w:rPr>
          <w:rFonts w:ascii="Tahoma" w:hAnsi="Tahoma" w:cs="Tahoma"/>
          <w:szCs w:val="20"/>
          <w:lang w:val="pl-PL"/>
        </w:rPr>
        <w:t xml:space="preserve"> oraz nowego</w:t>
      </w:r>
      <w:r w:rsidRPr="00680DAF">
        <w:rPr>
          <w:rFonts w:ascii="Tahoma" w:hAnsi="Tahoma" w:cs="Tahoma"/>
          <w:szCs w:val="20"/>
          <w:lang w:val="pl-PL"/>
        </w:rPr>
        <w:t xml:space="preserve"> oznakowania pionowego obejmuje:</w:t>
      </w:r>
    </w:p>
    <w:p w14:paraId="61A36535" w14:textId="77777777" w:rsidR="00C07D08" w:rsidRPr="00680DAF" w:rsidRDefault="00C07D08" w:rsidP="00A91D12">
      <w:pPr>
        <w:pStyle w:val="Akapitzlist"/>
        <w:numPr>
          <w:ilvl w:val="0"/>
          <w:numId w:val="68"/>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prace pomiarowe i roboty przygotowawcze,</w:t>
      </w:r>
    </w:p>
    <w:p w14:paraId="546E9F9C" w14:textId="77777777" w:rsidR="00C07D08" w:rsidRPr="00680DAF" w:rsidRDefault="00C07D08" w:rsidP="00A91D12">
      <w:pPr>
        <w:pStyle w:val="Akapitzlist"/>
        <w:numPr>
          <w:ilvl w:val="0"/>
          <w:numId w:val="68"/>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koszt zapewnienia niezbędnych czynników produkcji,</w:t>
      </w:r>
    </w:p>
    <w:p w14:paraId="32EDF917" w14:textId="77777777" w:rsidR="00C07D08" w:rsidRPr="004E19B6" w:rsidRDefault="00C07D08" w:rsidP="00A91D12">
      <w:pPr>
        <w:pStyle w:val="Akapitzlist"/>
        <w:numPr>
          <w:ilvl w:val="0"/>
          <w:numId w:val="68"/>
        </w:numPr>
        <w:overflowPunct w:val="0"/>
        <w:autoSpaceDE w:val="0"/>
        <w:autoSpaceDN w:val="0"/>
        <w:adjustRightInd w:val="0"/>
        <w:spacing w:line="276" w:lineRule="auto"/>
        <w:textAlignment w:val="baseline"/>
        <w:rPr>
          <w:rFonts w:ascii="Tahoma" w:hAnsi="Tahoma" w:cs="Tahoma"/>
          <w:szCs w:val="20"/>
        </w:rPr>
      </w:pPr>
      <w:proofErr w:type="spellStart"/>
      <w:r w:rsidRPr="004E19B6">
        <w:rPr>
          <w:rFonts w:ascii="Tahoma" w:hAnsi="Tahoma" w:cs="Tahoma"/>
          <w:szCs w:val="20"/>
        </w:rPr>
        <w:t>wykonanie</w:t>
      </w:r>
      <w:proofErr w:type="spellEnd"/>
      <w:r w:rsidRPr="004E19B6">
        <w:rPr>
          <w:rFonts w:ascii="Tahoma" w:hAnsi="Tahoma" w:cs="Tahoma"/>
          <w:szCs w:val="20"/>
        </w:rPr>
        <w:t xml:space="preserve"> </w:t>
      </w:r>
      <w:proofErr w:type="spellStart"/>
      <w:r w:rsidRPr="004E19B6">
        <w:rPr>
          <w:rFonts w:ascii="Tahoma" w:hAnsi="Tahoma" w:cs="Tahoma"/>
          <w:szCs w:val="20"/>
        </w:rPr>
        <w:t>fundamentów</w:t>
      </w:r>
      <w:proofErr w:type="spellEnd"/>
      <w:r w:rsidRPr="004E19B6">
        <w:rPr>
          <w:rFonts w:ascii="Tahoma" w:hAnsi="Tahoma" w:cs="Tahoma"/>
          <w:szCs w:val="20"/>
        </w:rPr>
        <w:t>,</w:t>
      </w:r>
    </w:p>
    <w:p w14:paraId="6E79C3E4" w14:textId="77777777" w:rsidR="00C07D08" w:rsidRPr="00FC56F1" w:rsidRDefault="00C07D08" w:rsidP="00A91D12">
      <w:pPr>
        <w:pStyle w:val="Akapitzlist"/>
        <w:numPr>
          <w:ilvl w:val="0"/>
          <w:numId w:val="68"/>
        </w:numPr>
        <w:overflowPunct w:val="0"/>
        <w:autoSpaceDE w:val="0"/>
        <w:autoSpaceDN w:val="0"/>
        <w:adjustRightInd w:val="0"/>
        <w:spacing w:line="276" w:lineRule="auto"/>
        <w:textAlignment w:val="baseline"/>
        <w:rPr>
          <w:rFonts w:ascii="Tahoma" w:hAnsi="Tahoma" w:cs="Tahoma"/>
          <w:szCs w:val="20"/>
          <w:lang w:val="pl-PL"/>
        </w:rPr>
      </w:pPr>
      <w:r w:rsidRPr="00FC56F1">
        <w:rPr>
          <w:rFonts w:ascii="Tahoma" w:hAnsi="Tahoma" w:cs="Tahoma"/>
          <w:szCs w:val="20"/>
          <w:lang w:val="pl-PL"/>
        </w:rPr>
        <w:t>zakup i dostarczenie materiałów (</w:t>
      </w:r>
      <w:r>
        <w:rPr>
          <w:rFonts w:ascii="Tahoma" w:hAnsi="Tahoma" w:cs="Tahoma"/>
          <w:szCs w:val="20"/>
          <w:lang w:val="pl-PL"/>
        </w:rPr>
        <w:t>elementów kompletnego znaku aktywnego</w:t>
      </w:r>
      <w:r w:rsidRPr="00FC56F1">
        <w:rPr>
          <w:rFonts w:ascii="Tahoma" w:hAnsi="Tahoma" w:cs="Tahoma"/>
          <w:szCs w:val="20"/>
          <w:lang w:val="pl-PL"/>
        </w:rPr>
        <w:t>),</w:t>
      </w:r>
    </w:p>
    <w:p w14:paraId="505CE82E" w14:textId="77777777" w:rsidR="00C07D08" w:rsidRPr="00680DAF" w:rsidRDefault="00C07D08" w:rsidP="00A91D12">
      <w:pPr>
        <w:pStyle w:val="Akapitzlist"/>
        <w:numPr>
          <w:ilvl w:val="0"/>
          <w:numId w:val="68"/>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t>ustawienie słupków i konstrukcji wsporczych, słupków przeszkodowych wraz ze znakiem aktywnym,</w:t>
      </w:r>
    </w:p>
    <w:p w14:paraId="17440B59" w14:textId="77777777" w:rsidR="00C07D08" w:rsidRPr="004E19B6" w:rsidRDefault="00C07D08" w:rsidP="00A91D12">
      <w:pPr>
        <w:pStyle w:val="Akapitzlist"/>
        <w:numPr>
          <w:ilvl w:val="0"/>
          <w:numId w:val="68"/>
        </w:numPr>
        <w:overflowPunct w:val="0"/>
        <w:autoSpaceDE w:val="0"/>
        <w:autoSpaceDN w:val="0"/>
        <w:adjustRightInd w:val="0"/>
        <w:spacing w:line="276" w:lineRule="auto"/>
        <w:textAlignment w:val="baseline"/>
        <w:rPr>
          <w:rFonts w:ascii="Tahoma" w:hAnsi="Tahoma" w:cs="Tahoma"/>
          <w:szCs w:val="20"/>
        </w:rPr>
      </w:pPr>
      <w:proofErr w:type="spellStart"/>
      <w:r w:rsidRPr="004E19B6">
        <w:rPr>
          <w:rFonts w:ascii="Tahoma" w:hAnsi="Tahoma" w:cs="Tahoma"/>
          <w:szCs w:val="20"/>
        </w:rPr>
        <w:t>zamocowanie</w:t>
      </w:r>
      <w:proofErr w:type="spellEnd"/>
      <w:r w:rsidRPr="004E19B6">
        <w:rPr>
          <w:rFonts w:ascii="Tahoma" w:hAnsi="Tahoma" w:cs="Tahoma"/>
          <w:szCs w:val="20"/>
        </w:rPr>
        <w:t xml:space="preserve"> </w:t>
      </w:r>
      <w:proofErr w:type="spellStart"/>
      <w:r w:rsidRPr="004E19B6">
        <w:rPr>
          <w:rFonts w:ascii="Tahoma" w:hAnsi="Tahoma" w:cs="Tahoma"/>
          <w:szCs w:val="20"/>
        </w:rPr>
        <w:t>tarcz</w:t>
      </w:r>
      <w:proofErr w:type="spellEnd"/>
      <w:r w:rsidRPr="004E19B6">
        <w:rPr>
          <w:rFonts w:ascii="Tahoma" w:hAnsi="Tahoma" w:cs="Tahoma"/>
          <w:szCs w:val="20"/>
        </w:rPr>
        <w:t xml:space="preserve"> </w:t>
      </w:r>
      <w:proofErr w:type="spellStart"/>
      <w:r w:rsidRPr="004E19B6">
        <w:rPr>
          <w:rFonts w:ascii="Tahoma" w:hAnsi="Tahoma" w:cs="Tahoma"/>
          <w:szCs w:val="20"/>
        </w:rPr>
        <w:t>znaków</w:t>
      </w:r>
      <w:proofErr w:type="spellEnd"/>
      <w:r w:rsidRPr="004E19B6">
        <w:rPr>
          <w:rFonts w:ascii="Tahoma" w:hAnsi="Tahoma" w:cs="Tahoma"/>
          <w:szCs w:val="20"/>
        </w:rPr>
        <w:t xml:space="preserve"> </w:t>
      </w:r>
      <w:proofErr w:type="spellStart"/>
      <w:r w:rsidRPr="004E19B6">
        <w:rPr>
          <w:rFonts w:ascii="Tahoma" w:hAnsi="Tahoma" w:cs="Tahoma"/>
          <w:szCs w:val="20"/>
        </w:rPr>
        <w:t>drogowych</w:t>
      </w:r>
      <w:proofErr w:type="spellEnd"/>
      <w:r w:rsidRPr="004E19B6">
        <w:rPr>
          <w:rFonts w:ascii="Tahoma" w:hAnsi="Tahoma" w:cs="Tahoma"/>
          <w:szCs w:val="20"/>
        </w:rPr>
        <w:t>,</w:t>
      </w:r>
    </w:p>
    <w:p w14:paraId="2874189F" w14:textId="77777777" w:rsidR="00C07D08" w:rsidRPr="00680DAF" w:rsidRDefault="00C07D08" w:rsidP="00A91D12">
      <w:pPr>
        <w:pStyle w:val="Akapitzlist"/>
        <w:numPr>
          <w:ilvl w:val="0"/>
          <w:numId w:val="68"/>
        </w:numPr>
        <w:overflowPunct w:val="0"/>
        <w:autoSpaceDE w:val="0"/>
        <w:autoSpaceDN w:val="0"/>
        <w:adjustRightInd w:val="0"/>
        <w:spacing w:line="276" w:lineRule="auto"/>
        <w:textAlignment w:val="baseline"/>
        <w:rPr>
          <w:rFonts w:ascii="Tahoma" w:hAnsi="Tahoma" w:cs="Tahoma"/>
          <w:szCs w:val="20"/>
          <w:lang w:val="pl-PL"/>
        </w:rPr>
      </w:pPr>
      <w:r w:rsidRPr="00680DAF">
        <w:rPr>
          <w:rFonts w:ascii="Tahoma" w:hAnsi="Tahoma" w:cs="Tahoma"/>
          <w:szCs w:val="20"/>
          <w:lang w:val="pl-PL"/>
        </w:rPr>
        <w:lastRenderedPageBreak/>
        <w:t xml:space="preserve">przeprowadzenie pomiarów i badań wymaganych w </w:t>
      </w:r>
      <w:proofErr w:type="spellStart"/>
      <w:r w:rsidRPr="00680DAF">
        <w:rPr>
          <w:rFonts w:ascii="Tahoma" w:hAnsi="Tahoma" w:cs="Tahoma"/>
          <w:szCs w:val="20"/>
          <w:lang w:val="pl-PL"/>
        </w:rPr>
        <w:t>STWiORB</w:t>
      </w:r>
      <w:proofErr w:type="spellEnd"/>
      <w:r w:rsidRPr="00680DAF">
        <w:rPr>
          <w:rFonts w:ascii="Tahoma" w:hAnsi="Tahoma" w:cs="Tahoma"/>
          <w:szCs w:val="20"/>
          <w:lang w:val="pl-PL"/>
        </w:rPr>
        <w:t>.</w:t>
      </w:r>
    </w:p>
    <w:p w14:paraId="08E14396" w14:textId="77777777" w:rsidR="00C07D08" w:rsidRPr="00680DAF" w:rsidRDefault="00C07D08" w:rsidP="00A91D12">
      <w:pPr>
        <w:spacing w:line="276" w:lineRule="auto"/>
        <w:rPr>
          <w:rFonts w:ascii="Tahoma" w:hAnsi="Tahoma" w:cs="Tahoma"/>
          <w:szCs w:val="20"/>
          <w:lang w:val="pl-PL"/>
        </w:rPr>
      </w:pPr>
    </w:p>
    <w:p w14:paraId="44EA9155" w14:textId="77777777" w:rsidR="00C07D08" w:rsidRDefault="00C07D08" w:rsidP="00A91D12">
      <w:pPr>
        <w:spacing w:line="276" w:lineRule="auto"/>
        <w:rPr>
          <w:rFonts w:ascii="Tahoma" w:hAnsi="Tahoma" w:cs="Tahoma"/>
          <w:b/>
          <w:szCs w:val="20"/>
        </w:rPr>
      </w:pPr>
      <w:r w:rsidRPr="004E19B6">
        <w:rPr>
          <w:rFonts w:ascii="Tahoma" w:hAnsi="Tahoma" w:cs="Tahoma"/>
          <w:b/>
          <w:szCs w:val="20"/>
        </w:rPr>
        <w:t xml:space="preserve">10. </w:t>
      </w:r>
      <w:proofErr w:type="spellStart"/>
      <w:r w:rsidRPr="004E19B6">
        <w:rPr>
          <w:rFonts w:ascii="Tahoma" w:hAnsi="Tahoma" w:cs="Tahoma"/>
          <w:b/>
          <w:szCs w:val="20"/>
        </w:rPr>
        <w:t>Przepisy</w:t>
      </w:r>
      <w:proofErr w:type="spellEnd"/>
      <w:r w:rsidRPr="004E19B6">
        <w:rPr>
          <w:rFonts w:ascii="Tahoma" w:hAnsi="Tahoma" w:cs="Tahoma"/>
          <w:b/>
          <w:szCs w:val="20"/>
        </w:rPr>
        <w:t xml:space="preserve"> </w:t>
      </w:r>
      <w:proofErr w:type="spellStart"/>
      <w:r w:rsidRPr="004E19B6">
        <w:rPr>
          <w:rFonts w:ascii="Tahoma" w:hAnsi="Tahoma" w:cs="Tahoma"/>
          <w:b/>
          <w:szCs w:val="20"/>
        </w:rPr>
        <w:t>związane</w:t>
      </w:r>
      <w:proofErr w:type="spellEnd"/>
    </w:p>
    <w:p w14:paraId="75D63A6D" w14:textId="77777777" w:rsidR="00C07D08" w:rsidRPr="004E19B6" w:rsidRDefault="00C07D08" w:rsidP="00A91D12">
      <w:pPr>
        <w:spacing w:line="276" w:lineRule="auto"/>
        <w:rPr>
          <w:rFonts w:ascii="Tahoma" w:hAnsi="Tahoma" w:cs="Tahoma"/>
          <w:b/>
          <w:szCs w:val="20"/>
        </w:rPr>
      </w:pPr>
    </w:p>
    <w:p w14:paraId="368C4B8E" w14:textId="77777777" w:rsidR="00C07D08" w:rsidRPr="004E19B6" w:rsidRDefault="00C07D08" w:rsidP="00A91D12">
      <w:pPr>
        <w:spacing w:line="276" w:lineRule="auto"/>
        <w:rPr>
          <w:rFonts w:ascii="Tahoma" w:hAnsi="Tahoma" w:cs="Tahoma"/>
          <w:b/>
          <w:szCs w:val="20"/>
        </w:rPr>
      </w:pPr>
      <w:r w:rsidRPr="004E19B6">
        <w:rPr>
          <w:rFonts w:ascii="Tahoma" w:hAnsi="Tahoma" w:cs="Tahoma"/>
          <w:b/>
          <w:szCs w:val="20"/>
        </w:rPr>
        <w:t>10.1. Normy</w:t>
      </w:r>
    </w:p>
    <w:tbl>
      <w:tblPr>
        <w:tblW w:w="0" w:type="auto"/>
        <w:tblLayout w:type="fixed"/>
        <w:tblCellMar>
          <w:left w:w="70" w:type="dxa"/>
          <w:right w:w="70" w:type="dxa"/>
        </w:tblCellMar>
        <w:tblLook w:val="0000" w:firstRow="0" w:lastRow="0" w:firstColumn="0" w:lastColumn="0" w:noHBand="0" w:noVBand="0"/>
      </w:tblPr>
      <w:tblGrid>
        <w:gridCol w:w="509"/>
        <w:gridCol w:w="2471"/>
        <w:gridCol w:w="7126"/>
      </w:tblGrid>
      <w:tr w:rsidR="00C07D08" w:rsidRPr="00071BB6" w14:paraId="0293FE5C" w14:textId="77777777" w:rsidTr="008C1A05">
        <w:trPr>
          <w:trHeight w:val="40"/>
        </w:trPr>
        <w:tc>
          <w:tcPr>
            <w:tcW w:w="509" w:type="dxa"/>
            <w:tcBorders>
              <w:top w:val="nil"/>
              <w:left w:val="nil"/>
              <w:bottom w:val="nil"/>
              <w:right w:val="nil"/>
            </w:tcBorders>
          </w:tcPr>
          <w:p w14:paraId="3F3B460D"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 xml:space="preserve">  1.</w:t>
            </w:r>
          </w:p>
        </w:tc>
        <w:tc>
          <w:tcPr>
            <w:tcW w:w="2471" w:type="dxa"/>
            <w:tcBorders>
              <w:top w:val="nil"/>
              <w:left w:val="nil"/>
              <w:bottom w:val="nil"/>
              <w:right w:val="nil"/>
            </w:tcBorders>
          </w:tcPr>
          <w:p w14:paraId="5FFB34CA"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PN-76/C-81521</w:t>
            </w:r>
          </w:p>
        </w:tc>
        <w:tc>
          <w:tcPr>
            <w:tcW w:w="7126" w:type="dxa"/>
            <w:tcBorders>
              <w:top w:val="nil"/>
              <w:left w:val="nil"/>
              <w:bottom w:val="nil"/>
              <w:right w:val="nil"/>
            </w:tcBorders>
          </w:tcPr>
          <w:p w14:paraId="432521F1"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 xml:space="preserve">Wyroby lakierowane - badanie odporności powłoki lakierowanej na działanie wody oraz oznaczanie nasiąkliwości </w:t>
            </w:r>
          </w:p>
        </w:tc>
      </w:tr>
      <w:tr w:rsidR="00C07D08" w:rsidRPr="00071BB6" w14:paraId="55F53EB4" w14:textId="77777777" w:rsidTr="008C1A05">
        <w:trPr>
          <w:trHeight w:val="40"/>
        </w:trPr>
        <w:tc>
          <w:tcPr>
            <w:tcW w:w="509" w:type="dxa"/>
            <w:tcBorders>
              <w:top w:val="nil"/>
              <w:left w:val="nil"/>
              <w:bottom w:val="nil"/>
              <w:right w:val="nil"/>
            </w:tcBorders>
          </w:tcPr>
          <w:p w14:paraId="0291C0CE"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2.</w:t>
            </w:r>
          </w:p>
        </w:tc>
        <w:tc>
          <w:tcPr>
            <w:tcW w:w="2471" w:type="dxa"/>
            <w:tcBorders>
              <w:top w:val="nil"/>
              <w:left w:val="nil"/>
              <w:bottom w:val="nil"/>
              <w:right w:val="nil"/>
            </w:tcBorders>
          </w:tcPr>
          <w:p w14:paraId="2C9E46DA"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PN-EN 1997-1</w:t>
            </w:r>
          </w:p>
        </w:tc>
        <w:tc>
          <w:tcPr>
            <w:tcW w:w="7126" w:type="dxa"/>
            <w:tcBorders>
              <w:top w:val="nil"/>
              <w:left w:val="nil"/>
              <w:bottom w:val="nil"/>
              <w:right w:val="nil"/>
            </w:tcBorders>
          </w:tcPr>
          <w:p w14:paraId="4F10E385" w14:textId="77777777" w:rsidR="00C07D08" w:rsidRPr="004E19B6" w:rsidRDefault="00C07D08" w:rsidP="00A91D12">
            <w:pPr>
              <w:pStyle w:val="Tekstprzypisudolnego"/>
              <w:spacing w:line="276" w:lineRule="auto"/>
              <w:rPr>
                <w:rFonts w:ascii="Tahoma" w:hAnsi="Tahoma" w:cs="Tahoma"/>
              </w:rPr>
            </w:pPr>
            <w:r w:rsidRPr="004E19B6">
              <w:rPr>
                <w:rFonts w:ascii="Tahoma" w:hAnsi="Tahoma" w:cs="Tahoma"/>
              </w:rPr>
              <w:t>Ściany oporowe - Obliczenia statyczne i projektowanie</w:t>
            </w:r>
          </w:p>
        </w:tc>
      </w:tr>
      <w:tr w:rsidR="00C07D08" w:rsidRPr="00071BB6" w14:paraId="0B30EA25" w14:textId="77777777" w:rsidTr="008C1A05">
        <w:trPr>
          <w:trHeight w:val="40"/>
        </w:trPr>
        <w:tc>
          <w:tcPr>
            <w:tcW w:w="509" w:type="dxa"/>
            <w:tcBorders>
              <w:top w:val="nil"/>
              <w:left w:val="nil"/>
              <w:bottom w:val="nil"/>
              <w:right w:val="nil"/>
            </w:tcBorders>
          </w:tcPr>
          <w:p w14:paraId="3C7373FB"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3.</w:t>
            </w:r>
          </w:p>
        </w:tc>
        <w:tc>
          <w:tcPr>
            <w:tcW w:w="2471" w:type="dxa"/>
            <w:tcBorders>
              <w:top w:val="nil"/>
              <w:left w:val="nil"/>
              <w:bottom w:val="nil"/>
              <w:right w:val="nil"/>
            </w:tcBorders>
          </w:tcPr>
          <w:p w14:paraId="34352FF0"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PN-84/H-74220</w:t>
            </w:r>
          </w:p>
        </w:tc>
        <w:tc>
          <w:tcPr>
            <w:tcW w:w="7126" w:type="dxa"/>
            <w:tcBorders>
              <w:top w:val="nil"/>
              <w:left w:val="nil"/>
              <w:bottom w:val="nil"/>
              <w:right w:val="nil"/>
            </w:tcBorders>
          </w:tcPr>
          <w:p w14:paraId="777CD629"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Rury stalowe bez szwu ciągnione i walcowane na zimno ogólnego zastosowania</w:t>
            </w:r>
          </w:p>
        </w:tc>
      </w:tr>
      <w:tr w:rsidR="00C07D08" w:rsidRPr="00071BB6" w14:paraId="28982A00" w14:textId="77777777" w:rsidTr="008C1A05">
        <w:trPr>
          <w:trHeight w:val="40"/>
        </w:trPr>
        <w:tc>
          <w:tcPr>
            <w:tcW w:w="509" w:type="dxa"/>
            <w:tcBorders>
              <w:top w:val="nil"/>
              <w:left w:val="nil"/>
              <w:bottom w:val="nil"/>
              <w:right w:val="nil"/>
            </w:tcBorders>
          </w:tcPr>
          <w:p w14:paraId="6E933BAB"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4.</w:t>
            </w:r>
          </w:p>
        </w:tc>
        <w:tc>
          <w:tcPr>
            <w:tcW w:w="2471" w:type="dxa"/>
            <w:tcBorders>
              <w:top w:val="nil"/>
              <w:left w:val="nil"/>
              <w:bottom w:val="nil"/>
              <w:right w:val="nil"/>
            </w:tcBorders>
          </w:tcPr>
          <w:p w14:paraId="21651219"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PN-88/C-81523</w:t>
            </w:r>
          </w:p>
        </w:tc>
        <w:tc>
          <w:tcPr>
            <w:tcW w:w="7126" w:type="dxa"/>
            <w:tcBorders>
              <w:top w:val="nil"/>
              <w:left w:val="nil"/>
              <w:bottom w:val="nil"/>
              <w:right w:val="nil"/>
            </w:tcBorders>
          </w:tcPr>
          <w:p w14:paraId="3D74100A"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Wyroby lakierowane  - Oznaczanie odporności powłoki na działanie mgły solnej</w:t>
            </w:r>
          </w:p>
        </w:tc>
      </w:tr>
      <w:tr w:rsidR="00C07D08" w:rsidRPr="004E19B6" w14:paraId="6F43BD10" w14:textId="77777777" w:rsidTr="008C1A05">
        <w:trPr>
          <w:trHeight w:val="40"/>
        </w:trPr>
        <w:tc>
          <w:tcPr>
            <w:tcW w:w="509" w:type="dxa"/>
            <w:tcBorders>
              <w:top w:val="nil"/>
              <w:left w:val="nil"/>
              <w:bottom w:val="nil"/>
              <w:right w:val="nil"/>
            </w:tcBorders>
          </w:tcPr>
          <w:p w14:paraId="708FF7B9"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5.</w:t>
            </w:r>
          </w:p>
        </w:tc>
        <w:tc>
          <w:tcPr>
            <w:tcW w:w="2471" w:type="dxa"/>
            <w:tcBorders>
              <w:top w:val="nil"/>
              <w:left w:val="nil"/>
              <w:bottom w:val="nil"/>
              <w:right w:val="nil"/>
            </w:tcBorders>
          </w:tcPr>
          <w:p w14:paraId="5E1F571C"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PN-89/H-84023.07</w:t>
            </w:r>
          </w:p>
        </w:tc>
        <w:tc>
          <w:tcPr>
            <w:tcW w:w="7126" w:type="dxa"/>
            <w:tcBorders>
              <w:top w:val="nil"/>
              <w:left w:val="nil"/>
              <w:bottom w:val="nil"/>
              <w:right w:val="nil"/>
            </w:tcBorders>
          </w:tcPr>
          <w:p w14:paraId="735DC461" w14:textId="77777777" w:rsidR="00C07D08" w:rsidRPr="004E19B6" w:rsidRDefault="00C07D08" w:rsidP="00A91D12">
            <w:pPr>
              <w:spacing w:line="276" w:lineRule="auto"/>
              <w:rPr>
                <w:rFonts w:ascii="Tahoma" w:hAnsi="Tahoma" w:cs="Tahoma"/>
                <w:szCs w:val="20"/>
              </w:rPr>
            </w:pPr>
            <w:r w:rsidRPr="00680DAF">
              <w:rPr>
                <w:rFonts w:ascii="Tahoma" w:hAnsi="Tahoma" w:cs="Tahoma"/>
                <w:szCs w:val="20"/>
                <w:lang w:val="pl-PL"/>
              </w:rPr>
              <w:t xml:space="preserve">Stal określonego zastosowania. Stal na rury. </w:t>
            </w:r>
            <w:proofErr w:type="spellStart"/>
            <w:r w:rsidRPr="004E19B6">
              <w:rPr>
                <w:rFonts w:ascii="Tahoma" w:hAnsi="Tahoma" w:cs="Tahoma"/>
                <w:szCs w:val="20"/>
              </w:rPr>
              <w:t>Gatunki</w:t>
            </w:r>
            <w:proofErr w:type="spellEnd"/>
          </w:p>
        </w:tc>
      </w:tr>
      <w:tr w:rsidR="00C07D08" w:rsidRPr="00071BB6" w14:paraId="0A354468" w14:textId="77777777" w:rsidTr="008C1A05">
        <w:trPr>
          <w:trHeight w:val="40"/>
        </w:trPr>
        <w:tc>
          <w:tcPr>
            <w:tcW w:w="509" w:type="dxa"/>
            <w:tcBorders>
              <w:top w:val="nil"/>
              <w:left w:val="nil"/>
              <w:bottom w:val="nil"/>
              <w:right w:val="nil"/>
            </w:tcBorders>
          </w:tcPr>
          <w:p w14:paraId="14B90A86"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 xml:space="preserve">  6.</w:t>
            </w:r>
          </w:p>
        </w:tc>
        <w:tc>
          <w:tcPr>
            <w:tcW w:w="2471" w:type="dxa"/>
            <w:tcBorders>
              <w:top w:val="nil"/>
              <w:left w:val="nil"/>
              <w:bottom w:val="nil"/>
              <w:right w:val="nil"/>
            </w:tcBorders>
          </w:tcPr>
          <w:p w14:paraId="19D565F6"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PN-EN 1993-1-8</w:t>
            </w:r>
          </w:p>
        </w:tc>
        <w:tc>
          <w:tcPr>
            <w:tcW w:w="7126" w:type="dxa"/>
            <w:tcBorders>
              <w:top w:val="nil"/>
              <w:left w:val="nil"/>
              <w:bottom w:val="nil"/>
              <w:right w:val="nil"/>
            </w:tcBorders>
          </w:tcPr>
          <w:p w14:paraId="2AB55972"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 xml:space="preserve">Konstrukcje stalowe - Połączenia z fundamentami - Projektowanie </w:t>
            </w:r>
            <w:r w:rsidRPr="00680DAF">
              <w:rPr>
                <w:rFonts w:ascii="Tahoma" w:hAnsi="Tahoma" w:cs="Tahoma"/>
                <w:szCs w:val="20"/>
                <w:lang w:val="pl-PL"/>
              </w:rPr>
              <w:br/>
              <w:t>i wykonanie</w:t>
            </w:r>
          </w:p>
        </w:tc>
      </w:tr>
      <w:tr w:rsidR="00C07D08" w:rsidRPr="00071BB6" w14:paraId="3228DD81" w14:textId="77777777" w:rsidTr="008C1A05">
        <w:trPr>
          <w:trHeight w:val="40"/>
        </w:trPr>
        <w:tc>
          <w:tcPr>
            <w:tcW w:w="509" w:type="dxa"/>
            <w:tcBorders>
              <w:top w:val="nil"/>
              <w:left w:val="nil"/>
              <w:bottom w:val="nil"/>
              <w:right w:val="nil"/>
            </w:tcBorders>
          </w:tcPr>
          <w:p w14:paraId="388E0307"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7.</w:t>
            </w:r>
          </w:p>
        </w:tc>
        <w:tc>
          <w:tcPr>
            <w:tcW w:w="2471" w:type="dxa"/>
            <w:tcBorders>
              <w:top w:val="nil"/>
              <w:left w:val="nil"/>
              <w:bottom w:val="nil"/>
              <w:right w:val="nil"/>
            </w:tcBorders>
          </w:tcPr>
          <w:p w14:paraId="3B16F4B1"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PN-EN 1992-1-1</w:t>
            </w:r>
          </w:p>
        </w:tc>
        <w:tc>
          <w:tcPr>
            <w:tcW w:w="7126" w:type="dxa"/>
            <w:tcBorders>
              <w:top w:val="nil"/>
              <w:left w:val="nil"/>
              <w:bottom w:val="nil"/>
              <w:right w:val="nil"/>
            </w:tcBorders>
          </w:tcPr>
          <w:p w14:paraId="7AB5F946"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 xml:space="preserve">Konstrukcje betonowe, żelbetowe i sprężone - Obliczenia statyczne </w:t>
            </w:r>
            <w:r w:rsidRPr="00680DAF">
              <w:rPr>
                <w:rFonts w:ascii="Tahoma" w:hAnsi="Tahoma" w:cs="Tahoma"/>
                <w:szCs w:val="20"/>
                <w:lang w:val="pl-PL"/>
              </w:rPr>
              <w:br/>
              <w:t>i projektowanie</w:t>
            </w:r>
          </w:p>
        </w:tc>
      </w:tr>
      <w:tr w:rsidR="00C07D08" w:rsidRPr="00071BB6" w14:paraId="18C0A51B" w14:textId="77777777" w:rsidTr="008C1A05">
        <w:trPr>
          <w:trHeight w:val="40"/>
        </w:trPr>
        <w:tc>
          <w:tcPr>
            <w:tcW w:w="509" w:type="dxa"/>
            <w:tcBorders>
              <w:top w:val="nil"/>
              <w:left w:val="nil"/>
              <w:bottom w:val="nil"/>
              <w:right w:val="nil"/>
            </w:tcBorders>
          </w:tcPr>
          <w:p w14:paraId="64C66711"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8.</w:t>
            </w:r>
          </w:p>
        </w:tc>
        <w:tc>
          <w:tcPr>
            <w:tcW w:w="2471" w:type="dxa"/>
            <w:tcBorders>
              <w:top w:val="nil"/>
              <w:left w:val="nil"/>
              <w:bottom w:val="nil"/>
              <w:right w:val="nil"/>
            </w:tcBorders>
          </w:tcPr>
          <w:p w14:paraId="2A6CE2C6"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PN-EN 206-1:2003</w:t>
            </w:r>
          </w:p>
        </w:tc>
        <w:tc>
          <w:tcPr>
            <w:tcW w:w="7126" w:type="dxa"/>
            <w:tcBorders>
              <w:top w:val="nil"/>
              <w:left w:val="nil"/>
              <w:bottom w:val="nil"/>
              <w:right w:val="nil"/>
            </w:tcBorders>
          </w:tcPr>
          <w:p w14:paraId="2E44997A"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Beton Część 1: Wymagania, właściwości, produkcja i zgodność</w:t>
            </w:r>
          </w:p>
        </w:tc>
      </w:tr>
      <w:tr w:rsidR="00C07D08" w:rsidRPr="00071BB6" w14:paraId="7390963D" w14:textId="77777777" w:rsidTr="008C1A05">
        <w:trPr>
          <w:trHeight w:val="40"/>
        </w:trPr>
        <w:tc>
          <w:tcPr>
            <w:tcW w:w="509" w:type="dxa"/>
            <w:tcBorders>
              <w:top w:val="nil"/>
              <w:left w:val="nil"/>
              <w:bottom w:val="nil"/>
              <w:right w:val="nil"/>
            </w:tcBorders>
          </w:tcPr>
          <w:p w14:paraId="318AB0BC"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 xml:space="preserve">9. </w:t>
            </w:r>
          </w:p>
        </w:tc>
        <w:tc>
          <w:tcPr>
            <w:tcW w:w="2471" w:type="dxa"/>
            <w:tcBorders>
              <w:top w:val="nil"/>
              <w:left w:val="nil"/>
              <w:bottom w:val="nil"/>
              <w:right w:val="nil"/>
            </w:tcBorders>
          </w:tcPr>
          <w:p w14:paraId="30AAF16B"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PN-EN 485-4:1997</w:t>
            </w:r>
          </w:p>
        </w:tc>
        <w:tc>
          <w:tcPr>
            <w:tcW w:w="7126" w:type="dxa"/>
            <w:tcBorders>
              <w:top w:val="nil"/>
              <w:left w:val="nil"/>
              <w:bottom w:val="nil"/>
              <w:right w:val="nil"/>
            </w:tcBorders>
          </w:tcPr>
          <w:p w14:paraId="28FC5689"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 xml:space="preserve">Aluminium i stopy aluminium - Blachy, taśmy i płyty - Tolerancje kształtu </w:t>
            </w:r>
            <w:r w:rsidRPr="00680DAF">
              <w:rPr>
                <w:rFonts w:ascii="Tahoma" w:hAnsi="Tahoma" w:cs="Tahoma"/>
                <w:szCs w:val="20"/>
                <w:lang w:val="pl-PL"/>
              </w:rPr>
              <w:br/>
              <w:t>i wymiarów wyrobów walcowanych na zimno</w:t>
            </w:r>
          </w:p>
        </w:tc>
      </w:tr>
      <w:tr w:rsidR="00C07D08" w:rsidRPr="00071BB6" w14:paraId="3CDBA1D3" w14:textId="77777777" w:rsidTr="008C1A05">
        <w:trPr>
          <w:trHeight w:val="40"/>
        </w:trPr>
        <w:tc>
          <w:tcPr>
            <w:tcW w:w="509" w:type="dxa"/>
            <w:tcBorders>
              <w:top w:val="nil"/>
              <w:left w:val="nil"/>
              <w:bottom w:val="nil"/>
              <w:right w:val="nil"/>
            </w:tcBorders>
          </w:tcPr>
          <w:p w14:paraId="0CE0A583"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10.</w:t>
            </w:r>
          </w:p>
        </w:tc>
        <w:tc>
          <w:tcPr>
            <w:tcW w:w="2471" w:type="dxa"/>
            <w:tcBorders>
              <w:top w:val="nil"/>
              <w:left w:val="nil"/>
              <w:bottom w:val="nil"/>
              <w:right w:val="nil"/>
            </w:tcBorders>
          </w:tcPr>
          <w:p w14:paraId="213A561A" w14:textId="77777777" w:rsidR="00C07D08" w:rsidRPr="004E19B6" w:rsidRDefault="00C07D08" w:rsidP="00A91D12">
            <w:pPr>
              <w:spacing w:line="276" w:lineRule="auto"/>
              <w:rPr>
                <w:rFonts w:ascii="Tahoma" w:hAnsi="Tahoma" w:cs="Tahoma"/>
                <w:szCs w:val="20"/>
                <w:lang w:val="de-DE"/>
              </w:rPr>
            </w:pPr>
            <w:r w:rsidRPr="004E19B6">
              <w:rPr>
                <w:rFonts w:ascii="Tahoma" w:hAnsi="Tahoma" w:cs="Tahoma"/>
                <w:szCs w:val="20"/>
                <w:lang w:val="de-DE"/>
              </w:rPr>
              <w:t>PN-EN ISO 1461:2000</w:t>
            </w:r>
          </w:p>
        </w:tc>
        <w:tc>
          <w:tcPr>
            <w:tcW w:w="7126" w:type="dxa"/>
            <w:tcBorders>
              <w:top w:val="nil"/>
              <w:left w:val="nil"/>
              <w:bottom w:val="nil"/>
              <w:right w:val="nil"/>
            </w:tcBorders>
          </w:tcPr>
          <w:p w14:paraId="5605F02C"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 xml:space="preserve">Powłoki cynkowe nanoszone na stal metodą zanurzeniową (cynkowanie jednostkowe) – Wymaganie i badanie </w:t>
            </w:r>
          </w:p>
        </w:tc>
      </w:tr>
      <w:tr w:rsidR="00C07D08" w:rsidRPr="00071BB6" w14:paraId="199F50F6" w14:textId="77777777" w:rsidTr="008C1A05">
        <w:trPr>
          <w:trHeight w:val="40"/>
        </w:trPr>
        <w:tc>
          <w:tcPr>
            <w:tcW w:w="509" w:type="dxa"/>
            <w:tcBorders>
              <w:top w:val="nil"/>
              <w:left w:val="nil"/>
              <w:bottom w:val="nil"/>
              <w:right w:val="nil"/>
            </w:tcBorders>
          </w:tcPr>
          <w:p w14:paraId="50DBED53" w14:textId="77777777" w:rsidR="00C07D08" w:rsidRPr="004E19B6" w:rsidRDefault="00C07D08" w:rsidP="00A91D12">
            <w:pPr>
              <w:spacing w:line="276" w:lineRule="auto"/>
              <w:rPr>
                <w:rFonts w:ascii="Tahoma" w:hAnsi="Tahoma" w:cs="Tahoma"/>
                <w:szCs w:val="20"/>
                <w:lang w:val="de-DE"/>
              </w:rPr>
            </w:pPr>
            <w:r w:rsidRPr="004E19B6">
              <w:rPr>
                <w:rFonts w:ascii="Tahoma" w:hAnsi="Tahoma" w:cs="Tahoma"/>
                <w:szCs w:val="20"/>
                <w:lang w:val="de-DE"/>
              </w:rPr>
              <w:t>11.</w:t>
            </w:r>
          </w:p>
        </w:tc>
        <w:tc>
          <w:tcPr>
            <w:tcW w:w="2471" w:type="dxa"/>
            <w:tcBorders>
              <w:top w:val="nil"/>
              <w:left w:val="nil"/>
              <w:bottom w:val="nil"/>
              <w:right w:val="nil"/>
            </w:tcBorders>
          </w:tcPr>
          <w:p w14:paraId="202C628B"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PN-EN 10240:2001</w:t>
            </w:r>
          </w:p>
        </w:tc>
        <w:tc>
          <w:tcPr>
            <w:tcW w:w="7126" w:type="dxa"/>
            <w:tcBorders>
              <w:top w:val="nil"/>
              <w:left w:val="nil"/>
              <w:bottom w:val="nil"/>
              <w:right w:val="nil"/>
            </w:tcBorders>
          </w:tcPr>
          <w:p w14:paraId="61CD3CB8"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Wewnętrzne i/lub zewnętrzne powłoki ochronne rur stalowych. Wymagania dotyczące powłok wykonanych przez cynkowanie ogniowe w ocynkowniach zautomatyzowanych</w:t>
            </w:r>
          </w:p>
        </w:tc>
      </w:tr>
      <w:tr w:rsidR="00C07D08" w:rsidRPr="004E19B6" w14:paraId="5410921F" w14:textId="77777777" w:rsidTr="008C1A05">
        <w:trPr>
          <w:trHeight w:val="40"/>
        </w:trPr>
        <w:tc>
          <w:tcPr>
            <w:tcW w:w="509" w:type="dxa"/>
            <w:tcBorders>
              <w:top w:val="nil"/>
              <w:left w:val="nil"/>
              <w:bottom w:val="nil"/>
              <w:right w:val="nil"/>
            </w:tcBorders>
          </w:tcPr>
          <w:p w14:paraId="0FF1B959"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12.</w:t>
            </w:r>
          </w:p>
        </w:tc>
        <w:tc>
          <w:tcPr>
            <w:tcW w:w="2471" w:type="dxa"/>
            <w:tcBorders>
              <w:top w:val="nil"/>
              <w:left w:val="nil"/>
              <w:bottom w:val="nil"/>
              <w:right w:val="nil"/>
            </w:tcBorders>
          </w:tcPr>
          <w:p w14:paraId="476045DA"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PN-EN 10292:2003/ A1:2004/A1:2005(U)</w:t>
            </w:r>
          </w:p>
        </w:tc>
        <w:tc>
          <w:tcPr>
            <w:tcW w:w="7126" w:type="dxa"/>
            <w:tcBorders>
              <w:top w:val="nil"/>
              <w:left w:val="nil"/>
              <w:bottom w:val="nil"/>
              <w:right w:val="nil"/>
            </w:tcBorders>
          </w:tcPr>
          <w:p w14:paraId="536490B7" w14:textId="77777777" w:rsidR="00C07D08" w:rsidRPr="004E19B6" w:rsidRDefault="00C07D08" w:rsidP="00A91D12">
            <w:pPr>
              <w:spacing w:line="276" w:lineRule="auto"/>
              <w:rPr>
                <w:rFonts w:ascii="Tahoma" w:hAnsi="Tahoma" w:cs="Tahoma"/>
                <w:szCs w:val="20"/>
              </w:rPr>
            </w:pPr>
            <w:r w:rsidRPr="00680DAF">
              <w:rPr>
                <w:rFonts w:ascii="Tahoma" w:hAnsi="Tahoma" w:cs="Tahoma"/>
                <w:szCs w:val="20"/>
                <w:lang w:val="pl-PL"/>
              </w:rPr>
              <w:t xml:space="preserve">Taśmy i blachy ze stali o podwyższonej granicy plastyczności powlekane ogniowo </w:t>
            </w:r>
            <w:r w:rsidRPr="00680DAF">
              <w:rPr>
                <w:rFonts w:ascii="Tahoma" w:hAnsi="Tahoma" w:cs="Tahoma"/>
                <w:szCs w:val="20"/>
                <w:lang w:val="pl-PL"/>
              </w:rPr>
              <w:br/>
              <w:t xml:space="preserve">w sposób ciągły do obróbki plastycznej na zimno. </w:t>
            </w:r>
            <w:proofErr w:type="spellStart"/>
            <w:r w:rsidRPr="004E19B6">
              <w:rPr>
                <w:rFonts w:ascii="Tahoma" w:hAnsi="Tahoma" w:cs="Tahoma"/>
                <w:szCs w:val="20"/>
              </w:rPr>
              <w:t>Warunki</w:t>
            </w:r>
            <w:proofErr w:type="spellEnd"/>
            <w:r w:rsidRPr="004E19B6">
              <w:rPr>
                <w:rFonts w:ascii="Tahoma" w:hAnsi="Tahoma" w:cs="Tahoma"/>
                <w:szCs w:val="20"/>
              </w:rPr>
              <w:t xml:space="preserve"> </w:t>
            </w:r>
            <w:proofErr w:type="spellStart"/>
            <w:r w:rsidRPr="004E19B6">
              <w:rPr>
                <w:rFonts w:ascii="Tahoma" w:hAnsi="Tahoma" w:cs="Tahoma"/>
                <w:szCs w:val="20"/>
              </w:rPr>
              <w:t>techniczne</w:t>
            </w:r>
            <w:proofErr w:type="spellEnd"/>
            <w:r w:rsidRPr="004E19B6">
              <w:rPr>
                <w:rFonts w:ascii="Tahoma" w:hAnsi="Tahoma" w:cs="Tahoma"/>
                <w:szCs w:val="20"/>
              </w:rPr>
              <w:t xml:space="preserve"> </w:t>
            </w:r>
            <w:proofErr w:type="spellStart"/>
            <w:r w:rsidRPr="004E19B6">
              <w:rPr>
                <w:rFonts w:ascii="Tahoma" w:hAnsi="Tahoma" w:cs="Tahoma"/>
                <w:szCs w:val="20"/>
              </w:rPr>
              <w:t>dostawy</w:t>
            </w:r>
            <w:proofErr w:type="spellEnd"/>
          </w:p>
        </w:tc>
      </w:tr>
      <w:tr w:rsidR="00C07D08" w:rsidRPr="004E19B6" w14:paraId="1E6AE8FB" w14:textId="77777777" w:rsidTr="008C1A05">
        <w:trPr>
          <w:trHeight w:val="40"/>
        </w:trPr>
        <w:tc>
          <w:tcPr>
            <w:tcW w:w="509" w:type="dxa"/>
            <w:tcBorders>
              <w:top w:val="nil"/>
              <w:left w:val="nil"/>
              <w:bottom w:val="nil"/>
              <w:right w:val="nil"/>
            </w:tcBorders>
          </w:tcPr>
          <w:p w14:paraId="1AC2A0B5"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13.</w:t>
            </w:r>
          </w:p>
        </w:tc>
        <w:tc>
          <w:tcPr>
            <w:tcW w:w="2471" w:type="dxa"/>
            <w:tcBorders>
              <w:top w:val="nil"/>
              <w:left w:val="nil"/>
              <w:bottom w:val="nil"/>
              <w:right w:val="nil"/>
            </w:tcBorders>
          </w:tcPr>
          <w:p w14:paraId="379BF361" w14:textId="77777777" w:rsidR="00C07D08" w:rsidRPr="004E19B6" w:rsidRDefault="00C07D08" w:rsidP="00A91D12">
            <w:pPr>
              <w:spacing w:line="276" w:lineRule="auto"/>
              <w:rPr>
                <w:rFonts w:ascii="Tahoma" w:hAnsi="Tahoma" w:cs="Tahoma"/>
                <w:szCs w:val="20"/>
                <w:lang w:val="de-DE"/>
              </w:rPr>
            </w:pPr>
            <w:r w:rsidRPr="004E19B6">
              <w:rPr>
                <w:rFonts w:ascii="Tahoma" w:hAnsi="Tahoma" w:cs="Tahoma"/>
                <w:szCs w:val="20"/>
                <w:lang w:val="de-DE"/>
              </w:rPr>
              <w:t>PN-EN 10327:2005(U)</w:t>
            </w:r>
          </w:p>
        </w:tc>
        <w:tc>
          <w:tcPr>
            <w:tcW w:w="7126" w:type="dxa"/>
            <w:tcBorders>
              <w:top w:val="nil"/>
              <w:left w:val="nil"/>
              <w:bottom w:val="nil"/>
              <w:right w:val="nil"/>
            </w:tcBorders>
          </w:tcPr>
          <w:p w14:paraId="74D4AFD8" w14:textId="77777777" w:rsidR="00C07D08" w:rsidRPr="004E19B6" w:rsidRDefault="00C07D08" w:rsidP="00A91D12">
            <w:pPr>
              <w:spacing w:line="276" w:lineRule="auto"/>
              <w:rPr>
                <w:rFonts w:ascii="Tahoma" w:hAnsi="Tahoma" w:cs="Tahoma"/>
                <w:szCs w:val="20"/>
              </w:rPr>
            </w:pPr>
            <w:r w:rsidRPr="00680DAF">
              <w:rPr>
                <w:rFonts w:ascii="Tahoma" w:hAnsi="Tahoma" w:cs="Tahoma"/>
                <w:szCs w:val="20"/>
                <w:lang w:val="pl-PL"/>
              </w:rPr>
              <w:t xml:space="preserve">Taśmy i blachy ze stali niskowęglowych powlekane ogniowo w sposób ciągły do obróbki plastycznej na zimno. </w:t>
            </w:r>
            <w:proofErr w:type="spellStart"/>
            <w:r w:rsidRPr="004E19B6">
              <w:rPr>
                <w:rFonts w:ascii="Tahoma" w:hAnsi="Tahoma" w:cs="Tahoma"/>
                <w:szCs w:val="20"/>
              </w:rPr>
              <w:t>Warunki</w:t>
            </w:r>
            <w:proofErr w:type="spellEnd"/>
            <w:r w:rsidRPr="004E19B6">
              <w:rPr>
                <w:rFonts w:ascii="Tahoma" w:hAnsi="Tahoma" w:cs="Tahoma"/>
                <w:szCs w:val="20"/>
              </w:rPr>
              <w:t xml:space="preserve"> </w:t>
            </w:r>
            <w:proofErr w:type="spellStart"/>
            <w:r w:rsidRPr="004E19B6">
              <w:rPr>
                <w:rFonts w:ascii="Tahoma" w:hAnsi="Tahoma" w:cs="Tahoma"/>
                <w:szCs w:val="20"/>
              </w:rPr>
              <w:t>techniczne</w:t>
            </w:r>
            <w:proofErr w:type="spellEnd"/>
            <w:r w:rsidRPr="004E19B6">
              <w:rPr>
                <w:rFonts w:ascii="Tahoma" w:hAnsi="Tahoma" w:cs="Tahoma"/>
                <w:szCs w:val="20"/>
              </w:rPr>
              <w:t xml:space="preserve"> </w:t>
            </w:r>
            <w:proofErr w:type="spellStart"/>
            <w:r w:rsidRPr="004E19B6">
              <w:rPr>
                <w:rFonts w:ascii="Tahoma" w:hAnsi="Tahoma" w:cs="Tahoma"/>
                <w:szCs w:val="20"/>
              </w:rPr>
              <w:t>dostawy</w:t>
            </w:r>
            <w:proofErr w:type="spellEnd"/>
          </w:p>
        </w:tc>
      </w:tr>
      <w:tr w:rsidR="00C07D08" w:rsidRPr="004E19B6" w14:paraId="2ACA8985" w14:textId="77777777" w:rsidTr="008C1A05">
        <w:trPr>
          <w:trHeight w:val="40"/>
        </w:trPr>
        <w:tc>
          <w:tcPr>
            <w:tcW w:w="509" w:type="dxa"/>
            <w:tcBorders>
              <w:top w:val="nil"/>
              <w:left w:val="nil"/>
              <w:bottom w:val="nil"/>
              <w:right w:val="nil"/>
            </w:tcBorders>
          </w:tcPr>
          <w:p w14:paraId="0678B43D" w14:textId="77777777" w:rsidR="00C07D08" w:rsidRPr="004E19B6" w:rsidRDefault="00C07D08" w:rsidP="00A91D12">
            <w:pPr>
              <w:spacing w:line="276" w:lineRule="auto"/>
              <w:rPr>
                <w:rFonts w:ascii="Tahoma" w:hAnsi="Tahoma" w:cs="Tahoma"/>
                <w:szCs w:val="20"/>
                <w:lang w:val="de-DE"/>
              </w:rPr>
            </w:pPr>
            <w:r w:rsidRPr="004E19B6">
              <w:rPr>
                <w:rFonts w:ascii="Tahoma" w:hAnsi="Tahoma" w:cs="Tahoma"/>
                <w:szCs w:val="20"/>
                <w:lang w:val="de-DE"/>
              </w:rPr>
              <w:t>14.</w:t>
            </w:r>
          </w:p>
        </w:tc>
        <w:tc>
          <w:tcPr>
            <w:tcW w:w="2471" w:type="dxa"/>
            <w:tcBorders>
              <w:top w:val="nil"/>
              <w:left w:val="nil"/>
              <w:bottom w:val="nil"/>
              <w:right w:val="nil"/>
            </w:tcBorders>
          </w:tcPr>
          <w:p w14:paraId="5FA72D79"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PN-EN 12767:2003</w:t>
            </w:r>
          </w:p>
        </w:tc>
        <w:tc>
          <w:tcPr>
            <w:tcW w:w="7126" w:type="dxa"/>
            <w:tcBorders>
              <w:top w:val="nil"/>
              <w:left w:val="nil"/>
              <w:bottom w:val="nil"/>
              <w:right w:val="nil"/>
            </w:tcBorders>
          </w:tcPr>
          <w:p w14:paraId="2B886655" w14:textId="77777777" w:rsidR="00C07D08" w:rsidRPr="004E19B6" w:rsidRDefault="00C07D08" w:rsidP="00A91D12">
            <w:pPr>
              <w:pStyle w:val="Stopka"/>
              <w:spacing w:line="276" w:lineRule="auto"/>
              <w:rPr>
                <w:rFonts w:ascii="Tahoma" w:hAnsi="Tahoma" w:cs="Tahoma"/>
                <w:szCs w:val="20"/>
              </w:rPr>
            </w:pPr>
            <w:r w:rsidRPr="00680DAF">
              <w:rPr>
                <w:rFonts w:ascii="Tahoma" w:hAnsi="Tahoma" w:cs="Tahoma"/>
                <w:szCs w:val="20"/>
                <w:lang w:val="pl-PL"/>
              </w:rPr>
              <w:t xml:space="preserve">Bierne bezpieczeństwo konstrukcji wsporczych dla urządzeń drogowych.  </w:t>
            </w:r>
            <w:proofErr w:type="spellStart"/>
            <w:r w:rsidRPr="004E19B6">
              <w:rPr>
                <w:rFonts w:ascii="Tahoma" w:hAnsi="Tahoma" w:cs="Tahoma"/>
                <w:szCs w:val="20"/>
              </w:rPr>
              <w:t>Wymagania</w:t>
            </w:r>
            <w:proofErr w:type="spellEnd"/>
            <w:r w:rsidRPr="004E19B6">
              <w:rPr>
                <w:rFonts w:ascii="Tahoma" w:hAnsi="Tahoma" w:cs="Tahoma"/>
                <w:szCs w:val="20"/>
              </w:rPr>
              <w:t xml:space="preserve"> </w:t>
            </w:r>
            <w:proofErr w:type="spellStart"/>
            <w:r w:rsidRPr="004E19B6">
              <w:rPr>
                <w:rFonts w:ascii="Tahoma" w:hAnsi="Tahoma" w:cs="Tahoma"/>
                <w:szCs w:val="20"/>
              </w:rPr>
              <w:t>i</w:t>
            </w:r>
            <w:proofErr w:type="spellEnd"/>
            <w:r w:rsidRPr="004E19B6">
              <w:rPr>
                <w:rFonts w:ascii="Tahoma" w:hAnsi="Tahoma" w:cs="Tahoma"/>
                <w:szCs w:val="20"/>
              </w:rPr>
              <w:t xml:space="preserve"> </w:t>
            </w:r>
            <w:proofErr w:type="spellStart"/>
            <w:r w:rsidRPr="004E19B6">
              <w:rPr>
                <w:rFonts w:ascii="Tahoma" w:hAnsi="Tahoma" w:cs="Tahoma"/>
                <w:szCs w:val="20"/>
              </w:rPr>
              <w:t>metody</w:t>
            </w:r>
            <w:proofErr w:type="spellEnd"/>
            <w:r w:rsidRPr="004E19B6">
              <w:rPr>
                <w:rFonts w:ascii="Tahoma" w:hAnsi="Tahoma" w:cs="Tahoma"/>
                <w:szCs w:val="20"/>
              </w:rPr>
              <w:t xml:space="preserve"> </w:t>
            </w:r>
            <w:proofErr w:type="spellStart"/>
            <w:r w:rsidRPr="004E19B6">
              <w:rPr>
                <w:rFonts w:ascii="Tahoma" w:hAnsi="Tahoma" w:cs="Tahoma"/>
                <w:szCs w:val="20"/>
              </w:rPr>
              <w:t>badań</w:t>
            </w:r>
            <w:proofErr w:type="spellEnd"/>
          </w:p>
        </w:tc>
      </w:tr>
      <w:tr w:rsidR="00C07D08" w:rsidRPr="00071BB6" w14:paraId="64F96DF8" w14:textId="77777777" w:rsidTr="008C1A05">
        <w:trPr>
          <w:trHeight w:val="40"/>
        </w:trPr>
        <w:tc>
          <w:tcPr>
            <w:tcW w:w="509" w:type="dxa"/>
            <w:tcBorders>
              <w:top w:val="nil"/>
              <w:left w:val="nil"/>
              <w:bottom w:val="nil"/>
              <w:right w:val="nil"/>
            </w:tcBorders>
          </w:tcPr>
          <w:p w14:paraId="370A8776"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15.</w:t>
            </w:r>
          </w:p>
        </w:tc>
        <w:tc>
          <w:tcPr>
            <w:tcW w:w="2471" w:type="dxa"/>
            <w:tcBorders>
              <w:top w:val="nil"/>
              <w:left w:val="nil"/>
              <w:bottom w:val="nil"/>
              <w:right w:val="nil"/>
            </w:tcBorders>
          </w:tcPr>
          <w:p w14:paraId="29FB9309"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PN-EN 12899-1:2005</w:t>
            </w:r>
          </w:p>
        </w:tc>
        <w:tc>
          <w:tcPr>
            <w:tcW w:w="7126" w:type="dxa"/>
            <w:tcBorders>
              <w:top w:val="nil"/>
              <w:left w:val="nil"/>
              <w:bottom w:val="nil"/>
              <w:right w:val="nil"/>
            </w:tcBorders>
          </w:tcPr>
          <w:p w14:paraId="33447997"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 xml:space="preserve">Stałe, pionowe znaki drogowe - Część 1: Znaki stałe </w:t>
            </w:r>
          </w:p>
        </w:tc>
      </w:tr>
      <w:tr w:rsidR="00C07D08" w:rsidRPr="00071BB6" w14:paraId="52B5C388" w14:textId="77777777" w:rsidTr="008C1A05">
        <w:trPr>
          <w:trHeight w:val="40"/>
        </w:trPr>
        <w:tc>
          <w:tcPr>
            <w:tcW w:w="509" w:type="dxa"/>
            <w:tcBorders>
              <w:top w:val="nil"/>
              <w:left w:val="nil"/>
              <w:bottom w:val="nil"/>
              <w:right w:val="nil"/>
            </w:tcBorders>
          </w:tcPr>
          <w:p w14:paraId="4FFCB44F"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16.</w:t>
            </w:r>
          </w:p>
        </w:tc>
        <w:tc>
          <w:tcPr>
            <w:tcW w:w="2471" w:type="dxa"/>
            <w:tcBorders>
              <w:top w:val="nil"/>
              <w:left w:val="nil"/>
              <w:bottom w:val="nil"/>
              <w:right w:val="nil"/>
            </w:tcBorders>
          </w:tcPr>
          <w:p w14:paraId="2C9E2626"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PN-EN 12899-5</w:t>
            </w:r>
          </w:p>
        </w:tc>
        <w:tc>
          <w:tcPr>
            <w:tcW w:w="7126" w:type="dxa"/>
            <w:tcBorders>
              <w:top w:val="nil"/>
              <w:left w:val="nil"/>
              <w:bottom w:val="nil"/>
              <w:right w:val="nil"/>
            </w:tcBorders>
          </w:tcPr>
          <w:p w14:paraId="4A2A456A" w14:textId="77777777" w:rsidR="00C07D08" w:rsidRPr="00680DAF" w:rsidRDefault="00C07D08" w:rsidP="00A91D12">
            <w:pPr>
              <w:pStyle w:val="Stopka"/>
              <w:spacing w:line="276" w:lineRule="auto"/>
              <w:rPr>
                <w:rFonts w:ascii="Tahoma" w:hAnsi="Tahoma" w:cs="Tahoma"/>
                <w:szCs w:val="20"/>
                <w:lang w:val="pl-PL"/>
              </w:rPr>
            </w:pPr>
            <w:r w:rsidRPr="00680DAF">
              <w:rPr>
                <w:rFonts w:ascii="Tahoma" w:hAnsi="Tahoma" w:cs="Tahoma"/>
                <w:szCs w:val="20"/>
                <w:lang w:val="pl-PL"/>
              </w:rPr>
              <w:t>Stałe, pionowe znaki drogowe - Część 5 Badanie wstępne typu</w:t>
            </w:r>
          </w:p>
        </w:tc>
      </w:tr>
      <w:tr w:rsidR="00C07D08" w:rsidRPr="00071BB6" w14:paraId="17B18E06" w14:textId="77777777" w:rsidTr="008C1A05">
        <w:trPr>
          <w:trHeight w:val="40"/>
        </w:trPr>
        <w:tc>
          <w:tcPr>
            <w:tcW w:w="509" w:type="dxa"/>
            <w:tcBorders>
              <w:top w:val="nil"/>
              <w:left w:val="nil"/>
              <w:bottom w:val="nil"/>
              <w:right w:val="nil"/>
            </w:tcBorders>
          </w:tcPr>
          <w:p w14:paraId="221B11F3"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17.</w:t>
            </w:r>
          </w:p>
        </w:tc>
        <w:tc>
          <w:tcPr>
            <w:tcW w:w="2471" w:type="dxa"/>
            <w:tcBorders>
              <w:top w:val="nil"/>
              <w:left w:val="nil"/>
              <w:bottom w:val="nil"/>
              <w:right w:val="nil"/>
            </w:tcBorders>
          </w:tcPr>
          <w:p w14:paraId="038C4D14"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PN-H-74200:1998</w:t>
            </w:r>
          </w:p>
        </w:tc>
        <w:tc>
          <w:tcPr>
            <w:tcW w:w="7126" w:type="dxa"/>
            <w:tcBorders>
              <w:top w:val="nil"/>
              <w:left w:val="nil"/>
              <w:bottom w:val="nil"/>
              <w:right w:val="nil"/>
            </w:tcBorders>
          </w:tcPr>
          <w:p w14:paraId="3875BBC7"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 xml:space="preserve">Rury stalowe ze szwem, gwintowane </w:t>
            </w:r>
          </w:p>
        </w:tc>
      </w:tr>
      <w:tr w:rsidR="00C07D08" w:rsidRPr="00071BB6" w14:paraId="0B0B69E3" w14:textId="77777777" w:rsidTr="008C1A05">
        <w:trPr>
          <w:trHeight w:val="40"/>
        </w:trPr>
        <w:tc>
          <w:tcPr>
            <w:tcW w:w="509" w:type="dxa"/>
            <w:tcBorders>
              <w:top w:val="nil"/>
              <w:left w:val="nil"/>
              <w:bottom w:val="nil"/>
              <w:right w:val="nil"/>
            </w:tcBorders>
          </w:tcPr>
          <w:p w14:paraId="11A22FA9"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18.</w:t>
            </w:r>
          </w:p>
        </w:tc>
        <w:tc>
          <w:tcPr>
            <w:tcW w:w="2471" w:type="dxa"/>
            <w:tcBorders>
              <w:top w:val="nil"/>
              <w:left w:val="nil"/>
              <w:bottom w:val="nil"/>
              <w:right w:val="nil"/>
            </w:tcBorders>
          </w:tcPr>
          <w:p w14:paraId="160B11B5" w14:textId="77777777" w:rsidR="00C07D08" w:rsidRPr="004E19B6" w:rsidRDefault="00C07D08" w:rsidP="00A91D12">
            <w:pPr>
              <w:spacing w:line="276" w:lineRule="auto"/>
              <w:rPr>
                <w:rFonts w:ascii="Tahoma" w:hAnsi="Tahoma" w:cs="Tahoma"/>
                <w:szCs w:val="20"/>
                <w:lang w:val="de-DE"/>
              </w:rPr>
            </w:pPr>
            <w:r w:rsidRPr="004E19B6">
              <w:rPr>
                <w:rFonts w:ascii="Tahoma" w:hAnsi="Tahoma" w:cs="Tahoma"/>
                <w:szCs w:val="20"/>
                <w:lang w:val="de-DE"/>
              </w:rPr>
              <w:t>PN-EN ISO 2808:2000</w:t>
            </w:r>
          </w:p>
        </w:tc>
        <w:tc>
          <w:tcPr>
            <w:tcW w:w="7126" w:type="dxa"/>
            <w:tcBorders>
              <w:top w:val="nil"/>
              <w:left w:val="nil"/>
              <w:bottom w:val="nil"/>
              <w:right w:val="nil"/>
            </w:tcBorders>
          </w:tcPr>
          <w:p w14:paraId="41B2FFC8"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Farby i lakiery - oznaczanie grubości powłoki</w:t>
            </w:r>
          </w:p>
        </w:tc>
      </w:tr>
      <w:tr w:rsidR="00C07D08" w:rsidRPr="00071BB6" w14:paraId="14F2EE31" w14:textId="77777777" w:rsidTr="008C1A05">
        <w:trPr>
          <w:trHeight w:val="40"/>
        </w:trPr>
        <w:tc>
          <w:tcPr>
            <w:tcW w:w="509" w:type="dxa"/>
            <w:tcBorders>
              <w:top w:val="nil"/>
              <w:left w:val="nil"/>
              <w:bottom w:val="nil"/>
              <w:right w:val="nil"/>
            </w:tcBorders>
          </w:tcPr>
          <w:p w14:paraId="4FE9CEDA"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19.</w:t>
            </w:r>
          </w:p>
        </w:tc>
        <w:tc>
          <w:tcPr>
            <w:tcW w:w="2471" w:type="dxa"/>
            <w:tcBorders>
              <w:top w:val="nil"/>
              <w:left w:val="nil"/>
              <w:bottom w:val="nil"/>
              <w:right w:val="nil"/>
            </w:tcBorders>
          </w:tcPr>
          <w:p w14:paraId="57B17389"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PN-91/H-93010</w:t>
            </w:r>
          </w:p>
        </w:tc>
        <w:tc>
          <w:tcPr>
            <w:tcW w:w="7126" w:type="dxa"/>
            <w:tcBorders>
              <w:top w:val="nil"/>
              <w:left w:val="nil"/>
              <w:bottom w:val="nil"/>
              <w:right w:val="nil"/>
            </w:tcBorders>
          </w:tcPr>
          <w:p w14:paraId="4DAA2FA7"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Stal. Kształtowniki walcowane na gorąco</w:t>
            </w:r>
          </w:p>
        </w:tc>
      </w:tr>
      <w:tr w:rsidR="00C07D08" w:rsidRPr="00071BB6" w14:paraId="054AAEA3" w14:textId="77777777" w:rsidTr="008C1A05">
        <w:trPr>
          <w:trHeight w:val="59"/>
        </w:trPr>
        <w:tc>
          <w:tcPr>
            <w:tcW w:w="509" w:type="dxa"/>
            <w:tcBorders>
              <w:top w:val="nil"/>
              <w:left w:val="nil"/>
              <w:bottom w:val="nil"/>
              <w:right w:val="nil"/>
            </w:tcBorders>
          </w:tcPr>
          <w:p w14:paraId="46A87D15" w14:textId="77777777" w:rsidR="00C07D08" w:rsidRPr="00680DAF" w:rsidRDefault="00C07D08" w:rsidP="00A91D12">
            <w:pPr>
              <w:spacing w:line="276" w:lineRule="auto"/>
              <w:rPr>
                <w:rFonts w:ascii="Tahoma" w:hAnsi="Tahoma" w:cs="Tahoma"/>
                <w:szCs w:val="20"/>
                <w:lang w:val="pl-PL"/>
              </w:rPr>
            </w:pPr>
          </w:p>
        </w:tc>
        <w:tc>
          <w:tcPr>
            <w:tcW w:w="2471" w:type="dxa"/>
            <w:tcBorders>
              <w:top w:val="nil"/>
              <w:left w:val="nil"/>
              <w:bottom w:val="nil"/>
              <w:right w:val="nil"/>
            </w:tcBorders>
          </w:tcPr>
          <w:p w14:paraId="48D359B5" w14:textId="77777777" w:rsidR="00C07D08" w:rsidRPr="00680DAF" w:rsidRDefault="00C07D08" w:rsidP="00A91D12">
            <w:pPr>
              <w:spacing w:line="276" w:lineRule="auto"/>
              <w:rPr>
                <w:rFonts w:ascii="Tahoma" w:hAnsi="Tahoma" w:cs="Tahoma"/>
                <w:szCs w:val="20"/>
                <w:lang w:val="pl-PL"/>
              </w:rPr>
            </w:pPr>
          </w:p>
        </w:tc>
        <w:tc>
          <w:tcPr>
            <w:tcW w:w="7126" w:type="dxa"/>
            <w:tcBorders>
              <w:top w:val="nil"/>
              <w:left w:val="nil"/>
              <w:bottom w:val="nil"/>
              <w:right w:val="nil"/>
            </w:tcBorders>
          </w:tcPr>
          <w:p w14:paraId="6F254EBD" w14:textId="77777777" w:rsidR="00C07D08" w:rsidRPr="00680DAF" w:rsidRDefault="00C07D08" w:rsidP="00A91D12">
            <w:pPr>
              <w:spacing w:line="276" w:lineRule="auto"/>
              <w:rPr>
                <w:rFonts w:ascii="Tahoma" w:hAnsi="Tahoma" w:cs="Tahoma"/>
                <w:szCs w:val="20"/>
                <w:lang w:val="pl-PL"/>
              </w:rPr>
            </w:pPr>
          </w:p>
        </w:tc>
      </w:tr>
    </w:tbl>
    <w:p w14:paraId="1D1A4E00" w14:textId="77777777" w:rsidR="00C07D08" w:rsidRPr="004E19B6" w:rsidRDefault="00C07D08" w:rsidP="00A91D12">
      <w:pPr>
        <w:numPr>
          <w:ilvl w:val="1"/>
          <w:numId w:val="64"/>
        </w:numPr>
        <w:overflowPunct w:val="0"/>
        <w:autoSpaceDE w:val="0"/>
        <w:autoSpaceDN w:val="0"/>
        <w:adjustRightInd w:val="0"/>
        <w:spacing w:line="276" w:lineRule="auto"/>
        <w:contextualSpacing w:val="0"/>
        <w:textAlignment w:val="baseline"/>
        <w:rPr>
          <w:rFonts w:ascii="Tahoma" w:hAnsi="Tahoma" w:cs="Tahoma"/>
          <w:b/>
          <w:bCs/>
          <w:szCs w:val="20"/>
        </w:rPr>
      </w:pPr>
      <w:r w:rsidRPr="004E19B6">
        <w:rPr>
          <w:rFonts w:ascii="Tahoma" w:hAnsi="Tahoma" w:cs="Tahoma"/>
          <w:b/>
          <w:bCs/>
          <w:szCs w:val="20"/>
        </w:rPr>
        <w:t xml:space="preserve">Inne </w:t>
      </w:r>
      <w:proofErr w:type="spellStart"/>
      <w:r w:rsidRPr="004E19B6">
        <w:rPr>
          <w:rFonts w:ascii="Tahoma" w:hAnsi="Tahoma" w:cs="Tahoma"/>
          <w:b/>
          <w:bCs/>
          <w:szCs w:val="20"/>
        </w:rPr>
        <w:t>dokumenty</w:t>
      </w:r>
      <w:proofErr w:type="spellEnd"/>
    </w:p>
    <w:p w14:paraId="152F24FA"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 xml:space="preserve">20.  Załączniki nr 1 - 4 do rozporządzenia Ministra Infrastruktury z dnia 3 lipca 2003 w sprawie szczegółowych              </w:t>
      </w:r>
    </w:p>
    <w:p w14:paraId="4CAA4F87"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 xml:space="preserve">       warunków technicznych dla znaków i sygnałów drogowych oraz urządzeń bezpieczeństwa ruchu</w:t>
      </w:r>
    </w:p>
    <w:p w14:paraId="3CB9DD89"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 xml:space="preserve">       drogowego i warunków ich umieszczania na drogach (Dz. U. nr 220, poz. 2181),</w:t>
      </w:r>
    </w:p>
    <w:p w14:paraId="4174B566"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 xml:space="preserve">21. Rozporządzenie Ministra Infrastruktury z dn. 11 sierpnia 2004 r. w sprawie sposobów deklarowania   </w:t>
      </w:r>
    </w:p>
    <w:p w14:paraId="355FE1B9"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 xml:space="preserve">      zgodności  wyrobów budowlanych oraz sposobu znakowania ich znakiem budowlanym (Dz. U. nr 198,  </w:t>
      </w:r>
    </w:p>
    <w:p w14:paraId="3A633D9D"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 xml:space="preserve">      poz. 2041),</w:t>
      </w:r>
    </w:p>
    <w:p w14:paraId="0C3F8DD9"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 xml:space="preserve">22. Rozporządzenie Ministra Infrastruktury z dn. 08 listopada 2004 r. w sprawie aprobat technicznych oraz </w:t>
      </w:r>
    </w:p>
    <w:p w14:paraId="7D318130"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 xml:space="preserve">      jednostek organizacyjnych upoważnionych do ich wydawania (Dz. U. nr 249, poz. 2497),</w:t>
      </w:r>
    </w:p>
    <w:p w14:paraId="6F3619F4" w14:textId="77777777" w:rsidR="00C07D08" w:rsidRPr="004E19B6" w:rsidRDefault="00C07D08" w:rsidP="00A91D12">
      <w:pPr>
        <w:spacing w:line="276" w:lineRule="auto"/>
        <w:rPr>
          <w:rFonts w:ascii="Tahoma" w:hAnsi="Tahoma" w:cs="Tahoma"/>
          <w:szCs w:val="20"/>
        </w:rPr>
      </w:pPr>
      <w:r w:rsidRPr="004E19B6">
        <w:rPr>
          <w:rFonts w:ascii="Tahoma" w:hAnsi="Tahoma" w:cs="Tahoma"/>
          <w:szCs w:val="20"/>
        </w:rPr>
        <w:t xml:space="preserve">23. CIE No. 39.2 1983 Recommendations for surface </w:t>
      </w:r>
      <w:proofErr w:type="spellStart"/>
      <w:r w:rsidRPr="004E19B6">
        <w:rPr>
          <w:rFonts w:ascii="Tahoma" w:hAnsi="Tahoma" w:cs="Tahoma"/>
          <w:szCs w:val="20"/>
        </w:rPr>
        <w:t>colours</w:t>
      </w:r>
      <w:proofErr w:type="spellEnd"/>
      <w:r w:rsidRPr="004E19B6">
        <w:rPr>
          <w:rFonts w:ascii="Tahoma" w:hAnsi="Tahoma" w:cs="Tahoma"/>
          <w:szCs w:val="20"/>
        </w:rPr>
        <w:t xml:space="preserve"> for visual </w:t>
      </w:r>
      <w:proofErr w:type="spellStart"/>
      <w:r w:rsidRPr="004E19B6">
        <w:rPr>
          <w:rFonts w:ascii="Tahoma" w:hAnsi="Tahoma" w:cs="Tahoma"/>
          <w:szCs w:val="20"/>
        </w:rPr>
        <w:t>signalling</w:t>
      </w:r>
      <w:proofErr w:type="spellEnd"/>
      <w:r w:rsidRPr="004E19B6">
        <w:rPr>
          <w:rFonts w:ascii="Tahoma" w:hAnsi="Tahoma" w:cs="Tahoma"/>
          <w:szCs w:val="20"/>
        </w:rPr>
        <w:t xml:space="preserve"> (</w:t>
      </w:r>
      <w:proofErr w:type="spellStart"/>
      <w:r w:rsidRPr="004E19B6">
        <w:rPr>
          <w:rFonts w:ascii="Tahoma" w:hAnsi="Tahoma" w:cs="Tahoma"/>
          <w:szCs w:val="20"/>
        </w:rPr>
        <w:t>Zalecenia</w:t>
      </w:r>
      <w:proofErr w:type="spellEnd"/>
      <w:r w:rsidRPr="004E19B6">
        <w:rPr>
          <w:rFonts w:ascii="Tahoma" w:hAnsi="Tahoma" w:cs="Tahoma"/>
          <w:szCs w:val="20"/>
        </w:rPr>
        <w:t xml:space="preserve"> </w:t>
      </w:r>
      <w:proofErr w:type="spellStart"/>
      <w:r w:rsidRPr="004E19B6">
        <w:rPr>
          <w:rFonts w:ascii="Tahoma" w:hAnsi="Tahoma" w:cs="Tahoma"/>
          <w:szCs w:val="20"/>
        </w:rPr>
        <w:t>dla</w:t>
      </w:r>
      <w:proofErr w:type="spellEnd"/>
      <w:r w:rsidRPr="004E19B6">
        <w:rPr>
          <w:rFonts w:ascii="Tahoma" w:hAnsi="Tahoma" w:cs="Tahoma"/>
          <w:szCs w:val="20"/>
        </w:rPr>
        <w:t> </w:t>
      </w:r>
      <w:proofErr w:type="spellStart"/>
      <w:r w:rsidRPr="004E19B6">
        <w:rPr>
          <w:rFonts w:ascii="Tahoma" w:hAnsi="Tahoma" w:cs="Tahoma"/>
          <w:szCs w:val="20"/>
        </w:rPr>
        <w:t>barw</w:t>
      </w:r>
      <w:proofErr w:type="spellEnd"/>
      <w:r w:rsidRPr="004E19B6">
        <w:rPr>
          <w:rFonts w:ascii="Tahoma" w:hAnsi="Tahoma" w:cs="Tahoma"/>
          <w:szCs w:val="20"/>
        </w:rPr>
        <w:t xml:space="preserve"> </w:t>
      </w:r>
    </w:p>
    <w:p w14:paraId="098E87E0"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powierzchniowych sygnalizacji wizualnej),</w:t>
      </w:r>
    </w:p>
    <w:p w14:paraId="3BFF54F2"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 xml:space="preserve">24.  CIE No. 54 </w:t>
      </w:r>
      <w:proofErr w:type="spellStart"/>
      <w:r w:rsidRPr="00680DAF">
        <w:rPr>
          <w:rFonts w:ascii="Tahoma" w:hAnsi="Tahoma" w:cs="Tahoma"/>
          <w:szCs w:val="20"/>
          <w:lang w:val="pl-PL"/>
        </w:rPr>
        <w:t>Retroreflection</w:t>
      </w:r>
      <w:proofErr w:type="spellEnd"/>
      <w:r w:rsidRPr="00680DAF">
        <w:rPr>
          <w:rFonts w:ascii="Tahoma" w:hAnsi="Tahoma" w:cs="Tahoma"/>
          <w:szCs w:val="20"/>
          <w:lang w:val="pl-PL"/>
        </w:rPr>
        <w:t xml:space="preserve"> </w:t>
      </w:r>
      <w:proofErr w:type="spellStart"/>
      <w:r w:rsidRPr="00680DAF">
        <w:rPr>
          <w:rFonts w:ascii="Tahoma" w:hAnsi="Tahoma" w:cs="Tahoma"/>
          <w:szCs w:val="20"/>
          <w:lang w:val="pl-PL"/>
        </w:rPr>
        <w:t>definition</w:t>
      </w:r>
      <w:proofErr w:type="spellEnd"/>
      <w:r w:rsidRPr="00680DAF">
        <w:rPr>
          <w:rFonts w:ascii="Tahoma" w:hAnsi="Tahoma" w:cs="Tahoma"/>
          <w:szCs w:val="20"/>
          <w:lang w:val="pl-PL"/>
        </w:rPr>
        <w:t xml:space="preserve"> and </w:t>
      </w:r>
      <w:proofErr w:type="spellStart"/>
      <w:r w:rsidRPr="00680DAF">
        <w:rPr>
          <w:rFonts w:ascii="Tahoma" w:hAnsi="Tahoma" w:cs="Tahoma"/>
          <w:szCs w:val="20"/>
          <w:lang w:val="pl-PL"/>
        </w:rPr>
        <w:t>measurement</w:t>
      </w:r>
      <w:proofErr w:type="spellEnd"/>
      <w:r w:rsidRPr="00680DAF">
        <w:rPr>
          <w:rFonts w:ascii="Tahoma" w:hAnsi="Tahoma" w:cs="Tahoma"/>
          <w:szCs w:val="20"/>
          <w:lang w:val="pl-PL"/>
        </w:rPr>
        <w:t xml:space="preserve"> (Powierzchniowy współczynnik   odblasku definicja      </w:t>
      </w:r>
    </w:p>
    <w:p w14:paraId="4D6AA713"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 xml:space="preserve">       i pomiary),</w:t>
      </w:r>
    </w:p>
    <w:p w14:paraId="0F98519B"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25.  Ustawa z dnia 16 kwietnia 2004 r. o wyrobach budowlanych ( Dz. U. nr 92, poz. 881),</w:t>
      </w:r>
    </w:p>
    <w:p w14:paraId="617F68A5"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lastRenderedPageBreak/>
        <w:t xml:space="preserve">26.  Stałe odblaskowe znaki drogowe i urządzenia bezpieczeństwa ruchu drogowego. Zalecenia </w:t>
      </w:r>
      <w:proofErr w:type="spellStart"/>
      <w:r w:rsidRPr="00680DAF">
        <w:rPr>
          <w:rFonts w:ascii="Tahoma" w:hAnsi="Tahoma" w:cs="Tahoma"/>
          <w:szCs w:val="20"/>
          <w:lang w:val="pl-PL"/>
        </w:rPr>
        <w:t>IBDiM</w:t>
      </w:r>
      <w:proofErr w:type="spellEnd"/>
      <w:r w:rsidRPr="00680DAF">
        <w:rPr>
          <w:rFonts w:ascii="Tahoma" w:hAnsi="Tahoma" w:cs="Tahoma"/>
          <w:szCs w:val="20"/>
          <w:lang w:val="pl-PL"/>
        </w:rPr>
        <w:t xml:space="preserve"> do </w:t>
      </w:r>
    </w:p>
    <w:p w14:paraId="6FDE6AC3"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 xml:space="preserve">       udzielania aprobat technicznych nr Z/2005-03-009.</w:t>
      </w:r>
    </w:p>
    <w:p w14:paraId="42B2BF77"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 xml:space="preserve">27. Ustawa z dnia 16 kwietnia 2004 r. o wyrobach budowlanych (Dz. U. nr 92, poz. 881) z późniejszymi </w:t>
      </w:r>
    </w:p>
    <w:p w14:paraId="5E67FF30" w14:textId="77777777" w:rsidR="00C07D08" w:rsidRPr="00680DAF" w:rsidRDefault="00C07D08" w:rsidP="00A91D12">
      <w:pPr>
        <w:spacing w:line="276" w:lineRule="auto"/>
        <w:rPr>
          <w:rFonts w:ascii="Tahoma" w:hAnsi="Tahoma" w:cs="Tahoma"/>
          <w:szCs w:val="20"/>
          <w:lang w:val="pl-PL"/>
        </w:rPr>
      </w:pPr>
      <w:r w:rsidRPr="00680DAF">
        <w:rPr>
          <w:rFonts w:ascii="Tahoma" w:hAnsi="Tahoma" w:cs="Tahoma"/>
          <w:szCs w:val="20"/>
          <w:lang w:val="pl-PL"/>
        </w:rPr>
        <w:t xml:space="preserve">       zmianami.</w:t>
      </w:r>
    </w:p>
    <w:p w14:paraId="56B5AECD" w14:textId="77777777" w:rsidR="006714A7" w:rsidRPr="00580107" w:rsidRDefault="00C07D08"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rPr>
      </w:pPr>
      <w:r>
        <w:rPr>
          <w:lang w:val="pl-PL"/>
        </w:rPr>
        <w:br w:type="page"/>
      </w:r>
    </w:p>
    <w:p w14:paraId="12FFCA90" w14:textId="77777777" w:rsidR="006F2F89" w:rsidRPr="00551172" w:rsidRDefault="006F2F89" w:rsidP="00A91D12">
      <w:pPr>
        <w:pStyle w:val="Nagwek1"/>
        <w:spacing w:line="276" w:lineRule="auto"/>
      </w:pPr>
      <w:bookmarkStart w:id="1397" w:name="_Toc87715291"/>
      <w:r>
        <w:lastRenderedPageBreak/>
        <w:t xml:space="preserve">D 07.01.01.00 </w:t>
      </w:r>
      <w:r w:rsidRPr="009A3C27">
        <w:t>OZNAKOWANIE POZIOME</w:t>
      </w:r>
      <w:bookmarkEnd w:id="1393"/>
      <w:bookmarkEnd w:id="1394"/>
      <w:bookmarkEnd w:id="1397"/>
    </w:p>
    <w:p w14:paraId="7A0AB2DA" w14:textId="77777777" w:rsidR="006F2F89" w:rsidRPr="006F2F89" w:rsidRDefault="006F2F89" w:rsidP="00A91D12">
      <w:pPr>
        <w:spacing w:line="276" w:lineRule="auto"/>
        <w:contextualSpacing w:val="0"/>
        <w:jc w:val="left"/>
        <w:rPr>
          <w:rFonts w:ascii="Tahoma" w:hAnsi="Tahoma" w:cs="Tahoma"/>
          <w:b/>
          <w:lang w:val="pl-PL"/>
        </w:rPr>
      </w:pPr>
    </w:p>
    <w:p w14:paraId="077C4C69" w14:textId="77777777" w:rsidR="006F2F89" w:rsidRDefault="006F2F89" w:rsidP="00A91D12">
      <w:pPr>
        <w:pStyle w:val="Nagwek2"/>
        <w:spacing w:line="276" w:lineRule="auto"/>
      </w:pPr>
      <w:bookmarkStart w:id="1398" w:name="_Toc435012013"/>
      <w:bookmarkStart w:id="1399" w:name="_Toc5174941"/>
      <w:bookmarkStart w:id="1400" w:name="_Toc87715292"/>
      <w:r w:rsidRPr="00EF4E77">
        <w:t>D 07.02.0</w:t>
      </w:r>
      <w:r>
        <w:t>2</w:t>
      </w:r>
      <w:r w:rsidRPr="00EF4E77">
        <w:t>.</w:t>
      </w:r>
      <w:r>
        <w:t>03</w:t>
      </w:r>
      <w:bookmarkEnd w:id="1398"/>
      <w:r w:rsidR="009E6784">
        <w:t xml:space="preserve"> </w:t>
      </w:r>
      <w:r w:rsidRPr="00B44804">
        <w:t>Oznakowanie poziome masami termoplastycznymi</w:t>
      </w:r>
      <w:bookmarkEnd w:id="1399"/>
      <w:bookmarkEnd w:id="1400"/>
    </w:p>
    <w:p w14:paraId="468C0B52" w14:textId="77777777" w:rsidR="006F2F89" w:rsidRDefault="006F2F89" w:rsidP="00A91D12">
      <w:pPr>
        <w:pStyle w:val="Nagwek2"/>
        <w:spacing w:line="276" w:lineRule="auto"/>
      </w:pPr>
      <w:bookmarkStart w:id="1401" w:name="_Toc87715293"/>
      <w:r w:rsidRPr="006F2F89">
        <w:t>D 07.02.02.10 Akcesoria oznakowania poziomego</w:t>
      </w:r>
      <w:bookmarkEnd w:id="1401"/>
    </w:p>
    <w:p w14:paraId="059B24F4" w14:textId="77777777" w:rsidR="006F2F89" w:rsidRPr="006F2F89" w:rsidRDefault="002D7EBE" w:rsidP="00A91D12">
      <w:pPr>
        <w:pStyle w:val="Nagwek2"/>
        <w:spacing w:line="276" w:lineRule="auto"/>
        <w:rPr>
          <w:rFonts w:cs="Tahoma"/>
          <w:b/>
        </w:rPr>
      </w:pPr>
      <w:bookmarkStart w:id="1402" w:name="_Toc87715294"/>
      <w:r w:rsidRPr="006F2F89">
        <w:t xml:space="preserve">D 07.02.02.10 </w:t>
      </w:r>
      <w:r w:rsidRPr="002D7EBE">
        <w:t>Oznakowanie poziome - termo znaki drogowe przejazdowe przyklejane do nawierzchni jezdni</w:t>
      </w:r>
      <w:bookmarkEnd w:id="1402"/>
    </w:p>
    <w:p w14:paraId="2BE56827" w14:textId="77777777" w:rsidR="006F2F89" w:rsidRPr="003F3ED8" w:rsidRDefault="006F2F89" w:rsidP="00A91D12">
      <w:pPr>
        <w:spacing w:line="276" w:lineRule="auto"/>
        <w:contextualSpacing w:val="0"/>
        <w:jc w:val="left"/>
        <w:rPr>
          <w:rFonts w:ascii="Tahoma" w:hAnsi="Tahoma" w:cs="Tahoma"/>
          <w:b/>
          <w:lang w:val="pl-PL"/>
        </w:rPr>
      </w:pPr>
      <w:r w:rsidRPr="003F3ED8">
        <w:rPr>
          <w:rFonts w:ascii="Tahoma" w:hAnsi="Tahoma" w:cs="Tahoma"/>
          <w:b/>
          <w:lang w:val="pl-PL"/>
        </w:rPr>
        <w:t>1. WSTĘP</w:t>
      </w:r>
    </w:p>
    <w:p w14:paraId="1AD96CE6"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 xml:space="preserve">1.1. Przedmiot </w:t>
      </w:r>
      <w:proofErr w:type="spellStart"/>
      <w:r w:rsidRPr="00162CE1">
        <w:rPr>
          <w:rFonts w:ascii="Tahoma" w:hAnsi="Tahoma" w:cs="Tahoma"/>
          <w:b/>
          <w:bCs/>
          <w:lang w:val="pl-PL"/>
        </w:rPr>
        <w:t>STWiORB</w:t>
      </w:r>
      <w:proofErr w:type="spellEnd"/>
    </w:p>
    <w:p w14:paraId="22336708" w14:textId="03C95418" w:rsidR="006F2F89" w:rsidRPr="006F2F89" w:rsidRDefault="006F2F89" w:rsidP="00A91D12">
      <w:pPr>
        <w:numPr>
          <w:ilvl w:val="12"/>
          <w:numId w:val="0"/>
        </w:numPr>
        <w:overflowPunct w:val="0"/>
        <w:autoSpaceDE w:val="0"/>
        <w:autoSpaceDN w:val="0"/>
        <w:adjustRightInd w:val="0"/>
        <w:spacing w:line="276" w:lineRule="auto"/>
        <w:contextualSpacing w:val="0"/>
        <w:textAlignment w:val="baseline"/>
        <w:rPr>
          <w:rFonts w:ascii="Tahoma" w:eastAsia="Times New Roman" w:hAnsi="Tahoma" w:cs="Tahoma"/>
          <w:szCs w:val="20"/>
          <w:lang w:val="pl-PL" w:eastAsia="pl-PL"/>
        </w:rPr>
      </w:pPr>
      <w:r w:rsidRPr="003F3ED8">
        <w:rPr>
          <w:rFonts w:ascii="Tahoma" w:hAnsi="Tahoma" w:cs="Tahoma"/>
          <w:lang w:val="pl-PL"/>
        </w:rPr>
        <w:tab/>
      </w:r>
      <w:r w:rsidRPr="00162CE1">
        <w:rPr>
          <w:rFonts w:ascii="Tahoma" w:hAnsi="Tahoma" w:cs="Tahoma"/>
          <w:lang w:val="pl-PL"/>
        </w:rPr>
        <w:t>Przedmiotem niniejszej specyfikacji technicznej wykonania i odbioru robót budowlanych</w:t>
      </w:r>
      <w:r w:rsidRPr="003F3ED8">
        <w:rPr>
          <w:rFonts w:ascii="Tahoma" w:hAnsi="Tahoma" w:cs="Tahoma"/>
          <w:lang w:val="pl-PL"/>
        </w:rPr>
        <w:t xml:space="preserve"> są wymagania dotyczące wykonania i odbioru oznakowania poziomego </w:t>
      </w:r>
      <w:proofErr w:type="spellStart"/>
      <w:r w:rsidRPr="003F3ED8">
        <w:rPr>
          <w:rFonts w:ascii="Tahoma" w:hAnsi="Tahoma" w:cs="Tahoma"/>
          <w:lang w:val="pl-PL"/>
        </w:rPr>
        <w:t>dróg</w:t>
      </w:r>
      <w:r w:rsidRPr="00162CE1">
        <w:rPr>
          <w:rFonts w:ascii="Tahoma" w:hAnsi="Tahoma" w:cs="Tahoma"/>
          <w:lang w:val="pl-PL"/>
        </w:rPr>
        <w:t>dla</w:t>
      </w:r>
      <w:proofErr w:type="spellEnd"/>
      <w:r w:rsidRPr="00162CE1">
        <w:rPr>
          <w:rFonts w:ascii="Tahoma" w:hAnsi="Tahoma" w:cs="Tahoma"/>
          <w:lang w:val="pl-PL"/>
        </w:rPr>
        <w:t xml:space="preserve"> zadania pn. </w:t>
      </w:r>
      <w:sdt>
        <w:sdtPr>
          <w:rPr>
            <w:rFonts w:ascii="Tahoma" w:eastAsia="Times New Roman" w:hAnsi="Tahoma" w:cs="Tahoma"/>
            <w:szCs w:val="20"/>
            <w:lang w:val="pl-PL" w:eastAsia="pl-PL"/>
          </w:rPr>
          <w:alias w:val="Tytuł"/>
          <w:tag w:val=""/>
          <w:id w:val="-413940007"/>
          <w:dataBinding w:prefixMappings="xmlns:ns0='http://purl.org/dc/elements/1.1/' xmlns:ns1='http://schemas.openxmlformats.org/package/2006/metadata/core-properties' " w:xpath="/ns1:coreProperties[1]/ns0:title[1]" w:storeItemID="{6C3C8BC8-F283-45AE-878A-BAB7291924A1}"/>
          <w:text/>
        </w:sdtPr>
        <w:sdtEndPr/>
        <w:sdtContent>
          <w:r w:rsidR="00071BB6">
            <w:rPr>
              <w:rFonts w:ascii="Tahoma" w:eastAsia="Times New Roman" w:hAnsi="Tahoma" w:cs="Tahoma"/>
              <w:szCs w:val="20"/>
              <w:lang w:val="pl-PL" w:eastAsia="pl-PL"/>
            </w:rPr>
            <w:t>PRZEBUDOWA DROGI GMINNEJ NR 119219R UL. JANA PAWŁA II W M-CI USTRZYKI DOLNE W KM 0+255 DO KM 0+415</w:t>
          </w:r>
        </w:sdtContent>
      </w:sdt>
      <w:r w:rsidRPr="006F2F89">
        <w:rPr>
          <w:rFonts w:ascii="Tahoma" w:eastAsia="Times New Roman" w:hAnsi="Tahoma" w:cs="Tahoma"/>
          <w:szCs w:val="20"/>
          <w:lang w:val="pl-PL" w:eastAsia="pl-PL"/>
        </w:rPr>
        <w:t>.</w:t>
      </w:r>
      <w:r w:rsidR="00580107">
        <w:rPr>
          <w:rFonts w:ascii="Tahoma" w:eastAsia="Times New Roman" w:hAnsi="Tahoma" w:cs="Tahoma"/>
          <w:szCs w:val="20"/>
          <w:lang w:val="pl-PL" w:eastAsia="pl-PL"/>
        </w:rPr>
        <w:t xml:space="preserve"> </w:t>
      </w:r>
    </w:p>
    <w:p w14:paraId="29046F94"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 xml:space="preserve">1.2. Zakres stosowania </w:t>
      </w:r>
      <w:proofErr w:type="spellStart"/>
      <w:r w:rsidRPr="00162CE1">
        <w:rPr>
          <w:rFonts w:ascii="Tahoma" w:hAnsi="Tahoma" w:cs="Tahoma"/>
          <w:b/>
          <w:bCs/>
          <w:lang w:val="pl-PL"/>
        </w:rPr>
        <w:t>STWiORB</w:t>
      </w:r>
      <w:proofErr w:type="spellEnd"/>
    </w:p>
    <w:p w14:paraId="2A395A28" w14:textId="77777777" w:rsidR="006F2F89"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r>
      <w:proofErr w:type="spellStart"/>
      <w:r w:rsidRPr="00162CE1">
        <w:rPr>
          <w:rFonts w:ascii="Tahoma" w:hAnsi="Tahoma" w:cs="Tahoma"/>
          <w:lang w:val="pl-PL"/>
        </w:rPr>
        <w:t>STWiORB</w:t>
      </w:r>
      <w:proofErr w:type="spellEnd"/>
      <w:r w:rsidRPr="00162CE1">
        <w:rPr>
          <w:rFonts w:ascii="Tahoma" w:hAnsi="Tahoma" w:cs="Tahoma"/>
          <w:lang w:val="pl-PL"/>
        </w:rPr>
        <w:t xml:space="preserve"> jest stosowana jako dokument przetargowy i kontraktowy przy zlecaniu  i realizacji robót wymienionych w p.1.1.</w:t>
      </w:r>
    </w:p>
    <w:p w14:paraId="75447EC1"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 xml:space="preserve">1.3. Zakres robót objętych </w:t>
      </w:r>
      <w:proofErr w:type="spellStart"/>
      <w:r w:rsidRPr="00162CE1">
        <w:rPr>
          <w:rFonts w:ascii="Tahoma" w:hAnsi="Tahoma" w:cs="Tahoma"/>
          <w:b/>
          <w:bCs/>
          <w:lang w:val="pl-PL"/>
        </w:rPr>
        <w:t>STWiORB</w:t>
      </w:r>
      <w:proofErr w:type="spellEnd"/>
    </w:p>
    <w:p w14:paraId="5FBFA43A" w14:textId="77777777" w:rsidR="006F2F89"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Ustalenia zawarte w niniejszej specyfikacji dotyczą zasad prowadzenia robót związanych z wykonywaniem i odbiorem oznakowania poziomego stosowanego na drogach o nawierzchni twardej.</w:t>
      </w:r>
    </w:p>
    <w:p w14:paraId="560C377C" w14:textId="77777777" w:rsidR="006F2F89" w:rsidRDefault="006F2F89" w:rsidP="00A91D12">
      <w:pPr>
        <w:pStyle w:val="Akapitzlist"/>
        <w:numPr>
          <w:ilvl w:val="0"/>
          <w:numId w:val="87"/>
        </w:numPr>
        <w:overflowPunct w:val="0"/>
        <w:autoSpaceDE w:val="0"/>
        <w:autoSpaceDN w:val="0"/>
        <w:adjustRightInd w:val="0"/>
        <w:spacing w:line="276" w:lineRule="auto"/>
        <w:contextualSpacing w:val="0"/>
        <w:textAlignment w:val="baseline"/>
        <w:rPr>
          <w:rFonts w:ascii="Tahoma" w:hAnsi="Tahoma" w:cs="Tahoma"/>
          <w:lang w:val="pl-PL"/>
        </w:rPr>
      </w:pPr>
      <w:r w:rsidRPr="006F2F89">
        <w:rPr>
          <w:rFonts w:ascii="Tahoma" w:hAnsi="Tahoma" w:cs="Tahoma"/>
          <w:lang w:val="pl-PL"/>
        </w:rPr>
        <w:t>Oznakowanie poziome masami termoplastycznymi, grubość warstwy 3-4mm znak P-25</w:t>
      </w:r>
      <w:r>
        <w:rPr>
          <w:rFonts w:ascii="Tahoma" w:hAnsi="Tahoma" w:cs="Tahoma"/>
          <w:lang w:val="pl-PL"/>
        </w:rPr>
        <w:t>,</w:t>
      </w:r>
    </w:p>
    <w:p w14:paraId="2DB977E6" w14:textId="77777777" w:rsidR="006F2F89" w:rsidRDefault="006F2F89" w:rsidP="00A91D12">
      <w:pPr>
        <w:pStyle w:val="Akapitzlist"/>
        <w:numPr>
          <w:ilvl w:val="0"/>
          <w:numId w:val="87"/>
        </w:numPr>
        <w:overflowPunct w:val="0"/>
        <w:autoSpaceDE w:val="0"/>
        <w:autoSpaceDN w:val="0"/>
        <w:adjustRightInd w:val="0"/>
        <w:spacing w:line="276" w:lineRule="auto"/>
        <w:contextualSpacing w:val="0"/>
        <w:textAlignment w:val="baseline"/>
        <w:rPr>
          <w:rFonts w:ascii="Tahoma" w:hAnsi="Tahoma" w:cs="Tahoma"/>
          <w:lang w:val="pl-PL"/>
        </w:rPr>
      </w:pPr>
      <w:r w:rsidRPr="006F2F89">
        <w:rPr>
          <w:rFonts w:ascii="Tahoma" w:hAnsi="Tahoma" w:cs="Tahoma"/>
          <w:lang w:val="pl-PL"/>
        </w:rPr>
        <w:t>Oznakowanie poziome masami termoplastycznymi, grubość warstwy 3-4mm znak P-10 czerwone</w:t>
      </w:r>
      <w:r>
        <w:rPr>
          <w:rFonts w:ascii="Tahoma" w:hAnsi="Tahoma" w:cs="Tahoma"/>
          <w:lang w:val="pl-PL"/>
        </w:rPr>
        <w:t>,</w:t>
      </w:r>
    </w:p>
    <w:p w14:paraId="3F3982F4" w14:textId="77777777" w:rsidR="006F2F89" w:rsidRDefault="006F2F89" w:rsidP="00A91D12">
      <w:pPr>
        <w:pStyle w:val="Akapitzlist"/>
        <w:numPr>
          <w:ilvl w:val="0"/>
          <w:numId w:val="87"/>
        </w:numPr>
        <w:overflowPunct w:val="0"/>
        <w:autoSpaceDE w:val="0"/>
        <w:autoSpaceDN w:val="0"/>
        <w:adjustRightInd w:val="0"/>
        <w:spacing w:line="276" w:lineRule="auto"/>
        <w:contextualSpacing w:val="0"/>
        <w:textAlignment w:val="baseline"/>
        <w:rPr>
          <w:rFonts w:ascii="Tahoma" w:hAnsi="Tahoma" w:cs="Tahoma"/>
          <w:lang w:val="pl-PL"/>
        </w:rPr>
      </w:pPr>
      <w:r w:rsidRPr="006F2F89">
        <w:rPr>
          <w:rFonts w:ascii="Tahoma" w:hAnsi="Tahoma" w:cs="Tahoma"/>
          <w:lang w:val="pl-PL"/>
        </w:rPr>
        <w:t xml:space="preserve">Oznakowanie poziome masami termoplastycznymi, grubość warstwy 3-4mm znak P-10 </w:t>
      </w:r>
      <w:proofErr w:type="spellStart"/>
      <w:r w:rsidRPr="006F2F89">
        <w:rPr>
          <w:rFonts w:ascii="Tahoma" w:hAnsi="Tahoma" w:cs="Tahoma"/>
          <w:lang w:val="pl-PL"/>
        </w:rPr>
        <w:t>biale</w:t>
      </w:r>
      <w:proofErr w:type="spellEnd"/>
      <w:r w:rsidRPr="006F2F89">
        <w:rPr>
          <w:rFonts w:ascii="Tahoma" w:hAnsi="Tahoma" w:cs="Tahoma"/>
          <w:lang w:val="pl-PL"/>
        </w:rPr>
        <w:t xml:space="preserve"> </w:t>
      </w:r>
      <w:r>
        <w:rPr>
          <w:rFonts w:ascii="Tahoma" w:hAnsi="Tahoma" w:cs="Tahoma"/>
          <w:lang w:val="pl-PL"/>
        </w:rPr>
        <w:t>,</w:t>
      </w:r>
    </w:p>
    <w:p w14:paraId="1C61A0A9" w14:textId="77777777" w:rsidR="006F2F89" w:rsidRDefault="006F2F89" w:rsidP="00A91D12">
      <w:pPr>
        <w:numPr>
          <w:ilvl w:val="12"/>
          <w:numId w:val="0"/>
        </w:numPr>
        <w:overflowPunct w:val="0"/>
        <w:autoSpaceDE w:val="0"/>
        <w:autoSpaceDN w:val="0"/>
        <w:adjustRightInd w:val="0"/>
        <w:spacing w:line="276" w:lineRule="auto"/>
        <w:ind w:left="720"/>
        <w:contextualSpacing w:val="0"/>
        <w:textAlignment w:val="baseline"/>
        <w:rPr>
          <w:rFonts w:ascii="Tahoma" w:hAnsi="Tahoma" w:cs="Tahoma"/>
          <w:lang w:val="pl-PL"/>
        </w:rPr>
      </w:pPr>
    </w:p>
    <w:p w14:paraId="685D3AF3" w14:textId="77777777" w:rsidR="006F2F89" w:rsidRPr="006F2F89" w:rsidRDefault="006F2F89" w:rsidP="00A91D12">
      <w:pPr>
        <w:numPr>
          <w:ilvl w:val="12"/>
          <w:numId w:val="0"/>
        </w:numPr>
        <w:overflowPunct w:val="0"/>
        <w:autoSpaceDE w:val="0"/>
        <w:autoSpaceDN w:val="0"/>
        <w:adjustRightInd w:val="0"/>
        <w:spacing w:line="276" w:lineRule="auto"/>
        <w:ind w:firstLine="720"/>
        <w:contextualSpacing w:val="0"/>
        <w:textAlignment w:val="baseline"/>
        <w:rPr>
          <w:rFonts w:ascii="Tahoma" w:hAnsi="Tahoma" w:cs="Tahoma"/>
          <w:lang w:val="pl-PL"/>
        </w:rPr>
      </w:pPr>
      <w:r>
        <w:rPr>
          <w:rFonts w:ascii="Tahoma" w:hAnsi="Tahoma" w:cs="Tahoma"/>
          <w:lang w:val="pl-PL"/>
        </w:rPr>
        <w:t>Ponadto projektuje się o</w:t>
      </w:r>
      <w:r w:rsidRPr="006F2F89">
        <w:rPr>
          <w:rFonts w:ascii="Tahoma" w:hAnsi="Tahoma" w:cs="Tahoma"/>
          <w:lang w:val="pl-PL"/>
        </w:rPr>
        <w:t>znakowanie poziome jezdni punktowymi elementam</w:t>
      </w:r>
      <w:r>
        <w:rPr>
          <w:rFonts w:ascii="Tahoma" w:hAnsi="Tahoma" w:cs="Tahoma"/>
          <w:lang w:val="pl-PL"/>
        </w:rPr>
        <w:t>i odblaskowymi ("kocie oczka").</w:t>
      </w:r>
      <w:r w:rsidRPr="006F2F89">
        <w:rPr>
          <w:rFonts w:ascii="Tahoma" w:hAnsi="Tahoma" w:cs="Tahoma"/>
          <w:lang w:val="pl-PL"/>
        </w:rPr>
        <w:t xml:space="preserve">Punktowy element odblaskowy w osłonie </w:t>
      </w:r>
      <w:proofErr w:type="spellStart"/>
      <w:r w:rsidRPr="006F2F89">
        <w:rPr>
          <w:rFonts w:ascii="Tahoma" w:hAnsi="Tahoma" w:cs="Tahoma"/>
          <w:lang w:val="pl-PL"/>
        </w:rPr>
        <w:t>pługoodpornej</w:t>
      </w:r>
      <w:proofErr w:type="spellEnd"/>
      <w:r w:rsidRPr="006F2F89">
        <w:rPr>
          <w:rFonts w:ascii="Tahoma" w:hAnsi="Tahoma" w:cs="Tahoma"/>
          <w:lang w:val="pl-PL"/>
        </w:rPr>
        <w:t xml:space="preserve"> biało </w:t>
      </w:r>
      <w:proofErr w:type="spellStart"/>
      <w:r w:rsidRPr="006F2F89">
        <w:rPr>
          <w:rFonts w:ascii="Tahoma" w:hAnsi="Tahoma" w:cs="Tahoma"/>
          <w:lang w:val="pl-PL"/>
        </w:rPr>
        <w:t>czerwonywyposażona</w:t>
      </w:r>
      <w:proofErr w:type="spellEnd"/>
      <w:r w:rsidRPr="006F2F89">
        <w:rPr>
          <w:rFonts w:ascii="Tahoma" w:hAnsi="Tahoma" w:cs="Tahoma"/>
          <w:lang w:val="pl-PL"/>
        </w:rPr>
        <w:t xml:space="preserve"> jest w diody LED oraz ogniwo słoneczne, które ciągu </w:t>
      </w:r>
      <w:proofErr w:type="spellStart"/>
      <w:r w:rsidRPr="006F2F89">
        <w:rPr>
          <w:rFonts w:ascii="Tahoma" w:hAnsi="Tahoma" w:cs="Tahoma"/>
          <w:lang w:val="pl-PL"/>
        </w:rPr>
        <w:t>dniapobiera</w:t>
      </w:r>
      <w:proofErr w:type="spellEnd"/>
      <w:r w:rsidRPr="006F2F89">
        <w:rPr>
          <w:rFonts w:ascii="Tahoma" w:hAnsi="Tahoma" w:cs="Tahoma"/>
          <w:lang w:val="pl-PL"/>
        </w:rPr>
        <w:t xml:space="preserve"> energię słoneczną, by w nocy energię tę oddawać w postaci światła </w:t>
      </w:r>
      <w:proofErr w:type="spellStart"/>
      <w:r w:rsidRPr="006F2F89">
        <w:rPr>
          <w:rFonts w:ascii="Tahoma" w:hAnsi="Tahoma" w:cs="Tahoma"/>
          <w:lang w:val="pl-PL"/>
        </w:rPr>
        <w:t>diód</w:t>
      </w:r>
      <w:proofErr w:type="spellEnd"/>
      <w:r w:rsidRPr="006F2F89">
        <w:rPr>
          <w:rFonts w:ascii="Tahoma" w:hAnsi="Tahoma" w:cs="Tahoma"/>
          <w:lang w:val="pl-PL"/>
        </w:rPr>
        <w:t xml:space="preserve"> LED</w:t>
      </w:r>
      <w:r w:rsidR="002D7EBE">
        <w:rPr>
          <w:rFonts w:ascii="Tahoma" w:hAnsi="Tahoma" w:cs="Tahoma"/>
          <w:lang w:val="pl-PL"/>
        </w:rPr>
        <w:t xml:space="preserve"> oraz </w:t>
      </w:r>
      <w:r w:rsidR="002D7EBE" w:rsidRPr="002D7EBE">
        <w:rPr>
          <w:rFonts w:ascii="Tahoma" w:hAnsi="Tahoma" w:cs="Tahoma"/>
          <w:lang w:val="pl-PL"/>
        </w:rPr>
        <w:t>Oznakowanie poziome w odległości 20-25m od przejścia znak A-16 x 2 - T-27 x 2</w:t>
      </w:r>
    </w:p>
    <w:p w14:paraId="5BAB6806"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1.4. Określenia podstawowe</w:t>
      </w:r>
    </w:p>
    <w:p w14:paraId="59C28FA9"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b/>
          <w:lang w:val="pl-PL"/>
        </w:rPr>
        <w:t xml:space="preserve">1.4.1. </w:t>
      </w:r>
      <w:r w:rsidRPr="003F3ED8">
        <w:rPr>
          <w:rFonts w:ascii="Tahoma" w:hAnsi="Tahoma" w:cs="Tahoma"/>
          <w:lang w:val="pl-PL"/>
        </w:rPr>
        <w:t>Oznakowanie poziome - znaki drogowe poziome, umieszczone na nawierzchni w postaci linii ciągłych lub przerywanych, pojedynczych lub podwójnych, strzałek, napisów, symboli oraz innych linii związanych z oznaczeniem określonych miejsc na tej nawierzchni. W zależności od rodzaju i sposobu zastosowania znaki poziome mogą mieć znaczenie prowadzące, segregujące, informujące, ostrzegawcze, zakazujące lub nakazujące.</w:t>
      </w:r>
    </w:p>
    <w:p w14:paraId="180E2C4D"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b/>
          <w:lang w:val="pl-PL"/>
        </w:rPr>
        <w:t xml:space="preserve">1.4.2. </w:t>
      </w:r>
      <w:r w:rsidRPr="003F3ED8">
        <w:rPr>
          <w:rFonts w:ascii="Tahoma" w:hAnsi="Tahoma" w:cs="Tahoma"/>
          <w:lang w:val="pl-PL"/>
        </w:rPr>
        <w:t>Znaki podłużne - linie równoległe do osi jezdni lub odchylone od niej pod niewielkim kątem, występujące jako linie: – pojedyncze: przerywane lub ciągłe, segregacyjne lub krawędziowe, – podwójne: ciągłe z przerywanymi, ciągłe lub przerywane.</w:t>
      </w:r>
    </w:p>
    <w:p w14:paraId="72C63AA5"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Pr>
          <w:rFonts w:ascii="Tahoma" w:hAnsi="Tahoma" w:cs="Tahoma"/>
          <w:b/>
          <w:lang w:val="pl-PL"/>
        </w:rPr>
        <w:t>1.4.3</w:t>
      </w:r>
      <w:r w:rsidRPr="003F3ED8">
        <w:rPr>
          <w:rFonts w:ascii="Tahoma" w:hAnsi="Tahoma" w:cs="Tahoma"/>
          <w:b/>
          <w:lang w:val="pl-PL"/>
        </w:rPr>
        <w:t xml:space="preserve">. </w:t>
      </w:r>
      <w:r w:rsidRPr="003F3ED8">
        <w:rPr>
          <w:rFonts w:ascii="Tahoma" w:hAnsi="Tahoma" w:cs="Tahoma"/>
          <w:lang w:val="pl-PL"/>
        </w:rPr>
        <w:t>Znaki poprzeczne - znaki służące do oznaczenia miejsc przeznaczonych do ruchu pieszych i rowerzystów w poprzek drogi, miejsc wymagających zatrzymania pojazdów oraz miejsc lokalizacji progów zwalniających.</w:t>
      </w:r>
    </w:p>
    <w:p w14:paraId="39C4C061"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Pr>
          <w:rFonts w:ascii="Tahoma" w:hAnsi="Tahoma" w:cs="Tahoma"/>
          <w:b/>
          <w:lang w:val="pl-PL"/>
        </w:rPr>
        <w:t>1.4.4</w:t>
      </w:r>
      <w:r w:rsidRPr="003F3ED8">
        <w:rPr>
          <w:rFonts w:ascii="Tahoma" w:hAnsi="Tahoma" w:cs="Tahoma"/>
          <w:b/>
          <w:lang w:val="pl-PL"/>
        </w:rPr>
        <w:t xml:space="preserve">. </w:t>
      </w:r>
      <w:r w:rsidRPr="003F3ED8">
        <w:rPr>
          <w:rFonts w:ascii="Tahoma" w:hAnsi="Tahoma" w:cs="Tahoma"/>
          <w:lang w:val="pl-PL"/>
        </w:rPr>
        <w:t>Znaki uzupełniające - znaki o różnych kształtach, wymiarach i przeznaczeniu, występujące w postaci symboli, napisów, linii przystankowych, stanowisk i pasów postojowych, powierzchni wyłączonych z ruchu oraz symboli znaków pionowych w oznakowaniu poziomym.</w:t>
      </w:r>
    </w:p>
    <w:p w14:paraId="4C152D91"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Pr>
          <w:rFonts w:ascii="Tahoma" w:hAnsi="Tahoma" w:cs="Tahoma"/>
          <w:b/>
          <w:lang w:val="pl-PL"/>
        </w:rPr>
        <w:t>1.4.5</w:t>
      </w:r>
      <w:r w:rsidRPr="003F3ED8">
        <w:rPr>
          <w:rFonts w:ascii="Tahoma" w:hAnsi="Tahoma" w:cs="Tahoma"/>
          <w:b/>
          <w:lang w:val="pl-PL"/>
        </w:rPr>
        <w:t xml:space="preserve">. </w:t>
      </w:r>
      <w:r w:rsidRPr="003F3ED8">
        <w:rPr>
          <w:rFonts w:ascii="Tahoma" w:hAnsi="Tahoma" w:cs="Tahoma"/>
          <w:lang w:val="pl-PL"/>
        </w:rPr>
        <w:t>Materiały do poziomego znakowania dróg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posiadać właściwości odblaskowe.</w:t>
      </w:r>
    </w:p>
    <w:p w14:paraId="6381F5D4" w14:textId="77777777" w:rsidR="006F2F89" w:rsidRPr="000B1D0D"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0B1D0D">
        <w:rPr>
          <w:rFonts w:ascii="Tahoma" w:hAnsi="Tahoma" w:cs="Tahoma"/>
          <w:b/>
          <w:lang w:val="pl-PL"/>
        </w:rPr>
        <w:t>1</w:t>
      </w:r>
      <w:r>
        <w:rPr>
          <w:rFonts w:ascii="Tahoma" w:hAnsi="Tahoma" w:cs="Tahoma"/>
          <w:b/>
          <w:lang w:val="pl-PL"/>
        </w:rPr>
        <w:t>.4.6</w:t>
      </w:r>
      <w:r w:rsidRPr="000B1D0D">
        <w:rPr>
          <w:rFonts w:ascii="Tahoma" w:hAnsi="Tahoma" w:cs="Tahoma"/>
          <w:b/>
          <w:lang w:val="pl-PL"/>
        </w:rPr>
        <w:t xml:space="preserve">. </w:t>
      </w:r>
      <w:r w:rsidRPr="000B1D0D">
        <w:rPr>
          <w:rFonts w:ascii="Tahoma" w:hAnsi="Tahoma" w:cs="Tahoma"/>
          <w:lang w:val="pl-PL"/>
        </w:rPr>
        <w:t xml:space="preserve">Materiały do znakowania cienkowarstwowego - farby rozpuszczalnikowe, wodorozcieńczalne i chemoutwardzalne nakładane warstwą grubości od </w:t>
      </w:r>
      <w:smartTag w:uri="urn:schemas-microsoft-com:office:smarttags" w:element="metricconverter">
        <w:smartTagPr>
          <w:attr w:name="ProductID" w:val="0,4 mm"/>
        </w:smartTagPr>
        <w:r w:rsidRPr="000B1D0D">
          <w:rPr>
            <w:rFonts w:ascii="Tahoma" w:hAnsi="Tahoma" w:cs="Tahoma"/>
            <w:lang w:val="pl-PL"/>
          </w:rPr>
          <w:t>0,4 mm</w:t>
        </w:r>
      </w:smartTag>
      <w:r w:rsidRPr="000B1D0D">
        <w:rPr>
          <w:rFonts w:ascii="Tahoma" w:hAnsi="Tahoma" w:cs="Tahoma"/>
          <w:lang w:val="pl-PL"/>
        </w:rPr>
        <w:t xml:space="preserve"> do </w:t>
      </w:r>
      <w:smartTag w:uri="urn:schemas-microsoft-com:office:smarttags" w:element="metricconverter">
        <w:smartTagPr>
          <w:attr w:name="ProductID" w:val="0,8 mm"/>
        </w:smartTagPr>
        <w:r w:rsidRPr="000B1D0D">
          <w:rPr>
            <w:rFonts w:ascii="Tahoma" w:hAnsi="Tahoma" w:cs="Tahoma"/>
            <w:lang w:val="pl-PL"/>
          </w:rPr>
          <w:t>0,8 mm</w:t>
        </w:r>
      </w:smartTag>
      <w:r w:rsidRPr="000B1D0D">
        <w:rPr>
          <w:rFonts w:ascii="Tahoma" w:hAnsi="Tahoma" w:cs="Tahoma"/>
          <w:lang w:val="pl-PL"/>
        </w:rPr>
        <w:t>, mierzoną na mokro.</w:t>
      </w:r>
    </w:p>
    <w:p w14:paraId="0BC0C446"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Pr>
          <w:rFonts w:ascii="Tahoma" w:hAnsi="Tahoma" w:cs="Tahoma"/>
          <w:b/>
          <w:lang w:val="pl-PL"/>
        </w:rPr>
        <w:t>1.4.8</w:t>
      </w:r>
      <w:r w:rsidRPr="003F3ED8">
        <w:rPr>
          <w:rFonts w:ascii="Tahoma" w:hAnsi="Tahoma" w:cs="Tahoma"/>
          <w:b/>
          <w:lang w:val="pl-PL"/>
        </w:rPr>
        <w:t xml:space="preserve">. </w:t>
      </w:r>
      <w:r w:rsidRPr="003F3ED8">
        <w:rPr>
          <w:rFonts w:ascii="Tahoma" w:hAnsi="Tahoma" w:cs="Tahoma"/>
          <w:lang w:val="pl-PL"/>
        </w:rPr>
        <w:t xml:space="preserve">Materiały prefabrykowane - materiały, które łączy się z powierzchnią drogi przez klejenie, wtapianie, wbudowanie lub w inny sposób. Zalicza się do nich masy termoplastyczne w arkuszach do wtapiania oraz taśmy do </w:t>
      </w:r>
      <w:proofErr w:type="spellStart"/>
      <w:r w:rsidRPr="003F3ED8">
        <w:rPr>
          <w:rFonts w:ascii="Tahoma" w:hAnsi="Tahoma" w:cs="Tahoma"/>
          <w:lang w:val="pl-PL"/>
        </w:rPr>
        <w:t>oznakowań</w:t>
      </w:r>
      <w:proofErr w:type="spellEnd"/>
      <w:r w:rsidRPr="003F3ED8">
        <w:rPr>
          <w:rFonts w:ascii="Tahoma" w:hAnsi="Tahoma" w:cs="Tahoma"/>
          <w:lang w:val="pl-PL"/>
        </w:rPr>
        <w:t xml:space="preserve"> tymczasowych (żółte) i trwałych (białe).</w:t>
      </w:r>
    </w:p>
    <w:p w14:paraId="7D366760"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Pr>
          <w:rFonts w:ascii="Tahoma" w:hAnsi="Tahoma" w:cs="Tahoma"/>
          <w:b/>
          <w:lang w:val="pl-PL"/>
        </w:rPr>
        <w:t>1.4.9</w:t>
      </w:r>
      <w:r w:rsidRPr="003F3ED8">
        <w:rPr>
          <w:rFonts w:ascii="Tahoma" w:hAnsi="Tahoma" w:cs="Tahoma"/>
          <w:b/>
          <w:lang w:val="pl-PL"/>
        </w:rPr>
        <w:t xml:space="preserve">. </w:t>
      </w:r>
      <w:r w:rsidRPr="003F3ED8">
        <w:rPr>
          <w:rFonts w:ascii="Tahoma" w:hAnsi="Tahoma" w:cs="Tahoma"/>
          <w:lang w:val="pl-PL"/>
        </w:rPr>
        <w:t>Oznakowanie nowe – oznakowanie, w którym zakończył się czas schnięcia i nie upłynęło 30 dni od wykonania oznakowania. Pomiary właściwości oznakowania należy wykonywać od 14 do 30 dnia po wykonaniu oznakowania.</w:t>
      </w:r>
    </w:p>
    <w:p w14:paraId="2B28C5B0"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Pr>
          <w:rFonts w:ascii="Tahoma" w:hAnsi="Tahoma" w:cs="Tahoma"/>
          <w:b/>
          <w:lang w:val="pl-PL"/>
        </w:rPr>
        <w:t>1.4.10</w:t>
      </w:r>
      <w:r w:rsidRPr="003F3ED8">
        <w:rPr>
          <w:rFonts w:ascii="Tahoma" w:hAnsi="Tahoma" w:cs="Tahoma"/>
          <w:b/>
          <w:lang w:val="pl-PL"/>
        </w:rPr>
        <w:t xml:space="preserve">. </w:t>
      </w:r>
      <w:r w:rsidRPr="003F3ED8">
        <w:rPr>
          <w:rFonts w:ascii="Tahoma" w:hAnsi="Tahoma" w:cs="Tahoma"/>
          <w:lang w:val="pl-PL"/>
        </w:rPr>
        <w:t>Tymczasowe oznakowanie drogowe - oznakowanie z materiału o barwie żółtej, którego czas użytkowania wynosi do 3 miesięcy lub do czasu zakończenia robót.</w:t>
      </w:r>
    </w:p>
    <w:p w14:paraId="5634B57F"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Pr>
          <w:rFonts w:ascii="Tahoma" w:hAnsi="Tahoma" w:cs="Tahoma"/>
          <w:b/>
          <w:lang w:val="pl-PL"/>
        </w:rPr>
        <w:lastRenderedPageBreak/>
        <w:t>1.4.11</w:t>
      </w:r>
      <w:r w:rsidRPr="003F3ED8">
        <w:rPr>
          <w:rFonts w:ascii="Tahoma" w:hAnsi="Tahoma" w:cs="Tahoma"/>
          <w:b/>
          <w:lang w:val="pl-PL"/>
        </w:rPr>
        <w:t xml:space="preserve">. </w:t>
      </w:r>
      <w:r w:rsidRPr="003F3ED8">
        <w:rPr>
          <w:rFonts w:ascii="Tahoma" w:hAnsi="Tahoma" w:cs="Tahoma"/>
          <w:lang w:val="pl-PL"/>
        </w:rPr>
        <w:t xml:space="preserve">Powyższe i pozostałe określenia są zgodne z odpowiednimi polskimi normami i z definicjami podanymi w </w:t>
      </w:r>
      <w:proofErr w:type="spellStart"/>
      <w:r w:rsidRPr="006F41C5">
        <w:rPr>
          <w:rFonts w:ascii="Tahoma" w:hAnsi="Tahoma" w:cs="Tahoma"/>
          <w:lang w:val="pl-PL"/>
        </w:rPr>
        <w:t>STWiORB</w:t>
      </w:r>
      <w:proofErr w:type="spellEnd"/>
      <w:r w:rsidRPr="003F3ED8">
        <w:rPr>
          <w:rFonts w:ascii="Tahoma" w:hAnsi="Tahoma" w:cs="Tahoma"/>
          <w:lang w:val="pl-PL"/>
        </w:rPr>
        <w:t xml:space="preserve"> D-M-00.00.00 „Wymagania ogólne” pkt 1.4. </w:t>
      </w:r>
    </w:p>
    <w:p w14:paraId="3F23AAB2"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1.5. Ogólne wymagania dotyczące robót</w:t>
      </w:r>
    </w:p>
    <w:p w14:paraId="5658352C"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Ogólne wymagania dotyczące robót podano </w:t>
      </w:r>
      <w:proofErr w:type="spellStart"/>
      <w:r w:rsidRPr="003F3ED8">
        <w:rPr>
          <w:rFonts w:ascii="Tahoma" w:hAnsi="Tahoma" w:cs="Tahoma"/>
          <w:lang w:val="pl-PL"/>
        </w:rPr>
        <w:t>w</w:t>
      </w:r>
      <w:r w:rsidRPr="006F41C5">
        <w:rPr>
          <w:rFonts w:ascii="Tahoma" w:hAnsi="Tahoma" w:cs="Tahoma"/>
          <w:lang w:val="pl-PL"/>
        </w:rPr>
        <w:t>STWiORB</w:t>
      </w:r>
      <w:proofErr w:type="spellEnd"/>
      <w:r w:rsidRPr="006F41C5">
        <w:rPr>
          <w:rFonts w:ascii="Tahoma" w:hAnsi="Tahoma" w:cs="Tahoma"/>
          <w:lang w:val="pl-PL"/>
        </w:rPr>
        <w:t xml:space="preserve"> </w:t>
      </w:r>
      <w:r w:rsidRPr="003F3ED8">
        <w:rPr>
          <w:rFonts w:ascii="Tahoma" w:hAnsi="Tahoma" w:cs="Tahoma"/>
          <w:lang w:val="pl-PL"/>
        </w:rPr>
        <w:t xml:space="preserve">D-M-00.00.00 „Wymagania ogólne” pkt 1.5. </w:t>
      </w:r>
    </w:p>
    <w:p w14:paraId="10FCAFE8"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bookmarkStart w:id="1403" w:name="_Toc131919911"/>
      <w:r w:rsidRPr="003F3ED8">
        <w:rPr>
          <w:rFonts w:ascii="Tahoma" w:hAnsi="Tahoma" w:cs="Tahoma"/>
          <w:b/>
          <w:lang w:val="pl-PL"/>
        </w:rPr>
        <w:t xml:space="preserve">2. </w:t>
      </w:r>
      <w:r w:rsidR="00FD53A1">
        <w:rPr>
          <w:rFonts w:ascii="Tahoma" w:hAnsi="Tahoma" w:cs="Tahoma"/>
          <w:b/>
          <w:lang w:val="pl-PL"/>
        </w:rPr>
        <w:t>M</w:t>
      </w:r>
      <w:r w:rsidRPr="003F3ED8">
        <w:rPr>
          <w:rFonts w:ascii="Tahoma" w:hAnsi="Tahoma" w:cs="Tahoma"/>
          <w:b/>
          <w:lang w:val="pl-PL"/>
        </w:rPr>
        <w:t>ateriały</w:t>
      </w:r>
      <w:bookmarkEnd w:id="1403"/>
    </w:p>
    <w:p w14:paraId="48F4FF5E"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2.1. Ogólne wymagania dotyczące materiałów</w:t>
      </w:r>
    </w:p>
    <w:p w14:paraId="79F599CD" w14:textId="77777777" w:rsidR="006F2F89"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Ogólne wymagania dotyczące materiałów, ich pozyskiwania i składowania podano w </w:t>
      </w:r>
      <w:proofErr w:type="spellStart"/>
      <w:r w:rsidRPr="006F41C5">
        <w:rPr>
          <w:rFonts w:ascii="Tahoma" w:hAnsi="Tahoma" w:cs="Tahoma"/>
          <w:lang w:val="pl-PL"/>
        </w:rPr>
        <w:t>STWiORB</w:t>
      </w:r>
      <w:proofErr w:type="spellEnd"/>
      <w:r w:rsidRPr="003F3ED8">
        <w:rPr>
          <w:rFonts w:ascii="Tahoma" w:hAnsi="Tahoma" w:cs="Tahoma"/>
          <w:lang w:val="pl-PL"/>
        </w:rPr>
        <w:t xml:space="preserve"> D-M-00.00.00 „Wymagania ogólne” pkt 2.</w:t>
      </w:r>
    </w:p>
    <w:p w14:paraId="5E1A59D0"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33F462A5"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2.2. Dokument dopuszczający do stosowania materiałów</w:t>
      </w:r>
    </w:p>
    <w:p w14:paraId="417924DD"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Materiały stosowane przez Wykonawcę do poziomego oznakowania dróg powinny spełniać warunki postawione w rozporządzeniu Ministra Infrastruktury [7]. </w:t>
      </w:r>
    </w:p>
    <w:p w14:paraId="5F8812B7"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2.3. Badanie materiałów, których jakość budzi wątpliwość</w:t>
      </w:r>
    </w:p>
    <w:p w14:paraId="0242EDEC"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Wykonawca powinien przeprowadzić dodatkowe badania tych materiałów, które budzą wątpliwości jego lub Inżyniera, co do jakości, w celu stwierdzenia czy odpowiadają one wymaganiom określonym w aprobacie technicznej. Badania te Wykonawca zleci </w:t>
      </w:r>
      <w:proofErr w:type="spellStart"/>
      <w:r w:rsidRPr="003F3ED8">
        <w:rPr>
          <w:rFonts w:ascii="Tahoma" w:hAnsi="Tahoma" w:cs="Tahoma"/>
          <w:lang w:val="pl-PL"/>
        </w:rPr>
        <w:t>IBDiM</w:t>
      </w:r>
      <w:proofErr w:type="spellEnd"/>
      <w:r w:rsidRPr="003F3ED8">
        <w:rPr>
          <w:rFonts w:ascii="Tahoma" w:hAnsi="Tahoma" w:cs="Tahoma"/>
          <w:lang w:val="pl-PL"/>
        </w:rPr>
        <w:t xml:space="preserve"> lub akredytowanemu laboratorium drogowemu. Badania powinny być wykonane zgodnie z PN-EN 1871:2003 [6] lub Warunkami Technicznymi POD-97 [9] lub POD-2006 po ich wydaniu [10].</w:t>
      </w:r>
    </w:p>
    <w:p w14:paraId="5CAE1860"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2.4. Oznakowanie opakowań</w:t>
      </w:r>
    </w:p>
    <w:p w14:paraId="1DEA0A13"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Wykonawca powinien żądać od producenta, aby oznakowanie opakowań materiałów do poziomego znakowania dróg było wykonane zgodnie z PN-O-79252 [2], a ponadto aby na każdym opakowaniu był umieszczony trwały napis zawierający:</w:t>
      </w:r>
    </w:p>
    <w:p w14:paraId="3691344C"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nazwę i adres producenta,</w:t>
      </w:r>
    </w:p>
    <w:p w14:paraId="7B9026B1"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datę produkcji i termin przydatności do użycia,</w:t>
      </w:r>
    </w:p>
    <w:p w14:paraId="64294165"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masę netto,</w:t>
      </w:r>
    </w:p>
    <w:p w14:paraId="1DBEAB84"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numer partii i datę produkcji,</w:t>
      </w:r>
    </w:p>
    <w:p w14:paraId="36C6A90A"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 xml:space="preserve">informację, że wyrób posiada aprobatę techniczną </w:t>
      </w:r>
      <w:proofErr w:type="spellStart"/>
      <w:r w:rsidRPr="003F3ED8">
        <w:rPr>
          <w:rFonts w:ascii="Tahoma" w:hAnsi="Tahoma" w:cs="Tahoma"/>
          <w:lang w:val="pl-PL"/>
        </w:rPr>
        <w:t>IBDiM</w:t>
      </w:r>
      <w:proofErr w:type="spellEnd"/>
      <w:r w:rsidRPr="003F3ED8">
        <w:rPr>
          <w:rFonts w:ascii="Tahoma" w:hAnsi="Tahoma" w:cs="Tahoma"/>
          <w:lang w:val="pl-PL"/>
        </w:rPr>
        <w:t xml:space="preserve"> i jej numer,</w:t>
      </w:r>
    </w:p>
    <w:p w14:paraId="7E4FC669"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 xml:space="preserve">nazwę jednostki certyfikującej i numer certyfikatu, jeśli dotyczy [8], </w:t>
      </w:r>
    </w:p>
    <w:p w14:paraId="557BABEB"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znak budowlany „B” wg rozporządzenia Ministra Infrastruktury [8] i/lub znak „CE” wg rozporządzenia Ministra Infrastruktury [12],</w:t>
      </w:r>
    </w:p>
    <w:p w14:paraId="047F474B"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informację o szkodliwości i klasie zagrożenia pożarowego,</w:t>
      </w:r>
    </w:p>
    <w:p w14:paraId="21DEB175"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ewentualne wskazówki dla użytkowników.</w:t>
      </w:r>
    </w:p>
    <w:p w14:paraId="774AAB98"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W przypadku farb rozpuszczalnikowych i wyrobów chemoutwardzalnych oznakowanie opakowania powinno być zgodne z rozporządzeniem Ministra Zdrowia [13].</w:t>
      </w:r>
    </w:p>
    <w:p w14:paraId="06A5DB1C"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2.5. Przepisy określające wymagania dla materiałów</w:t>
      </w:r>
    </w:p>
    <w:p w14:paraId="23D38270" w14:textId="77777777" w:rsidR="006F2F89"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Podstawowe wymagania dotyczące m</w:t>
      </w:r>
      <w:r>
        <w:rPr>
          <w:rFonts w:ascii="Tahoma" w:hAnsi="Tahoma" w:cs="Tahoma"/>
          <w:lang w:val="pl-PL"/>
        </w:rPr>
        <w:t>ateriałów podano w punkcie 2.6,</w:t>
      </w:r>
    </w:p>
    <w:p w14:paraId="043FBE2F"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2.6. Wymagania wobec materiałów do poziomego oznakowania dróg</w:t>
      </w:r>
    </w:p>
    <w:p w14:paraId="1C6FCD18"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0B1D0D">
        <w:rPr>
          <w:rFonts w:ascii="Tahoma" w:hAnsi="Tahoma" w:cs="Tahoma"/>
          <w:b/>
          <w:lang w:val="pl-PL"/>
        </w:rPr>
        <w:t xml:space="preserve">2.6.1. </w:t>
      </w:r>
      <w:r w:rsidRPr="000B1D0D">
        <w:rPr>
          <w:rFonts w:ascii="Tahoma" w:hAnsi="Tahoma" w:cs="Tahoma"/>
          <w:lang w:val="pl-PL"/>
        </w:rPr>
        <w:t xml:space="preserve">Materiały do </w:t>
      </w:r>
      <w:proofErr w:type="spellStart"/>
      <w:r w:rsidRPr="000B1D0D">
        <w:rPr>
          <w:rFonts w:ascii="Tahoma" w:hAnsi="Tahoma" w:cs="Tahoma"/>
          <w:lang w:val="pl-PL"/>
        </w:rPr>
        <w:t>oznakowań</w:t>
      </w:r>
      <w:proofErr w:type="spellEnd"/>
      <w:r w:rsidRPr="000B1D0D">
        <w:rPr>
          <w:rFonts w:ascii="Tahoma" w:hAnsi="Tahoma" w:cs="Tahoma"/>
          <w:lang w:val="pl-PL"/>
        </w:rPr>
        <w:t xml:space="preserve"> cienkowarstwowych</w:t>
      </w:r>
    </w:p>
    <w:p w14:paraId="081BD828"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Materiałami do wykonywania oznakowania cienkowarstwowego powinny być farby nakładane warstwą grubości od </w:t>
      </w:r>
      <w:smartTag w:uri="urn:schemas-microsoft-com:office:smarttags" w:element="metricconverter">
        <w:smartTagPr>
          <w:attr w:name="ProductID" w:val="0,4 mm"/>
        </w:smartTagPr>
        <w:r w:rsidRPr="003F3ED8">
          <w:rPr>
            <w:rFonts w:ascii="Tahoma" w:hAnsi="Tahoma" w:cs="Tahoma"/>
            <w:lang w:val="pl-PL"/>
          </w:rPr>
          <w:t>0,4 mm</w:t>
        </w:r>
      </w:smartTag>
      <w:r w:rsidRPr="003F3ED8">
        <w:rPr>
          <w:rFonts w:ascii="Tahoma" w:hAnsi="Tahoma" w:cs="Tahoma"/>
          <w:lang w:val="pl-PL"/>
        </w:rPr>
        <w:t xml:space="preserve"> do </w:t>
      </w:r>
      <w:smartTag w:uri="urn:schemas-microsoft-com:office:smarttags" w:element="metricconverter">
        <w:smartTagPr>
          <w:attr w:name="ProductID" w:val="0,8 mm"/>
        </w:smartTagPr>
        <w:r w:rsidRPr="003F3ED8">
          <w:rPr>
            <w:rFonts w:ascii="Tahoma" w:hAnsi="Tahoma" w:cs="Tahoma"/>
            <w:lang w:val="pl-PL"/>
          </w:rPr>
          <w:t>0,8 mm</w:t>
        </w:r>
      </w:smartTag>
      <w:r w:rsidRPr="003F3ED8">
        <w:rPr>
          <w:rFonts w:ascii="Tahoma" w:hAnsi="Tahoma" w:cs="Tahoma"/>
          <w:lang w:val="pl-PL"/>
        </w:rPr>
        <w:t xml:space="preserve"> (na mokro). Powinny to być ciekłe produkty zawierające ciała stałe zdyspergowane </w:t>
      </w:r>
      <w:r>
        <w:rPr>
          <w:rFonts w:ascii="Tahoma" w:hAnsi="Tahoma" w:cs="Tahoma"/>
          <w:lang w:val="pl-PL"/>
        </w:rPr>
        <w:br/>
      </w:r>
      <w:r w:rsidRPr="003F3ED8">
        <w:rPr>
          <w:rFonts w:ascii="Tahoma" w:hAnsi="Tahoma" w:cs="Tahoma"/>
          <w:lang w:val="pl-PL"/>
        </w:rPr>
        <w:t>w roztworze żywicy syntetycznej w rozpuszczalniku organicznym lub w wodzie, które mogą występować w układach jedno- lub wieloskładnikowych.</w:t>
      </w:r>
    </w:p>
    <w:p w14:paraId="2F40201E"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 Podczas nakładania farb, do znakowania cienkowarstwowego, na nawierzchnię pędzlem, wałkiem lub przez natrysk, powinny one tworzyć warstwę kohezyjną w procesie odparowania i/lub w procesie chemicznym.</w:t>
      </w:r>
    </w:p>
    <w:p w14:paraId="4A1CF178" w14:textId="77777777" w:rsidR="006F2F89"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Właściwości fizyczne poszczególnych materiałów do poziomego oznakowania cienkowarstwowego określają aprobaty techniczne. </w:t>
      </w:r>
    </w:p>
    <w:p w14:paraId="536868E0" w14:textId="77777777" w:rsidR="006F2F89" w:rsidRPr="00680DAF" w:rsidRDefault="006F2F89" w:rsidP="00A91D12">
      <w:pPr>
        <w:spacing w:line="276" w:lineRule="auto"/>
        <w:rPr>
          <w:rFonts w:ascii="Tahoma" w:hAnsi="Tahoma" w:cs="Tahoma"/>
          <w:lang w:val="pl-PL"/>
        </w:rPr>
      </w:pPr>
      <w:r w:rsidRPr="00680DAF">
        <w:rPr>
          <w:rFonts w:ascii="Tahoma" w:hAnsi="Tahoma" w:cs="Tahoma"/>
          <w:b/>
          <w:lang w:val="pl-PL"/>
        </w:rPr>
        <w:t xml:space="preserve">2.6.2. </w:t>
      </w:r>
      <w:r w:rsidRPr="00680DAF">
        <w:rPr>
          <w:rFonts w:ascii="Tahoma" w:hAnsi="Tahoma" w:cs="Tahoma"/>
          <w:lang w:val="pl-PL"/>
        </w:rPr>
        <w:t xml:space="preserve">Materiały do </w:t>
      </w:r>
      <w:proofErr w:type="spellStart"/>
      <w:r w:rsidRPr="00680DAF">
        <w:rPr>
          <w:rFonts w:ascii="Tahoma" w:hAnsi="Tahoma" w:cs="Tahoma"/>
          <w:lang w:val="pl-PL"/>
        </w:rPr>
        <w:t>oznakowań</w:t>
      </w:r>
      <w:proofErr w:type="spellEnd"/>
      <w:r w:rsidRPr="00680DAF">
        <w:rPr>
          <w:rFonts w:ascii="Tahoma" w:hAnsi="Tahoma" w:cs="Tahoma"/>
          <w:lang w:val="pl-PL"/>
        </w:rPr>
        <w:t xml:space="preserve"> grubowarstwowych</w:t>
      </w:r>
    </w:p>
    <w:p w14:paraId="678C42DF" w14:textId="77777777" w:rsidR="006F2F89" w:rsidRPr="00680DAF" w:rsidRDefault="006F2F89" w:rsidP="00A91D12">
      <w:pPr>
        <w:spacing w:line="276" w:lineRule="auto"/>
        <w:rPr>
          <w:rFonts w:ascii="Tahoma" w:hAnsi="Tahoma" w:cs="Tahoma"/>
          <w:lang w:val="pl-PL"/>
        </w:rPr>
      </w:pPr>
      <w:r w:rsidRPr="00680DAF">
        <w:rPr>
          <w:rFonts w:ascii="Tahoma" w:hAnsi="Tahoma" w:cs="Tahoma"/>
          <w:lang w:val="pl-PL"/>
        </w:rPr>
        <w:tab/>
        <w:t>Masy chemoutwardzalne powinny być substancjami jedno-, dwu- lub trójskładnikowymi, mieszanymi ze sobą w proporcjach ustalonych przez producenta i nakładanymi na nawierzchnię z użyciem odpowiedniego sprzętu. Masy te powinny tworzyć powłokę, której spójność zapewnia jedynie reakcja chemiczna.</w:t>
      </w:r>
    </w:p>
    <w:p w14:paraId="0AEE5BA0" w14:textId="77777777" w:rsidR="006F2F89" w:rsidRPr="00680DAF" w:rsidRDefault="006F2F89" w:rsidP="00A91D12">
      <w:pPr>
        <w:spacing w:line="276" w:lineRule="auto"/>
        <w:rPr>
          <w:rFonts w:ascii="Tahoma" w:hAnsi="Tahoma" w:cs="Tahoma"/>
          <w:lang w:val="pl-PL"/>
        </w:rPr>
      </w:pPr>
      <w:r w:rsidRPr="00680DAF">
        <w:rPr>
          <w:rFonts w:ascii="Tahoma" w:hAnsi="Tahoma" w:cs="Tahoma"/>
          <w:lang w:val="pl-PL"/>
        </w:rPr>
        <w:tab/>
        <w:t>Masy termoplastyczne powinny być substancjami nie zawierającymi rozpuszczalników, dostarczanymi w postaci bloków, granulek lub proszku. Przy stosowaniu powinny dać się podgrzewać do stopienia i aplikować ręcznie lub maszynowo. Masy te powinny tworzyć spójną warstwę przez ochłodzenie. Grubość nakładanych warstw podano w tabeli pkt. 2.1.1.</w:t>
      </w:r>
    </w:p>
    <w:p w14:paraId="753DD134" w14:textId="77777777" w:rsidR="006F2F89" w:rsidRPr="00680DAF" w:rsidRDefault="006F2F89" w:rsidP="00A91D12">
      <w:pPr>
        <w:spacing w:line="276" w:lineRule="auto"/>
        <w:rPr>
          <w:rFonts w:ascii="Tahoma" w:hAnsi="Tahoma" w:cs="Tahoma"/>
          <w:b/>
          <w:lang w:val="pl-PL"/>
        </w:rPr>
      </w:pPr>
    </w:p>
    <w:p w14:paraId="5F8FAE0D" w14:textId="77777777" w:rsidR="006F2F89" w:rsidRPr="00680DAF" w:rsidRDefault="006F2F89" w:rsidP="00A91D12">
      <w:pPr>
        <w:spacing w:line="276" w:lineRule="auto"/>
        <w:rPr>
          <w:rFonts w:ascii="Tahoma" w:hAnsi="Tahoma" w:cs="Tahoma"/>
          <w:lang w:val="pl-PL"/>
        </w:rPr>
      </w:pPr>
      <w:r w:rsidRPr="00680DAF">
        <w:rPr>
          <w:rFonts w:ascii="Tahoma" w:hAnsi="Tahoma" w:cs="Tahoma"/>
          <w:b/>
          <w:lang w:val="pl-PL"/>
        </w:rPr>
        <w:lastRenderedPageBreak/>
        <w:t xml:space="preserve">2.6.3. </w:t>
      </w:r>
      <w:r w:rsidRPr="00680DAF">
        <w:rPr>
          <w:rFonts w:ascii="Tahoma" w:hAnsi="Tahoma" w:cs="Tahoma"/>
          <w:lang w:val="pl-PL"/>
        </w:rPr>
        <w:t>Zawartość składników lotnych w materiałach do znakowania cienkowarstwowego</w:t>
      </w:r>
    </w:p>
    <w:p w14:paraId="261513CC" w14:textId="77777777" w:rsidR="006F2F89" w:rsidRPr="00680DAF" w:rsidRDefault="006F2F89" w:rsidP="00A91D12">
      <w:pPr>
        <w:spacing w:line="276" w:lineRule="auto"/>
        <w:rPr>
          <w:rFonts w:ascii="Tahoma" w:hAnsi="Tahoma" w:cs="Tahoma"/>
          <w:lang w:val="pl-PL"/>
        </w:rPr>
      </w:pPr>
      <w:r w:rsidRPr="00680DAF">
        <w:rPr>
          <w:rFonts w:ascii="Tahoma" w:hAnsi="Tahoma" w:cs="Tahoma"/>
          <w:lang w:val="pl-PL"/>
        </w:rPr>
        <w:tab/>
        <w:t xml:space="preserve">Zawartość składników lotnych (rozpuszczalników organicznych) nie powinna przekraczać 25% (m/m) w postaci gotowej do aplikacji, w materiałach do znakowania cienkowarstwowego. </w:t>
      </w:r>
    </w:p>
    <w:p w14:paraId="11A5423E" w14:textId="77777777" w:rsidR="006F2F89" w:rsidRPr="00680DAF" w:rsidRDefault="006F2F89" w:rsidP="00A91D12">
      <w:pPr>
        <w:spacing w:line="276" w:lineRule="auto"/>
        <w:rPr>
          <w:rFonts w:ascii="Tahoma" w:hAnsi="Tahoma" w:cs="Tahoma"/>
          <w:lang w:val="pl-PL"/>
        </w:rPr>
      </w:pPr>
      <w:r w:rsidRPr="00680DAF">
        <w:rPr>
          <w:rFonts w:ascii="Tahoma" w:hAnsi="Tahoma" w:cs="Tahoma"/>
          <w:b/>
          <w:lang w:val="pl-PL"/>
        </w:rPr>
        <w:t xml:space="preserve">2.6.4. </w:t>
      </w:r>
      <w:r w:rsidRPr="00680DAF">
        <w:rPr>
          <w:rFonts w:ascii="Tahoma" w:hAnsi="Tahoma" w:cs="Tahoma"/>
          <w:lang w:val="pl-PL"/>
        </w:rPr>
        <w:t>Kulki szklane</w:t>
      </w:r>
    </w:p>
    <w:p w14:paraId="0BEB02CB" w14:textId="77777777" w:rsidR="006F2F89" w:rsidRPr="00680DAF" w:rsidRDefault="006F2F89" w:rsidP="00A91D12">
      <w:pPr>
        <w:spacing w:line="276" w:lineRule="auto"/>
        <w:rPr>
          <w:rFonts w:ascii="Tahoma" w:hAnsi="Tahoma" w:cs="Tahoma"/>
          <w:lang w:val="pl-PL"/>
        </w:rPr>
      </w:pPr>
      <w:r w:rsidRPr="00680DAF">
        <w:rPr>
          <w:rFonts w:ascii="Tahoma" w:hAnsi="Tahoma" w:cs="Tahoma"/>
          <w:lang w:val="pl-PL"/>
        </w:rPr>
        <w:tab/>
        <w:t>Właściwości kulek szklanych określają odpowiednie aprobaty techniczne, lub certyfikaty „CE”.</w:t>
      </w:r>
    </w:p>
    <w:p w14:paraId="51D6D70C" w14:textId="77777777" w:rsidR="006F2F89" w:rsidRPr="00680DAF" w:rsidRDefault="006F2F89" w:rsidP="00A91D12">
      <w:pPr>
        <w:spacing w:line="276" w:lineRule="auto"/>
        <w:rPr>
          <w:rFonts w:ascii="Tahoma" w:hAnsi="Tahoma" w:cs="Tahoma"/>
          <w:lang w:val="pl-PL"/>
        </w:rPr>
      </w:pPr>
      <w:r w:rsidRPr="00680DAF">
        <w:rPr>
          <w:rFonts w:ascii="Tahoma" w:hAnsi="Tahoma" w:cs="Tahoma"/>
          <w:b/>
          <w:lang w:val="pl-PL"/>
        </w:rPr>
        <w:t xml:space="preserve">2.6.7. </w:t>
      </w:r>
      <w:r w:rsidRPr="00680DAF">
        <w:rPr>
          <w:rFonts w:ascii="Tahoma" w:hAnsi="Tahoma" w:cs="Tahoma"/>
          <w:lang w:val="pl-PL"/>
        </w:rPr>
        <w:t>Wymagania wobec materiałów ze względu na ochronę warunków pracy i środowiska</w:t>
      </w:r>
    </w:p>
    <w:p w14:paraId="3A04D521" w14:textId="77777777" w:rsidR="006F2F89" w:rsidRPr="00680DAF" w:rsidRDefault="006F2F89" w:rsidP="00A91D12">
      <w:pPr>
        <w:spacing w:line="276" w:lineRule="auto"/>
        <w:rPr>
          <w:rFonts w:ascii="Tahoma" w:hAnsi="Tahoma" w:cs="Tahoma"/>
          <w:lang w:val="pl-PL"/>
        </w:rPr>
      </w:pPr>
      <w:r w:rsidRPr="00680DAF">
        <w:rPr>
          <w:rFonts w:ascii="Tahoma" w:hAnsi="Tahoma" w:cs="Tahoma"/>
          <w:lang w:val="pl-PL"/>
        </w:rPr>
        <w:tab/>
        <w:t>Materiały stosowane do znakowania nawierzchni nie powinny zawierać substancji zagrażających zdrowiu ludzi i powodujących skażenie środowiska.</w:t>
      </w:r>
    </w:p>
    <w:p w14:paraId="667130CC"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1F69EBD6"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2.7. Przechowywanie i składowanie materiałów</w:t>
      </w:r>
    </w:p>
    <w:p w14:paraId="3D892F88"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Materiały do oznakowania </w:t>
      </w:r>
      <w:r w:rsidRPr="000B1D0D">
        <w:rPr>
          <w:rFonts w:ascii="Tahoma" w:hAnsi="Tahoma" w:cs="Tahoma"/>
          <w:lang w:val="pl-PL"/>
        </w:rPr>
        <w:t>cienkowarstwowego</w:t>
      </w:r>
      <w:r w:rsidRPr="003F3ED8">
        <w:rPr>
          <w:rFonts w:ascii="Tahoma" w:hAnsi="Tahoma" w:cs="Tahoma"/>
          <w:lang w:val="pl-PL"/>
        </w:rPr>
        <w:t xml:space="preserve"> nawierzchni powinny zachować stałość swoich właściwości chemicznych i fizykochemicznych przez okres co najmniej 6 miesięcy składowania w warunkach określonych przez producenta.</w:t>
      </w:r>
    </w:p>
    <w:p w14:paraId="52F1567D"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Materiały do poziomego oznakowania dróg należy przechowywać w magazynach odpowiadających zaleceniom producenta, zwłaszcza zabezpieczających je od napromieniowania słonecznego, opadów i w temperaturze, dla:</w:t>
      </w:r>
    </w:p>
    <w:p w14:paraId="0F8FCA56" w14:textId="77777777" w:rsidR="006F2F89" w:rsidRPr="003F3ED8" w:rsidRDefault="006F2F89" w:rsidP="00A91D12">
      <w:pPr>
        <w:numPr>
          <w:ilvl w:val="0"/>
          <w:numId w:val="76"/>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farb wodorozcieńczalnych od 5</w:t>
      </w:r>
      <w:r w:rsidRPr="003F3ED8">
        <w:rPr>
          <w:rFonts w:ascii="Tahoma" w:hAnsi="Tahoma" w:cs="Tahoma"/>
          <w:vertAlign w:val="superscript"/>
          <w:lang w:val="pl-PL"/>
        </w:rPr>
        <w:t>o</w:t>
      </w:r>
      <w:r w:rsidRPr="003F3ED8">
        <w:rPr>
          <w:rFonts w:ascii="Tahoma" w:hAnsi="Tahoma" w:cs="Tahoma"/>
          <w:lang w:val="pl-PL"/>
        </w:rPr>
        <w:t>C do 40</w:t>
      </w:r>
      <w:r w:rsidRPr="003F3ED8">
        <w:rPr>
          <w:rFonts w:ascii="Tahoma" w:hAnsi="Tahoma" w:cs="Tahoma"/>
          <w:vertAlign w:val="superscript"/>
          <w:lang w:val="pl-PL"/>
        </w:rPr>
        <w:t>o</w:t>
      </w:r>
      <w:r w:rsidRPr="003F3ED8">
        <w:rPr>
          <w:rFonts w:ascii="Tahoma" w:hAnsi="Tahoma" w:cs="Tahoma"/>
          <w:lang w:val="pl-PL"/>
        </w:rPr>
        <w:t>C,</w:t>
      </w:r>
    </w:p>
    <w:p w14:paraId="1A51FF50" w14:textId="77777777" w:rsidR="006F2F89" w:rsidRPr="003F3ED8" w:rsidRDefault="006F2F89" w:rsidP="00A91D12">
      <w:pPr>
        <w:numPr>
          <w:ilvl w:val="0"/>
          <w:numId w:val="76"/>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farb rozpuszczalnikowych od -5</w:t>
      </w:r>
      <w:r w:rsidRPr="003F3ED8">
        <w:rPr>
          <w:rFonts w:ascii="Tahoma" w:hAnsi="Tahoma" w:cs="Tahoma"/>
          <w:vertAlign w:val="superscript"/>
          <w:lang w:val="pl-PL"/>
        </w:rPr>
        <w:t>o</w:t>
      </w:r>
      <w:r w:rsidRPr="003F3ED8">
        <w:rPr>
          <w:rFonts w:ascii="Tahoma" w:hAnsi="Tahoma" w:cs="Tahoma"/>
          <w:lang w:val="pl-PL"/>
        </w:rPr>
        <w:t>C do 25</w:t>
      </w:r>
      <w:r w:rsidRPr="003F3ED8">
        <w:rPr>
          <w:rFonts w:ascii="Tahoma" w:hAnsi="Tahoma" w:cs="Tahoma"/>
          <w:vertAlign w:val="superscript"/>
          <w:lang w:val="pl-PL"/>
        </w:rPr>
        <w:t>o</w:t>
      </w:r>
      <w:r w:rsidRPr="003F3ED8">
        <w:rPr>
          <w:rFonts w:ascii="Tahoma" w:hAnsi="Tahoma" w:cs="Tahoma"/>
          <w:lang w:val="pl-PL"/>
        </w:rPr>
        <w:t>C,</w:t>
      </w:r>
    </w:p>
    <w:p w14:paraId="56BC7122" w14:textId="77777777" w:rsidR="006F2F89" w:rsidRPr="003F3ED8" w:rsidRDefault="006F2F89" w:rsidP="00A91D12">
      <w:pPr>
        <w:numPr>
          <w:ilvl w:val="0"/>
          <w:numId w:val="76"/>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pozostałych materiałów - poniżej 40</w:t>
      </w:r>
      <w:r w:rsidRPr="003F3ED8">
        <w:rPr>
          <w:rFonts w:ascii="Tahoma" w:hAnsi="Tahoma" w:cs="Tahoma"/>
          <w:vertAlign w:val="superscript"/>
          <w:lang w:val="pl-PL"/>
        </w:rPr>
        <w:t>o</w:t>
      </w:r>
      <w:r w:rsidRPr="003F3ED8">
        <w:rPr>
          <w:rFonts w:ascii="Tahoma" w:hAnsi="Tahoma" w:cs="Tahoma"/>
          <w:lang w:val="pl-PL"/>
        </w:rPr>
        <w:t>C.</w:t>
      </w:r>
    </w:p>
    <w:p w14:paraId="164D13B9" w14:textId="77777777" w:rsidR="006F2F89"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bookmarkStart w:id="1404" w:name="_Toc131919912"/>
    </w:p>
    <w:p w14:paraId="25FA690A" w14:textId="77777777" w:rsidR="008A35E2" w:rsidRPr="003F3ED8" w:rsidRDefault="008A35E2" w:rsidP="008A35E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2.</w:t>
      </w:r>
      <w:r>
        <w:rPr>
          <w:rFonts w:ascii="Tahoma" w:hAnsi="Tahoma" w:cs="Tahoma"/>
          <w:b/>
          <w:lang w:val="pl-PL"/>
        </w:rPr>
        <w:t>8</w:t>
      </w:r>
      <w:r w:rsidRPr="003F3ED8">
        <w:rPr>
          <w:rFonts w:ascii="Tahoma" w:hAnsi="Tahoma" w:cs="Tahoma"/>
          <w:b/>
          <w:lang w:val="pl-PL"/>
        </w:rPr>
        <w:t xml:space="preserve">. </w:t>
      </w:r>
      <w:r>
        <w:rPr>
          <w:rFonts w:ascii="Tahoma" w:hAnsi="Tahoma" w:cs="Tahoma"/>
          <w:b/>
          <w:lang w:val="pl-PL"/>
        </w:rPr>
        <w:t>Kocie oczka</w:t>
      </w:r>
    </w:p>
    <w:p w14:paraId="129C6D64" w14:textId="77777777" w:rsidR="008A35E2" w:rsidRDefault="008A35E2" w:rsidP="008A35E2">
      <w:pPr>
        <w:spacing w:line="276" w:lineRule="auto"/>
        <w:ind w:firstLine="720"/>
        <w:rPr>
          <w:rFonts w:ascii="Tahoma" w:hAnsi="Tahoma" w:cs="Tahoma"/>
          <w:lang w:val="pl-PL"/>
        </w:rPr>
      </w:pPr>
      <w:r w:rsidRPr="008A35E2">
        <w:rPr>
          <w:rFonts w:ascii="Tahoma" w:hAnsi="Tahoma" w:cs="Tahoma"/>
          <w:lang w:val="pl-PL"/>
        </w:rPr>
        <w:t xml:space="preserve">Punktowy element odblaskowy w osłonie </w:t>
      </w:r>
      <w:proofErr w:type="spellStart"/>
      <w:r w:rsidRPr="008A35E2">
        <w:rPr>
          <w:rFonts w:ascii="Tahoma" w:hAnsi="Tahoma" w:cs="Tahoma"/>
          <w:lang w:val="pl-PL"/>
        </w:rPr>
        <w:t>pługoodpornej</w:t>
      </w:r>
      <w:proofErr w:type="spellEnd"/>
      <w:r w:rsidRPr="008A35E2">
        <w:rPr>
          <w:rFonts w:ascii="Tahoma" w:hAnsi="Tahoma" w:cs="Tahoma"/>
          <w:lang w:val="pl-PL"/>
        </w:rPr>
        <w:t xml:space="preserve"> biało czerwony</w:t>
      </w:r>
      <w:r>
        <w:rPr>
          <w:rFonts w:ascii="Tahoma" w:hAnsi="Tahoma" w:cs="Tahoma"/>
          <w:lang w:val="pl-PL"/>
        </w:rPr>
        <w:t xml:space="preserve"> </w:t>
      </w:r>
      <w:r w:rsidRPr="008A35E2">
        <w:rPr>
          <w:rFonts w:ascii="Tahoma" w:hAnsi="Tahoma" w:cs="Tahoma"/>
          <w:lang w:val="pl-PL"/>
        </w:rPr>
        <w:t>wyposażona jest w diody LED oraz ogniwo słoneczne</w:t>
      </w:r>
      <w:r>
        <w:rPr>
          <w:rFonts w:ascii="Tahoma" w:hAnsi="Tahoma" w:cs="Tahoma"/>
          <w:lang w:val="pl-PL"/>
        </w:rPr>
        <w:t xml:space="preserve"> (panel fotowoltaiczny)</w:t>
      </w:r>
      <w:r w:rsidRPr="008A35E2">
        <w:rPr>
          <w:rFonts w:ascii="Tahoma" w:hAnsi="Tahoma" w:cs="Tahoma"/>
          <w:lang w:val="pl-PL"/>
        </w:rPr>
        <w:t>, które ciągu dnia</w:t>
      </w:r>
      <w:r>
        <w:rPr>
          <w:rFonts w:ascii="Tahoma" w:hAnsi="Tahoma" w:cs="Tahoma"/>
          <w:lang w:val="pl-PL"/>
        </w:rPr>
        <w:t xml:space="preserve"> </w:t>
      </w:r>
      <w:r w:rsidRPr="008A35E2">
        <w:rPr>
          <w:rFonts w:ascii="Tahoma" w:hAnsi="Tahoma" w:cs="Tahoma"/>
          <w:lang w:val="pl-PL"/>
        </w:rPr>
        <w:t xml:space="preserve">pobiera energię słoneczną, by w nocy energię tę oddawać w postaci światła </w:t>
      </w:r>
      <w:proofErr w:type="spellStart"/>
      <w:r w:rsidRPr="008A35E2">
        <w:rPr>
          <w:rFonts w:ascii="Tahoma" w:hAnsi="Tahoma" w:cs="Tahoma"/>
          <w:lang w:val="pl-PL"/>
        </w:rPr>
        <w:t>diód</w:t>
      </w:r>
      <w:proofErr w:type="spellEnd"/>
      <w:r w:rsidRPr="008A35E2">
        <w:rPr>
          <w:rFonts w:ascii="Tahoma" w:hAnsi="Tahoma" w:cs="Tahoma"/>
          <w:lang w:val="pl-PL"/>
        </w:rPr>
        <w:t xml:space="preserve"> LED</w:t>
      </w:r>
      <w:r>
        <w:rPr>
          <w:rFonts w:ascii="Tahoma" w:hAnsi="Tahoma" w:cs="Tahoma"/>
          <w:lang w:val="pl-PL"/>
        </w:rPr>
        <w:t xml:space="preserve">. </w:t>
      </w:r>
      <w:r w:rsidRPr="008A35E2">
        <w:rPr>
          <w:rFonts w:ascii="Tahoma" w:hAnsi="Tahoma" w:cs="Tahoma"/>
          <w:lang w:val="pl-PL"/>
        </w:rPr>
        <w:t>Tzw. „kocie oczka” to punkowe elementy odblaskowe (PEO). Punktowe elementy odblaskowe ostrzegają, prowadzą i informują kierujących o miejscach i odcinkach dr</w:t>
      </w:r>
      <w:r>
        <w:rPr>
          <w:rFonts w:ascii="Tahoma" w:hAnsi="Tahoma" w:cs="Tahoma"/>
          <w:lang w:val="pl-PL"/>
        </w:rPr>
        <w:t>óg szczególnie niebezpiecznych -</w:t>
      </w:r>
      <w:r w:rsidRPr="008A35E2">
        <w:rPr>
          <w:rFonts w:ascii="Tahoma" w:hAnsi="Tahoma" w:cs="Tahoma"/>
          <w:lang w:val="pl-PL"/>
        </w:rPr>
        <w:t> przejść dla pieszych.</w:t>
      </w:r>
    </w:p>
    <w:p w14:paraId="161D571E" w14:textId="77777777" w:rsidR="008A35E2" w:rsidRDefault="008A35E2" w:rsidP="008A35E2">
      <w:pPr>
        <w:spacing w:line="276" w:lineRule="auto"/>
        <w:ind w:firstLine="720"/>
        <w:rPr>
          <w:rFonts w:ascii="Tahoma" w:hAnsi="Tahoma" w:cs="Tahoma"/>
          <w:lang w:val="pl-PL"/>
        </w:rPr>
      </w:pPr>
      <w:r w:rsidRPr="008A35E2">
        <w:rPr>
          <w:rFonts w:ascii="Tahoma" w:hAnsi="Tahoma" w:cs="Tahoma"/>
          <w:lang w:val="pl-PL"/>
        </w:rPr>
        <w:t>Aktywny, punktowy element odblaskowy (PEO) LED </w:t>
      </w:r>
      <w:r>
        <w:rPr>
          <w:rFonts w:ascii="Tahoma" w:hAnsi="Tahoma" w:cs="Tahoma"/>
          <w:lang w:val="pl-PL"/>
        </w:rPr>
        <w:t>winien być wykonany z</w:t>
      </w:r>
      <w:r w:rsidRPr="008A35E2">
        <w:rPr>
          <w:rFonts w:ascii="Tahoma" w:hAnsi="Tahoma" w:cs="Tahoma"/>
          <w:lang w:val="pl-PL"/>
        </w:rPr>
        <w:t xml:space="preserve"> tworzywa sztucznego o bardzo wysokiej odporności mechanicznej. Dodatkowo element umieszczany </w:t>
      </w:r>
      <w:r w:rsidR="00EB3E67">
        <w:rPr>
          <w:rFonts w:ascii="Tahoma" w:hAnsi="Tahoma" w:cs="Tahoma"/>
          <w:lang w:val="pl-PL"/>
        </w:rPr>
        <w:t>winien być</w:t>
      </w:r>
      <w:r w:rsidRPr="008A35E2">
        <w:rPr>
          <w:rFonts w:ascii="Tahoma" w:hAnsi="Tahoma" w:cs="Tahoma"/>
          <w:lang w:val="pl-PL"/>
        </w:rPr>
        <w:t xml:space="preserve"> w osłonie </w:t>
      </w:r>
      <w:proofErr w:type="spellStart"/>
      <w:r w:rsidRPr="008A35E2">
        <w:rPr>
          <w:rFonts w:ascii="Tahoma" w:hAnsi="Tahoma" w:cs="Tahoma"/>
          <w:lang w:val="pl-PL"/>
        </w:rPr>
        <w:t>pługoodpornej</w:t>
      </w:r>
      <w:proofErr w:type="spellEnd"/>
      <w:r w:rsidRPr="008A35E2">
        <w:rPr>
          <w:rFonts w:ascii="Tahoma" w:hAnsi="Tahoma" w:cs="Tahoma"/>
          <w:lang w:val="pl-PL"/>
        </w:rPr>
        <w:t>, wykonanej z wysokiej jakości żeliwa ocynkowanego ogniowo.</w:t>
      </w:r>
      <w:r w:rsidR="00EB3E67">
        <w:rPr>
          <w:rFonts w:ascii="Tahoma" w:hAnsi="Tahoma" w:cs="Tahoma"/>
          <w:lang w:val="pl-PL"/>
        </w:rPr>
        <w:t xml:space="preserve"> K</w:t>
      </w:r>
      <w:r w:rsidR="00EB3E67" w:rsidRPr="00EB3E67">
        <w:rPr>
          <w:rFonts w:ascii="Tahoma" w:hAnsi="Tahoma" w:cs="Tahoma"/>
          <w:lang w:val="pl-PL"/>
        </w:rPr>
        <w:t xml:space="preserve">ondensator zbierający energię słoneczną ukryty </w:t>
      </w:r>
      <w:r w:rsidR="00EB3E67">
        <w:rPr>
          <w:rFonts w:ascii="Tahoma" w:hAnsi="Tahoma" w:cs="Tahoma"/>
          <w:lang w:val="pl-PL"/>
        </w:rPr>
        <w:t>winien być</w:t>
      </w:r>
      <w:r w:rsidR="00EB3E67" w:rsidRPr="00EB3E67">
        <w:rPr>
          <w:rFonts w:ascii="Tahoma" w:hAnsi="Tahoma" w:cs="Tahoma"/>
          <w:lang w:val="pl-PL"/>
        </w:rPr>
        <w:t xml:space="preserve"> w dolnej części </w:t>
      </w:r>
      <w:proofErr w:type="spellStart"/>
      <w:r w:rsidR="00EB3E67" w:rsidRPr="00EB3E67">
        <w:rPr>
          <w:rFonts w:ascii="Tahoma" w:hAnsi="Tahoma" w:cs="Tahoma"/>
          <w:lang w:val="pl-PL"/>
        </w:rPr>
        <w:t>pługoodpornej</w:t>
      </w:r>
      <w:proofErr w:type="spellEnd"/>
      <w:r w:rsidR="00EB3E67" w:rsidRPr="00EB3E67">
        <w:rPr>
          <w:rFonts w:ascii="Tahoma" w:hAnsi="Tahoma" w:cs="Tahoma"/>
          <w:lang w:val="pl-PL"/>
        </w:rPr>
        <w:t xml:space="preserve"> osłony (pod jezdnią), dzięki czemu </w:t>
      </w:r>
      <w:r w:rsidR="00EB3E67">
        <w:rPr>
          <w:rFonts w:ascii="Tahoma" w:hAnsi="Tahoma" w:cs="Tahoma"/>
          <w:lang w:val="pl-PL"/>
        </w:rPr>
        <w:t>element może pracować</w:t>
      </w:r>
      <w:r w:rsidR="00EB3E67" w:rsidRPr="00EB3E67">
        <w:rPr>
          <w:rFonts w:ascii="Tahoma" w:hAnsi="Tahoma" w:cs="Tahoma"/>
          <w:lang w:val="pl-PL"/>
        </w:rPr>
        <w:t xml:space="preserve"> prawidłowo nawet w ciężkich warunkach pogodowych.</w:t>
      </w:r>
    </w:p>
    <w:p w14:paraId="7EA3DFCE" w14:textId="77777777" w:rsidR="00EB3E67" w:rsidRPr="00EB3E67" w:rsidRDefault="00EB3E67" w:rsidP="00EB3E67">
      <w:pPr>
        <w:spacing w:line="276" w:lineRule="auto"/>
        <w:ind w:firstLine="720"/>
        <w:rPr>
          <w:rFonts w:ascii="Tahoma" w:hAnsi="Tahoma" w:cs="Tahoma"/>
          <w:b/>
          <w:lang w:val="pl-PL"/>
        </w:rPr>
      </w:pPr>
      <w:r w:rsidRPr="00EB3E67">
        <w:rPr>
          <w:rFonts w:ascii="Tahoma" w:hAnsi="Tahoma" w:cs="Tahoma"/>
          <w:b/>
          <w:lang w:val="pl-PL"/>
        </w:rPr>
        <w:t>Parametry</w:t>
      </w:r>
      <w:r>
        <w:rPr>
          <w:rFonts w:ascii="Tahoma" w:hAnsi="Tahoma" w:cs="Tahoma"/>
          <w:b/>
          <w:lang w:val="pl-PL"/>
        </w:rPr>
        <w:t xml:space="preserve"> "kocich oczek</w:t>
      </w:r>
      <w:r w:rsidRPr="00EB3E67">
        <w:rPr>
          <w:rFonts w:ascii="Tahoma" w:hAnsi="Tahoma" w:cs="Tahoma"/>
          <w:b/>
          <w:lang w:val="pl-PL"/>
        </w:rPr>
        <w:t>:</w:t>
      </w:r>
    </w:p>
    <w:p w14:paraId="6FCDCDBB" w14:textId="77777777" w:rsidR="00EB3E67" w:rsidRPr="00EB3E67" w:rsidRDefault="00EB3E67" w:rsidP="008B150F">
      <w:pPr>
        <w:pStyle w:val="Akapitzlist"/>
        <w:numPr>
          <w:ilvl w:val="0"/>
          <w:numId w:val="146"/>
        </w:numPr>
        <w:spacing w:line="276" w:lineRule="auto"/>
        <w:rPr>
          <w:rFonts w:ascii="Tahoma" w:hAnsi="Tahoma" w:cs="Tahoma"/>
          <w:lang w:val="pl-PL"/>
        </w:rPr>
      </w:pPr>
      <w:r w:rsidRPr="00EB3E67">
        <w:rPr>
          <w:rFonts w:ascii="Tahoma" w:hAnsi="Tahoma" w:cs="Tahoma"/>
          <w:lang w:val="pl-PL"/>
        </w:rPr>
        <w:t>kondensator o bardzo dużej pojemności </w:t>
      </w:r>
      <w:r>
        <w:rPr>
          <w:rFonts w:ascii="Tahoma" w:hAnsi="Tahoma" w:cs="Tahoma"/>
          <w:lang w:val="pl-PL"/>
        </w:rPr>
        <w:t>(min.</w:t>
      </w:r>
      <w:r w:rsidRPr="00EB3E67">
        <w:rPr>
          <w:rFonts w:ascii="Tahoma" w:hAnsi="Tahoma" w:cs="Tahoma"/>
          <w:lang w:val="pl-PL"/>
        </w:rPr>
        <w:t>100F</w:t>
      </w:r>
      <w:r>
        <w:rPr>
          <w:rFonts w:ascii="Tahoma" w:hAnsi="Tahoma" w:cs="Tahoma"/>
          <w:lang w:val="pl-PL"/>
        </w:rPr>
        <w:t>)</w:t>
      </w:r>
      <w:r w:rsidRPr="00EB3E67">
        <w:rPr>
          <w:rFonts w:ascii="Tahoma" w:hAnsi="Tahoma" w:cs="Tahoma"/>
          <w:lang w:val="pl-PL"/>
        </w:rPr>
        <w:t>, odporny na temperatury od -40°C do +65°C</w:t>
      </w:r>
    </w:p>
    <w:p w14:paraId="455A6E5A" w14:textId="77777777" w:rsidR="00EB3E67" w:rsidRPr="00EB3E67" w:rsidRDefault="00EB3E67" w:rsidP="008B150F">
      <w:pPr>
        <w:pStyle w:val="Akapitzlist"/>
        <w:numPr>
          <w:ilvl w:val="0"/>
          <w:numId w:val="146"/>
        </w:numPr>
        <w:spacing w:line="276" w:lineRule="auto"/>
        <w:rPr>
          <w:rFonts w:ascii="Tahoma" w:hAnsi="Tahoma" w:cs="Tahoma"/>
          <w:lang w:val="pl-PL"/>
        </w:rPr>
      </w:pPr>
      <w:r w:rsidRPr="00EB3E67">
        <w:rPr>
          <w:rFonts w:ascii="Tahoma" w:hAnsi="Tahoma" w:cs="Tahoma"/>
          <w:lang w:val="pl-PL"/>
        </w:rPr>
        <w:t>czas pełnego naładowania: około 2 godzin ( w pełnym słońcu )</w:t>
      </w:r>
    </w:p>
    <w:p w14:paraId="3948506E" w14:textId="77777777" w:rsidR="00EB3E67" w:rsidRPr="00EB3E67" w:rsidRDefault="00EB3E67" w:rsidP="008B150F">
      <w:pPr>
        <w:pStyle w:val="Akapitzlist"/>
        <w:numPr>
          <w:ilvl w:val="0"/>
          <w:numId w:val="146"/>
        </w:numPr>
        <w:spacing w:line="276" w:lineRule="auto"/>
        <w:rPr>
          <w:rFonts w:ascii="Tahoma" w:hAnsi="Tahoma" w:cs="Tahoma"/>
          <w:lang w:val="pl-PL"/>
        </w:rPr>
      </w:pPr>
      <w:r w:rsidRPr="00EB3E67">
        <w:rPr>
          <w:rFonts w:ascii="Tahoma" w:hAnsi="Tahoma" w:cs="Tahoma"/>
          <w:lang w:val="pl-PL"/>
        </w:rPr>
        <w:t>czas pełnego rozładowania: około 60 godzin ( w zupełnej ciemności )</w:t>
      </w:r>
    </w:p>
    <w:p w14:paraId="26426EB8" w14:textId="77777777" w:rsidR="00EB3E67" w:rsidRPr="00EB3E67" w:rsidRDefault="00EB3E67" w:rsidP="008B150F">
      <w:pPr>
        <w:pStyle w:val="Akapitzlist"/>
        <w:numPr>
          <w:ilvl w:val="0"/>
          <w:numId w:val="146"/>
        </w:numPr>
        <w:spacing w:line="276" w:lineRule="auto"/>
        <w:rPr>
          <w:rFonts w:ascii="Tahoma" w:hAnsi="Tahoma" w:cs="Tahoma"/>
          <w:lang w:val="pl-PL"/>
        </w:rPr>
      </w:pPr>
      <w:r w:rsidRPr="00EB3E67">
        <w:rPr>
          <w:rFonts w:ascii="Tahoma" w:hAnsi="Tahoma" w:cs="Tahoma"/>
          <w:lang w:val="pl-PL"/>
        </w:rPr>
        <w:t xml:space="preserve">trwałość super-kondensatora: </w:t>
      </w:r>
      <w:r>
        <w:rPr>
          <w:rFonts w:ascii="Tahoma" w:hAnsi="Tahoma" w:cs="Tahoma"/>
          <w:lang w:val="pl-PL"/>
        </w:rPr>
        <w:t xml:space="preserve">min. </w:t>
      </w:r>
      <w:r w:rsidRPr="00EB3E67">
        <w:rPr>
          <w:rFonts w:ascii="Tahoma" w:hAnsi="Tahoma" w:cs="Tahoma"/>
          <w:lang w:val="pl-PL"/>
        </w:rPr>
        <w:t>500 000 cykli</w:t>
      </w:r>
    </w:p>
    <w:p w14:paraId="5D9E4BC1" w14:textId="77777777" w:rsidR="00EB3E67" w:rsidRPr="00EB3E67" w:rsidRDefault="00EB3E67" w:rsidP="008B150F">
      <w:pPr>
        <w:pStyle w:val="Akapitzlist"/>
        <w:numPr>
          <w:ilvl w:val="0"/>
          <w:numId w:val="146"/>
        </w:numPr>
        <w:spacing w:line="276" w:lineRule="auto"/>
        <w:rPr>
          <w:rFonts w:ascii="Tahoma" w:hAnsi="Tahoma" w:cs="Tahoma"/>
          <w:lang w:val="pl-PL"/>
        </w:rPr>
      </w:pPr>
      <w:r w:rsidRPr="00EB3E67">
        <w:rPr>
          <w:rFonts w:ascii="Tahoma" w:hAnsi="Tahoma" w:cs="Tahoma"/>
          <w:lang w:val="pl-PL"/>
        </w:rPr>
        <w:t>współczynnik odblasku: &gt;150 mcd/</w:t>
      </w:r>
      <w:proofErr w:type="spellStart"/>
      <w:r w:rsidRPr="00EB3E67">
        <w:rPr>
          <w:rFonts w:ascii="Tahoma" w:hAnsi="Tahoma" w:cs="Tahoma"/>
          <w:lang w:val="pl-PL"/>
        </w:rPr>
        <w:t>lux</w:t>
      </w:r>
      <w:proofErr w:type="spellEnd"/>
      <w:r w:rsidRPr="00EB3E67">
        <w:rPr>
          <w:rFonts w:ascii="Tahoma" w:hAnsi="Tahoma" w:cs="Tahoma"/>
          <w:lang w:val="pl-PL"/>
        </w:rPr>
        <w:t> przy geometrii pomiaru -/+ 5 st. i kącie obserwacji 0,3 st.</w:t>
      </w:r>
    </w:p>
    <w:p w14:paraId="1CCD0CD2" w14:textId="77777777" w:rsidR="00EB3E67" w:rsidRPr="00EB3E67" w:rsidRDefault="00EB3E67" w:rsidP="008B150F">
      <w:pPr>
        <w:pStyle w:val="Akapitzlist"/>
        <w:numPr>
          <w:ilvl w:val="0"/>
          <w:numId w:val="146"/>
        </w:numPr>
        <w:spacing w:line="276" w:lineRule="auto"/>
        <w:rPr>
          <w:rFonts w:ascii="Tahoma" w:hAnsi="Tahoma" w:cs="Tahoma"/>
          <w:lang w:val="pl-PL"/>
        </w:rPr>
      </w:pPr>
      <w:r w:rsidRPr="00EB3E67">
        <w:rPr>
          <w:rFonts w:ascii="Tahoma" w:hAnsi="Tahoma" w:cs="Tahoma"/>
          <w:lang w:val="pl-PL"/>
        </w:rPr>
        <w:t>szczelność: IP 68</w:t>
      </w:r>
    </w:p>
    <w:p w14:paraId="0171A8BD" w14:textId="77777777" w:rsidR="00EB3E67" w:rsidRPr="00EB3E67" w:rsidRDefault="00EB3E67" w:rsidP="008B150F">
      <w:pPr>
        <w:pStyle w:val="Akapitzlist"/>
        <w:numPr>
          <w:ilvl w:val="0"/>
          <w:numId w:val="146"/>
        </w:numPr>
        <w:spacing w:line="276" w:lineRule="auto"/>
        <w:rPr>
          <w:rFonts w:ascii="Tahoma" w:hAnsi="Tahoma" w:cs="Tahoma"/>
          <w:lang w:val="pl-PL"/>
        </w:rPr>
      </w:pPr>
      <w:r w:rsidRPr="00EB3E67">
        <w:rPr>
          <w:rFonts w:ascii="Tahoma" w:hAnsi="Tahoma" w:cs="Tahoma"/>
          <w:lang w:val="pl-PL"/>
        </w:rPr>
        <w:t>widoczność światła LED w ruchu drogowym i włączonymi światłami pojazdów:</w:t>
      </w:r>
      <w:r w:rsidR="00727BB7">
        <w:rPr>
          <w:rFonts w:ascii="Tahoma" w:hAnsi="Tahoma" w:cs="Tahoma"/>
          <w:lang w:val="pl-PL"/>
        </w:rPr>
        <w:t xml:space="preserve"> do</w:t>
      </w:r>
      <w:r w:rsidRPr="00EB3E67">
        <w:rPr>
          <w:rFonts w:ascii="Tahoma" w:hAnsi="Tahoma" w:cs="Tahoma"/>
          <w:lang w:val="pl-PL"/>
        </w:rPr>
        <w:t xml:space="preserve">  </w:t>
      </w:r>
      <w:r w:rsidR="00727BB7">
        <w:rPr>
          <w:rFonts w:ascii="Tahoma" w:hAnsi="Tahoma" w:cs="Tahoma"/>
          <w:lang w:val="pl-PL"/>
        </w:rPr>
        <w:t>25</w:t>
      </w:r>
      <w:r w:rsidRPr="00EB3E67">
        <w:rPr>
          <w:rFonts w:ascii="Tahoma" w:hAnsi="Tahoma" w:cs="Tahoma"/>
          <w:lang w:val="pl-PL"/>
        </w:rPr>
        <w:t>0m</w:t>
      </w:r>
    </w:p>
    <w:p w14:paraId="006302FA" w14:textId="77777777" w:rsidR="00EB3E67" w:rsidRPr="00EB3E67" w:rsidRDefault="00EB3E67" w:rsidP="008B150F">
      <w:pPr>
        <w:pStyle w:val="Akapitzlist"/>
        <w:numPr>
          <w:ilvl w:val="0"/>
          <w:numId w:val="146"/>
        </w:numPr>
        <w:spacing w:line="276" w:lineRule="auto"/>
        <w:rPr>
          <w:rFonts w:ascii="Tahoma" w:hAnsi="Tahoma" w:cs="Tahoma"/>
          <w:lang w:val="pl-PL"/>
        </w:rPr>
      </w:pPr>
      <w:r w:rsidRPr="00EB3E67">
        <w:rPr>
          <w:rFonts w:ascii="Tahoma" w:hAnsi="Tahoma" w:cs="Tahoma"/>
          <w:lang w:val="pl-PL"/>
        </w:rPr>
        <w:t>widoczność światła LED w zupełnej ciemności:</w:t>
      </w:r>
      <w:r w:rsidR="00727BB7">
        <w:rPr>
          <w:rFonts w:ascii="Tahoma" w:hAnsi="Tahoma" w:cs="Tahoma"/>
          <w:lang w:val="pl-PL"/>
        </w:rPr>
        <w:t xml:space="preserve"> do</w:t>
      </w:r>
      <w:r w:rsidRPr="00EB3E67">
        <w:rPr>
          <w:rFonts w:ascii="Tahoma" w:hAnsi="Tahoma" w:cs="Tahoma"/>
          <w:lang w:val="pl-PL"/>
        </w:rPr>
        <w:t> </w:t>
      </w:r>
      <w:r w:rsidR="00727BB7">
        <w:rPr>
          <w:rFonts w:ascii="Tahoma" w:hAnsi="Tahoma" w:cs="Tahoma"/>
          <w:lang w:val="pl-PL"/>
        </w:rPr>
        <w:t>5</w:t>
      </w:r>
      <w:r w:rsidRPr="00EB3E67">
        <w:rPr>
          <w:rFonts w:ascii="Tahoma" w:hAnsi="Tahoma" w:cs="Tahoma"/>
          <w:lang w:val="pl-PL"/>
        </w:rPr>
        <w:t>00m</w:t>
      </w:r>
    </w:p>
    <w:p w14:paraId="7175D9A8" w14:textId="77777777" w:rsidR="00EB3E67" w:rsidRPr="00EB3E67" w:rsidRDefault="00EB3E67" w:rsidP="008B150F">
      <w:pPr>
        <w:pStyle w:val="Akapitzlist"/>
        <w:numPr>
          <w:ilvl w:val="0"/>
          <w:numId w:val="146"/>
        </w:numPr>
        <w:spacing w:line="276" w:lineRule="auto"/>
        <w:rPr>
          <w:rFonts w:ascii="Tahoma" w:hAnsi="Tahoma" w:cs="Tahoma"/>
          <w:lang w:val="pl-PL"/>
        </w:rPr>
      </w:pPr>
      <w:r w:rsidRPr="00EB3E67">
        <w:rPr>
          <w:rFonts w:ascii="Tahoma" w:hAnsi="Tahoma" w:cs="Tahoma"/>
          <w:lang w:val="pl-PL"/>
        </w:rPr>
        <w:t>kąt wysyłania strumienia światła: 15°</w:t>
      </w:r>
    </w:p>
    <w:p w14:paraId="512BE725" w14:textId="77777777" w:rsidR="00EB3E67" w:rsidRPr="00EB3E67" w:rsidRDefault="00EB3E67" w:rsidP="008B150F">
      <w:pPr>
        <w:pStyle w:val="Akapitzlist"/>
        <w:numPr>
          <w:ilvl w:val="0"/>
          <w:numId w:val="146"/>
        </w:numPr>
        <w:spacing w:line="276" w:lineRule="auto"/>
        <w:rPr>
          <w:rFonts w:ascii="Tahoma" w:hAnsi="Tahoma" w:cs="Tahoma"/>
          <w:lang w:val="pl-PL"/>
        </w:rPr>
      </w:pPr>
      <w:r w:rsidRPr="00EB3E67">
        <w:rPr>
          <w:rFonts w:ascii="Tahoma" w:hAnsi="Tahoma" w:cs="Tahoma"/>
          <w:lang w:val="pl-PL"/>
        </w:rPr>
        <w:t xml:space="preserve">włączanie się światła diody LED: po zachodzie słońca gdy oświetlenie drogi spadnie do 100 </w:t>
      </w:r>
      <w:proofErr w:type="spellStart"/>
      <w:r w:rsidRPr="00EB3E67">
        <w:rPr>
          <w:rFonts w:ascii="Tahoma" w:hAnsi="Tahoma" w:cs="Tahoma"/>
          <w:lang w:val="pl-PL"/>
        </w:rPr>
        <w:t>lux</w:t>
      </w:r>
      <w:proofErr w:type="spellEnd"/>
    </w:p>
    <w:p w14:paraId="1C4F542E" w14:textId="77777777" w:rsidR="00EB3E67" w:rsidRPr="00EB3E67" w:rsidRDefault="00EB3E67" w:rsidP="008B150F">
      <w:pPr>
        <w:pStyle w:val="Akapitzlist"/>
        <w:numPr>
          <w:ilvl w:val="0"/>
          <w:numId w:val="146"/>
        </w:numPr>
        <w:spacing w:line="276" w:lineRule="auto"/>
        <w:rPr>
          <w:rFonts w:ascii="Tahoma" w:hAnsi="Tahoma" w:cs="Tahoma"/>
          <w:lang w:val="pl-PL"/>
        </w:rPr>
      </w:pPr>
      <w:r w:rsidRPr="00EB3E67">
        <w:rPr>
          <w:rFonts w:ascii="Tahoma" w:hAnsi="Tahoma" w:cs="Tahoma"/>
          <w:lang w:val="pl-PL"/>
        </w:rPr>
        <w:t xml:space="preserve">współczynnik odblasku (odblaski, oprócz diod </w:t>
      </w:r>
      <w:proofErr w:type="spellStart"/>
      <w:r w:rsidRPr="00EB3E67">
        <w:rPr>
          <w:rFonts w:ascii="Tahoma" w:hAnsi="Tahoma" w:cs="Tahoma"/>
          <w:lang w:val="pl-PL"/>
        </w:rPr>
        <w:t>led</w:t>
      </w:r>
      <w:proofErr w:type="spellEnd"/>
      <w:r w:rsidRPr="00EB3E67">
        <w:rPr>
          <w:rFonts w:ascii="Tahoma" w:hAnsi="Tahoma" w:cs="Tahoma"/>
          <w:lang w:val="pl-PL"/>
        </w:rPr>
        <w:t>): 450mcd/</w:t>
      </w:r>
      <w:proofErr w:type="spellStart"/>
      <w:r w:rsidRPr="00EB3E67">
        <w:rPr>
          <w:rFonts w:ascii="Tahoma" w:hAnsi="Tahoma" w:cs="Tahoma"/>
          <w:lang w:val="pl-PL"/>
        </w:rPr>
        <w:t>lux</w:t>
      </w:r>
      <w:proofErr w:type="spellEnd"/>
      <w:r w:rsidRPr="00EB3E67">
        <w:rPr>
          <w:rFonts w:ascii="Tahoma" w:hAnsi="Tahoma" w:cs="Tahoma"/>
          <w:lang w:val="pl-PL"/>
        </w:rPr>
        <w:t>  - przy kącie obserwacji 0,2 st. i geometrii pomiaru +/- 5 st. najwyższa klasa odblaskowości</w:t>
      </w:r>
    </w:p>
    <w:p w14:paraId="2A5D251B" w14:textId="77777777" w:rsidR="00EB3E67" w:rsidRPr="00EB3E67" w:rsidRDefault="00EB3E67" w:rsidP="008B150F">
      <w:pPr>
        <w:pStyle w:val="Akapitzlist"/>
        <w:numPr>
          <w:ilvl w:val="0"/>
          <w:numId w:val="146"/>
        </w:numPr>
        <w:spacing w:line="276" w:lineRule="auto"/>
        <w:rPr>
          <w:rFonts w:ascii="Tahoma" w:hAnsi="Tahoma" w:cs="Tahoma"/>
          <w:lang w:val="pl-PL"/>
        </w:rPr>
      </w:pPr>
      <w:r w:rsidRPr="00EB3E67">
        <w:rPr>
          <w:rFonts w:ascii="Tahoma" w:hAnsi="Tahoma" w:cs="Tahoma"/>
          <w:lang w:val="pl-PL"/>
        </w:rPr>
        <w:t xml:space="preserve">klasa: R3 lub R1 </w:t>
      </w:r>
    </w:p>
    <w:p w14:paraId="52653FB8" w14:textId="77777777" w:rsidR="00EB3E67" w:rsidRPr="00EB3E67" w:rsidRDefault="00EB3E67" w:rsidP="008B150F">
      <w:pPr>
        <w:pStyle w:val="Akapitzlist"/>
        <w:numPr>
          <w:ilvl w:val="0"/>
          <w:numId w:val="146"/>
        </w:numPr>
        <w:spacing w:line="276" w:lineRule="auto"/>
        <w:rPr>
          <w:rFonts w:ascii="Tahoma" w:hAnsi="Tahoma" w:cs="Tahoma"/>
          <w:lang w:val="pl-PL"/>
        </w:rPr>
      </w:pPr>
      <w:r w:rsidRPr="00EB3E67">
        <w:rPr>
          <w:rFonts w:ascii="Tahoma" w:hAnsi="Tahoma" w:cs="Tahoma"/>
          <w:lang w:val="pl-PL"/>
        </w:rPr>
        <w:t>zgodny z normą EN 1463, certyfikat CE</w:t>
      </w:r>
    </w:p>
    <w:p w14:paraId="114A578E" w14:textId="77777777" w:rsidR="008A35E2" w:rsidRDefault="008A35E2"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p>
    <w:p w14:paraId="6C0D90AA"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3. SPRZĘT</w:t>
      </w:r>
      <w:bookmarkEnd w:id="1404"/>
    </w:p>
    <w:p w14:paraId="5F73BECB"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3.1. Ogólne wymagania dotyczące sprzętu</w:t>
      </w:r>
    </w:p>
    <w:p w14:paraId="766B6775"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Ogólne wymagania dotyczące sprzętu podano w </w:t>
      </w:r>
      <w:proofErr w:type="spellStart"/>
      <w:r w:rsidRPr="00552F14">
        <w:rPr>
          <w:rFonts w:ascii="Tahoma" w:hAnsi="Tahoma" w:cs="Tahoma"/>
          <w:lang w:val="pl-PL"/>
        </w:rPr>
        <w:t>STWiORB</w:t>
      </w:r>
      <w:proofErr w:type="spellEnd"/>
      <w:r w:rsidRPr="003F3ED8">
        <w:rPr>
          <w:rFonts w:ascii="Tahoma" w:hAnsi="Tahoma" w:cs="Tahoma"/>
          <w:lang w:val="pl-PL"/>
        </w:rPr>
        <w:t xml:space="preserve"> D-M-00.00.00 „Wymagania ogólne” pkt 3.</w:t>
      </w:r>
    </w:p>
    <w:p w14:paraId="116CDB0F"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3.2. Sprzęt do wykonania oznakowania poziomego</w:t>
      </w:r>
    </w:p>
    <w:p w14:paraId="181C8320" w14:textId="77777777" w:rsidR="006F2F89" w:rsidRPr="00680DAF" w:rsidRDefault="006F2F89" w:rsidP="00A91D12">
      <w:pPr>
        <w:spacing w:line="276" w:lineRule="auto"/>
        <w:ind w:firstLine="720"/>
        <w:rPr>
          <w:rFonts w:ascii="Tahoma" w:hAnsi="Tahoma" w:cs="Tahoma"/>
          <w:lang w:val="pl-PL"/>
        </w:rPr>
      </w:pPr>
      <w:r w:rsidRPr="00680DAF">
        <w:rPr>
          <w:rFonts w:ascii="Tahoma" w:hAnsi="Tahoma" w:cs="Tahoma"/>
          <w:lang w:val="pl-PL"/>
        </w:rPr>
        <w:t>Wykonawca przystępujący do wykonania oznakowania poziomego, w zależności od zakresu robót, powinien wykazać się możliwością korzystania z następującego sprzętu, zaakceptowanego przez Inżyniera:</w:t>
      </w:r>
    </w:p>
    <w:p w14:paraId="18DF30B4" w14:textId="77777777" w:rsidR="006F2F89" w:rsidRPr="00680DAF" w:rsidRDefault="006F2F89" w:rsidP="00A91D12">
      <w:pPr>
        <w:pStyle w:val="Akapitzlist"/>
        <w:numPr>
          <w:ilvl w:val="0"/>
          <w:numId w:val="88"/>
        </w:numPr>
        <w:spacing w:line="276" w:lineRule="auto"/>
        <w:rPr>
          <w:rFonts w:ascii="Tahoma" w:hAnsi="Tahoma" w:cs="Tahoma"/>
          <w:lang w:val="pl-PL"/>
        </w:rPr>
      </w:pPr>
      <w:r w:rsidRPr="00680DAF">
        <w:rPr>
          <w:rFonts w:ascii="Tahoma" w:hAnsi="Tahoma" w:cs="Tahoma"/>
          <w:lang w:val="pl-PL"/>
        </w:rPr>
        <w:lastRenderedPageBreak/>
        <w:t>szczotek mechanicznych (zaleca się stosowanie szczotek wyposażonych w urządzenia odpylające) oraz szczotek ręcznych,</w:t>
      </w:r>
    </w:p>
    <w:p w14:paraId="455C2735" w14:textId="77777777" w:rsidR="006F2F89" w:rsidRPr="00680DAF" w:rsidRDefault="006F2F89" w:rsidP="00A91D12">
      <w:pPr>
        <w:pStyle w:val="Akapitzlist"/>
        <w:numPr>
          <w:ilvl w:val="0"/>
          <w:numId w:val="88"/>
        </w:numPr>
        <w:spacing w:line="276" w:lineRule="auto"/>
        <w:rPr>
          <w:rFonts w:ascii="Tahoma" w:hAnsi="Tahoma" w:cs="Tahoma"/>
          <w:lang w:val="pl-PL"/>
        </w:rPr>
      </w:pPr>
      <w:r w:rsidRPr="00680DAF">
        <w:rPr>
          <w:rFonts w:ascii="Tahoma" w:hAnsi="Tahoma" w:cs="Tahoma"/>
          <w:lang w:val="pl-PL"/>
        </w:rPr>
        <w:t>frezarek do likwidacji oznakowania poziomego -  nie niszczących nawierzchni,</w:t>
      </w:r>
    </w:p>
    <w:p w14:paraId="7B58F078" w14:textId="77777777" w:rsidR="006F2F89" w:rsidRPr="00680DAF" w:rsidRDefault="006F2F89" w:rsidP="00A91D12">
      <w:pPr>
        <w:pStyle w:val="Akapitzlist"/>
        <w:numPr>
          <w:ilvl w:val="0"/>
          <w:numId w:val="88"/>
        </w:numPr>
        <w:spacing w:line="276" w:lineRule="auto"/>
        <w:rPr>
          <w:rFonts w:ascii="Tahoma" w:hAnsi="Tahoma" w:cs="Tahoma"/>
          <w:lang w:val="pl-PL"/>
        </w:rPr>
      </w:pPr>
      <w:proofErr w:type="spellStart"/>
      <w:r w:rsidRPr="00680DAF">
        <w:rPr>
          <w:rFonts w:ascii="Tahoma" w:hAnsi="Tahoma" w:cs="Tahoma"/>
          <w:lang w:val="pl-PL"/>
        </w:rPr>
        <w:t>malowarek</w:t>
      </w:r>
      <w:proofErr w:type="spellEnd"/>
      <w:r w:rsidRPr="00680DAF">
        <w:rPr>
          <w:rFonts w:ascii="Tahoma" w:hAnsi="Tahoma" w:cs="Tahoma"/>
          <w:lang w:val="pl-PL"/>
        </w:rPr>
        <w:t xml:space="preserve"> – do wykonania </w:t>
      </w:r>
      <w:proofErr w:type="spellStart"/>
      <w:r w:rsidRPr="00680DAF">
        <w:rPr>
          <w:rFonts w:ascii="Tahoma" w:hAnsi="Tahoma" w:cs="Tahoma"/>
          <w:lang w:val="pl-PL"/>
        </w:rPr>
        <w:t>wymalowań</w:t>
      </w:r>
      <w:proofErr w:type="spellEnd"/>
      <w:r w:rsidRPr="00680DAF">
        <w:rPr>
          <w:rFonts w:ascii="Tahoma" w:hAnsi="Tahoma" w:cs="Tahoma"/>
          <w:lang w:val="pl-PL"/>
        </w:rPr>
        <w:t xml:space="preserve">  </w:t>
      </w:r>
      <w:proofErr w:type="spellStart"/>
      <w:r w:rsidRPr="00680DAF">
        <w:rPr>
          <w:rFonts w:ascii="Tahoma" w:hAnsi="Tahoma" w:cs="Tahoma"/>
          <w:lang w:val="pl-PL"/>
        </w:rPr>
        <w:t>oznakowań</w:t>
      </w:r>
      <w:proofErr w:type="spellEnd"/>
      <w:r w:rsidRPr="00680DAF">
        <w:rPr>
          <w:rFonts w:ascii="Tahoma" w:hAnsi="Tahoma" w:cs="Tahoma"/>
          <w:lang w:val="pl-PL"/>
        </w:rPr>
        <w:t xml:space="preserve">   cienkowarstwowych - liniowych (linie segregacyjne, linie krawędziowe), z automatycznym podziałem linii i posypywaniem kulkami szklanymi z ew.   multimetrem, którego wydruki będą stanowiły dodatkowy element kontroli prawidłowości dozowania materiału,</w:t>
      </w:r>
    </w:p>
    <w:p w14:paraId="1E0E3218" w14:textId="77777777" w:rsidR="006F2F89" w:rsidRPr="00823349" w:rsidRDefault="006F2F89" w:rsidP="00A91D12">
      <w:pPr>
        <w:pStyle w:val="Akapitzlist"/>
        <w:numPr>
          <w:ilvl w:val="0"/>
          <w:numId w:val="88"/>
        </w:numPr>
        <w:spacing w:line="276" w:lineRule="auto"/>
        <w:rPr>
          <w:rFonts w:ascii="Tahoma" w:hAnsi="Tahoma" w:cs="Tahoma"/>
        </w:rPr>
      </w:pPr>
      <w:proofErr w:type="spellStart"/>
      <w:r w:rsidRPr="00680DAF">
        <w:rPr>
          <w:rFonts w:ascii="Tahoma" w:hAnsi="Tahoma" w:cs="Tahoma"/>
          <w:lang w:val="pl-PL"/>
        </w:rPr>
        <w:t>malowarek</w:t>
      </w:r>
      <w:proofErr w:type="spellEnd"/>
      <w:r w:rsidRPr="00680DAF">
        <w:rPr>
          <w:rFonts w:ascii="Tahoma" w:hAnsi="Tahoma" w:cs="Tahoma"/>
          <w:lang w:val="pl-PL"/>
        </w:rPr>
        <w:t xml:space="preserve"> dla wykonania </w:t>
      </w:r>
      <w:proofErr w:type="spellStart"/>
      <w:r w:rsidRPr="00680DAF">
        <w:rPr>
          <w:rFonts w:ascii="Tahoma" w:hAnsi="Tahoma" w:cs="Tahoma"/>
          <w:lang w:val="pl-PL"/>
        </w:rPr>
        <w:t>wymalowań</w:t>
      </w:r>
      <w:proofErr w:type="spellEnd"/>
      <w:r w:rsidRPr="00680DAF">
        <w:rPr>
          <w:rFonts w:ascii="Tahoma" w:hAnsi="Tahoma" w:cs="Tahoma"/>
          <w:lang w:val="pl-PL"/>
        </w:rPr>
        <w:t xml:space="preserve"> innych elementów oznakowania poziomego- cienkowarstwowego  zapewniającego prawidłowe ich wykonanie   (np. </w:t>
      </w:r>
      <w:r w:rsidRPr="00823349">
        <w:rPr>
          <w:rFonts w:ascii="Tahoma" w:hAnsi="Tahoma" w:cs="Tahoma"/>
        </w:rPr>
        <w:t xml:space="preserve">P-10, P-P8, P-13 </w:t>
      </w:r>
      <w:proofErr w:type="spellStart"/>
      <w:r w:rsidRPr="00823349">
        <w:rPr>
          <w:rFonts w:ascii="Tahoma" w:hAnsi="Tahoma" w:cs="Tahoma"/>
        </w:rPr>
        <w:t>itp</w:t>
      </w:r>
      <w:proofErr w:type="spellEnd"/>
      <w:r w:rsidRPr="00823349">
        <w:rPr>
          <w:rFonts w:ascii="Tahoma" w:hAnsi="Tahoma" w:cs="Tahoma"/>
        </w:rPr>
        <w:t xml:space="preserve">.) </w:t>
      </w:r>
    </w:p>
    <w:p w14:paraId="21A477FF" w14:textId="77777777" w:rsidR="006F2F89" w:rsidRPr="00680DAF" w:rsidRDefault="006F2F89" w:rsidP="00A91D12">
      <w:pPr>
        <w:pStyle w:val="Akapitzlist"/>
        <w:numPr>
          <w:ilvl w:val="0"/>
          <w:numId w:val="88"/>
        </w:numPr>
        <w:spacing w:line="276" w:lineRule="auto"/>
        <w:rPr>
          <w:rFonts w:ascii="Tahoma" w:hAnsi="Tahoma" w:cs="Tahoma"/>
          <w:lang w:val="pl-PL"/>
        </w:rPr>
      </w:pPr>
      <w:r w:rsidRPr="00680DAF">
        <w:rPr>
          <w:rFonts w:ascii="Tahoma" w:hAnsi="Tahoma" w:cs="Tahoma"/>
          <w:lang w:val="pl-PL"/>
        </w:rPr>
        <w:t xml:space="preserve">układarek mas termoplastycznych i chemoutwardzalnych z automatycznym podziałem linii i posypywaniem kulkami szklanymi z ew. materiałem </w:t>
      </w:r>
      <w:proofErr w:type="spellStart"/>
      <w:r w:rsidRPr="00680DAF">
        <w:rPr>
          <w:rFonts w:ascii="Tahoma" w:hAnsi="Tahoma" w:cs="Tahoma"/>
          <w:lang w:val="pl-PL"/>
        </w:rPr>
        <w:t>uszorstniającym</w:t>
      </w:r>
      <w:proofErr w:type="spellEnd"/>
      <w:r w:rsidRPr="00680DAF">
        <w:rPr>
          <w:rFonts w:ascii="Tahoma" w:hAnsi="Tahoma" w:cs="Tahoma"/>
          <w:lang w:val="pl-PL"/>
        </w:rPr>
        <w:t>,</w:t>
      </w:r>
    </w:p>
    <w:p w14:paraId="3D9C2ABC" w14:textId="77777777" w:rsidR="006F2F89" w:rsidRPr="00823349" w:rsidRDefault="006F2F89" w:rsidP="00A91D12">
      <w:pPr>
        <w:pStyle w:val="Akapitzlist"/>
        <w:numPr>
          <w:ilvl w:val="0"/>
          <w:numId w:val="88"/>
        </w:numPr>
        <w:spacing w:line="276" w:lineRule="auto"/>
        <w:rPr>
          <w:rFonts w:ascii="Tahoma" w:hAnsi="Tahoma" w:cs="Tahoma"/>
        </w:rPr>
      </w:pPr>
      <w:proofErr w:type="spellStart"/>
      <w:r w:rsidRPr="00823349">
        <w:rPr>
          <w:rFonts w:ascii="Tahoma" w:hAnsi="Tahoma" w:cs="Tahoma"/>
        </w:rPr>
        <w:t>wyklejarek</w:t>
      </w:r>
      <w:proofErr w:type="spellEnd"/>
      <w:r w:rsidRPr="00823349">
        <w:rPr>
          <w:rFonts w:ascii="Tahoma" w:hAnsi="Tahoma" w:cs="Tahoma"/>
        </w:rPr>
        <w:t xml:space="preserve"> do </w:t>
      </w:r>
      <w:proofErr w:type="spellStart"/>
      <w:r w:rsidRPr="00823349">
        <w:rPr>
          <w:rFonts w:ascii="Tahoma" w:hAnsi="Tahoma" w:cs="Tahoma"/>
        </w:rPr>
        <w:t>taśm</w:t>
      </w:r>
      <w:proofErr w:type="spellEnd"/>
      <w:r w:rsidRPr="00823349">
        <w:rPr>
          <w:rFonts w:ascii="Tahoma" w:hAnsi="Tahoma" w:cs="Tahoma"/>
        </w:rPr>
        <w:t>,</w:t>
      </w:r>
    </w:p>
    <w:p w14:paraId="2B203182" w14:textId="77777777" w:rsidR="006F2F89" w:rsidRPr="00680DAF" w:rsidRDefault="006F2F89" w:rsidP="00A91D12">
      <w:pPr>
        <w:pStyle w:val="Akapitzlist"/>
        <w:numPr>
          <w:ilvl w:val="0"/>
          <w:numId w:val="88"/>
        </w:numPr>
        <w:spacing w:line="276" w:lineRule="auto"/>
        <w:rPr>
          <w:rFonts w:ascii="Tahoma" w:hAnsi="Tahoma" w:cs="Tahoma"/>
          <w:lang w:val="pl-PL"/>
        </w:rPr>
      </w:pPr>
      <w:r w:rsidRPr="00680DAF">
        <w:rPr>
          <w:rFonts w:ascii="Tahoma" w:hAnsi="Tahoma" w:cs="Tahoma"/>
          <w:lang w:val="pl-PL"/>
        </w:rPr>
        <w:t xml:space="preserve">sprzętu do badań oznakowania poziomego – </w:t>
      </w:r>
      <w:proofErr w:type="spellStart"/>
      <w:r w:rsidRPr="00680DAF">
        <w:rPr>
          <w:rFonts w:ascii="Tahoma" w:hAnsi="Tahoma" w:cs="Tahoma"/>
          <w:lang w:val="pl-PL"/>
        </w:rPr>
        <w:t>retroreflektometr</w:t>
      </w:r>
      <w:proofErr w:type="spellEnd"/>
      <w:r w:rsidRPr="00680DAF">
        <w:rPr>
          <w:rFonts w:ascii="Tahoma" w:hAnsi="Tahoma" w:cs="Tahoma"/>
          <w:lang w:val="pl-PL"/>
        </w:rPr>
        <w:t xml:space="preserve">, kolorymetr, grzebień do pomiaru grubości   warstwy nakładanego materiału,  </w:t>
      </w:r>
    </w:p>
    <w:p w14:paraId="0D181F72"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 xml:space="preserve">Wykonawca powinien zapewnić odpowiednią jakość, ilość i wydajność </w:t>
      </w:r>
      <w:proofErr w:type="spellStart"/>
      <w:r w:rsidRPr="003F3ED8">
        <w:rPr>
          <w:rFonts w:ascii="Tahoma" w:hAnsi="Tahoma" w:cs="Tahoma"/>
          <w:lang w:val="pl-PL"/>
        </w:rPr>
        <w:t>malowarek</w:t>
      </w:r>
      <w:proofErr w:type="spellEnd"/>
      <w:r w:rsidRPr="003F3ED8">
        <w:rPr>
          <w:rFonts w:ascii="Tahoma" w:hAnsi="Tahoma" w:cs="Tahoma"/>
          <w:lang w:val="pl-PL"/>
        </w:rPr>
        <w:t xml:space="preserve"> lub układarek proporcjonalną do wielkości i czasu wykonania całego zakresu robót.</w:t>
      </w:r>
    </w:p>
    <w:p w14:paraId="717B1C5F"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bookmarkStart w:id="1405" w:name="_Toc131919913"/>
      <w:r w:rsidRPr="003F3ED8">
        <w:rPr>
          <w:rFonts w:ascii="Tahoma" w:hAnsi="Tahoma" w:cs="Tahoma"/>
          <w:b/>
          <w:lang w:val="pl-PL"/>
        </w:rPr>
        <w:t>4. TRANSPORT</w:t>
      </w:r>
      <w:bookmarkEnd w:id="1405"/>
    </w:p>
    <w:p w14:paraId="1AFC5F0D"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4.1. Ogólne wymagania dotyczące transportu</w:t>
      </w:r>
    </w:p>
    <w:p w14:paraId="5ED736FC"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Ogólne wymagania dotyczące transportu podano w </w:t>
      </w:r>
      <w:proofErr w:type="spellStart"/>
      <w:r w:rsidRPr="00586223">
        <w:rPr>
          <w:rFonts w:ascii="Tahoma" w:hAnsi="Tahoma" w:cs="Tahoma"/>
          <w:lang w:val="pl-PL"/>
        </w:rPr>
        <w:t>STWiORB</w:t>
      </w:r>
      <w:proofErr w:type="spellEnd"/>
      <w:r w:rsidRPr="003F3ED8">
        <w:rPr>
          <w:rFonts w:ascii="Tahoma" w:hAnsi="Tahoma" w:cs="Tahoma"/>
          <w:lang w:val="pl-PL"/>
        </w:rPr>
        <w:t xml:space="preserve"> D-M-00.00.00 „Wymagania ogólne” pkt 4.</w:t>
      </w:r>
    </w:p>
    <w:p w14:paraId="01654368"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4.2. Przewóz materiałów do poziomego znakowania dróg</w:t>
      </w:r>
    </w:p>
    <w:p w14:paraId="24D7A8CD"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Materiały do poziomego znakowania dróg należy przewozić w opakowaniach zapewniających szczelność, bezpieczny transport i zachowanie wymaganych właściwości materiałów. Pojemniki powinny być oznakowane zgodnie z normą PN-O-79252 [2]. W przypadku materiałów niebezpiecznych opakowania powinny być oznakowane zgodnie </w:t>
      </w:r>
      <w:r>
        <w:rPr>
          <w:rFonts w:ascii="Tahoma" w:hAnsi="Tahoma" w:cs="Tahoma"/>
          <w:lang w:val="pl-PL"/>
        </w:rPr>
        <w:br/>
      </w:r>
      <w:r w:rsidRPr="003F3ED8">
        <w:rPr>
          <w:rFonts w:ascii="Tahoma" w:hAnsi="Tahoma" w:cs="Tahoma"/>
          <w:lang w:val="pl-PL"/>
        </w:rPr>
        <w:t>z rozporządzeniem Ministra Zdrowia [13].</w:t>
      </w:r>
    </w:p>
    <w:p w14:paraId="007386E9"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Farby rozpuszczalnikowe, rozpuszczalniki palne oraz farby i masy chemoutwardzalne należy transportować zgodnie z postanowieniami umowy międzynarodowej [14] dla transportu drogowego materiałów palnych, klasy 3, oraz szczegółowymi zaleceniami zawartymi w karcie charakterystyki wyrobu sporządzonej przez producenta. Wyroby, wyżej wymienione, nie posiadające karty charakterystyki nie powinny być dopuszczone do transportu.</w:t>
      </w:r>
    </w:p>
    <w:p w14:paraId="6B0B4DBB"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Pozostałe materiały do znakowania poziomego należy przewozić krytymi środkami transportowymi, chroniąc opakowania przed uszkodzeniem mechanicznym, zgodnie z PN-C-81400 [1] oraz zgodnie z prawem przewozowym.</w:t>
      </w:r>
    </w:p>
    <w:p w14:paraId="2BB1E028" w14:textId="77777777" w:rsidR="006F2F89"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bookmarkStart w:id="1406" w:name="_Toc131919914"/>
    </w:p>
    <w:p w14:paraId="61F12470"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5. WYKONANIE ROBÓT</w:t>
      </w:r>
      <w:bookmarkEnd w:id="1406"/>
    </w:p>
    <w:p w14:paraId="7B0FC895"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5.1. Ogólne zasady wykonania robót</w:t>
      </w:r>
    </w:p>
    <w:p w14:paraId="278EEB8D"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Ogólne zasady wykonania robót podano w </w:t>
      </w:r>
      <w:proofErr w:type="spellStart"/>
      <w:r w:rsidRPr="00586223">
        <w:rPr>
          <w:rFonts w:ascii="Tahoma" w:hAnsi="Tahoma" w:cs="Tahoma"/>
          <w:lang w:val="pl-PL"/>
        </w:rPr>
        <w:t>STWiORB</w:t>
      </w:r>
      <w:proofErr w:type="spellEnd"/>
      <w:r w:rsidRPr="003F3ED8">
        <w:rPr>
          <w:rFonts w:ascii="Tahoma" w:hAnsi="Tahoma" w:cs="Tahoma"/>
          <w:lang w:val="pl-PL"/>
        </w:rPr>
        <w:t xml:space="preserve"> D-M-00.00.00 „Wymagania ogólne” pkt 5. Nowe </w:t>
      </w:r>
      <w:r>
        <w:rPr>
          <w:rFonts w:ascii="Tahoma" w:hAnsi="Tahoma" w:cs="Tahoma"/>
          <w:lang w:val="pl-PL"/>
        </w:rPr>
        <w:br/>
      </w:r>
      <w:r w:rsidRPr="003F3ED8">
        <w:rPr>
          <w:rFonts w:ascii="Tahoma" w:hAnsi="Tahoma" w:cs="Tahoma"/>
          <w:lang w:val="pl-PL"/>
        </w:rPr>
        <w:t xml:space="preserve">i odnowione nawierzchnie dróg przed otwarciem do ruchu muszą być oznakowane zgodnie z dokumentacją projektową. </w:t>
      </w:r>
    </w:p>
    <w:p w14:paraId="30EF3799"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5.2. Warunki atmosferyczne</w:t>
      </w:r>
    </w:p>
    <w:p w14:paraId="6434A4F9"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W czasie wykonywania oznakowania temperatura nawierzchni i powietrza powinna wynosić co najmniej 5</w:t>
      </w:r>
      <w:r w:rsidRPr="003F3ED8">
        <w:rPr>
          <w:rFonts w:ascii="Tahoma" w:hAnsi="Tahoma" w:cs="Tahoma"/>
          <w:vertAlign w:val="superscript"/>
          <w:lang w:val="pl-PL"/>
        </w:rPr>
        <w:t>o</w:t>
      </w:r>
      <w:r w:rsidRPr="003F3ED8">
        <w:rPr>
          <w:rFonts w:ascii="Tahoma" w:hAnsi="Tahoma" w:cs="Tahoma"/>
          <w:lang w:val="pl-PL"/>
        </w:rPr>
        <w:t>C, a wilgotność względna powietrza powinna być zgodna z zaleceniami producenta lub wynosić co najwyżej 85%.</w:t>
      </w:r>
    </w:p>
    <w:p w14:paraId="52A9CDBB"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5.3. Jednorodność nawierzchni znakowanej</w:t>
      </w:r>
    </w:p>
    <w:p w14:paraId="574660A4" w14:textId="77777777" w:rsidR="006F2F89"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Poprawność wykonania znakowania wymaga jednorodności nawierzchni znakowanej. Nierówności i/lub miejsca napraw cząstkowych nawierzchni, które nie wyróżniają się od starej nawierzchni i nie mają większego rozmiaru niż 15% powierzchni znakowanej, uznaje się za powierzchnie jednorodne. </w:t>
      </w:r>
    </w:p>
    <w:p w14:paraId="41F64806"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5.4. Przygotowanie podłoża do wykonania znakowania</w:t>
      </w:r>
    </w:p>
    <w:p w14:paraId="2035DCDB"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Przed wykonaniem znakowania poziomego należy oczyścić powierzchnię nawierzchni malowanej z pyłu, kurzu, piasku, smarów, olejów i innych zanieczyszczeń, przy użyciu sprzętu wymienionego w </w:t>
      </w:r>
      <w:proofErr w:type="spellStart"/>
      <w:r w:rsidRPr="00A5160D">
        <w:rPr>
          <w:rFonts w:ascii="Tahoma" w:hAnsi="Tahoma" w:cs="Tahoma"/>
          <w:lang w:val="pl-PL"/>
        </w:rPr>
        <w:t>STWiORB</w:t>
      </w:r>
      <w:proofErr w:type="spellEnd"/>
      <w:r w:rsidRPr="003F3ED8">
        <w:rPr>
          <w:rFonts w:ascii="Tahoma" w:hAnsi="Tahoma" w:cs="Tahoma"/>
          <w:lang w:val="pl-PL"/>
        </w:rPr>
        <w:t xml:space="preserve"> i zaakceptowanego przez Inżyniera.</w:t>
      </w:r>
    </w:p>
    <w:p w14:paraId="4D668CC2"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Powierzchnia nawierzchni przygotowana do wykonania oznakowania poziomego musi być czysta i sucha.</w:t>
      </w:r>
    </w:p>
    <w:p w14:paraId="7232C817"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 xml:space="preserve">5.5. </w:t>
      </w:r>
      <w:proofErr w:type="spellStart"/>
      <w:r w:rsidRPr="003F3ED8">
        <w:rPr>
          <w:rFonts w:ascii="Tahoma" w:hAnsi="Tahoma" w:cs="Tahoma"/>
          <w:b/>
          <w:lang w:val="pl-PL"/>
        </w:rPr>
        <w:t>Przedznakowanie</w:t>
      </w:r>
      <w:proofErr w:type="spellEnd"/>
    </w:p>
    <w:p w14:paraId="2132FD7D"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W celu dokładnego wykonania poziomego oznakowania drogi, można wykonać </w:t>
      </w:r>
      <w:proofErr w:type="spellStart"/>
      <w:r w:rsidRPr="003F3ED8">
        <w:rPr>
          <w:rFonts w:ascii="Tahoma" w:hAnsi="Tahoma" w:cs="Tahoma"/>
          <w:lang w:val="pl-PL"/>
        </w:rPr>
        <w:t>przedznakowanie</w:t>
      </w:r>
      <w:proofErr w:type="spellEnd"/>
      <w:r w:rsidRPr="003F3ED8">
        <w:rPr>
          <w:rFonts w:ascii="Tahoma" w:hAnsi="Tahoma" w:cs="Tahoma"/>
          <w:lang w:val="pl-PL"/>
        </w:rPr>
        <w:t xml:space="preserve">, stosując się do ustaleń zawartych w dokumentacji projektowej, w załączniku nr 2 do rozporządzenia Ministra Infrastruktury [7], </w:t>
      </w:r>
      <w:proofErr w:type="spellStart"/>
      <w:r w:rsidRPr="00CB41EB">
        <w:rPr>
          <w:rFonts w:ascii="Tahoma" w:hAnsi="Tahoma" w:cs="Tahoma"/>
          <w:lang w:val="pl-PL"/>
        </w:rPr>
        <w:t>STWiORB</w:t>
      </w:r>
      <w:proofErr w:type="spellEnd"/>
      <w:r w:rsidRPr="003F3ED8">
        <w:rPr>
          <w:rFonts w:ascii="Tahoma" w:hAnsi="Tahoma" w:cs="Tahoma"/>
          <w:lang w:val="pl-PL"/>
        </w:rPr>
        <w:t xml:space="preserve"> i wskazaniach Inżyniera.</w:t>
      </w:r>
    </w:p>
    <w:p w14:paraId="3C3363E0"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Do wykonania </w:t>
      </w:r>
      <w:proofErr w:type="spellStart"/>
      <w:r w:rsidRPr="003F3ED8">
        <w:rPr>
          <w:rFonts w:ascii="Tahoma" w:hAnsi="Tahoma" w:cs="Tahoma"/>
          <w:lang w:val="pl-PL"/>
        </w:rPr>
        <w:t>przedznakowania</w:t>
      </w:r>
      <w:proofErr w:type="spellEnd"/>
      <w:r w:rsidRPr="003F3ED8">
        <w:rPr>
          <w:rFonts w:ascii="Tahoma" w:hAnsi="Tahoma" w:cs="Tahoma"/>
          <w:lang w:val="pl-PL"/>
        </w:rPr>
        <w:t xml:space="preserve"> można stosować nietrwałą farbę, np. farbę silnie rozcieńczoną rozpuszczalnikiem. Zaleca się wykonywanie </w:t>
      </w:r>
      <w:proofErr w:type="spellStart"/>
      <w:r w:rsidRPr="003F3ED8">
        <w:rPr>
          <w:rFonts w:ascii="Tahoma" w:hAnsi="Tahoma" w:cs="Tahoma"/>
          <w:lang w:val="pl-PL"/>
        </w:rPr>
        <w:t>przedznakowania</w:t>
      </w:r>
      <w:proofErr w:type="spellEnd"/>
      <w:r w:rsidRPr="003F3ED8">
        <w:rPr>
          <w:rFonts w:ascii="Tahoma" w:hAnsi="Tahoma" w:cs="Tahoma"/>
          <w:lang w:val="pl-PL"/>
        </w:rPr>
        <w:t xml:space="preserve"> w postaci cienkich linii lub kropek. Początek i koniec znakowania należy zaznaczyć małą kreską poprzeczną.</w:t>
      </w:r>
    </w:p>
    <w:p w14:paraId="1A8B5C72"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lastRenderedPageBreak/>
        <w:tab/>
        <w:t xml:space="preserve">W przypadku odnawiania oznakowania drogi, gdy stare oznakowanie jest wystarczająco czytelne i zgodne </w:t>
      </w:r>
      <w:r>
        <w:rPr>
          <w:rFonts w:ascii="Tahoma" w:hAnsi="Tahoma" w:cs="Tahoma"/>
          <w:lang w:val="pl-PL"/>
        </w:rPr>
        <w:br/>
      </w:r>
      <w:r w:rsidRPr="003F3ED8">
        <w:rPr>
          <w:rFonts w:ascii="Tahoma" w:hAnsi="Tahoma" w:cs="Tahoma"/>
          <w:lang w:val="pl-PL"/>
        </w:rPr>
        <w:t xml:space="preserve">z dokumentacją projektową, można </w:t>
      </w:r>
      <w:proofErr w:type="spellStart"/>
      <w:r w:rsidRPr="003F3ED8">
        <w:rPr>
          <w:rFonts w:ascii="Tahoma" w:hAnsi="Tahoma" w:cs="Tahoma"/>
          <w:lang w:val="pl-PL"/>
        </w:rPr>
        <w:t>przedznakowania</w:t>
      </w:r>
      <w:proofErr w:type="spellEnd"/>
      <w:r w:rsidRPr="003F3ED8">
        <w:rPr>
          <w:rFonts w:ascii="Tahoma" w:hAnsi="Tahoma" w:cs="Tahoma"/>
          <w:lang w:val="pl-PL"/>
        </w:rPr>
        <w:t xml:space="preserve"> nie wykonywać.</w:t>
      </w:r>
    </w:p>
    <w:p w14:paraId="6F66539C"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5.6. Wykonanie oznakowania drogi</w:t>
      </w:r>
    </w:p>
    <w:p w14:paraId="43A26B7A"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5.6.1.</w:t>
      </w:r>
      <w:r w:rsidRPr="003F3ED8">
        <w:rPr>
          <w:rFonts w:ascii="Tahoma" w:hAnsi="Tahoma" w:cs="Tahoma"/>
          <w:lang w:val="pl-PL"/>
        </w:rPr>
        <w:t xml:space="preserve"> Dostarczenie materiałów i spełnienie zaleceń producenta materiałów</w:t>
      </w:r>
    </w:p>
    <w:p w14:paraId="4901FF10"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Materiały do znakowania drogi, spełniające wymagania podane w punkcie 2, powinny być dostarczone w oryginalnych opakowaniach handlowych i stosowane zgodnie z zaleceniami </w:t>
      </w:r>
      <w:proofErr w:type="spellStart"/>
      <w:r w:rsidRPr="00CB41EB">
        <w:rPr>
          <w:rFonts w:ascii="Tahoma" w:hAnsi="Tahoma" w:cs="Tahoma"/>
          <w:lang w:val="pl-PL"/>
        </w:rPr>
        <w:t>STWiORB</w:t>
      </w:r>
      <w:proofErr w:type="spellEnd"/>
      <w:r w:rsidRPr="003F3ED8">
        <w:rPr>
          <w:rFonts w:ascii="Tahoma" w:hAnsi="Tahoma" w:cs="Tahoma"/>
          <w:lang w:val="pl-PL"/>
        </w:rPr>
        <w:t>, producenta oraz wymaganiami znajdującymi się w aprobacie technicznej.</w:t>
      </w:r>
    </w:p>
    <w:p w14:paraId="6CA2D72F"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A26C0A">
        <w:rPr>
          <w:rFonts w:ascii="Tahoma" w:hAnsi="Tahoma" w:cs="Tahoma"/>
          <w:b/>
          <w:lang w:val="pl-PL"/>
        </w:rPr>
        <w:t xml:space="preserve">5.6.2. </w:t>
      </w:r>
      <w:r w:rsidRPr="00A26C0A">
        <w:rPr>
          <w:rFonts w:ascii="Tahoma" w:hAnsi="Tahoma" w:cs="Tahoma"/>
          <w:lang w:val="pl-PL"/>
        </w:rPr>
        <w:t>Wykonanie oznakowania drogi materiałami cienkowarstwowymi</w:t>
      </w:r>
    </w:p>
    <w:p w14:paraId="3E262621"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Wykonanie znakowania powinno być zgodne z zaleceniami producenta materiałów, a w przypadku ich braku lub niepełnych danych - zgodne z poniższymi wskazaniami.</w:t>
      </w:r>
    </w:p>
    <w:p w14:paraId="589183CC"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Farbę do znakowania cienkowarstwowego po otwarciu opakowania należy wymieszać w czasie od 2 do 4 minut do uzyskania pełnej jednorodności. Przed lub w czasie napełniania zbiornika </w:t>
      </w:r>
      <w:proofErr w:type="spellStart"/>
      <w:r w:rsidRPr="003F3ED8">
        <w:rPr>
          <w:rFonts w:ascii="Tahoma" w:hAnsi="Tahoma" w:cs="Tahoma"/>
          <w:lang w:val="pl-PL"/>
        </w:rPr>
        <w:t>malowarki</w:t>
      </w:r>
      <w:proofErr w:type="spellEnd"/>
      <w:r w:rsidRPr="003F3ED8">
        <w:rPr>
          <w:rFonts w:ascii="Tahoma" w:hAnsi="Tahoma" w:cs="Tahoma"/>
          <w:lang w:val="pl-PL"/>
        </w:rPr>
        <w:t xml:space="preserve"> zaleca się przecedzić farbę przez sito </w:t>
      </w:r>
      <w:smartTag w:uri="urn:schemas-microsoft-com:office:smarttags" w:element="metricconverter">
        <w:smartTagPr>
          <w:attr w:name="ProductID" w:val="0,6 mm"/>
        </w:smartTagPr>
        <w:r w:rsidRPr="003F3ED8">
          <w:rPr>
            <w:rFonts w:ascii="Tahoma" w:hAnsi="Tahoma" w:cs="Tahoma"/>
            <w:lang w:val="pl-PL"/>
          </w:rPr>
          <w:t>0,6 mm</w:t>
        </w:r>
      </w:smartTag>
      <w:r w:rsidRPr="003F3ED8">
        <w:rPr>
          <w:rFonts w:ascii="Tahoma" w:hAnsi="Tahoma" w:cs="Tahoma"/>
          <w:lang w:val="pl-PL"/>
        </w:rPr>
        <w:t>. Nie wolno stosować do malowania mechanicznego farby, w której osad na dnie opakowania nie daje się całkowicie wymieszać lub na jej powierzchni znajduje się kożuch.</w:t>
      </w:r>
    </w:p>
    <w:p w14:paraId="617A11B5"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Farbę należy nakładać równomierną warstwą o grubości ustalonej w </w:t>
      </w:r>
      <w:proofErr w:type="spellStart"/>
      <w:r w:rsidRPr="00947FED">
        <w:rPr>
          <w:rFonts w:ascii="Tahoma" w:hAnsi="Tahoma" w:cs="Tahoma"/>
          <w:lang w:val="pl-PL"/>
        </w:rPr>
        <w:t>STWiORB</w:t>
      </w:r>
      <w:proofErr w:type="spellEnd"/>
      <w:r w:rsidRPr="003F3ED8">
        <w:rPr>
          <w:rFonts w:ascii="Tahoma" w:hAnsi="Tahoma" w:cs="Tahoma"/>
          <w:lang w:val="pl-PL"/>
        </w:rPr>
        <w:t xml:space="preserve">, zachowując wymiary i ostrość krawędzi. Grubość nanoszonej warstwy zaleca się kontrolować przy pomocy grzebienia pomiarowego na płytce szklanej lub metalowej podkładanej na drodze </w:t>
      </w:r>
      <w:proofErr w:type="spellStart"/>
      <w:r w:rsidRPr="003F3ED8">
        <w:rPr>
          <w:rFonts w:ascii="Tahoma" w:hAnsi="Tahoma" w:cs="Tahoma"/>
          <w:lang w:val="pl-PL"/>
        </w:rPr>
        <w:t>malowarki</w:t>
      </w:r>
      <w:proofErr w:type="spellEnd"/>
      <w:r w:rsidRPr="003F3ED8">
        <w:rPr>
          <w:rFonts w:ascii="Tahoma" w:hAnsi="Tahoma" w:cs="Tahoma"/>
          <w:lang w:val="pl-PL"/>
        </w:rPr>
        <w:t>. Ilość farby zużyta w czasie prac, określona przez średnie zużycie na metr kwadratowy nie może się różnić od ilości ustalonej, więcej niż o 20%.</w:t>
      </w:r>
    </w:p>
    <w:p w14:paraId="23063C79" w14:textId="77777777" w:rsidR="006F2F89"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Wszystkie większe prace powinny być wykonane przy użyciu samojezdnych </w:t>
      </w:r>
      <w:proofErr w:type="spellStart"/>
      <w:r w:rsidRPr="003F3ED8">
        <w:rPr>
          <w:rFonts w:ascii="Tahoma" w:hAnsi="Tahoma" w:cs="Tahoma"/>
          <w:lang w:val="pl-PL"/>
        </w:rPr>
        <w:t>malowarek</w:t>
      </w:r>
      <w:proofErr w:type="spellEnd"/>
      <w:r w:rsidRPr="003F3ED8">
        <w:rPr>
          <w:rFonts w:ascii="Tahoma" w:hAnsi="Tahoma" w:cs="Tahoma"/>
          <w:lang w:val="pl-PL"/>
        </w:rPr>
        <w:t xml:space="preserve"> z automatycznym podziałem linii i posypywaniem kulkami szklanymi z ew. materiałem </w:t>
      </w:r>
      <w:proofErr w:type="spellStart"/>
      <w:r w:rsidRPr="003F3ED8">
        <w:rPr>
          <w:rFonts w:ascii="Tahoma" w:hAnsi="Tahoma" w:cs="Tahoma"/>
          <w:lang w:val="pl-PL"/>
        </w:rPr>
        <w:t>uszorstniającym</w:t>
      </w:r>
      <w:proofErr w:type="spellEnd"/>
      <w:r w:rsidRPr="003F3ED8">
        <w:rPr>
          <w:rFonts w:ascii="Tahoma" w:hAnsi="Tahoma" w:cs="Tahoma"/>
          <w:lang w:val="pl-PL"/>
        </w:rPr>
        <w:t>. W przypadku mniejszych prac, wielkość, wydajność i jakość sprzętu należy dostosować do zakresu i rozmiaru prac. Decyzję dotyczącą rodzaju sprzętu i sposobu wykonania znakowania podejmuje Inżynier na wniosek Wykonawcy.</w:t>
      </w:r>
    </w:p>
    <w:p w14:paraId="414AC121" w14:textId="77777777" w:rsidR="006F2F89" w:rsidRPr="00680DAF" w:rsidRDefault="006F2F89" w:rsidP="00A91D12">
      <w:pPr>
        <w:numPr>
          <w:ilvl w:val="12"/>
          <w:numId w:val="0"/>
        </w:numPr>
        <w:spacing w:before="120" w:line="276" w:lineRule="auto"/>
        <w:rPr>
          <w:rFonts w:ascii="Tahoma" w:hAnsi="Tahoma" w:cs="Tahoma"/>
          <w:b/>
          <w:lang w:val="pl-PL"/>
        </w:rPr>
      </w:pPr>
      <w:r w:rsidRPr="00680DAF">
        <w:rPr>
          <w:rFonts w:ascii="Tahoma" w:hAnsi="Tahoma" w:cs="Tahoma"/>
          <w:b/>
          <w:lang w:val="pl-PL"/>
        </w:rPr>
        <w:t>5.6.3. Wykonanie oznakowania drogi materiałami grubowarstwowymi</w:t>
      </w:r>
    </w:p>
    <w:p w14:paraId="6BDFDA4A" w14:textId="77777777" w:rsidR="006F2F89" w:rsidRPr="00680DAF" w:rsidRDefault="006F2F89" w:rsidP="00A91D12">
      <w:pPr>
        <w:numPr>
          <w:ilvl w:val="12"/>
          <w:numId w:val="0"/>
        </w:numPr>
        <w:spacing w:before="120" w:line="276" w:lineRule="auto"/>
        <w:rPr>
          <w:rFonts w:ascii="Tahoma" w:hAnsi="Tahoma" w:cs="Tahoma"/>
          <w:lang w:val="pl-PL"/>
        </w:rPr>
      </w:pPr>
      <w:r w:rsidRPr="00680DAF">
        <w:rPr>
          <w:rFonts w:ascii="Tahoma" w:hAnsi="Tahoma" w:cs="Tahoma"/>
          <w:lang w:val="pl-PL"/>
        </w:rPr>
        <w:tab/>
        <w:t xml:space="preserve">Wykonanie oznakowania powinno być zgodne z aktualną  aprobatą techniczną  i zaleceniami producenta materiałów. </w:t>
      </w:r>
    </w:p>
    <w:p w14:paraId="05C637C8" w14:textId="77777777" w:rsidR="006F2F89" w:rsidRPr="00680DAF" w:rsidRDefault="006F2F89" w:rsidP="00A91D12">
      <w:pPr>
        <w:numPr>
          <w:ilvl w:val="12"/>
          <w:numId w:val="0"/>
        </w:numPr>
        <w:spacing w:line="276" w:lineRule="auto"/>
        <w:rPr>
          <w:rFonts w:ascii="Tahoma" w:hAnsi="Tahoma" w:cs="Tahoma"/>
          <w:lang w:val="pl-PL"/>
        </w:rPr>
      </w:pPr>
      <w:r w:rsidRPr="00680DAF">
        <w:rPr>
          <w:rFonts w:ascii="Tahoma" w:hAnsi="Tahoma" w:cs="Tahoma"/>
          <w:lang w:val="pl-PL"/>
        </w:rPr>
        <w:tab/>
        <w:t xml:space="preserve">Materiał znakujący należy nakładać równomierną warstwą o grubości (lub w ilości) ustalonej zgodnie z pkt. 5.1.  STWIORB, zachowując wymiary i ostrość krawędzi. Grubość nanoszonej warstwy zaleca się kontrolować przy pomocy grzebienia pomiarowego na płytce metalowej, podkładanej na drodze </w:t>
      </w:r>
      <w:proofErr w:type="spellStart"/>
      <w:r w:rsidRPr="00680DAF">
        <w:rPr>
          <w:rFonts w:ascii="Tahoma" w:hAnsi="Tahoma" w:cs="Tahoma"/>
          <w:lang w:val="pl-PL"/>
        </w:rPr>
        <w:t>malowarki</w:t>
      </w:r>
      <w:proofErr w:type="spellEnd"/>
      <w:r w:rsidRPr="00680DAF">
        <w:rPr>
          <w:rFonts w:ascii="Tahoma" w:hAnsi="Tahoma" w:cs="Tahoma"/>
          <w:lang w:val="pl-PL"/>
        </w:rPr>
        <w:t>. Ilość materiału zużyta w czasie prac, określona przez średnie zużycie na metr kwadratowy, nie może się różnić od ilości ustalonej, więcej niż o 20%.</w:t>
      </w:r>
    </w:p>
    <w:p w14:paraId="2056A08A" w14:textId="77777777" w:rsidR="006F2F89" w:rsidRPr="00680DAF" w:rsidRDefault="006F2F89" w:rsidP="00A91D12">
      <w:pPr>
        <w:numPr>
          <w:ilvl w:val="12"/>
          <w:numId w:val="0"/>
        </w:numPr>
        <w:spacing w:line="276" w:lineRule="auto"/>
        <w:rPr>
          <w:rFonts w:ascii="Tahoma" w:hAnsi="Tahoma" w:cs="Tahoma"/>
          <w:lang w:val="pl-PL"/>
        </w:rPr>
      </w:pPr>
      <w:r w:rsidRPr="00680DAF">
        <w:rPr>
          <w:rFonts w:ascii="Tahoma" w:hAnsi="Tahoma" w:cs="Tahoma"/>
          <w:lang w:val="pl-PL"/>
        </w:rPr>
        <w:t xml:space="preserve">Sprzęt do wykonania oznakowania poziomego zgodnie z pkt. 3  STWIORB. </w:t>
      </w:r>
    </w:p>
    <w:p w14:paraId="3659A068" w14:textId="77777777" w:rsidR="006F2F89" w:rsidRPr="00680DAF" w:rsidRDefault="006F2F89" w:rsidP="00A91D12">
      <w:pPr>
        <w:numPr>
          <w:ilvl w:val="12"/>
          <w:numId w:val="0"/>
        </w:numPr>
        <w:spacing w:line="276" w:lineRule="auto"/>
        <w:rPr>
          <w:rFonts w:ascii="Tahoma" w:hAnsi="Tahoma" w:cs="Tahoma"/>
          <w:lang w:val="pl-PL"/>
        </w:rPr>
      </w:pPr>
    </w:p>
    <w:p w14:paraId="276B7A31" w14:textId="77777777" w:rsidR="006F2F89" w:rsidRPr="00680DAF" w:rsidRDefault="006F2F89" w:rsidP="00A91D12">
      <w:pPr>
        <w:numPr>
          <w:ilvl w:val="12"/>
          <w:numId w:val="0"/>
        </w:numPr>
        <w:spacing w:line="276" w:lineRule="auto"/>
        <w:rPr>
          <w:rFonts w:ascii="Tahoma" w:hAnsi="Tahoma" w:cs="Tahoma"/>
          <w:lang w:val="pl-PL"/>
        </w:rPr>
      </w:pPr>
      <w:r w:rsidRPr="00680DAF">
        <w:rPr>
          <w:rFonts w:ascii="Tahoma" w:hAnsi="Tahoma" w:cs="Tahoma"/>
          <w:lang w:val="pl-PL"/>
        </w:rPr>
        <w:tab/>
        <w:t xml:space="preserve">W przypadku mas chemoutwardzalnych i termoplastycznych wszystkie większe prace (linie krawędziowe, segregacyjne na długich odcinkach dróg) powinny być wykonywane przy użyciu urządzeń samojezdnych z automatycznym podziałem linii i posypywaniem kulkami szklanymi z ew. materiałem </w:t>
      </w:r>
      <w:proofErr w:type="spellStart"/>
      <w:r w:rsidRPr="00680DAF">
        <w:rPr>
          <w:rFonts w:ascii="Tahoma" w:hAnsi="Tahoma" w:cs="Tahoma"/>
          <w:lang w:val="pl-PL"/>
        </w:rPr>
        <w:t>uszorstniającym</w:t>
      </w:r>
      <w:proofErr w:type="spellEnd"/>
      <w:r w:rsidRPr="00680DAF">
        <w:rPr>
          <w:rFonts w:ascii="Tahoma" w:hAnsi="Tahoma" w:cs="Tahoma"/>
          <w:lang w:val="pl-PL"/>
        </w:rPr>
        <w:t xml:space="preserve">. W przypadku mniejszych prac, wielkość, wydajność i jakość sprzętu należy dostosować do ich zakresu i rozmiaru. Decyzję dotyczącą rodzaju sprzętu i sposobu wykonania znakowania podejmuje Inżynier na wniosek Wykonawcy. W przypadku znakowania nawierzchni betonowej należy przed aplikacją usunąć warstwę powierzchniową betonu metodą nieniszczącą nawierzchni tj. specjalnymi  frezarkami wodnymi, aby zlikwidować pozostałości mleczka cementowego i </w:t>
      </w:r>
      <w:proofErr w:type="spellStart"/>
      <w:r w:rsidRPr="00680DAF">
        <w:rPr>
          <w:rFonts w:ascii="Tahoma" w:hAnsi="Tahoma" w:cs="Tahoma"/>
          <w:lang w:val="pl-PL"/>
        </w:rPr>
        <w:t>uszorstnić</w:t>
      </w:r>
      <w:proofErr w:type="spellEnd"/>
      <w:r w:rsidRPr="00680DAF">
        <w:rPr>
          <w:rFonts w:ascii="Tahoma" w:hAnsi="Tahoma" w:cs="Tahoma"/>
          <w:lang w:val="pl-PL"/>
        </w:rPr>
        <w:t xml:space="preserve"> powierzchnię. Po usunięciu warstwy powierzchniowej betonu, należy powierzchnię znakowaną umyć wodą pod ciśnieniem oraz zagruntować środkiem wskazanym przez producenta masy (podkład, grunt, </w:t>
      </w:r>
      <w:proofErr w:type="spellStart"/>
      <w:r w:rsidRPr="00680DAF">
        <w:rPr>
          <w:rFonts w:ascii="Tahoma" w:hAnsi="Tahoma" w:cs="Tahoma"/>
          <w:lang w:val="pl-PL"/>
        </w:rPr>
        <w:t>primer</w:t>
      </w:r>
      <w:proofErr w:type="spellEnd"/>
      <w:r w:rsidRPr="00680DAF">
        <w:rPr>
          <w:rFonts w:ascii="Tahoma" w:hAnsi="Tahoma" w:cs="Tahoma"/>
          <w:lang w:val="pl-PL"/>
        </w:rPr>
        <w:t>) w ilości przez niego podanej.</w:t>
      </w:r>
    </w:p>
    <w:p w14:paraId="613B7D6B" w14:textId="77777777" w:rsidR="006F2F89" w:rsidRPr="00823349"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680DAF">
        <w:rPr>
          <w:rFonts w:ascii="Tahoma" w:hAnsi="Tahoma" w:cs="Tahoma"/>
          <w:lang w:val="pl-PL"/>
        </w:rPr>
        <w:t xml:space="preserve">Powierzchnia </w:t>
      </w:r>
      <w:proofErr w:type="spellStart"/>
      <w:r w:rsidRPr="00680DAF">
        <w:rPr>
          <w:rFonts w:ascii="Tahoma" w:hAnsi="Tahoma" w:cs="Tahoma"/>
          <w:lang w:val="pl-PL"/>
        </w:rPr>
        <w:t>uszorstnienia</w:t>
      </w:r>
      <w:proofErr w:type="spellEnd"/>
      <w:r w:rsidRPr="00680DAF">
        <w:rPr>
          <w:rFonts w:ascii="Tahoma" w:hAnsi="Tahoma" w:cs="Tahoma"/>
          <w:lang w:val="pl-PL"/>
        </w:rPr>
        <w:t xml:space="preserve">  nawierzchni betonowej, nie może przekraczać  powierzchni nanoszonych linii tj. </w:t>
      </w:r>
      <w:proofErr w:type="spellStart"/>
      <w:r w:rsidRPr="00680DAF">
        <w:rPr>
          <w:rFonts w:ascii="Tahoma" w:hAnsi="Tahoma" w:cs="Tahoma"/>
          <w:lang w:val="pl-PL"/>
        </w:rPr>
        <w:t>uszorstnienie</w:t>
      </w:r>
      <w:proofErr w:type="spellEnd"/>
      <w:r w:rsidRPr="00680DAF">
        <w:rPr>
          <w:rFonts w:ascii="Tahoma" w:hAnsi="Tahoma" w:cs="Tahoma"/>
          <w:lang w:val="pl-PL"/>
        </w:rPr>
        <w:t xml:space="preserve"> należy wykonać tylko pod linie oznakowania poziomego.</w:t>
      </w:r>
    </w:p>
    <w:p w14:paraId="424766FC" w14:textId="77777777" w:rsidR="006F2F89"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bookmarkStart w:id="1407" w:name="_Toc131919915"/>
    </w:p>
    <w:p w14:paraId="4846A7B7"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6. KONTROLA JAKOŚCI ROBÓT</w:t>
      </w:r>
      <w:bookmarkEnd w:id="1407"/>
    </w:p>
    <w:p w14:paraId="599CECF9"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6.1. Ogólne zasady kontroli jakości robót</w:t>
      </w:r>
    </w:p>
    <w:p w14:paraId="743BEFF5"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Ogólne zasady kontroli jakości robót podano w </w:t>
      </w:r>
      <w:proofErr w:type="spellStart"/>
      <w:r w:rsidRPr="007B3BF9">
        <w:rPr>
          <w:rFonts w:ascii="Tahoma" w:hAnsi="Tahoma" w:cs="Tahoma"/>
          <w:lang w:val="pl-PL"/>
        </w:rPr>
        <w:t>STWiORB</w:t>
      </w:r>
      <w:proofErr w:type="spellEnd"/>
      <w:r w:rsidRPr="003F3ED8">
        <w:rPr>
          <w:rFonts w:ascii="Tahoma" w:hAnsi="Tahoma" w:cs="Tahoma"/>
          <w:lang w:val="pl-PL"/>
        </w:rPr>
        <w:t xml:space="preserve"> D-M-00.00.00 „Wymagania ogólne” pkt 6.</w:t>
      </w:r>
    </w:p>
    <w:p w14:paraId="3A719299"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 xml:space="preserve">6.2. Badanie przygotowania podłoża i </w:t>
      </w:r>
      <w:proofErr w:type="spellStart"/>
      <w:r w:rsidRPr="003F3ED8">
        <w:rPr>
          <w:rFonts w:ascii="Tahoma" w:hAnsi="Tahoma" w:cs="Tahoma"/>
          <w:b/>
          <w:lang w:val="pl-PL"/>
        </w:rPr>
        <w:t>przedznakowania</w:t>
      </w:r>
      <w:proofErr w:type="spellEnd"/>
    </w:p>
    <w:p w14:paraId="3211D684"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Powierzchnia jezdni przed wykonaniem znakowania poziomego musi być całkowicie czysta i sucha.</w:t>
      </w:r>
    </w:p>
    <w:p w14:paraId="715F651C"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r>
      <w:proofErr w:type="spellStart"/>
      <w:r w:rsidRPr="003F3ED8">
        <w:rPr>
          <w:rFonts w:ascii="Tahoma" w:hAnsi="Tahoma" w:cs="Tahoma"/>
          <w:lang w:val="pl-PL"/>
        </w:rPr>
        <w:t>Przedznakowanie</w:t>
      </w:r>
      <w:proofErr w:type="spellEnd"/>
      <w:r w:rsidRPr="003F3ED8">
        <w:rPr>
          <w:rFonts w:ascii="Tahoma" w:hAnsi="Tahoma" w:cs="Tahoma"/>
          <w:lang w:val="pl-PL"/>
        </w:rPr>
        <w:t xml:space="preserve"> powinno być wykonane zgodnie z wymaganiami punktu 5.5.</w:t>
      </w:r>
    </w:p>
    <w:p w14:paraId="73B6D73C"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6.3. Badania wykonania oznakowania poziomego</w:t>
      </w:r>
    </w:p>
    <w:p w14:paraId="486C0093"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b/>
          <w:lang w:val="pl-PL"/>
        </w:rPr>
        <w:t xml:space="preserve">6.3.1. </w:t>
      </w:r>
      <w:r w:rsidRPr="003F3ED8">
        <w:rPr>
          <w:rFonts w:ascii="Tahoma" w:hAnsi="Tahoma" w:cs="Tahoma"/>
          <w:lang w:val="pl-PL"/>
        </w:rPr>
        <w:t>Wymagania wobec oznakowania poziomego</w:t>
      </w:r>
    </w:p>
    <w:p w14:paraId="725ED0E7"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lang w:val="pl-PL"/>
        </w:rPr>
        <w:lastRenderedPageBreak/>
        <w:t>6.3.1.1. Zasady</w:t>
      </w:r>
    </w:p>
    <w:p w14:paraId="3A813564"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 xml:space="preserve">Wymagania sprecyzowano przede wszystkim w celu określenia właściwości oznakowania dróg w czasie ich użytkowania. Wymagania określa się kilkoma parametrami reprezentującymi różne aspekty właściwości oznakowania dróg według PN-EN 1436:2000 [4] i PN-EN 1436:2000/A1:2005 [4a]. </w:t>
      </w:r>
    </w:p>
    <w:p w14:paraId="09EA0064"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 xml:space="preserve">Badania wstępne, dla których określono pierwsze wymaganie, są wykonywane w celu kontroli przed odbiorem. Powinny być wykonane w terminie od 14 do 30 dnia po wykonaniu. Kolejne badania kontrolne należy wykonywać po okresie, od 3 do 6 miesięcy po wykonaniu i przed upływem 1 roku, oraz po 2, 3 i 4 latach dla materiałów o trwałości dłuższej niż 1 rok. </w:t>
      </w:r>
    </w:p>
    <w:p w14:paraId="711DC59B"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6.3.1.2. Widzialność w dzień</w:t>
      </w:r>
    </w:p>
    <w:p w14:paraId="1E32BDE0"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Widzialność oznakowania w dzień jest określona współczynnikiem luminancji </w:t>
      </w:r>
      <w:r w:rsidRPr="003F3ED8">
        <w:rPr>
          <w:rFonts w:ascii="Tahoma" w:hAnsi="Tahoma" w:cs="Tahoma"/>
          <w:lang w:val="pl-PL"/>
        </w:rPr>
        <w:sym w:font="Symbol" w:char="F062"/>
      </w:r>
      <w:r w:rsidRPr="003F3ED8">
        <w:rPr>
          <w:rFonts w:ascii="Tahoma" w:hAnsi="Tahoma" w:cs="Tahoma"/>
          <w:lang w:val="pl-PL"/>
        </w:rPr>
        <w:t xml:space="preserve"> i barwą oznakowania wyrażoną współrzędnymi chromatyczności.</w:t>
      </w:r>
    </w:p>
    <w:p w14:paraId="1BAB09E0"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 xml:space="preserve">Wartość współczynnika </w:t>
      </w:r>
      <w:r w:rsidRPr="003F3ED8">
        <w:rPr>
          <w:rFonts w:ascii="Tahoma" w:hAnsi="Tahoma" w:cs="Tahoma"/>
          <w:lang w:val="pl-PL"/>
        </w:rPr>
        <w:sym w:font="Symbol" w:char="F062"/>
      </w:r>
      <w:r w:rsidRPr="003F3ED8">
        <w:rPr>
          <w:rFonts w:ascii="Tahoma" w:hAnsi="Tahoma" w:cs="Tahoma"/>
          <w:lang w:val="pl-PL"/>
        </w:rPr>
        <w:t xml:space="preserve"> powinna wynosić dla oznakowania nowego w terminie od 14 do 30 dnia po wykonaniu, barwy:</w:t>
      </w:r>
    </w:p>
    <w:p w14:paraId="0BA6A581" w14:textId="77777777" w:rsidR="006F2F89" w:rsidRPr="00A26C0A"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A26C0A">
        <w:rPr>
          <w:rFonts w:ascii="Tahoma" w:hAnsi="Tahoma" w:cs="Tahoma"/>
          <w:lang w:val="pl-PL"/>
        </w:rPr>
        <w:t>białej, na nawierzchni asfaltowej , co najmniej 0,40, klasa B3,</w:t>
      </w:r>
    </w:p>
    <w:p w14:paraId="1327F226" w14:textId="77777777" w:rsidR="006F2F89" w:rsidRPr="00A26C0A"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A26C0A">
        <w:rPr>
          <w:rFonts w:ascii="Tahoma" w:hAnsi="Tahoma" w:cs="Tahoma"/>
          <w:lang w:val="pl-PL"/>
        </w:rPr>
        <w:tab/>
        <w:t xml:space="preserve">Wartość współczynnika </w:t>
      </w:r>
      <w:r w:rsidRPr="00A26C0A">
        <w:rPr>
          <w:rFonts w:ascii="Tahoma" w:hAnsi="Tahoma" w:cs="Tahoma"/>
          <w:lang w:val="pl-PL"/>
        </w:rPr>
        <w:sym w:font="Symbol" w:char="F062"/>
      </w:r>
      <w:r w:rsidRPr="00A26C0A">
        <w:rPr>
          <w:rFonts w:ascii="Tahoma" w:hAnsi="Tahoma" w:cs="Tahoma"/>
          <w:lang w:val="pl-PL"/>
        </w:rPr>
        <w:t xml:space="preserve"> powinna wynosić po 30 dniu od wykonania dla całego okresu użytkowania oznakowania, barwy:</w:t>
      </w:r>
    </w:p>
    <w:p w14:paraId="7E815CB0" w14:textId="77777777" w:rsidR="006F2F89" w:rsidRPr="00A26C0A"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A26C0A">
        <w:rPr>
          <w:rFonts w:ascii="Tahoma" w:hAnsi="Tahoma" w:cs="Tahoma"/>
          <w:lang w:val="pl-PL"/>
        </w:rPr>
        <w:t>białej, na nawierzchni asfaltowej , co najmniej 0,30, klasa B2,</w:t>
      </w:r>
    </w:p>
    <w:p w14:paraId="43CDD7AE"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Barwa oznakowania powinna być określona wg PN-EN 1436:2000 [4] przez współrzędne chromatyczności </w:t>
      </w:r>
      <w:r>
        <w:rPr>
          <w:rFonts w:ascii="Tahoma" w:hAnsi="Tahoma" w:cs="Tahoma"/>
          <w:lang w:val="pl-PL"/>
        </w:rPr>
        <w:br/>
      </w:r>
      <w:r w:rsidRPr="003F3ED8">
        <w:rPr>
          <w:rFonts w:ascii="Tahoma" w:hAnsi="Tahoma" w:cs="Tahoma"/>
          <w:lang w:val="pl-PL"/>
        </w:rPr>
        <w:t xml:space="preserve">x i y, które dla suchego oznakowania powinny leżeć w obszarze zdefiniowanym przez cztery punkty narożne podane </w:t>
      </w:r>
      <w:r>
        <w:rPr>
          <w:rFonts w:ascii="Tahoma" w:hAnsi="Tahoma" w:cs="Tahoma"/>
          <w:lang w:val="pl-PL"/>
        </w:rPr>
        <w:br/>
      </w:r>
      <w:r w:rsidRPr="003F3ED8">
        <w:rPr>
          <w:rFonts w:ascii="Tahoma" w:hAnsi="Tahoma" w:cs="Tahoma"/>
          <w:lang w:val="pl-PL"/>
        </w:rPr>
        <w:t>w tablicy 1 i na wykresach (rys. 1, 2 i 3).</w:t>
      </w:r>
    </w:p>
    <w:p w14:paraId="4AD7FEE9"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 xml:space="preserve">Tablica 1. Punkty narożne obszarów chromatyczności </w:t>
      </w:r>
      <w:proofErr w:type="spellStart"/>
      <w:r w:rsidRPr="003F3ED8">
        <w:rPr>
          <w:rFonts w:ascii="Tahoma" w:hAnsi="Tahoma" w:cs="Tahoma"/>
          <w:lang w:val="pl-PL"/>
        </w:rPr>
        <w:t>oznakowań</w:t>
      </w:r>
      <w:proofErr w:type="spellEnd"/>
      <w:r w:rsidRPr="003F3ED8">
        <w:rPr>
          <w:rFonts w:ascii="Tahoma" w:hAnsi="Tahoma" w:cs="Tahoma"/>
          <w:lang w:val="pl-PL"/>
        </w:rPr>
        <w:t xml:space="preserve"> dróg</w:t>
      </w:r>
    </w:p>
    <w:tbl>
      <w:tblPr>
        <w:tblW w:w="5000" w:type="pct"/>
        <w:tblCellMar>
          <w:left w:w="157" w:type="dxa"/>
          <w:right w:w="157" w:type="dxa"/>
        </w:tblCellMar>
        <w:tblLook w:val="04A0" w:firstRow="1" w:lastRow="0" w:firstColumn="1" w:lastColumn="0" w:noHBand="0" w:noVBand="1"/>
      </w:tblPr>
      <w:tblGrid>
        <w:gridCol w:w="3754"/>
        <w:gridCol w:w="614"/>
        <w:gridCol w:w="1602"/>
        <w:gridCol w:w="1604"/>
        <w:gridCol w:w="1602"/>
        <w:gridCol w:w="1604"/>
      </w:tblGrid>
      <w:tr w:rsidR="006F2F89" w:rsidRPr="003F3ED8" w14:paraId="6453CEAB" w14:textId="77777777" w:rsidTr="006F2F89">
        <w:trPr>
          <w:trHeight w:val="398"/>
        </w:trPr>
        <w:tc>
          <w:tcPr>
            <w:tcW w:w="2026" w:type="pct"/>
            <w:gridSpan w:val="2"/>
            <w:tcBorders>
              <w:top w:val="single" w:sz="6" w:space="0" w:color="auto"/>
              <w:left w:val="single" w:sz="6" w:space="0" w:color="auto"/>
              <w:bottom w:val="double" w:sz="4" w:space="0" w:color="auto"/>
              <w:right w:val="nil"/>
            </w:tcBorders>
            <w:noWrap/>
            <w:hideMark/>
          </w:tcPr>
          <w:p w14:paraId="5B5AFC2C"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Cs/>
              </w:rPr>
            </w:pPr>
            <w:proofErr w:type="spellStart"/>
            <w:r w:rsidRPr="003F3ED8">
              <w:rPr>
                <w:rFonts w:ascii="Tahoma" w:hAnsi="Tahoma" w:cs="Tahoma"/>
                <w:bCs/>
              </w:rPr>
              <w:t>Punkt</w:t>
            </w:r>
            <w:proofErr w:type="spellEnd"/>
            <w:r w:rsidRPr="003F3ED8">
              <w:rPr>
                <w:rFonts w:ascii="Tahoma" w:hAnsi="Tahoma" w:cs="Tahoma"/>
                <w:bCs/>
              </w:rPr>
              <w:t xml:space="preserve"> </w:t>
            </w:r>
            <w:proofErr w:type="spellStart"/>
            <w:r w:rsidRPr="003F3ED8">
              <w:rPr>
                <w:rFonts w:ascii="Tahoma" w:hAnsi="Tahoma" w:cs="Tahoma"/>
                <w:bCs/>
              </w:rPr>
              <w:t>narożny</w:t>
            </w:r>
            <w:proofErr w:type="spellEnd"/>
            <w:r w:rsidRPr="003F3ED8">
              <w:rPr>
                <w:rFonts w:ascii="Tahoma" w:hAnsi="Tahoma" w:cs="Tahoma"/>
                <w:bCs/>
              </w:rPr>
              <w:t xml:space="preserve"> nr</w:t>
            </w:r>
          </w:p>
        </w:tc>
        <w:tc>
          <w:tcPr>
            <w:tcW w:w="743" w:type="pct"/>
            <w:tcBorders>
              <w:top w:val="single" w:sz="6" w:space="0" w:color="auto"/>
              <w:left w:val="single" w:sz="6" w:space="0" w:color="auto"/>
              <w:bottom w:val="double" w:sz="4" w:space="0" w:color="auto"/>
              <w:right w:val="nil"/>
            </w:tcBorders>
            <w:noWrap/>
            <w:hideMark/>
          </w:tcPr>
          <w:p w14:paraId="4C89016B"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Cs/>
              </w:rPr>
            </w:pPr>
            <w:r w:rsidRPr="003F3ED8">
              <w:rPr>
                <w:rFonts w:ascii="Tahoma" w:hAnsi="Tahoma" w:cs="Tahoma"/>
                <w:bCs/>
              </w:rPr>
              <w:t>1</w:t>
            </w:r>
          </w:p>
        </w:tc>
        <w:tc>
          <w:tcPr>
            <w:tcW w:w="744" w:type="pct"/>
            <w:tcBorders>
              <w:top w:val="single" w:sz="6" w:space="0" w:color="auto"/>
              <w:left w:val="single" w:sz="6" w:space="0" w:color="auto"/>
              <w:bottom w:val="double" w:sz="4" w:space="0" w:color="auto"/>
              <w:right w:val="nil"/>
            </w:tcBorders>
            <w:noWrap/>
            <w:hideMark/>
          </w:tcPr>
          <w:p w14:paraId="3F08531E"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Cs/>
              </w:rPr>
            </w:pPr>
            <w:r w:rsidRPr="003F3ED8">
              <w:rPr>
                <w:rFonts w:ascii="Tahoma" w:hAnsi="Tahoma" w:cs="Tahoma"/>
                <w:bCs/>
              </w:rPr>
              <w:t>2</w:t>
            </w:r>
          </w:p>
        </w:tc>
        <w:tc>
          <w:tcPr>
            <w:tcW w:w="743" w:type="pct"/>
            <w:tcBorders>
              <w:top w:val="single" w:sz="6" w:space="0" w:color="auto"/>
              <w:left w:val="single" w:sz="6" w:space="0" w:color="auto"/>
              <w:bottom w:val="double" w:sz="4" w:space="0" w:color="auto"/>
              <w:right w:val="nil"/>
            </w:tcBorders>
            <w:noWrap/>
            <w:hideMark/>
          </w:tcPr>
          <w:p w14:paraId="3D69794B"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Cs/>
              </w:rPr>
            </w:pPr>
            <w:r w:rsidRPr="003F3ED8">
              <w:rPr>
                <w:rFonts w:ascii="Tahoma" w:hAnsi="Tahoma" w:cs="Tahoma"/>
                <w:bCs/>
              </w:rPr>
              <w:t>3</w:t>
            </w:r>
          </w:p>
        </w:tc>
        <w:tc>
          <w:tcPr>
            <w:tcW w:w="744" w:type="pct"/>
            <w:tcBorders>
              <w:top w:val="single" w:sz="6" w:space="0" w:color="auto"/>
              <w:left w:val="single" w:sz="6" w:space="0" w:color="auto"/>
              <w:bottom w:val="single" w:sz="6" w:space="0" w:color="auto"/>
              <w:right w:val="single" w:sz="6" w:space="0" w:color="auto"/>
            </w:tcBorders>
            <w:noWrap/>
            <w:hideMark/>
          </w:tcPr>
          <w:p w14:paraId="125F1275"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Cs/>
              </w:rPr>
            </w:pPr>
            <w:r w:rsidRPr="003F3ED8">
              <w:rPr>
                <w:rFonts w:ascii="Tahoma" w:hAnsi="Tahoma" w:cs="Tahoma"/>
                <w:bCs/>
              </w:rPr>
              <w:t>4</w:t>
            </w:r>
          </w:p>
        </w:tc>
      </w:tr>
      <w:tr w:rsidR="006F2F89" w:rsidRPr="003F3ED8" w14:paraId="29232973" w14:textId="77777777" w:rsidTr="006F2F89">
        <w:tc>
          <w:tcPr>
            <w:tcW w:w="1741" w:type="pct"/>
            <w:tcBorders>
              <w:top w:val="double" w:sz="4" w:space="0" w:color="auto"/>
              <w:left w:val="single" w:sz="6" w:space="0" w:color="auto"/>
              <w:bottom w:val="nil"/>
              <w:right w:val="nil"/>
            </w:tcBorders>
            <w:noWrap/>
            <w:hideMark/>
          </w:tcPr>
          <w:p w14:paraId="7E2C70DA"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roofErr w:type="spellStart"/>
            <w:r w:rsidRPr="003F3ED8">
              <w:rPr>
                <w:rFonts w:ascii="Tahoma" w:hAnsi="Tahoma" w:cs="Tahoma"/>
              </w:rPr>
              <w:t>Oznakowanie</w:t>
            </w:r>
            <w:proofErr w:type="spellEnd"/>
            <w:r w:rsidRPr="003F3ED8">
              <w:rPr>
                <w:rFonts w:ascii="Tahoma" w:hAnsi="Tahoma" w:cs="Tahoma"/>
              </w:rPr>
              <w:t xml:space="preserve"> </w:t>
            </w:r>
            <w:proofErr w:type="spellStart"/>
            <w:r w:rsidRPr="003F3ED8">
              <w:rPr>
                <w:rFonts w:ascii="Tahoma" w:hAnsi="Tahoma" w:cs="Tahoma"/>
              </w:rPr>
              <w:t>białe</w:t>
            </w:r>
            <w:proofErr w:type="spellEnd"/>
          </w:p>
        </w:tc>
        <w:tc>
          <w:tcPr>
            <w:tcW w:w="285" w:type="pct"/>
            <w:tcBorders>
              <w:top w:val="double" w:sz="4" w:space="0" w:color="auto"/>
              <w:left w:val="single" w:sz="6" w:space="0" w:color="auto"/>
              <w:bottom w:val="nil"/>
              <w:right w:val="nil"/>
            </w:tcBorders>
            <w:noWrap/>
            <w:hideMark/>
          </w:tcPr>
          <w:p w14:paraId="09F24945"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rPr>
              <w:t>x</w:t>
            </w:r>
          </w:p>
        </w:tc>
        <w:tc>
          <w:tcPr>
            <w:tcW w:w="743" w:type="pct"/>
            <w:tcBorders>
              <w:top w:val="double" w:sz="4" w:space="0" w:color="auto"/>
              <w:left w:val="single" w:sz="6" w:space="0" w:color="auto"/>
              <w:bottom w:val="nil"/>
              <w:right w:val="nil"/>
            </w:tcBorders>
            <w:noWrap/>
            <w:hideMark/>
          </w:tcPr>
          <w:p w14:paraId="2EF1891A"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rPr>
              <w:t>0,355</w:t>
            </w:r>
          </w:p>
        </w:tc>
        <w:tc>
          <w:tcPr>
            <w:tcW w:w="744" w:type="pct"/>
            <w:tcBorders>
              <w:top w:val="double" w:sz="4" w:space="0" w:color="auto"/>
              <w:left w:val="single" w:sz="6" w:space="0" w:color="auto"/>
              <w:bottom w:val="nil"/>
              <w:right w:val="nil"/>
            </w:tcBorders>
            <w:noWrap/>
            <w:hideMark/>
          </w:tcPr>
          <w:p w14:paraId="0325644B"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rPr>
              <w:t>0,305</w:t>
            </w:r>
          </w:p>
        </w:tc>
        <w:tc>
          <w:tcPr>
            <w:tcW w:w="743" w:type="pct"/>
            <w:tcBorders>
              <w:top w:val="double" w:sz="4" w:space="0" w:color="auto"/>
              <w:left w:val="single" w:sz="6" w:space="0" w:color="auto"/>
              <w:bottom w:val="nil"/>
              <w:right w:val="nil"/>
            </w:tcBorders>
            <w:noWrap/>
            <w:hideMark/>
          </w:tcPr>
          <w:p w14:paraId="4C854D6A"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rPr>
              <w:t>0,285</w:t>
            </w:r>
          </w:p>
        </w:tc>
        <w:tc>
          <w:tcPr>
            <w:tcW w:w="744" w:type="pct"/>
            <w:tcBorders>
              <w:top w:val="double" w:sz="4" w:space="0" w:color="auto"/>
              <w:left w:val="single" w:sz="6" w:space="0" w:color="auto"/>
              <w:bottom w:val="nil"/>
              <w:right w:val="single" w:sz="6" w:space="0" w:color="auto"/>
            </w:tcBorders>
            <w:noWrap/>
            <w:hideMark/>
          </w:tcPr>
          <w:p w14:paraId="30F7AFE1"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rPr>
              <w:t>0,335</w:t>
            </w:r>
          </w:p>
        </w:tc>
      </w:tr>
      <w:tr w:rsidR="006F2F89" w:rsidRPr="003F3ED8" w14:paraId="1F16C18D" w14:textId="77777777" w:rsidTr="006F2F89">
        <w:tc>
          <w:tcPr>
            <w:tcW w:w="1741" w:type="pct"/>
            <w:tcBorders>
              <w:top w:val="nil"/>
              <w:left w:val="single" w:sz="6" w:space="0" w:color="auto"/>
              <w:bottom w:val="nil"/>
              <w:right w:val="nil"/>
            </w:tcBorders>
            <w:noWrap/>
            <w:hideMark/>
          </w:tcPr>
          <w:p w14:paraId="44F9EB08"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tc>
        <w:tc>
          <w:tcPr>
            <w:tcW w:w="285" w:type="pct"/>
            <w:tcBorders>
              <w:top w:val="single" w:sz="6" w:space="0" w:color="auto"/>
              <w:left w:val="single" w:sz="6" w:space="0" w:color="auto"/>
              <w:bottom w:val="nil"/>
              <w:right w:val="nil"/>
            </w:tcBorders>
            <w:noWrap/>
            <w:hideMark/>
          </w:tcPr>
          <w:p w14:paraId="42BA6BF8"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rPr>
              <w:t>y</w:t>
            </w:r>
          </w:p>
        </w:tc>
        <w:tc>
          <w:tcPr>
            <w:tcW w:w="743" w:type="pct"/>
            <w:tcBorders>
              <w:top w:val="single" w:sz="6" w:space="0" w:color="auto"/>
              <w:left w:val="single" w:sz="6" w:space="0" w:color="auto"/>
              <w:bottom w:val="nil"/>
              <w:right w:val="nil"/>
            </w:tcBorders>
            <w:noWrap/>
            <w:hideMark/>
          </w:tcPr>
          <w:p w14:paraId="04CCEFAD"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rPr>
              <w:t>0,355</w:t>
            </w:r>
          </w:p>
        </w:tc>
        <w:tc>
          <w:tcPr>
            <w:tcW w:w="744" w:type="pct"/>
            <w:tcBorders>
              <w:top w:val="single" w:sz="6" w:space="0" w:color="auto"/>
              <w:left w:val="single" w:sz="6" w:space="0" w:color="auto"/>
              <w:bottom w:val="nil"/>
              <w:right w:val="nil"/>
            </w:tcBorders>
            <w:noWrap/>
            <w:hideMark/>
          </w:tcPr>
          <w:p w14:paraId="45136683"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rPr>
              <w:t>0,305</w:t>
            </w:r>
          </w:p>
        </w:tc>
        <w:tc>
          <w:tcPr>
            <w:tcW w:w="743" w:type="pct"/>
            <w:tcBorders>
              <w:top w:val="single" w:sz="6" w:space="0" w:color="auto"/>
              <w:left w:val="single" w:sz="6" w:space="0" w:color="auto"/>
              <w:bottom w:val="nil"/>
              <w:right w:val="nil"/>
            </w:tcBorders>
            <w:noWrap/>
            <w:hideMark/>
          </w:tcPr>
          <w:p w14:paraId="14507EF1"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rPr>
              <w:t>0,325</w:t>
            </w:r>
          </w:p>
        </w:tc>
        <w:tc>
          <w:tcPr>
            <w:tcW w:w="744" w:type="pct"/>
            <w:tcBorders>
              <w:top w:val="single" w:sz="6" w:space="0" w:color="auto"/>
              <w:left w:val="single" w:sz="6" w:space="0" w:color="auto"/>
              <w:bottom w:val="nil"/>
              <w:right w:val="single" w:sz="6" w:space="0" w:color="auto"/>
            </w:tcBorders>
            <w:noWrap/>
            <w:hideMark/>
          </w:tcPr>
          <w:p w14:paraId="6F22A4BC"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rPr>
              <w:t>0,375</w:t>
            </w:r>
          </w:p>
        </w:tc>
      </w:tr>
    </w:tbl>
    <w:p w14:paraId="470BFE70"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322CDBB7"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7DF5CAD3"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noProof/>
          <w:lang w:val="pl-PL" w:eastAsia="pl-PL"/>
        </w:rPr>
        <w:lastRenderedPageBreak/>
        <w:drawing>
          <wp:inline distT="0" distB="0" distL="0" distR="0" wp14:anchorId="06D032C9">
            <wp:extent cx="6029325" cy="5042223"/>
            <wp:effectExtent l="0" t="0" r="0" b="6350"/>
            <wp:docPr id="158" name="Obraz 158" descr="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rys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29325" cy="5042223"/>
                    </a:xfrm>
                    <a:prstGeom prst="rect">
                      <a:avLst/>
                    </a:prstGeom>
                    <a:noFill/>
                    <a:ln>
                      <a:noFill/>
                    </a:ln>
                  </pic:spPr>
                </pic:pic>
              </a:graphicData>
            </a:graphic>
          </wp:inline>
        </w:drawing>
      </w:r>
    </w:p>
    <w:p w14:paraId="59730E91"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 xml:space="preserve">Rys. 1. Współrzędne chromatyczności </w:t>
      </w:r>
      <w:proofErr w:type="spellStart"/>
      <w:r w:rsidRPr="003F3ED8">
        <w:rPr>
          <w:rFonts w:ascii="Tahoma" w:hAnsi="Tahoma" w:cs="Tahoma"/>
          <w:lang w:val="pl-PL"/>
        </w:rPr>
        <w:t>x,y</w:t>
      </w:r>
      <w:proofErr w:type="spellEnd"/>
      <w:r w:rsidRPr="003F3ED8">
        <w:rPr>
          <w:rFonts w:ascii="Tahoma" w:hAnsi="Tahoma" w:cs="Tahoma"/>
          <w:lang w:val="pl-PL"/>
        </w:rPr>
        <w:t xml:space="preserve"> dla barwy białej oznakowania</w:t>
      </w:r>
    </w:p>
    <w:p w14:paraId="2E02ABB7"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3782598E"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1EB280C4"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4102B36C"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1FAA165F"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noProof/>
          <w:lang w:val="pl-PL" w:eastAsia="pl-PL"/>
        </w:rPr>
        <w:lastRenderedPageBreak/>
        <w:drawing>
          <wp:anchor distT="0" distB="0" distL="114300" distR="114300" simplePos="0" relativeHeight="251657216" behindDoc="0" locked="0" layoutInCell="1" allowOverlap="1" wp14:anchorId="7C390436">
            <wp:simplePos x="0" y="0"/>
            <wp:positionH relativeFrom="column">
              <wp:align>left</wp:align>
            </wp:positionH>
            <wp:positionV relativeFrom="paragraph">
              <wp:align>top</wp:align>
            </wp:positionV>
            <wp:extent cx="5076825" cy="5448300"/>
            <wp:effectExtent l="0" t="0" r="0" b="0"/>
            <wp:wrapTopAndBottom/>
            <wp:docPr id="159" name="Obraz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76825" cy="5448300"/>
                    </a:xfrm>
                    <a:prstGeom prst="rect">
                      <a:avLst/>
                    </a:prstGeom>
                    <a:noFill/>
                  </pic:spPr>
                </pic:pic>
              </a:graphicData>
            </a:graphic>
          </wp:anchor>
        </w:drawing>
      </w:r>
    </w:p>
    <w:p w14:paraId="5B28EFB6"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694067">
        <w:rPr>
          <w:rFonts w:ascii="Tahoma" w:hAnsi="Tahoma" w:cs="Tahoma"/>
          <w:lang w:val="pl-PL"/>
        </w:rPr>
        <w:t>Rys. 3. Granice barw białej, żółtej, czerwonej, niebieskiej i zielonej oznakowania</w:t>
      </w:r>
    </w:p>
    <w:p w14:paraId="4C80F19B"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09C1B502"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Pomiar współczynnika luminancji </w:t>
      </w:r>
      <w:r w:rsidRPr="003F3ED8">
        <w:rPr>
          <w:rFonts w:ascii="Tahoma" w:hAnsi="Tahoma" w:cs="Tahoma"/>
          <w:lang w:val="pl-PL"/>
        </w:rPr>
        <w:sym w:font="Symbol" w:char="F062"/>
      </w:r>
      <w:r w:rsidRPr="003F3ED8">
        <w:rPr>
          <w:rFonts w:ascii="Tahoma" w:hAnsi="Tahoma" w:cs="Tahoma"/>
          <w:lang w:val="pl-PL"/>
        </w:rPr>
        <w:t xml:space="preserve"> może być zastąpiony pomiarem współczynnika luminancji w świetle rozproszonym </w:t>
      </w:r>
      <w:proofErr w:type="spellStart"/>
      <w:r w:rsidRPr="003F3ED8">
        <w:rPr>
          <w:rFonts w:ascii="Tahoma" w:hAnsi="Tahoma" w:cs="Tahoma"/>
          <w:lang w:val="pl-PL"/>
        </w:rPr>
        <w:t>Qd</w:t>
      </w:r>
      <w:proofErr w:type="spellEnd"/>
      <w:r w:rsidRPr="003F3ED8">
        <w:rPr>
          <w:rFonts w:ascii="Tahoma" w:hAnsi="Tahoma" w:cs="Tahoma"/>
          <w:lang w:val="pl-PL"/>
        </w:rPr>
        <w:t>, wg PN-EN 1436:2000 [4] lub wg POD-97 [9] i POD-2006 (po wydaniu) [10].</w:t>
      </w:r>
    </w:p>
    <w:p w14:paraId="6749BE34"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Do określenia odbicia światła dziennego lub odbicia oświetlenia drogi od oznakowania stosuje się współczynnik luminancji w świetle rozproszonym </w:t>
      </w:r>
      <w:proofErr w:type="spellStart"/>
      <w:r w:rsidRPr="003F3ED8">
        <w:rPr>
          <w:rFonts w:ascii="Tahoma" w:hAnsi="Tahoma" w:cs="Tahoma"/>
          <w:lang w:val="pl-PL"/>
        </w:rPr>
        <w:t>Qd</w:t>
      </w:r>
      <w:proofErr w:type="spellEnd"/>
      <w:r w:rsidRPr="003F3ED8">
        <w:rPr>
          <w:rFonts w:ascii="Tahoma" w:hAnsi="Tahoma" w:cs="Tahoma"/>
          <w:lang w:val="pl-PL"/>
        </w:rPr>
        <w:t xml:space="preserve">. </w:t>
      </w:r>
    </w:p>
    <w:p w14:paraId="1312BEBD"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Wartość współczynnika </w:t>
      </w:r>
      <w:proofErr w:type="spellStart"/>
      <w:r w:rsidRPr="003F3ED8">
        <w:rPr>
          <w:rFonts w:ascii="Tahoma" w:hAnsi="Tahoma" w:cs="Tahoma"/>
          <w:lang w:val="pl-PL"/>
        </w:rPr>
        <w:t>Qd</w:t>
      </w:r>
      <w:proofErr w:type="spellEnd"/>
      <w:r w:rsidRPr="003F3ED8">
        <w:rPr>
          <w:rFonts w:ascii="Tahoma" w:hAnsi="Tahoma" w:cs="Tahoma"/>
          <w:lang w:val="pl-PL"/>
        </w:rPr>
        <w:t xml:space="preserve"> dla oznakowania nowego w ciągu 14 - 30 dni po wykonaniu powinna wynosić dla oznakowania świeżego, barwy:</w:t>
      </w:r>
    </w:p>
    <w:p w14:paraId="512C1713" w14:textId="77777777" w:rsidR="006F2F89" w:rsidRPr="00694067"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694067">
        <w:rPr>
          <w:rFonts w:ascii="Tahoma" w:hAnsi="Tahoma" w:cs="Tahoma"/>
          <w:lang w:val="pl-PL"/>
        </w:rPr>
        <w:t>białej, co najmniej 130 mcd m</w:t>
      </w:r>
      <w:r w:rsidRPr="00694067">
        <w:rPr>
          <w:rFonts w:ascii="Tahoma" w:hAnsi="Tahoma" w:cs="Tahoma"/>
          <w:vertAlign w:val="superscript"/>
          <w:lang w:val="pl-PL"/>
        </w:rPr>
        <w:t>-2</w:t>
      </w:r>
      <w:r w:rsidRPr="00694067">
        <w:rPr>
          <w:rFonts w:ascii="Tahoma" w:hAnsi="Tahoma" w:cs="Tahoma"/>
          <w:lang w:val="pl-PL"/>
        </w:rPr>
        <w:t xml:space="preserve"> lx</w:t>
      </w:r>
      <w:r w:rsidRPr="00694067">
        <w:rPr>
          <w:rFonts w:ascii="Tahoma" w:hAnsi="Tahoma" w:cs="Tahoma"/>
          <w:vertAlign w:val="superscript"/>
          <w:lang w:val="pl-PL"/>
        </w:rPr>
        <w:t>-1</w:t>
      </w:r>
      <w:r w:rsidRPr="00694067">
        <w:rPr>
          <w:rFonts w:ascii="Tahoma" w:hAnsi="Tahoma" w:cs="Tahoma"/>
          <w:lang w:val="pl-PL"/>
        </w:rPr>
        <w:t xml:space="preserve"> (nawierzchnie asfaltowe), klasa Q3,</w:t>
      </w:r>
    </w:p>
    <w:p w14:paraId="237E1982" w14:textId="77777777" w:rsidR="006F2F89" w:rsidRPr="00694067"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694067">
        <w:rPr>
          <w:rFonts w:ascii="Tahoma" w:hAnsi="Tahoma" w:cs="Tahoma"/>
          <w:lang w:val="pl-PL"/>
        </w:rPr>
        <w:t xml:space="preserve">Wartość współczynnika </w:t>
      </w:r>
      <w:proofErr w:type="spellStart"/>
      <w:r w:rsidRPr="00694067">
        <w:rPr>
          <w:rFonts w:ascii="Tahoma" w:hAnsi="Tahoma" w:cs="Tahoma"/>
          <w:lang w:val="pl-PL"/>
        </w:rPr>
        <w:t>Qd</w:t>
      </w:r>
      <w:proofErr w:type="spellEnd"/>
      <w:r w:rsidRPr="00694067">
        <w:rPr>
          <w:rFonts w:ascii="Tahoma" w:hAnsi="Tahoma" w:cs="Tahoma"/>
          <w:lang w:val="pl-PL"/>
        </w:rPr>
        <w:t xml:space="preserve"> powinna wynosić dla oznakowania eksploatowanego po 30 dniu od wykonania, w ciągu całego okresu użytkowania, barwy:</w:t>
      </w:r>
    </w:p>
    <w:p w14:paraId="37A54F64" w14:textId="77777777" w:rsidR="006F2F89" w:rsidRPr="00694067"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694067">
        <w:rPr>
          <w:rFonts w:ascii="Tahoma" w:hAnsi="Tahoma" w:cs="Tahoma"/>
          <w:lang w:val="pl-PL"/>
        </w:rPr>
        <w:t>białej, co najmniej 100 mcd m</w:t>
      </w:r>
      <w:r w:rsidRPr="00694067">
        <w:rPr>
          <w:rFonts w:ascii="Tahoma" w:hAnsi="Tahoma" w:cs="Tahoma"/>
          <w:vertAlign w:val="superscript"/>
          <w:lang w:val="pl-PL"/>
        </w:rPr>
        <w:t>-2</w:t>
      </w:r>
      <w:r w:rsidRPr="00694067">
        <w:rPr>
          <w:rFonts w:ascii="Tahoma" w:hAnsi="Tahoma" w:cs="Tahoma"/>
          <w:lang w:val="pl-PL"/>
        </w:rPr>
        <w:t xml:space="preserve"> lx</w:t>
      </w:r>
      <w:r w:rsidRPr="00694067">
        <w:rPr>
          <w:rFonts w:ascii="Tahoma" w:hAnsi="Tahoma" w:cs="Tahoma"/>
          <w:vertAlign w:val="superscript"/>
          <w:lang w:val="pl-PL"/>
        </w:rPr>
        <w:t>-1</w:t>
      </w:r>
      <w:r w:rsidRPr="00694067">
        <w:rPr>
          <w:rFonts w:ascii="Tahoma" w:hAnsi="Tahoma" w:cs="Tahoma"/>
          <w:lang w:val="pl-PL"/>
        </w:rPr>
        <w:t>(nawierzchnie asfaltowe), klasa Q2,</w:t>
      </w:r>
    </w:p>
    <w:p w14:paraId="5BE38DE3"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6.3.1.3. Widzialność w nocy</w:t>
      </w:r>
    </w:p>
    <w:p w14:paraId="43C72025"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Za miarę widzialności w nocy przyjęto powierzchniowy współczynnik odblasku R</w:t>
      </w:r>
      <w:r w:rsidRPr="003F3ED8">
        <w:rPr>
          <w:rFonts w:ascii="Tahoma" w:hAnsi="Tahoma" w:cs="Tahoma"/>
          <w:vertAlign w:val="subscript"/>
          <w:lang w:val="pl-PL"/>
        </w:rPr>
        <w:t>L</w:t>
      </w:r>
      <w:r w:rsidRPr="003F3ED8">
        <w:rPr>
          <w:rFonts w:ascii="Tahoma" w:hAnsi="Tahoma" w:cs="Tahoma"/>
          <w:lang w:val="pl-PL"/>
        </w:rPr>
        <w:t>, określany według PN-EN 1436:2000 [4] z uwzględnieniem podziału na klasy PN-EN 1436:2000/A1:2005 [4a].</w:t>
      </w:r>
    </w:p>
    <w:p w14:paraId="49290DBF"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Wartość współczynnika R</w:t>
      </w:r>
      <w:r w:rsidRPr="003F3ED8">
        <w:rPr>
          <w:rFonts w:ascii="Tahoma" w:hAnsi="Tahoma" w:cs="Tahoma"/>
          <w:vertAlign w:val="subscript"/>
          <w:lang w:val="pl-PL"/>
        </w:rPr>
        <w:t>L</w:t>
      </w:r>
      <w:r w:rsidRPr="003F3ED8">
        <w:rPr>
          <w:rFonts w:ascii="Tahoma" w:hAnsi="Tahoma" w:cs="Tahoma"/>
          <w:lang w:val="pl-PL"/>
        </w:rPr>
        <w:t xml:space="preserve"> powinna wynosić dla oznakowania nowego (w stanie suchym) w ciągu 14 - 30 dni po wykonaniu, barwy:</w:t>
      </w:r>
    </w:p>
    <w:p w14:paraId="47013E37" w14:textId="77777777" w:rsidR="006F2F89" w:rsidRPr="00694067"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694067">
        <w:rPr>
          <w:rFonts w:ascii="Tahoma" w:hAnsi="Tahoma" w:cs="Tahoma"/>
          <w:lang w:val="pl-PL"/>
        </w:rPr>
        <w:t>białej, co najmniej 200 mcd m</w:t>
      </w:r>
      <w:r w:rsidRPr="00694067">
        <w:rPr>
          <w:rFonts w:ascii="Tahoma" w:hAnsi="Tahoma" w:cs="Tahoma"/>
          <w:vertAlign w:val="superscript"/>
          <w:lang w:val="pl-PL"/>
        </w:rPr>
        <w:t xml:space="preserve">-2 </w:t>
      </w:r>
      <w:r w:rsidRPr="00694067">
        <w:rPr>
          <w:rFonts w:ascii="Tahoma" w:hAnsi="Tahoma" w:cs="Tahoma"/>
          <w:lang w:val="pl-PL"/>
        </w:rPr>
        <w:t>lx</w:t>
      </w:r>
      <w:r w:rsidRPr="00694067">
        <w:rPr>
          <w:rFonts w:ascii="Tahoma" w:hAnsi="Tahoma" w:cs="Tahoma"/>
          <w:vertAlign w:val="superscript"/>
          <w:lang w:val="pl-PL"/>
        </w:rPr>
        <w:t>-1</w:t>
      </w:r>
      <w:r w:rsidRPr="00694067">
        <w:rPr>
          <w:rFonts w:ascii="Tahoma" w:hAnsi="Tahoma" w:cs="Tahoma"/>
          <w:lang w:val="pl-PL"/>
        </w:rPr>
        <w:t>, klasa R4,</w:t>
      </w:r>
    </w:p>
    <w:p w14:paraId="15BC980E" w14:textId="77777777" w:rsidR="006F2F89" w:rsidRPr="00694067"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694067">
        <w:rPr>
          <w:rFonts w:ascii="Tahoma" w:hAnsi="Tahoma" w:cs="Tahoma"/>
          <w:lang w:val="pl-PL"/>
        </w:rPr>
        <w:tab/>
        <w:t>Wartość współczynnika R</w:t>
      </w:r>
      <w:r w:rsidRPr="00694067">
        <w:rPr>
          <w:rFonts w:ascii="Tahoma" w:hAnsi="Tahoma" w:cs="Tahoma"/>
          <w:vertAlign w:val="subscript"/>
          <w:lang w:val="pl-PL"/>
        </w:rPr>
        <w:t>L</w:t>
      </w:r>
      <w:r w:rsidRPr="00694067">
        <w:rPr>
          <w:rFonts w:ascii="Tahoma" w:hAnsi="Tahoma" w:cs="Tahoma"/>
          <w:lang w:val="pl-PL"/>
        </w:rPr>
        <w:t xml:space="preserve"> powinna wynosić dla oznakowania eksploatowanego w ciągu od 2 do 6 miesięcy po wykonaniu, barwy:</w:t>
      </w:r>
    </w:p>
    <w:p w14:paraId="7F21FCEA" w14:textId="77777777" w:rsidR="006F2F89" w:rsidRPr="00694067"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Pr>
          <w:rFonts w:ascii="Tahoma" w:hAnsi="Tahoma" w:cs="Tahoma"/>
          <w:lang w:val="pl-PL"/>
        </w:rPr>
        <w:t xml:space="preserve">białej, </w:t>
      </w:r>
      <w:r w:rsidRPr="00694067">
        <w:rPr>
          <w:rFonts w:ascii="Tahoma" w:hAnsi="Tahoma" w:cs="Tahoma"/>
          <w:lang w:val="pl-PL"/>
        </w:rPr>
        <w:t>co najmniej 150 mcd m</w:t>
      </w:r>
      <w:r w:rsidRPr="00694067">
        <w:rPr>
          <w:rFonts w:ascii="Tahoma" w:hAnsi="Tahoma" w:cs="Tahoma"/>
          <w:vertAlign w:val="superscript"/>
          <w:lang w:val="pl-PL"/>
        </w:rPr>
        <w:t xml:space="preserve">-2 </w:t>
      </w:r>
      <w:r w:rsidRPr="00694067">
        <w:rPr>
          <w:rFonts w:ascii="Tahoma" w:hAnsi="Tahoma" w:cs="Tahoma"/>
          <w:lang w:val="pl-PL"/>
        </w:rPr>
        <w:t>lx</w:t>
      </w:r>
      <w:r w:rsidRPr="00694067">
        <w:rPr>
          <w:rFonts w:ascii="Tahoma" w:hAnsi="Tahoma" w:cs="Tahoma"/>
          <w:vertAlign w:val="superscript"/>
          <w:lang w:val="pl-PL"/>
        </w:rPr>
        <w:t>-1</w:t>
      </w:r>
      <w:r w:rsidRPr="00694067">
        <w:rPr>
          <w:rFonts w:ascii="Tahoma" w:hAnsi="Tahoma" w:cs="Tahoma"/>
          <w:lang w:val="pl-PL"/>
        </w:rPr>
        <w:t>, klasa R3</w:t>
      </w:r>
    </w:p>
    <w:p w14:paraId="55F0A72D"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lastRenderedPageBreak/>
        <w:tab/>
        <w:t>Wartość współczynnika R</w:t>
      </w:r>
      <w:r w:rsidRPr="003F3ED8">
        <w:rPr>
          <w:rFonts w:ascii="Tahoma" w:hAnsi="Tahoma" w:cs="Tahoma"/>
          <w:vertAlign w:val="subscript"/>
          <w:lang w:val="pl-PL"/>
        </w:rPr>
        <w:t>L</w:t>
      </w:r>
      <w:r w:rsidRPr="003F3ED8">
        <w:rPr>
          <w:rFonts w:ascii="Tahoma" w:hAnsi="Tahoma" w:cs="Tahoma"/>
          <w:lang w:val="pl-PL"/>
        </w:rPr>
        <w:t xml:space="preserve"> powinna wynosić dla oznakowania eksploatowanego od 7 miesiąca po wykonaniu, barwy:</w:t>
      </w:r>
    </w:p>
    <w:p w14:paraId="0C4A4118" w14:textId="77777777" w:rsidR="006F2F89" w:rsidRPr="00694067"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Pr>
          <w:rFonts w:ascii="Tahoma" w:hAnsi="Tahoma" w:cs="Tahoma"/>
          <w:lang w:val="pl-PL"/>
        </w:rPr>
        <w:t>białej</w:t>
      </w:r>
      <w:r w:rsidRPr="00694067">
        <w:rPr>
          <w:rFonts w:ascii="Tahoma" w:hAnsi="Tahoma" w:cs="Tahoma"/>
          <w:lang w:val="pl-PL"/>
        </w:rPr>
        <w:t>, co najmniej 100 mcd m</w:t>
      </w:r>
      <w:r w:rsidRPr="00694067">
        <w:rPr>
          <w:rFonts w:ascii="Tahoma" w:hAnsi="Tahoma" w:cs="Tahoma"/>
          <w:vertAlign w:val="superscript"/>
          <w:lang w:val="pl-PL"/>
        </w:rPr>
        <w:t xml:space="preserve">-2 </w:t>
      </w:r>
      <w:r w:rsidRPr="00694067">
        <w:rPr>
          <w:rFonts w:ascii="Tahoma" w:hAnsi="Tahoma" w:cs="Tahoma"/>
          <w:lang w:val="pl-PL"/>
        </w:rPr>
        <w:t>lx</w:t>
      </w:r>
      <w:r w:rsidRPr="00694067">
        <w:rPr>
          <w:rFonts w:ascii="Tahoma" w:hAnsi="Tahoma" w:cs="Tahoma"/>
          <w:vertAlign w:val="superscript"/>
          <w:lang w:val="pl-PL"/>
        </w:rPr>
        <w:t>-1</w:t>
      </w:r>
      <w:r w:rsidRPr="00694067">
        <w:rPr>
          <w:rFonts w:ascii="Tahoma" w:hAnsi="Tahoma" w:cs="Tahoma"/>
          <w:lang w:val="pl-PL"/>
        </w:rPr>
        <w:t xml:space="preserve"> , klasa R2,</w:t>
      </w:r>
    </w:p>
    <w:p w14:paraId="17AFDDBC"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Na nawierzchniach o grubej makroteksturze, takich jak: powierzchniowe utrwalanie oraz na nawierzchniach niejednorodnych można wyjątkowo, tylko na drogach określonych w tablicy 5, dopuścić wartość współczynnika odblasku R</w:t>
      </w:r>
      <w:r w:rsidRPr="003F3ED8">
        <w:rPr>
          <w:rFonts w:ascii="Tahoma" w:hAnsi="Tahoma" w:cs="Tahoma"/>
          <w:vertAlign w:val="subscript"/>
          <w:lang w:val="pl-PL"/>
        </w:rPr>
        <w:t>L</w:t>
      </w:r>
      <w:r w:rsidRPr="003F3ED8">
        <w:rPr>
          <w:rFonts w:ascii="Tahoma" w:hAnsi="Tahoma" w:cs="Tahoma"/>
          <w:lang w:val="pl-PL"/>
        </w:rPr>
        <w:t xml:space="preserve"> = 70 mcd m</w:t>
      </w:r>
      <w:r w:rsidRPr="003F3ED8">
        <w:rPr>
          <w:rFonts w:ascii="Tahoma" w:hAnsi="Tahoma" w:cs="Tahoma"/>
          <w:vertAlign w:val="superscript"/>
          <w:lang w:val="pl-PL"/>
        </w:rPr>
        <w:t xml:space="preserve">-2 </w:t>
      </w:r>
      <w:r w:rsidRPr="003F3ED8">
        <w:rPr>
          <w:rFonts w:ascii="Tahoma" w:hAnsi="Tahoma" w:cs="Tahoma"/>
          <w:lang w:val="pl-PL"/>
        </w:rPr>
        <w:t>lx</w:t>
      </w:r>
      <w:r w:rsidRPr="003F3ED8">
        <w:rPr>
          <w:rFonts w:ascii="Tahoma" w:hAnsi="Tahoma" w:cs="Tahoma"/>
          <w:vertAlign w:val="superscript"/>
          <w:lang w:val="pl-PL"/>
        </w:rPr>
        <w:t>-1</w:t>
      </w:r>
      <w:r w:rsidRPr="003F3ED8">
        <w:rPr>
          <w:rFonts w:ascii="Tahoma" w:hAnsi="Tahoma" w:cs="Tahoma"/>
          <w:lang w:val="pl-PL"/>
        </w:rPr>
        <w:t xml:space="preserve"> , klasa R1 dla oznakowania cienkowarstwowego eksploatowan</w:t>
      </w:r>
      <w:r>
        <w:rPr>
          <w:rFonts w:ascii="Tahoma" w:hAnsi="Tahoma" w:cs="Tahoma"/>
          <w:lang w:val="pl-PL"/>
        </w:rPr>
        <w:t>ego od 6 miesiąca po wykonaniu.</w:t>
      </w:r>
    </w:p>
    <w:p w14:paraId="50DA289F"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6.3.1.5. Trwałość oznakowania</w:t>
      </w:r>
    </w:p>
    <w:p w14:paraId="5C5545DC"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Trwałość oznakowania cienkowarstwowego oceniana jako stopień zużycia w 10-stopniowej skali LCPC określonej w POD-97 [9] lub POD-2006 (po wydaniu) [10] powinna wynosić po 12-miesięcznym okresie eksploatacji oznakowania: co najmniej 6.</w:t>
      </w:r>
    </w:p>
    <w:p w14:paraId="4E65EA8E"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Taka metoda oceny znajduje szczególnie zastosowanie do oceny przydatności materiałów do poziomego oznakowania dróg.</w:t>
      </w:r>
    </w:p>
    <w:p w14:paraId="36E41710"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r>
    </w:p>
    <w:p w14:paraId="6755939B"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6.3.1.7. Grubość oznakowania</w:t>
      </w:r>
    </w:p>
    <w:p w14:paraId="590C967F"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Grubość oznakowania, tj. podwyższenie ponad górną powierzchnię nawierzchni, powinna wynosić dla:</w:t>
      </w:r>
    </w:p>
    <w:p w14:paraId="52F66346" w14:textId="77777777" w:rsidR="006F2F89" w:rsidRPr="001B6261" w:rsidRDefault="006F2F89" w:rsidP="00A91D12">
      <w:pPr>
        <w:numPr>
          <w:ilvl w:val="0"/>
          <w:numId w:val="77"/>
        </w:numPr>
        <w:overflowPunct w:val="0"/>
        <w:autoSpaceDE w:val="0"/>
        <w:autoSpaceDN w:val="0"/>
        <w:adjustRightInd w:val="0"/>
        <w:spacing w:line="276" w:lineRule="auto"/>
        <w:contextualSpacing w:val="0"/>
        <w:textAlignment w:val="baseline"/>
        <w:rPr>
          <w:rFonts w:ascii="Tahoma" w:hAnsi="Tahoma" w:cs="Tahoma"/>
          <w:lang w:val="pl-PL"/>
        </w:rPr>
      </w:pPr>
      <w:r w:rsidRPr="001B6261">
        <w:rPr>
          <w:rFonts w:ascii="Tahoma" w:hAnsi="Tahoma" w:cs="Tahoma"/>
          <w:lang w:val="pl-PL"/>
        </w:rPr>
        <w:t xml:space="preserve">oznakowania cienkowarstwowego (grubość na mokro bez kulek szklanych), co najwyżej </w:t>
      </w:r>
      <w:smartTag w:uri="urn:schemas-microsoft-com:office:smarttags" w:element="metricconverter">
        <w:smartTagPr>
          <w:attr w:name="ProductID" w:val="0,89 mm"/>
        </w:smartTagPr>
        <w:r w:rsidRPr="001B6261">
          <w:rPr>
            <w:rFonts w:ascii="Tahoma" w:hAnsi="Tahoma" w:cs="Tahoma"/>
            <w:lang w:val="pl-PL"/>
          </w:rPr>
          <w:t>0,89 mm</w:t>
        </w:r>
      </w:smartTag>
      <w:r w:rsidRPr="001B6261">
        <w:rPr>
          <w:rFonts w:ascii="Tahoma" w:hAnsi="Tahoma" w:cs="Tahoma"/>
          <w:lang w:val="pl-PL"/>
        </w:rPr>
        <w:t>,</w:t>
      </w:r>
    </w:p>
    <w:p w14:paraId="514B45CD" w14:textId="77777777" w:rsidR="006F2F89" w:rsidRPr="001B6261"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1B6261">
        <w:rPr>
          <w:rFonts w:ascii="Tahoma" w:hAnsi="Tahoma" w:cs="Tahoma"/>
          <w:lang w:val="pl-PL"/>
        </w:rPr>
        <w:tab/>
        <w:t>Wymagania te nie obowiązują, jeśli nawierzchnia pod znakowaniem jest wyfrezowana.</w:t>
      </w:r>
    </w:p>
    <w:p w14:paraId="4FC1AD5A"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1B6261">
        <w:rPr>
          <w:rFonts w:ascii="Tahoma" w:hAnsi="Tahoma" w:cs="Tahoma"/>
          <w:lang w:val="pl-PL"/>
        </w:rPr>
        <w:t>Kontrola grubości oznakowania jest istotna w przypadku, gdy Wykonawca nie udziela gwarancji lub gdy nie są wykonywane pomiary kontrolne za pomocą aparatury lub poprzez ocenę wizualną.</w:t>
      </w:r>
    </w:p>
    <w:p w14:paraId="54243467"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b/>
          <w:lang w:val="pl-PL"/>
        </w:rPr>
        <w:t>6.3.2.</w:t>
      </w:r>
      <w:r w:rsidRPr="003F3ED8">
        <w:rPr>
          <w:rFonts w:ascii="Tahoma" w:hAnsi="Tahoma" w:cs="Tahoma"/>
          <w:b/>
          <w:lang w:val="pl-PL"/>
        </w:rPr>
        <w:tab/>
      </w:r>
      <w:r w:rsidRPr="003F3ED8">
        <w:rPr>
          <w:rFonts w:ascii="Tahoma" w:hAnsi="Tahoma" w:cs="Tahoma"/>
          <w:lang w:val="pl-PL"/>
        </w:rPr>
        <w:t xml:space="preserve">Badania wykonania znakowania poziomego z materiału cienkowarstwowego </w:t>
      </w:r>
    </w:p>
    <w:p w14:paraId="0BFB440A"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Wykonawca wykonując znakowanie poziome z materiału </w:t>
      </w:r>
      <w:r w:rsidRPr="001B6261">
        <w:rPr>
          <w:rFonts w:ascii="Tahoma" w:hAnsi="Tahoma" w:cs="Tahoma"/>
          <w:lang w:val="pl-PL"/>
        </w:rPr>
        <w:t>cienkowarstwowego</w:t>
      </w:r>
      <w:r w:rsidRPr="003F3ED8">
        <w:rPr>
          <w:rFonts w:ascii="Tahoma" w:hAnsi="Tahoma" w:cs="Tahoma"/>
          <w:lang w:val="pl-PL"/>
        </w:rPr>
        <w:t xml:space="preserve"> przeprowadza przed rozpoczęciem każdej pracy oraz w czasie jej wykonywania, co najmniej raz dziennie, lub zgodnie z ustaleniem </w:t>
      </w:r>
      <w:proofErr w:type="spellStart"/>
      <w:r w:rsidRPr="00A5160D">
        <w:rPr>
          <w:rFonts w:ascii="Tahoma" w:hAnsi="Tahoma" w:cs="Tahoma"/>
          <w:lang w:val="pl-PL"/>
        </w:rPr>
        <w:t>STWiORB</w:t>
      </w:r>
      <w:proofErr w:type="spellEnd"/>
      <w:r w:rsidRPr="003F3ED8">
        <w:rPr>
          <w:rFonts w:ascii="Tahoma" w:hAnsi="Tahoma" w:cs="Tahoma"/>
          <w:lang w:val="pl-PL"/>
        </w:rPr>
        <w:t>, następujące badania:</w:t>
      </w:r>
    </w:p>
    <w:p w14:paraId="416DE755"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 przed rozpoczęciem pracy:</w:t>
      </w:r>
    </w:p>
    <w:p w14:paraId="30508E75"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sprawdzenie oznakowania opakowań,</w:t>
      </w:r>
    </w:p>
    <w:p w14:paraId="1D75EB88"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wizualną ocenę stanu materiału, w zakresie jego jednorodności i widocznych wad,</w:t>
      </w:r>
    </w:p>
    <w:p w14:paraId="4FD98FC1"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pomiar wilgotności względnej powietrza,</w:t>
      </w:r>
    </w:p>
    <w:p w14:paraId="686CC6A9"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pomiar temperatury powietrza i nawierzchni,</w:t>
      </w:r>
    </w:p>
    <w:p w14:paraId="300E42A6"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badanie lepkości farby, wg POD-97 [9] lub POD-2006 (po wydaniu) [10],</w:t>
      </w:r>
    </w:p>
    <w:p w14:paraId="2E1F9A72"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b) w czasie wykonywania pracy:</w:t>
      </w:r>
    </w:p>
    <w:p w14:paraId="0D74CD7A"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pomiar grubości warstwy oznakowania,</w:t>
      </w:r>
    </w:p>
    <w:p w14:paraId="54FB6E6D"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pomiar czasu schnięcia, wg POD-97 [9] lub POD-2006 (po wydaniu) [10],</w:t>
      </w:r>
    </w:p>
    <w:p w14:paraId="4CC832C6"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pomiar poziomych wymiarów oznakowania, na zgodność z dokumentacją projektową i załącznikiem nr 2 do rozporządzenia Ministra Infrastruktury [7],</w:t>
      </w:r>
    </w:p>
    <w:p w14:paraId="3750B457"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wizualną ocenę równomierności skropienia (rozłożenia materiału) na całej szerokości linii,</w:t>
      </w:r>
    </w:p>
    <w:p w14:paraId="2E23425A" w14:textId="77777777" w:rsidR="006F2F89" w:rsidRPr="001B6261"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oznaczenia czasu przejezdności, wg POD-97 [9] lub POD-2006 (po wydaniu) [10].</w:t>
      </w:r>
    </w:p>
    <w:p w14:paraId="19B53AE2" w14:textId="77777777" w:rsidR="006F2F89" w:rsidRPr="00C76BE9"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W przypadku wykonywania pomiarów współczynnika odblaskowości i współczynników luminancji aparatami ręcznymi częstotliwość pomiarów należy dostosować do długości badanego odcinka, zgodnie z tablicą 2. W każdym z mierzonych punktów należy wykonać po 5 odczytów współczynnika odblasku i po 3 odczyty współczynników luminancji w odległości jeden od drugiego minimum </w:t>
      </w:r>
      <w:smartTag w:uri="urn:schemas-microsoft-com:office:smarttags" w:element="metricconverter">
        <w:smartTagPr>
          <w:attr w:name="ProductID" w:val="1 m"/>
        </w:smartTagPr>
        <w:r w:rsidRPr="003F3ED8">
          <w:rPr>
            <w:rFonts w:ascii="Tahoma" w:hAnsi="Tahoma" w:cs="Tahoma"/>
            <w:lang w:val="pl-PL"/>
          </w:rPr>
          <w:t>1 m</w:t>
        </w:r>
      </w:smartTag>
      <w:r w:rsidRPr="003F3ED8">
        <w:rPr>
          <w:rFonts w:ascii="Tahoma" w:hAnsi="Tahoma" w:cs="Tahoma"/>
          <w:lang w:val="pl-PL"/>
        </w:rPr>
        <w:t>.</w:t>
      </w:r>
    </w:p>
    <w:p w14:paraId="58A0AED1"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Cs/>
          <w:lang w:val="pl-PL"/>
        </w:rPr>
      </w:pPr>
      <w:r w:rsidRPr="003F3ED8">
        <w:rPr>
          <w:rFonts w:ascii="Tahoma" w:hAnsi="Tahoma" w:cs="Tahoma"/>
          <w:bCs/>
          <w:lang w:val="pl-PL"/>
        </w:rPr>
        <w:t>Tablica 2. Częstotliwość pomiarów współczynników odblaskowości i luminancji aparatami ręcznymi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3"/>
        <w:gridCol w:w="3388"/>
        <w:gridCol w:w="3610"/>
        <w:gridCol w:w="2645"/>
      </w:tblGrid>
      <w:tr w:rsidR="006F2F89" w:rsidRPr="003F3ED8" w14:paraId="10B748FD" w14:textId="77777777" w:rsidTr="006F2F89">
        <w:tc>
          <w:tcPr>
            <w:tcW w:w="454" w:type="pct"/>
            <w:tcBorders>
              <w:top w:val="single" w:sz="4" w:space="0" w:color="auto"/>
              <w:left w:val="single" w:sz="4" w:space="0" w:color="auto"/>
              <w:bottom w:val="single" w:sz="4" w:space="0" w:color="auto"/>
              <w:right w:val="single" w:sz="4" w:space="0" w:color="auto"/>
            </w:tcBorders>
            <w:noWrap/>
            <w:vAlign w:val="center"/>
            <w:hideMark/>
          </w:tcPr>
          <w:p w14:paraId="275F630A" w14:textId="77777777" w:rsidR="006F2F89" w:rsidRPr="001B6261"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Cs/>
              </w:rPr>
            </w:pPr>
            <w:proofErr w:type="spellStart"/>
            <w:r w:rsidRPr="001B6261">
              <w:rPr>
                <w:rFonts w:ascii="Tahoma" w:hAnsi="Tahoma" w:cs="Tahoma"/>
                <w:bCs/>
              </w:rPr>
              <w:t>Lp</w:t>
            </w:r>
            <w:proofErr w:type="spellEnd"/>
            <w:r w:rsidRPr="001B6261">
              <w:rPr>
                <w:rFonts w:ascii="Tahoma" w:hAnsi="Tahoma" w:cs="Tahoma"/>
                <w:bCs/>
              </w:rPr>
              <w:t>.</w:t>
            </w:r>
          </w:p>
        </w:tc>
        <w:tc>
          <w:tcPr>
            <w:tcW w:w="1597" w:type="pct"/>
            <w:tcBorders>
              <w:top w:val="single" w:sz="4" w:space="0" w:color="auto"/>
              <w:left w:val="single" w:sz="4" w:space="0" w:color="auto"/>
              <w:bottom w:val="single" w:sz="4" w:space="0" w:color="auto"/>
              <w:right w:val="single" w:sz="4" w:space="0" w:color="auto"/>
            </w:tcBorders>
            <w:noWrap/>
            <w:vAlign w:val="center"/>
            <w:hideMark/>
          </w:tcPr>
          <w:p w14:paraId="11674BAE" w14:textId="77777777" w:rsidR="006F2F89" w:rsidRPr="001B6261"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Cs/>
              </w:rPr>
            </w:pPr>
            <w:proofErr w:type="spellStart"/>
            <w:r w:rsidRPr="001B6261">
              <w:rPr>
                <w:rFonts w:ascii="Tahoma" w:hAnsi="Tahoma" w:cs="Tahoma"/>
                <w:bCs/>
              </w:rPr>
              <w:t>Długość</w:t>
            </w:r>
            <w:proofErr w:type="spellEnd"/>
            <w:r w:rsidRPr="001B6261">
              <w:rPr>
                <w:rFonts w:ascii="Tahoma" w:hAnsi="Tahoma" w:cs="Tahoma"/>
                <w:bCs/>
              </w:rPr>
              <w:t xml:space="preserve"> </w:t>
            </w:r>
            <w:proofErr w:type="spellStart"/>
            <w:r w:rsidRPr="001B6261">
              <w:rPr>
                <w:rFonts w:ascii="Tahoma" w:hAnsi="Tahoma" w:cs="Tahoma"/>
                <w:bCs/>
              </w:rPr>
              <w:t>odcinka</w:t>
            </w:r>
            <w:proofErr w:type="spellEnd"/>
            <w:r w:rsidRPr="001B6261">
              <w:rPr>
                <w:rFonts w:ascii="Tahoma" w:hAnsi="Tahoma" w:cs="Tahoma"/>
                <w:bCs/>
              </w:rPr>
              <w:t>, km</w:t>
            </w:r>
          </w:p>
        </w:tc>
        <w:tc>
          <w:tcPr>
            <w:tcW w:w="1702" w:type="pct"/>
            <w:tcBorders>
              <w:top w:val="single" w:sz="4" w:space="0" w:color="auto"/>
              <w:left w:val="single" w:sz="4" w:space="0" w:color="auto"/>
              <w:bottom w:val="single" w:sz="4" w:space="0" w:color="auto"/>
              <w:right w:val="single" w:sz="4" w:space="0" w:color="auto"/>
            </w:tcBorders>
            <w:noWrap/>
            <w:vAlign w:val="center"/>
            <w:hideMark/>
          </w:tcPr>
          <w:p w14:paraId="42CF0BE8" w14:textId="77777777" w:rsidR="006F2F89" w:rsidRPr="001B6261"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Cs/>
              </w:rPr>
            </w:pPr>
            <w:proofErr w:type="spellStart"/>
            <w:r w:rsidRPr="001B6261">
              <w:rPr>
                <w:rFonts w:ascii="Tahoma" w:hAnsi="Tahoma" w:cs="Tahoma"/>
                <w:bCs/>
              </w:rPr>
              <w:t>Częstotliwość</w:t>
            </w:r>
            <w:proofErr w:type="spellEnd"/>
            <w:r w:rsidRPr="001B6261">
              <w:rPr>
                <w:rFonts w:ascii="Tahoma" w:hAnsi="Tahoma" w:cs="Tahoma"/>
                <w:bCs/>
              </w:rPr>
              <w:t xml:space="preserve"> </w:t>
            </w:r>
            <w:proofErr w:type="spellStart"/>
            <w:r w:rsidRPr="001B6261">
              <w:rPr>
                <w:rFonts w:ascii="Tahoma" w:hAnsi="Tahoma" w:cs="Tahoma"/>
                <w:bCs/>
              </w:rPr>
              <w:t>pomiarów</w:t>
            </w:r>
            <w:proofErr w:type="spellEnd"/>
            <w:r w:rsidRPr="001B6261">
              <w:rPr>
                <w:rFonts w:ascii="Tahoma" w:hAnsi="Tahoma" w:cs="Tahoma"/>
                <w:bCs/>
              </w:rPr>
              <w:t xml:space="preserve">, co </w:t>
            </w:r>
            <w:proofErr w:type="spellStart"/>
            <w:r w:rsidRPr="001B6261">
              <w:rPr>
                <w:rFonts w:ascii="Tahoma" w:hAnsi="Tahoma" w:cs="Tahoma"/>
                <w:bCs/>
              </w:rPr>
              <w:t>najmniej</w:t>
            </w:r>
            <w:proofErr w:type="spellEnd"/>
          </w:p>
        </w:tc>
        <w:tc>
          <w:tcPr>
            <w:tcW w:w="1247" w:type="pct"/>
            <w:tcBorders>
              <w:top w:val="single" w:sz="4" w:space="0" w:color="auto"/>
              <w:left w:val="single" w:sz="4" w:space="0" w:color="auto"/>
              <w:bottom w:val="single" w:sz="4" w:space="0" w:color="auto"/>
              <w:right w:val="single" w:sz="4" w:space="0" w:color="auto"/>
            </w:tcBorders>
            <w:noWrap/>
            <w:vAlign w:val="center"/>
            <w:hideMark/>
          </w:tcPr>
          <w:p w14:paraId="1C0897E1" w14:textId="77777777" w:rsidR="006F2F89" w:rsidRPr="001B6261"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Cs/>
              </w:rPr>
            </w:pPr>
            <w:proofErr w:type="spellStart"/>
            <w:r w:rsidRPr="001B6261">
              <w:rPr>
                <w:rFonts w:ascii="Tahoma" w:hAnsi="Tahoma" w:cs="Tahoma"/>
                <w:bCs/>
              </w:rPr>
              <w:t>Minimalna</w:t>
            </w:r>
            <w:proofErr w:type="spellEnd"/>
            <w:r w:rsidRPr="001B6261">
              <w:rPr>
                <w:rFonts w:ascii="Tahoma" w:hAnsi="Tahoma" w:cs="Tahoma"/>
                <w:bCs/>
              </w:rPr>
              <w:t xml:space="preserve"> </w:t>
            </w:r>
            <w:proofErr w:type="spellStart"/>
            <w:r w:rsidRPr="001B6261">
              <w:rPr>
                <w:rFonts w:ascii="Tahoma" w:hAnsi="Tahoma" w:cs="Tahoma"/>
                <w:bCs/>
              </w:rPr>
              <w:t>ilość</w:t>
            </w:r>
            <w:proofErr w:type="spellEnd"/>
            <w:r w:rsidRPr="001B6261">
              <w:rPr>
                <w:rFonts w:ascii="Tahoma" w:hAnsi="Tahoma" w:cs="Tahoma"/>
                <w:bCs/>
              </w:rPr>
              <w:t xml:space="preserve"> </w:t>
            </w:r>
            <w:proofErr w:type="spellStart"/>
            <w:r w:rsidRPr="001B6261">
              <w:rPr>
                <w:rFonts w:ascii="Tahoma" w:hAnsi="Tahoma" w:cs="Tahoma"/>
                <w:bCs/>
              </w:rPr>
              <w:t>pomiarów</w:t>
            </w:r>
            <w:proofErr w:type="spellEnd"/>
          </w:p>
        </w:tc>
      </w:tr>
      <w:tr w:rsidR="006F2F89" w:rsidRPr="003F3ED8" w14:paraId="15C20577" w14:textId="77777777" w:rsidTr="006F2F89">
        <w:tc>
          <w:tcPr>
            <w:tcW w:w="454" w:type="pct"/>
            <w:tcBorders>
              <w:top w:val="single" w:sz="4" w:space="0" w:color="auto"/>
              <w:left w:val="single" w:sz="4" w:space="0" w:color="auto"/>
              <w:bottom w:val="single" w:sz="4" w:space="0" w:color="auto"/>
              <w:right w:val="single" w:sz="4" w:space="0" w:color="auto"/>
            </w:tcBorders>
            <w:noWrap/>
            <w:hideMark/>
          </w:tcPr>
          <w:p w14:paraId="6277D8DE" w14:textId="77777777" w:rsidR="006F2F89" w:rsidRPr="001B6261"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1B6261">
              <w:rPr>
                <w:rFonts w:ascii="Tahoma" w:hAnsi="Tahoma" w:cs="Tahoma"/>
              </w:rPr>
              <w:t>1</w:t>
            </w:r>
          </w:p>
        </w:tc>
        <w:tc>
          <w:tcPr>
            <w:tcW w:w="1597" w:type="pct"/>
            <w:tcBorders>
              <w:top w:val="single" w:sz="4" w:space="0" w:color="auto"/>
              <w:left w:val="single" w:sz="4" w:space="0" w:color="auto"/>
              <w:bottom w:val="single" w:sz="4" w:space="0" w:color="auto"/>
              <w:right w:val="single" w:sz="4" w:space="0" w:color="auto"/>
            </w:tcBorders>
            <w:noWrap/>
            <w:hideMark/>
          </w:tcPr>
          <w:p w14:paraId="2AC79703" w14:textId="77777777" w:rsidR="006F2F89" w:rsidRPr="001B6261"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1B6261">
              <w:rPr>
                <w:rFonts w:ascii="Tahoma" w:hAnsi="Tahoma" w:cs="Tahoma"/>
              </w:rPr>
              <w:t>od 0 do 3</w:t>
            </w:r>
          </w:p>
        </w:tc>
        <w:tc>
          <w:tcPr>
            <w:tcW w:w="1702" w:type="pct"/>
            <w:tcBorders>
              <w:top w:val="single" w:sz="4" w:space="0" w:color="auto"/>
              <w:left w:val="single" w:sz="4" w:space="0" w:color="auto"/>
              <w:bottom w:val="single" w:sz="4" w:space="0" w:color="auto"/>
              <w:right w:val="single" w:sz="4" w:space="0" w:color="auto"/>
            </w:tcBorders>
            <w:noWrap/>
            <w:hideMark/>
          </w:tcPr>
          <w:p w14:paraId="45F92A2D" w14:textId="77777777" w:rsidR="006F2F89" w:rsidRPr="001B6261"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1B6261">
              <w:rPr>
                <w:rFonts w:ascii="Tahoma" w:hAnsi="Tahoma" w:cs="Tahoma"/>
              </w:rPr>
              <w:t xml:space="preserve">od 0,1 </w:t>
            </w:r>
            <w:proofErr w:type="spellStart"/>
            <w:r w:rsidRPr="001B6261">
              <w:rPr>
                <w:rFonts w:ascii="Tahoma" w:hAnsi="Tahoma" w:cs="Tahoma"/>
              </w:rPr>
              <w:t>do</w:t>
            </w:r>
            <w:proofErr w:type="spellEnd"/>
            <w:r w:rsidRPr="001B6261">
              <w:rPr>
                <w:rFonts w:ascii="Tahoma" w:hAnsi="Tahoma" w:cs="Tahoma"/>
              </w:rPr>
              <w:t xml:space="preserve"> </w:t>
            </w:r>
            <w:smartTag w:uri="urn:schemas-microsoft-com:office:smarttags" w:element="metricconverter">
              <w:smartTagPr>
                <w:attr w:name="ProductID" w:val="0,5 km"/>
              </w:smartTagPr>
              <w:r w:rsidRPr="001B6261">
                <w:rPr>
                  <w:rFonts w:ascii="Tahoma" w:hAnsi="Tahoma" w:cs="Tahoma"/>
                </w:rPr>
                <w:t>0,5 km</w:t>
              </w:r>
            </w:smartTag>
          </w:p>
        </w:tc>
        <w:tc>
          <w:tcPr>
            <w:tcW w:w="1247" w:type="pct"/>
            <w:tcBorders>
              <w:top w:val="single" w:sz="4" w:space="0" w:color="auto"/>
              <w:left w:val="single" w:sz="4" w:space="0" w:color="auto"/>
              <w:bottom w:val="single" w:sz="4" w:space="0" w:color="auto"/>
              <w:right w:val="single" w:sz="4" w:space="0" w:color="auto"/>
            </w:tcBorders>
            <w:noWrap/>
            <w:hideMark/>
          </w:tcPr>
          <w:p w14:paraId="02D3E342" w14:textId="77777777" w:rsidR="006F2F89" w:rsidRPr="001B6261"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1B6261">
              <w:rPr>
                <w:rFonts w:ascii="Tahoma" w:hAnsi="Tahoma" w:cs="Tahoma"/>
              </w:rPr>
              <w:t>3-6</w:t>
            </w:r>
          </w:p>
        </w:tc>
      </w:tr>
    </w:tbl>
    <w:p w14:paraId="4F585955"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0B67FE14" w14:textId="77777777" w:rsidR="006F2F89" w:rsidRPr="001B6261"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Pr>
          <w:rFonts w:ascii="Tahoma" w:hAnsi="Tahoma" w:cs="Tahoma"/>
          <w:b/>
          <w:lang w:val="pl-PL"/>
        </w:rPr>
        <w:t>6.3.3</w:t>
      </w:r>
      <w:r w:rsidRPr="001B6261">
        <w:rPr>
          <w:rFonts w:ascii="Tahoma" w:hAnsi="Tahoma" w:cs="Tahoma"/>
          <w:b/>
          <w:lang w:val="pl-PL"/>
        </w:rPr>
        <w:t xml:space="preserve">. </w:t>
      </w:r>
      <w:r w:rsidRPr="001B6261">
        <w:rPr>
          <w:rFonts w:ascii="Tahoma" w:hAnsi="Tahoma" w:cs="Tahoma"/>
          <w:lang w:val="pl-PL"/>
        </w:rPr>
        <w:t xml:space="preserve">Zbiorcze zestawienie wymagań dla materiałów i </w:t>
      </w:r>
      <w:proofErr w:type="spellStart"/>
      <w:r w:rsidRPr="001B6261">
        <w:rPr>
          <w:rFonts w:ascii="Tahoma" w:hAnsi="Tahoma" w:cs="Tahoma"/>
          <w:lang w:val="pl-PL"/>
        </w:rPr>
        <w:t>oznakowań</w:t>
      </w:r>
      <w:proofErr w:type="spellEnd"/>
    </w:p>
    <w:p w14:paraId="2F8B03D5"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1B6261">
        <w:rPr>
          <w:rFonts w:ascii="Tahoma" w:hAnsi="Tahoma" w:cs="Tahoma"/>
          <w:lang w:val="pl-PL"/>
        </w:rPr>
        <w:tab/>
        <w:t xml:space="preserve">W </w:t>
      </w:r>
      <w:r w:rsidRPr="00EE1432">
        <w:rPr>
          <w:rFonts w:ascii="Tahoma" w:hAnsi="Tahoma" w:cs="Tahoma"/>
          <w:lang w:val="pl-PL"/>
        </w:rPr>
        <w:t xml:space="preserve">tablicy 3 podano zbiorcze zestawienie dla materiałów. W tablicy 5 podano zbiorcze zestawienie dla </w:t>
      </w:r>
      <w:proofErr w:type="spellStart"/>
      <w:r w:rsidRPr="00EE1432">
        <w:rPr>
          <w:rFonts w:ascii="Tahoma" w:hAnsi="Tahoma" w:cs="Tahoma"/>
          <w:lang w:val="pl-PL"/>
        </w:rPr>
        <w:t>oznakowań</w:t>
      </w:r>
      <w:proofErr w:type="spellEnd"/>
      <w:r w:rsidRPr="00EE1432">
        <w:rPr>
          <w:rFonts w:ascii="Tahoma" w:hAnsi="Tahoma" w:cs="Tahoma"/>
          <w:lang w:val="pl-PL"/>
        </w:rPr>
        <w:t xml:space="preserve"> na pozostałych drogach.</w:t>
      </w:r>
    </w:p>
    <w:p w14:paraId="031ECF8F"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Cs/>
          <w:lang w:val="pl-PL"/>
        </w:rPr>
      </w:pPr>
    </w:p>
    <w:p w14:paraId="500D57DF"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Cs/>
          <w:lang w:val="pl-PL"/>
        </w:rPr>
      </w:pPr>
      <w:r w:rsidRPr="00EE1432">
        <w:rPr>
          <w:rFonts w:ascii="Tahoma" w:hAnsi="Tahoma" w:cs="Tahoma"/>
          <w:bCs/>
          <w:lang w:val="pl-PL"/>
        </w:rPr>
        <w:t>Tablica 3. Zbiorcze zestawienie wymagań dla materiałów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1"/>
        <w:gridCol w:w="7327"/>
        <w:gridCol w:w="1417"/>
        <w:gridCol w:w="1451"/>
      </w:tblGrid>
      <w:tr w:rsidR="006F2F89" w:rsidRPr="00EE1432" w14:paraId="49B03DBB" w14:textId="77777777" w:rsidTr="006F2F89">
        <w:trPr>
          <w:tblHeader/>
        </w:trPr>
        <w:tc>
          <w:tcPr>
            <w:tcW w:w="194" w:type="pct"/>
            <w:tcBorders>
              <w:top w:val="single" w:sz="4" w:space="0" w:color="auto"/>
              <w:left w:val="single" w:sz="4" w:space="0" w:color="auto"/>
              <w:bottom w:val="single" w:sz="4" w:space="0" w:color="auto"/>
              <w:right w:val="single" w:sz="4" w:space="0" w:color="auto"/>
            </w:tcBorders>
            <w:noWrap/>
            <w:hideMark/>
          </w:tcPr>
          <w:p w14:paraId="2AF0E553"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Cs/>
              </w:rPr>
            </w:pPr>
            <w:proofErr w:type="spellStart"/>
            <w:r w:rsidRPr="00EE1432">
              <w:rPr>
                <w:rFonts w:ascii="Tahoma" w:hAnsi="Tahoma" w:cs="Tahoma"/>
                <w:bCs/>
              </w:rPr>
              <w:t>Lp</w:t>
            </w:r>
            <w:proofErr w:type="spellEnd"/>
            <w:r w:rsidRPr="00EE1432">
              <w:rPr>
                <w:rFonts w:ascii="Tahoma" w:hAnsi="Tahoma" w:cs="Tahoma"/>
                <w:bCs/>
              </w:rPr>
              <w:t>.</w:t>
            </w:r>
          </w:p>
        </w:tc>
        <w:tc>
          <w:tcPr>
            <w:tcW w:w="3454" w:type="pct"/>
            <w:tcBorders>
              <w:top w:val="single" w:sz="4" w:space="0" w:color="auto"/>
              <w:left w:val="single" w:sz="4" w:space="0" w:color="auto"/>
              <w:bottom w:val="single" w:sz="4" w:space="0" w:color="auto"/>
              <w:right w:val="single" w:sz="4" w:space="0" w:color="auto"/>
            </w:tcBorders>
            <w:noWrap/>
            <w:hideMark/>
          </w:tcPr>
          <w:p w14:paraId="769A6D6D"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Cs/>
              </w:rPr>
            </w:pPr>
            <w:proofErr w:type="spellStart"/>
            <w:r w:rsidRPr="00EE1432">
              <w:rPr>
                <w:rFonts w:ascii="Tahoma" w:hAnsi="Tahoma" w:cs="Tahoma"/>
                <w:bCs/>
              </w:rPr>
              <w:t>Właściwość</w:t>
            </w:r>
            <w:proofErr w:type="spellEnd"/>
          </w:p>
        </w:tc>
        <w:tc>
          <w:tcPr>
            <w:tcW w:w="668" w:type="pct"/>
            <w:tcBorders>
              <w:top w:val="single" w:sz="4" w:space="0" w:color="auto"/>
              <w:left w:val="single" w:sz="4" w:space="0" w:color="auto"/>
              <w:bottom w:val="single" w:sz="4" w:space="0" w:color="auto"/>
              <w:right w:val="single" w:sz="4" w:space="0" w:color="auto"/>
            </w:tcBorders>
            <w:noWrap/>
            <w:hideMark/>
          </w:tcPr>
          <w:p w14:paraId="1D64EB5B"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Cs/>
              </w:rPr>
            </w:pPr>
            <w:proofErr w:type="spellStart"/>
            <w:r w:rsidRPr="00EE1432">
              <w:rPr>
                <w:rFonts w:ascii="Tahoma" w:hAnsi="Tahoma" w:cs="Tahoma"/>
                <w:bCs/>
              </w:rPr>
              <w:t>Jednostka</w:t>
            </w:r>
            <w:proofErr w:type="spellEnd"/>
          </w:p>
        </w:tc>
        <w:tc>
          <w:tcPr>
            <w:tcW w:w="684" w:type="pct"/>
            <w:tcBorders>
              <w:top w:val="single" w:sz="4" w:space="0" w:color="auto"/>
              <w:left w:val="single" w:sz="4" w:space="0" w:color="auto"/>
              <w:bottom w:val="single" w:sz="4" w:space="0" w:color="auto"/>
              <w:right w:val="single" w:sz="4" w:space="0" w:color="auto"/>
            </w:tcBorders>
            <w:noWrap/>
            <w:hideMark/>
          </w:tcPr>
          <w:p w14:paraId="43A5C62B"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Cs/>
              </w:rPr>
            </w:pPr>
            <w:proofErr w:type="spellStart"/>
            <w:r w:rsidRPr="00EE1432">
              <w:rPr>
                <w:rFonts w:ascii="Tahoma" w:hAnsi="Tahoma" w:cs="Tahoma"/>
                <w:bCs/>
              </w:rPr>
              <w:t>Wymagania</w:t>
            </w:r>
            <w:proofErr w:type="spellEnd"/>
          </w:p>
        </w:tc>
      </w:tr>
      <w:tr w:rsidR="006F2F89" w:rsidRPr="00EE1432" w14:paraId="1379FD32" w14:textId="77777777" w:rsidTr="006F2F89">
        <w:tc>
          <w:tcPr>
            <w:tcW w:w="194" w:type="pct"/>
            <w:tcBorders>
              <w:top w:val="single" w:sz="4" w:space="0" w:color="auto"/>
              <w:left w:val="single" w:sz="4" w:space="0" w:color="auto"/>
              <w:bottom w:val="single" w:sz="4" w:space="0" w:color="auto"/>
              <w:right w:val="single" w:sz="4" w:space="0" w:color="auto"/>
            </w:tcBorders>
            <w:noWrap/>
            <w:hideMark/>
          </w:tcPr>
          <w:p w14:paraId="093D0E2C" w14:textId="77777777" w:rsidR="006F2F89" w:rsidRPr="00EE1432" w:rsidRDefault="006F2F89" w:rsidP="00A91D12">
            <w:pPr>
              <w:numPr>
                <w:ilvl w:val="0"/>
                <w:numId w:val="78"/>
              </w:numPr>
              <w:overflowPunct w:val="0"/>
              <w:autoSpaceDE w:val="0"/>
              <w:autoSpaceDN w:val="0"/>
              <w:adjustRightInd w:val="0"/>
              <w:spacing w:line="276" w:lineRule="auto"/>
              <w:contextualSpacing w:val="0"/>
              <w:textAlignment w:val="baseline"/>
              <w:rPr>
                <w:rFonts w:ascii="Tahoma" w:hAnsi="Tahoma" w:cs="Tahoma"/>
              </w:rPr>
            </w:pPr>
          </w:p>
        </w:tc>
        <w:tc>
          <w:tcPr>
            <w:tcW w:w="3454" w:type="pct"/>
            <w:tcBorders>
              <w:top w:val="single" w:sz="4" w:space="0" w:color="auto"/>
              <w:left w:val="single" w:sz="4" w:space="0" w:color="auto"/>
              <w:bottom w:val="single" w:sz="4" w:space="0" w:color="auto"/>
              <w:right w:val="single" w:sz="4" w:space="0" w:color="auto"/>
            </w:tcBorders>
            <w:noWrap/>
            <w:hideMark/>
          </w:tcPr>
          <w:p w14:paraId="06555C4B"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EE1432">
              <w:rPr>
                <w:rFonts w:ascii="Tahoma" w:hAnsi="Tahoma" w:cs="Tahoma"/>
                <w:lang w:val="pl-PL"/>
              </w:rPr>
              <w:t>Zawartość składników lotnych w materiałach do znakowania</w:t>
            </w:r>
          </w:p>
          <w:p w14:paraId="13C26677" w14:textId="77777777" w:rsidR="006F2F89" w:rsidRPr="00EE1432" w:rsidRDefault="006F2F89" w:rsidP="00A91D12">
            <w:pPr>
              <w:numPr>
                <w:ilvl w:val="0"/>
                <w:numId w:val="79"/>
              </w:numPr>
              <w:overflowPunct w:val="0"/>
              <w:autoSpaceDE w:val="0"/>
              <w:autoSpaceDN w:val="0"/>
              <w:adjustRightInd w:val="0"/>
              <w:spacing w:line="276" w:lineRule="auto"/>
              <w:contextualSpacing w:val="0"/>
              <w:textAlignment w:val="baseline"/>
              <w:rPr>
                <w:rFonts w:ascii="Tahoma" w:hAnsi="Tahoma" w:cs="Tahoma"/>
              </w:rPr>
            </w:pPr>
            <w:proofErr w:type="spellStart"/>
            <w:r w:rsidRPr="00EE1432">
              <w:rPr>
                <w:rFonts w:ascii="Tahoma" w:hAnsi="Tahoma" w:cs="Tahoma"/>
              </w:rPr>
              <w:lastRenderedPageBreak/>
              <w:t>rozpuszczalników</w:t>
            </w:r>
            <w:proofErr w:type="spellEnd"/>
            <w:r w:rsidRPr="00EE1432">
              <w:rPr>
                <w:rFonts w:ascii="Tahoma" w:hAnsi="Tahoma" w:cs="Tahoma"/>
              </w:rPr>
              <w:t xml:space="preserve"> </w:t>
            </w:r>
            <w:proofErr w:type="spellStart"/>
            <w:r w:rsidRPr="00EE1432">
              <w:rPr>
                <w:rFonts w:ascii="Tahoma" w:hAnsi="Tahoma" w:cs="Tahoma"/>
              </w:rPr>
              <w:t>organicznych</w:t>
            </w:r>
            <w:proofErr w:type="spellEnd"/>
          </w:p>
          <w:p w14:paraId="23E1A612" w14:textId="77777777" w:rsidR="006F2F89" w:rsidRPr="00EE1432" w:rsidRDefault="006F2F89" w:rsidP="00A91D12">
            <w:pPr>
              <w:numPr>
                <w:ilvl w:val="0"/>
                <w:numId w:val="79"/>
              </w:numPr>
              <w:overflowPunct w:val="0"/>
              <w:autoSpaceDE w:val="0"/>
              <w:autoSpaceDN w:val="0"/>
              <w:adjustRightInd w:val="0"/>
              <w:spacing w:line="276" w:lineRule="auto"/>
              <w:contextualSpacing w:val="0"/>
              <w:textAlignment w:val="baseline"/>
              <w:rPr>
                <w:rFonts w:ascii="Tahoma" w:hAnsi="Tahoma" w:cs="Tahoma"/>
              </w:rPr>
            </w:pPr>
            <w:proofErr w:type="spellStart"/>
            <w:r w:rsidRPr="00EE1432">
              <w:rPr>
                <w:rFonts w:ascii="Tahoma" w:hAnsi="Tahoma" w:cs="Tahoma"/>
              </w:rPr>
              <w:t>rozpuszczalników</w:t>
            </w:r>
            <w:proofErr w:type="spellEnd"/>
            <w:r w:rsidRPr="00EE1432">
              <w:rPr>
                <w:rFonts w:ascii="Tahoma" w:hAnsi="Tahoma" w:cs="Tahoma"/>
              </w:rPr>
              <w:t xml:space="preserve"> </w:t>
            </w:r>
            <w:proofErr w:type="spellStart"/>
            <w:r w:rsidRPr="00EE1432">
              <w:rPr>
                <w:rFonts w:ascii="Tahoma" w:hAnsi="Tahoma" w:cs="Tahoma"/>
              </w:rPr>
              <w:t>aromatycznych</w:t>
            </w:r>
            <w:proofErr w:type="spellEnd"/>
          </w:p>
          <w:p w14:paraId="22ACB4EB"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56A54D92" w14:textId="77777777" w:rsidR="006F2F89" w:rsidRPr="00EE1432" w:rsidRDefault="006F2F89" w:rsidP="00A91D12">
            <w:pPr>
              <w:numPr>
                <w:ilvl w:val="0"/>
                <w:numId w:val="79"/>
              </w:numPr>
              <w:overflowPunct w:val="0"/>
              <w:autoSpaceDE w:val="0"/>
              <w:autoSpaceDN w:val="0"/>
              <w:adjustRightInd w:val="0"/>
              <w:spacing w:line="276" w:lineRule="auto"/>
              <w:contextualSpacing w:val="0"/>
              <w:textAlignment w:val="baseline"/>
              <w:rPr>
                <w:rFonts w:ascii="Tahoma" w:hAnsi="Tahoma" w:cs="Tahoma"/>
              </w:rPr>
            </w:pPr>
            <w:proofErr w:type="spellStart"/>
            <w:r w:rsidRPr="00EE1432">
              <w:rPr>
                <w:rFonts w:ascii="Tahoma" w:hAnsi="Tahoma" w:cs="Tahoma"/>
              </w:rPr>
              <w:t>benzenu</w:t>
            </w:r>
            <w:proofErr w:type="spellEnd"/>
            <w:r w:rsidRPr="00EE1432">
              <w:rPr>
                <w:rFonts w:ascii="Tahoma" w:hAnsi="Tahoma" w:cs="Tahoma"/>
              </w:rPr>
              <w:t xml:space="preserve"> </w:t>
            </w:r>
            <w:proofErr w:type="spellStart"/>
            <w:r w:rsidRPr="00EE1432">
              <w:rPr>
                <w:rFonts w:ascii="Tahoma" w:hAnsi="Tahoma" w:cs="Tahoma"/>
              </w:rPr>
              <w:t>i</w:t>
            </w:r>
            <w:proofErr w:type="spellEnd"/>
            <w:r w:rsidRPr="00EE1432">
              <w:rPr>
                <w:rFonts w:ascii="Tahoma" w:hAnsi="Tahoma" w:cs="Tahoma"/>
              </w:rPr>
              <w:t xml:space="preserve"> </w:t>
            </w:r>
            <w:proofErr w:type="spellStart"/>
            <w:r w:rsidRPr="00EE1432">
              <w:rPr>
                <w:rFonts w:ascii="Tahoma" w:hAnsi="Tahoma" w:cs="Tahoma"/>
              </w:rPr>
              <w:t>rozpuszczalników</w:t>
            </w:r>
            <w:proofErr w:type="spellEnd"/>
            <w:r w:rsidRPr="00EE1432">
              <w:rPr>
                <w:rFonts w:ascii="Tahoma" w:hAnsi="Tahoma" w:cs="Tahoma"/>
              </w:rPr>
              <w:t xml:space="preserve"> </w:t>
            </w:r>
            <w:proofErr w:type="spellStart"/>
            <w:r w:rsidRPr="00EE1432">
              <w:rPr>
                <w:rFonts w:ascii="Tahoma" w:hAnsi="Tahoma" w:cs="Tahoma"/>
              </w:rPr>
              <w:t>chlorowanych</w:t>
            </w:r>
            <w:proofErr w:type="spellEnd"/>
          </w:p>
        </w:tc>
        <w:tc>
          <w:tcPr>
            <w:tcW w:w="668" w:type="pct"/>
            <w:tcBorders>
              <w:top w:val="single" w:sz="4" w:space="0" w:color="auto"/>
              <w:left w:val="single" w:sz="4" w:space="0" w:color="auto"/>
              <w:bottom w:val="single" w:sz="4" w:space="0" w:color="auto"/>
              <w:right w:val="single" w:sz="4" w:space="0" w:color="auto"/>
            </w:tcBorders>
            <w:noWrap/>
            <w:hideMark/>
          </w:tcPr>
          <w:p w14:paraId="1E9DCEB4"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270FA21D"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lastRenderedPageBreak/>
              <w:t>% (m/m)</w:t>
            </w:r>
          </w:p>
          <w:p w14:paraId="1DCAFA65"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 (m/m)</w:t>
            </w:r>
          </w:p>
          <w:p w14:paraId="0EF4AF97"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5C00DE7D"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 (m/m)</w:t>
            </w:r>
          </w:p>
        </w:tc>
        <w:tc>
          <w:tcPr>
            <w:tcW w:w="684" w:type="pct"/>
            <w:tcBorders>
              <w:top w:val="single" w:sz="4" w:space="0" w:color="auto"/>
              <w:left w:val="single" w:sz="4" w:space="0" w:color="auto"/>
              <w:bottom w:val="single" w:sz="4" w:space="0" w:color="auto"/>
              <w:right w:val="single" w:sz="4" w:space="0" w:color="auto"/>
            </w:tcBorders>
            <w:noWrap/>
            <w:hideMark/>
          </w:tcPr>
          <w:p w14:paraId="286448D0"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2A4A2084"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lastRenderedPageBreak/>
              <w:sym w:font="Symbol" w:char="F0A3"/>
            </w:r>
            <w:r w:rsidRPr="00EE1432">
              <w:rPr>
                <w:rFonts w:ascii="Tahoma" w:hAnsi="Tahoma" w:cs="Tahoma"/>
              </w:rPr>
              <w:t xml:space="preserve"> 25</w:t>
            </w:r>
          </w:p>
          <w:p w14:paraId="78CE3055"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sym w:font="Symbol" w:char="F0A3"/>
            </w:r>
            <w:r w:rsidRPr="00EE1432">
              <w:rPr>
                <w:rFonts w:ascii="Tahoma" w:hAnsi="Tahoma" w:cs="Tahoma"/>
              </w:rPr>
              <w:t xml:space="preserve"> 8</w:t>
            </w:r>
          </w:p>
          <w:p w14:paraId="1921188E"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25B7B3D0"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0</w:t>
            </w:r>
          </w:p>
        </w:tc>
      </w:tr>
      <w:tr w:rsidR="006F2F89" w:rsidRPr="00EE1432" w14:paraId="3260065B" w14:textId="77777777" w:rsidTr="006F2F89">
        <w:tc>
          <w:tcPr>
            <w:tcW w:w="194" w:type="pct"/>
            <w:tcBorders>
              <w:top w:val="single" w:sz="4" w:space="0" w:color="auto"/>
              <w:left w:val="single" w:sz="4" w:space="0" w:color="auto"/>
              <w:bottom w:val="single" w:sz="4" w:space="0" w:color="auto"/>
              <w:right w:val="single" w:sz="4" w:space="0" w:color="auto"/>
            </w:tcBorders>
            <w:noWrap/>
            <w:hideMark/>
          </w:tcPr>
          <w:p w14:paraId="49F31758" w14:textId="77777777" w:rsidR="006F2F89" w:rsidRPr="00EE1432" w:rsidRDefault="006F2F89" w:rsidP="00A91D12">
            <w:pPr>
              <w:numPr>
                <w:ilvl w:val="0"/>
                <w:numId w:val="78"/>
              </w:numPr>
              <w:overflowPunct w:val="0"/>
              <w:autoSpaceDE w:val="0"/>
              <w:autoSpaceDN w:val="0"/>
              <w:adjustRightInd w:val="0"/>
              <w:spacing w:line="276" w:lineRule="auto"/>
              <w:contextualSpacing w:val="0"/>
              <w:textAlignment w:val="baseline"/>
              <w:rPr>
                <w:rFonts w:ascii="Tahoma" w:hAnsi="Tahoma" w:cs="Tahoma"/>
              </w:rPr>
            </w:pPr>
          </w:p>
        </w:tc>
        <w:tc>
          <w:tcPr>
            <w:tcW w:w="3454" w:type="pct"/>
            <w:tcBorders>
              <w:top w:val="single" w:sz="4" w:space="0" w:color="auto"/>
              <w:left w:val="single" w:sz="4" w:space="0" w:color="auto"/>
              <w:bottom w:val="single" w:sz="4" w:space="0" w:color="auto"/>
              <w:right w:val="single" w:sz="4" w:space="0" w:color="auto"/>
            </w:tcBorders>
            <w:noWrap/>
            <w:hideMark/>
          </w:tcPr>
          <w:p w14:paraId="0DD35CF2"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EE1432">
              <w:rPr>
                <w:rFonts w:ascii="Tahoma" w:hAnsi="Tahoma" w:cs="Tahoma"/>
                <w:lang w:val="pl-PL"/>
              </w:rPr>
              <w:t>Okres stałości właściwości materiałów do znakowania przy składowaniu</w:t>
            </w:r>
          </w:p>
        </w:tc>
        <w:tc>
          <w:tcPr>
            <w:tcW w:w="668" w:type="pct"/>
            <w:tcBorders>
              <w:top w:val="single" w:sz="4" w:space="0" w:color="auto"/>
              <w:left w:val="single" w:sz="4" w:space="0" w:color="auto"/>
              <w:bottom w:val="single" w:sz="4" w:space="0" w:color="auto"/>
              <w:right w:val="single" w:sz="4" w:space="0" w:color="auto"/>
            </w:tcBorders>
            <w:noWrap/>
            <w:hideMark/>
          </w:tcPr>
          <w:p w14:paraId="00A15874"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roofErr w:type="spellStart"/>
            <w:r w:rsidRPr="00EE1432">
              <w:rPr>
                <w:rFonts w:ascii="Tahoma" w:hAnsi="Tahoma" w:cs="Tahoma"/>
              </w:rPr>
              <w:t>miesiące</w:t>
            </w:r>
            <w:proofErr w:type="spellEnd"/>
          </w:p>
        </w:tc>
        <w:tc>
          <w:tcPr>
            <w:tcW w:w="684" w:type="pct"/>
            <w:tcBorders>
              <w:top w:val="single" w:sz="4" w:space="0" w:color="auto"/>
              <w:left w:val="single" w:sz="4" w:space="0" w:color="auto"/>
              <w:bottom w:val="single" w:sz="4" w:space="0" w:color="auto"/>
              <w:right w:val="single" w:sz="4" w:space="0" w:color="auto"/>
            </w:tcBorders>
            <w:noWrap/>
            <w:hideMark/>
          </w:tcPr>
          <w:p w14:paraId="48CB17E2"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sym w:font="Symbol" w:char="F0B3"/>
            </w:r>
            <w:r w:rsidRPr="00EE1432">
              <w:rPr>
                <w:rFonts w:ascii="Tahoma" w:hAnsi="Tahoma" w:cs="Tahoma"/>
              </w:rPr>
              <w:t xml:space="preserve"> 6</w:t>
            </w:r>
          </w:p>
        </w:tc>
      </w:tr>
    </w:tbl>
    <w:p w14:paraId="28E09A6A"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4B90A7AE"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EE1432">
        <w:rPr>
          <w:rFonts w:ascii="Tahoma" w:hAnsi="Tahoma" w:cs="Tahoma"/>
          <w:lang w:val="pl-PL"/>
        </w:rPr>
        <w:t xml:space="preserve">Tablica 5. Zbiorcze zestawienie wymagań dla </w:t>
      </w:r>
      <w:proofErr w:type="spellStart"/>
      <w:r w:rsidRPr="00EE1432">
        <w:rPr>
          <w:rFonts w:ascii="Tahoma" w:hAnsi="Tahoma" w:cs="Tahoma"/>
          <w:lang w:val="pl-PL"/>
        </w:rPr>
        <w:t>oznakowań</w:t>
      </w:r>
      <w:proofErr w:type="spellEnd"/>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7"/>
        <w:gridCol w:w="6518"/>
        <w:gridCol w:w="1277"/>
        <w:gridCol w:w="1277"/>
        <w:gridCol w:w="1037"/>
      </w:tblGrid>
      <w:tr w:rsidR="006F2F89" w:rsidRPr="00EE1432" w14:paraId="3EE8FB15" w14:textId="77777777" w:rsidTr="006F2F89">
        <w:trPr>
          <w:cantSplit/>
          <w:tblHeader/>
        </w:trPr>
        <w:tc>
          <w:tcPr>
            <w:tcW w:w="234" w:type="pct"/>
            <w:tcBorders>
              <w:top w:val="single" w:sz="4" w:space="0" w:color="auto"/>
              <w:left w:val="single" w:sz="6" w:space="0" w:color="auto"/>
              <w:bottom w:val="double" w:sz="4" w:space="0" w:color="auto"/>
              <w:right w:val="single" w:sz="6" w:space="0" w:color="auto"/>
            </w:tcBorders>
            <w:noWrap/>
            <w:hideMark/>
          </w:tcPr>
          <w:p w14:paraId="077D8985"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Cs/>
              </w:rPr>
            </w:pPr>
            <w:proofErr w:type="spellStart"/>
            <w:r w:rsidRPr="00EE1432">
              <w:rPr>
                <w:rFonts w:ascii="Tahoma" w:hAnsi="Tahoma" w:cs="Tahoma"/>
                <w:bCs/>
              </w:rPr>
              <w:t>Lp</w:t>
            </w:r>
            <w:proofErr w:type="spellEnd"/>
            <w:r w:rsidRPr="00EE1432">
              <w:rPr>
                <w:rFonts w:ascii="Tahoma" w:hAnsi="Tahoma" w:cs="Tahoma"/>
                <w:bCs/>
              </w:rPr>
              <w:t>.</w:t>
            </w:r>
          </w:p>
        </w:tc>
        <w:tc>
          <w:tcPr>
            <w:tcW w:w="3073" w:type="pct"/>
            <w:tcBorders>
              <w:top w:val="single" w:sz="4" w:space="0" w:color="auto"/>
              <w:left w:val="single" w:sz="6" w:space="0" w:color="auto"/>
              <w:bottom w:val="double" w:sz="4" w:space="0" w:color="auto"/>
              <w:right w:val="single" w:sz="6" w:space="0" w:color="auto"/>
            </w:tcBorders>
            <w:noWrap/>
            <w:hideMark/>
          </w:tcPr>
          <w:p w14:paraId="7611557B"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Cs/>
              </w:rPr>
            </w:pPr>
            <w:proofErr w:type="spellStart"/>
            <w:r w:rsidRPr="00EE1432">
              <w:rPr>
                <w:rFonts w:ascii="Tahoma" w:hAnsi="Tahoma" w:cs="Tahoma"/>
                <w:bCs/>
              </w:rPr>
              <w:t>Właściwość</w:t>
            </w:r>
            <w:proofErr w:type="spellEnd"/>
          </w:p>
        </w:tc>
        <w:tc>
          <w:tcPr>
            <w:tcW w:w="602" w:type="pct"/>
            <w:tcBorders>
              <w:top w:val="single" w:sz="4" w:space="0" w:color="auto"/>
              <w:left w:val="single" w:sz="6" w:space="0" w:color="auto"/>
              <w:bottom w:val="double" w:sz="4" w:space="0" w:color="auto"/>
              <w:right w:val="single" w:sz="6" w:space="0" w:color="auto"/>
            </w:tcBorders>
            <w:noWrap/>
            <w:hideMark/>
          </w:tcPr>
          <w:p w14:paraId="1209494C"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Cs/>
              </w:rPr>
            </w:pPr>
            <w:proofErr w:type="spellStart"/>
            <w:r w:rsidRPr="00EE1432">
              <w:rPr>
                <w:rFonts w:ascii="Tahoma" w:hAnsi="Tahoma" w:cs="Tahoma"/>
                <w:bCs/>
              </w:rPr>
              <w:t>Jednostka</w:t>
            </w:r>
            <w:proofErr w:type="spellEnd"/>
            <w:r w:rsidRPr="00EE1432">
              <w:rPr>
                <w:rFonts w:ascii="Tahoma" w:hAnsi="Tahoma" w:cs="Tahoma"/>
                <w:bCs/>
              </w:rPr>
              <w:t xml:space="preserve"> </w:t>
            </w:r>
          </w:p>
        </w:tc>
        <w:tc>
          <w:tcPr>
            <w:tcW w:w="602" w:type="pct"/>
            <w:tcBorders>
              <w:top w:val="single" w:sz="4" w:space="0" w:color="auto"/>
              <w:left w:val="single" w:sz="6" w:space="0" w:color="auto"/>
              <w:bottom w:val="double" w:sz="4" w:space="0" w:color="auto"/>
              <w:right w:val="single" w:sz="6" w:space="0" w:color="auto"/>
            </w:tcBorders>
            <w:noWrap/>
            <w:hideMark/>
          </w:tcPr>
          <w:p w14:paraId="094D9499"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Cs/>
              </w:rPr>
            </w:pPr>
            <w:proofErr w:type="spellStart"/>
            <w:r w:rsidRPr="00EE1432">
              <w:rPr>
                <w:rFonts w:ascii="Tahoma" w:hAnsi="Tahoma" w:cs="Tahoma"/>
                <w:bCs/>
              </w:rPr>
              <w:t>Wymagania</w:t>
            </w:r>
            <w:proofErr w:type="spellEnd"/>
          </w:p>
        </w:tc>
        <w:tc>
          <w:tcPr>
            <w:tcW w:w="489" w:type="pct"/>
            <w:tcBorders>
              <w:top w:val="single" w:sz="4" w:space="0" w:color="auto"/>
              <w:left w:val="single" w:sz="6" w:space="0" w:color="auto"/>
              <w:bottom w:val="double" w:sz="4" w:space="0" w:color="auto"/>
              <w:right w:val="single" w:sz="6" w:space="0" w:color="auto"/>
            </w:tcBorders>
            <w:noWrap/>
            <w:hideMark/>
          </w:tcPr>
          <w:p w14:paraId="004A569A"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Cs/>
              </w:rPr>
            </w:pPr>
            <w:proofErr w:type="spellStart"/>
            <w:r w:rsidRPr="00EE1432">
              <w:rPr>
                <w:rFonts w:ascii="Tahoma" w:hAnsi="Tahoma" w:cs="Tahoma"/>
                <w:bCs/>
              </w:rPr>
              <w:t>Klasa</w:t>
            </w:r>
            <w:proofErr w:type="spellEnd"/>
          </w:p>
        </w:tc>
      </w:tr>
      <w:tr w:rsidR="006F2F89" w:rsidRPr="00EE1432" w14:paraId="6F891C4E" w14:textId="77777777" w:rsidTr="006F2F89">
        <w:trPr>
          <w:cantSplit/>
        </w:trPr>
        <w:tc>
          <w:tcPr>
            <w:tcW w:w="234" w:type="pct"/>
            <w:tcBorders>
              <w:top w:val="single" w:sz="6" w:space="0" w:color="auto"/>
              <w:left w:val="single" w:sz="6" w:space="0" w:color="auto"/>
              <w:bottom w:val="single" w:sz="6" w:space="0" w:color="auto"/>
              <w:right w:val="single" w:sz="6" w:space="0" w:color="auto"/>
            </w:tcBorders>
            <w:noWrap/>
            <w:hideMark/>
          </w:tcPr>
          <w:p w14:paraId="0AF523C2"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1</w:t>
            </w:r>
          </w:p>
        </w:tc>
        <w:tc>
          <w:tcPr>
            <w:tcW w:w="3073" w:type="pct"/>
            <w:tcBorders>
              <w:top w:val="single" w:sz="6" w:space="0" w:color="auto"/>
              <w:left w:val="single" w:sz="6" w:space="0" w:color="auto"/>
              <w:bottom w:val="single" w:sz="6" w:space="0" w:color="auto"/>
              <w:right w:val="single" w:sz="6" w:space="0" w:color="auto"/>
            </w:tcBorders>
            <w:noWrap/>
            <w:hideMark/>
          </w:tcPr>
          <w:p w14:paraId="79698424"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EE1432">
              <w:rPr>
                <w:rFonts w:ascii="Tahoma" w:hAnsi="Tahoma" w:cs="Tahoma"/>
                <w:lang w:val="pl-PL"/>
              </w:rPr>
              <w:t>Współczynnik odblasku R</w:t>
            </w:r>
            <w:r w:rsidRPr="00EE1432">
              <w:rPr>
                <w:rFonts w:ascii="Tahoma" w:hAnsi="Tahoma" w:cs="Tahoma"/>
                <w:vertAlign w:val="subscript"/>
                <w:lang w:val="pl-PL"/>
              </w:rPr>
              <w:t>L</w:t>
            </w:r>
            <w:r w:rsidRPr="00EE1432">
              <w:rPr>
                <w:rFonts w:ascii="Tahoma" w:hAnsi="Tahoma" w:cs="Tahoma"/>
                <w:lang w:val="pl-PL"/>
              </w:rPr>
              <w:t xml:space="preserve"> dla oznako-</w:t>
            </w:r>
            <w:proofErr w:type="spellStart"/>
            <w:r w:rsidRPr="00EE1432">
              <w:rPr>
                <w:rFonts w:ascii="Tahoma" w:hAnsi="Tahoma" w:cs="Tahoma"/>
                <w:lang w:val="pl-PL"/>
              </w:rPr>
              <w:t>wania</w:t>
            </w:r>
            <w:proofErr w:type="spellEnd"/>
            <w:r w:rsidRPr="00EE1432">
              <w:rPr>
                <w:rFonts w:ascii="Tahoma" w:hAnsi="Tahoma" w:cs="Tahoma"/>
                <w:lang w:val="pl-PL"/>
              </w:rPr>
              <w:t xml:space="preserve"> nowego (w ciągu 14 - 30 dni po wykonaniu) w stanie suchym barwy: </w:t>
            </w:r>
          </w:p>
          <w:p w14:paraId="5FFF61E5" w14:textId="77777777" w:rsidR="006F2F89" w:rsidRPr="00EE1432" w:rsidRDefault="006F2F89" w:rsidP="00A91D12">
            <w:pPr>
              <w:numPr>
                <w:ilvl w:val="1"/>
                <w:numId w:val="83"/>
              </w:numPr>
              <w:overflowPunct w:val="0"/>
              <w:autoSpaceDE w:val="0"/>
              <w:autoSpaceDN w:val="0"/>
              <w:adjustRightInd w:val="0"/>
              <w:spacing w:line="276" w:lineRule="auto"/>
              <w:contextualSpacing w:val="0"/>
              <w:textAlignment w:val="baseline"/>
              <w:rPr>
                <w:rFonts w:ascii="Tahoma" w:hAnsi="Tahoma" w:cs="Tahoma"/>
              </w:rPr>
            </w:pPr>
            <w:proofErr w:type="spellStart"/>
            <w:r w:rsidRPr="00EE1432">
              <w:rPr>
                <w:rFonts w:ascii="Tahoma" w:hAnsi="Tahoma" w:cs="Tahoma"/>
              </w:rPr>
              <w:t>białej</w:t>
            </w:r>
            <w:proofErr w:type="spellEnd"/>
            <w:r w:rsidRPr="00EE1432">
              <w:rPr>
                <w:rFonts w:ascii="Tahoma" w:hAnsi="Tahoma" w:cs="Tahoma"/>
              </w:rPr>
              <w:t>,</w:t>
            </w:r>
          </w:p>
        </w:tc>
        <w:tc>
          <w:tcPr>
            <w:tcW w:w="602" w:type="pct"/>
            <w:tcBorders>
              <w:top w:val="single" w:sz="6" w:space="0" w:color="auto"/>
              <w:left w:val="single" w:sz="6" w:space="0" w:color="auto"/>
              <w:bottom w:val="single" w:sz="6" w:space="0" w:color="auto"/>
              <w:right w:val="single" w:sz="6" w:space="0" w:color="auto"/>
            </w:tcBorders>
            <w:noWrap/>
            <w:hideMark/>
          </w:tcPr>
          <w:p w14:paraId="635B821B"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489B1F93"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0217151C"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vertAlign w:val="superscript"/>
              </w:rPr>
            </w:pPr>
            <w:r w:rsidRPr="00EE1432">
              <w:rPr>
                <w:rFonts w:ascii="Tahoma" w:hAnsi="Tahoma" w:cs="Tahoma"/>
              </w:rPr>
              <w:t>mcd m</w:t>
            </w:r>
            <w:r w:rsidRPr="00EE1432">
              <w:rPr>
                <w:rFonts w:ascii="Tahoma" w:hAnsi="Tahoma" w:cs="Tahoma"/>
                <w:vertAlign w:val="superscript"/>
              </w:rPr>
              <w:t>-2</w:t>
            </w:r>
            <w:r w:rsidRPr="00EE1432">
              <w:rPr>
                <w:rFonts w:ascii="Tahoma" w:hAnsi="Tahoma" w:cs="Tahoma"/>
              </w:rPr>
              <w:t xml:space="preserve"> lx</w:t>
            </w:r>
            <w:r w:rsidRPr="00EE1432">
              <w:rPr>
                <w:rFonts w:ascii="Tahoma" w:hAnsi="Tahoma" w:cs="Tahoma"/>
                <w:vertAlign w:val="superscript"/>
              </w:rPr>
              <w:t>-1</w:t>
            </w:r>
          </w:p>
        </w:tc>
        <w:tc>
          <w:tcPr>
            <w:tcW w:w="602" w:type="pct"/>
            <w:tcBorders>
              <w:top w:val="single" w:sz="6" w:space="0" w:color="auto"/>
              <w:left w:val="single" w:sz="6" w:space="0" w:color="auto"/>
              <w:bottom w:val="single" w:sz="6" w:space="0" w:color="auto"/>
              <w:right w:val="single" w:sz="6" w:space="0" w:color="auto"/>
            </w:tcBorders>
            <w:noWrap/>
            <w:hideMark/>
          </w:tcPr>
          <w:p w14:paraId="4A918A52"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4C7439A4"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21D42EDB"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sym w:font="Symbol" w:char="F0B3"/>
            </w:r>
            <w:r w:rsidRPr="00EE1432">
              <w:rPr>
                <w:rFonts w:ascii="Tahoma" w:hAnsi="Tahoma" w:cs="Tahoma"/>
              </w:rPr>
              <w:t xml:space="preserve"> 200</w:t>
            </w:r>
          </w:p>
        </w:tc>
        <w:tc>
          <w:tcPr>
            <w:tcW w:w="489" w:type="pct"/>
            <w:tcBorders>
              <w:top w:val="single" w:sz="6" w:space="0" w:color="auto"/>
              <w:left w:val="single" w:sz="6" w:space="0" w:color="auto"/>
              <w:bottom w:val="single" w:sz="6" w:space="0" w:color="auto"/>
              <w:right w:val="single" w:sz="6" w:space="0" w:color="auto"/>
            </w:tcBorders>
            <w:noWrap/>
            <w:hideMark/>
          </w:tcPr>
          <w:p w14:paraId="64165F13"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494A3BBC"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3FE28159"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R4</w:t>
            </w:r>
          </w:p>
        </w:tc>
      </w:tr>
      <w:tr w:rsidR="006F2F89" w:rsidRPr="00EE1432" w14:paraId="28010754" w14:textId="77777777" w:rsidTr="006F2F89">
        <w:trPr>
          <w:cantSplit/>
        </w:trPr>
        <w:tc>
          <w:tcPr>
            <w:tcW w:w="234" w:type="pct"/>
            <w:tcBorders>
              <w:top w:val="single" w:sz="6" w:space="0" w:color="auto"/>
              <w:left w:val="single" w:sz="6" w:space="0" w:color="auto"/>
              <w:bottom w:val="single" w:sz="6" w:space="0" w:color="auto"/>
              <w:right w:val="single" w:sz="6" w:space="0" w:color="auto"/>
            </w:tcBorders>
            <w:noWrap/>
            <w:hideMark/>
          </w:tcPr>
          <w:p w14:paraId="7A0FC887"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2</w:t>
            </w:r>
          </w:p>
        </w:tc>
        <w:tc>
          <w:tcPr>
            <w:tcW w:w="3073" w:type="pct"/>
            <w:tcBorders>
              <w:top w:val="single" w:sz="6" w:space="0" w:color="auto"/>
              <w:left w:val="single" w:sz="6" w:space="0" w:color="auto"/>
              <w:bottom w:val="single" w:sz="6" w:space="0" w:color="auto"/>
              <w:right w:val="single" w:sz="6" w:space="0" w:color="auto"/>
            </w:tcBorders>
            <w:noWrap/>
            <w:hideMark/>
          </w:tcPr>
          <w:p w14:paraId="4A8CEE56"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EE1432">
              <w:rPr>
                <w:rFonts w:ascii="Tahoma" w:hAnsi="Tahoma" w:cs="Tahoma"/>
                <w:lang w:val="pl-PL"/>
              </w:rPr>
              <w:t>Współczynnik odblasku R</w:t>
            </w:r>
            <w:r w:rsidRPr="00EE1432">
              <w:rPr>
                <w:rFonts w:ascii="Tahoma" w:hAnsi="Tahoma" w:cs="Tahoma"/>
                <w:vertAlign w:val="subscript"/>
                <w:lang w:val="pl-PL"/>
              </w:rPr>
              <w:t>L</w:t>
            </w:r>
            <w:r w:rsidRPr="00EE1432">
              <w:rPr>
                <w:rFonts w:ascii="Tahoma" w:hAnsi="Tahoma" w:cs="Tahoma"/>
                <w:lang w:val="pl-PL"/>
              </w:rPr>
              <w:t xml:space="preserve"> dla oznako-</w:t>
            </w:r>
            <w:proofErr w:type="spellStart"/>
            <w:r w:rsidRPr="00EE1432">
              <w:rPr>
                <w:rFonts w:ascii="Tahoma" w:hAnsi="Tahoma" w:cs="Tahoma"/>
                <w:lang w:val="pl-PL"/>
              </w:rPr>
              <w:t>wania</w:t>
            </w:r>
            <w:proofErr w:type="spellEnd"/>
            <w:r w:rsidRPr="00EE1432">
              <w:rPr>
                <w:rFonts w:ascii="Tahoma" w:hAnsi="Tahoma" w:cs="Tahoma"/>
                <w:lang w:val="pl-PL"/>
              </w:rPr>
              <w:t xml:space="preserve"> eksploatowanego od 2 do 6 miesięcy po wykonaniu, barwy: </w:t>
            </w:r>
          </w:p>
          <w:p w14:paraId="1BA0267F" w14:textId="77777777" w:rsidR="006F2F89" w:rsidRPr="00EE1432" w:rsidRDefault="006F2F89" w:rsidP="00A91D12">
            <w:pPr>
              <w:numPr>
                <w:ilvl w:val="0"/>
                <w:numId w:val="84"/>
              </w:numPr>
              <w:overflowPunct w:val="0"/>
              <w:autoSpaceDE w:val="0"/>
              <w:autoSpaceDN w:val="0"/>
              <w:adjustRightInd w:val="0"/>
              <w:spacing w:line="276" w:lineRule="auto"/>
              <w:contextualSpacing w:val="0"/>
              <w:textAlignment w:val="baseline"/>
              <w:rPr>
                <w:rFonts w:ascii="Tahoma" w:hAnsi="Tahoma" w:cs="Tahoma"/>
              </w:rPr>
            </w:pPr>
            <w:proofErr w:type="spellStart"/>
            <w:r w:rsidRPr="00EE1432">
              <w:rPr>
                <w:rFonts w:ascii="Tahoma" w:hAnsi="Tahoma" w:cs="Tahoma"/>
              </w:rPr>
              <w:t>białej</w:t>
            </w:r>
            <w:proofErr w:type="spellEnd"/>
            <w:r w:rsidRPr="00EE1432">
              <w:rPr>
                <w:rFonts w:ascii="Tahoma" w:hAnsi="Tahoma" w:cs="Tahoma"/>
              </w:rPr>
              <w:t>,</w:t>
            </w:r>
          </w:p>
        </w:tc>
        <w:tc>
          <w:tcPr>
            <w:tcW w:w="602" w:type="pct"/>
            <w:tcBorders>
              <w:top w:val="single" w:sz="6" w:space="0" w:color="auto"/>
              <w:left w:val="single" w:sz="6" w:space="0" w:color="auto"/>
              <w:bottom w:val="single" w:sz="6" w:space="0" w:color="auto"/>
              <w:right w:val="single" w:sz="6" w:space="0" w:color="auto"/>
            </w:tcBorders>
            <w:noWrap/>
            <w:hideMark/>
          </w:tcPr>
          <w:p w14:paraId="69F19406"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73C8ABBA"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747100F1"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vertAlign w:val="superscript"/>
              </w:rPr>
            </w:pPr>
            <w:r w:rsidRPr="00EE1432">
              <w:rPr>
                <w:rFonts w:ascii="Tahoma" w:hAnsi="Tahoma" w:cs="Tahoma"/>
              </w:rPr>
              <w:t>mcd m</w:t>
            </w:r>
            <w:r w:rsidRPr="00EE1432">
              <w:rPr>
                <w:rFonts w:ascii="Tahoma" w:hAnsi="Tahoma" w:cs="Tahoma"/>
                <w:vertAlign w:val="superscript"/>
              </w:rPr>
              <w:t>-2</w:t>
            </w:r>
            <w:r w:rsidRPr="00EE1432">
              <w:rPr>
                <w:rFonts w:ascii="Tahoma" w:hAnsi="Tahoma" w:cs="Tahoma"/>
              </w:rPr>
              <w:t xml:space="preserve"> lx</w:t>
            </w:r>
            <w:r w:rsidRPr="00EE1432">
              <w:rPr>
                <w:rFonts w:ascii="Tahoma" w:hAnsi="Tahoma" w:cs="Tahoma"/>
                <w:vertAlign w:val="superscript"/>
              </w:rPr>
              <w:t>-1</w:t>
            </w:r>
          </w:p>
        </w:tc>
        <w:tc>
          <w:tcPr>
            <w:tcW w:w="602" w:type="pct"/>
            <w:tcBorders>
              <w:top w:val="single" w:sz="6" w:space="0" w:color="auto"/>
              <w:left w:val="single" w:sz="6" w:space="0" w:color="auto"/>
              <w:bottom w:val="single" w:sz="6" w:space="0" w:color="auto"/>
              <w:right w:val="single" w:sz="6" w:space="0" w:color="auto"/>
            </w:tcBorders>
            <w:noWrap/>
            <w:hideMark/>
          </w:tcPr>
          <w:p w14:paraId="2E3E1FDA"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2058C33E"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0846DB39"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sym w:font="Symbol" w:char="F0B3"/>
            </w:r>
            <w:r w:rsidRPr="00EE1432">
              <w:rPr>
                <w:rFonts w:ascii="Tahoma" w:hAnsi="Tahoma" w:cs="Tahoma"/>
              </w:rPr>
              <w:t xml:space="preserve"> 150</w:t>
            </w:r>
          </w:p>
        </w:tc>
        <w:tc>
          <w:tcPr>
            <w:tcW w:w="489" w:type="pct"/>
            <w:tcBorders>
              <w:top w:val="single" w:sz="6" w:space="0" w:color="auto"/>
              <w:left w:val="single" w:sz="6" w:space="0" w:color="auto"/>
              <w:bottom w:val="single" w:sz="6" w:space="0" w:color="auto"/>
              <w:right w:val="single" w:sz="6" w:space="0" w:color="auto"/>
            </w:tcBorders>
            <w:noWrap/>
            <w:hideMark/>
          </w:tcPr>
          <w:p w14:paraId="2154C7F1"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4C871ECC"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76B5656D"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R3</w:t>
            </w:r>
          </w:p>
        </w:tc>
      </w:tr>
      <w:tr w:rsidR="006F2F89" w:rsidRPr="00EE1432" w14:paraId="3C520929" w14:textId="77777777" w:rsidTr="006F2F89">
        <w:trPr>
          <w:cantSplit/>
        </w:trPr>
        <w:tc>
          <w:tcPr>
            <w:tcW w:w="234" w:type="pct"/>
            <w:tcBorders>
              <w:top w:val="single" w:sz="6" w:space="0" w:color="auto"/>
              <w:left w:val="single" w:sz="6" w:space="0" w:color="auto"/>
              <w:bottom w:val="single" w:sz="6" w:space="0" w:color="auto"/>
              <w:right w:val="single" w:sz="6" w:space="0" w:color="auto"/>
            </w:tcBorders>
            <w:noWrap/>
            <w:hideMark/>
          </w:tcPr>
          <w:p w14:paraId="4A82D764"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3</w:t>
            </w:r>
          </w:p>
        </w:tc>
        <w:tc>
          <w:tcPr>
            <w:tcW w:w="3073" w:type="pct"/>
            <w:tcBorders>
              <w:top w:val="single" w:sz="6" w:space="0" w:color="auto"/>
              <w:left w:val="single" w:sz="6" w:space="0" w:color="auto"/>
              <w:bottom w:val="single" w:sz="6" w:space="0" w:color="auto"/>
              <w:right w:val="single" w:sz="6" w:space="0" w:color="auto"/>
            </w:tcBorders>
            <w:noWrap/>
            <w:hideMark/>
          </w:tcPr>
          <w:p w14:paraId="188DE1CF"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EE1432">
              <w:rPr>
                <w:rFonts w:ascii="Tahoma" w:hAnsi="Tahoma" w:cs="Tahoma"/>
                <w:lang w:val="pl-PL"/>
              </w:rPr>
              <w:t>Współczynnik odblasku R</w:t>
            </w:r>
            <w:r w:rsidRPr="00EE1432">
              <w:rPr>
                <w:rFonts w:ascii="Tahoma" w:hAnsi="Tahoma" w:cs="Tahoma"/>
                <w:vertAlign w:val="subscript"/>
                <w:lang w:val="pl-PL"/>
              </w:rPr>
              <w:t>L</w:t>
            </w:r>
            <w:r w:rsidRPr="00EE1432">
              <w:rPr>
                <w:rFonts w:ascii="Tahoma" w:hAnsi="Tahoma" w:cs="Tahoma"/>
                <w:lang w:val="pl-PL"/>
              </w:rPr>
              <w:t xml:space="preserve"> dla oznako-</w:t>
            </w:r>
            <w:proofErr w:type="spellStart"/>
            <w:r w:rsidRPr="00EE1432">
              <w:rPr>
                <w:rFonts w:ascii="Tahoma" w:hAnsi="Tahoma" w:cs="Tahoma"/>
                <w:lang w:val="pl-PL"/>
              </w:rPr>
              <w:t>wania</w:t>
            </w:r>
            <w:proofErr w:type="spellEnd"/>
            <w:r w:rsidRPr="00EE1432">
              <w:rPr>
                <w:rFonts w:ascii="Tahoma" w:hAnsi="Tahoma" w:cs="Tahoma"/>
                <w:lang w:val="pl-PL"/>
              </w:rPr>
              <w:t xml:space="preserve"> suchego od 7 miesiąca po wykonaniu barwy białej</w:t>
            </w:r>
          </w:p>
        </w:tc>
        <w:tc>
          <w:tcPr>
            <w:tcW w:w="602" w:type="pct"/>
            <w:tcBorders>
              <w:top w:val="single" w:sz="6" w:space="0" w:color="auto"/>
              <w:left w:val="single" w:sz="6" w:space="0" w:color="auto"/>
              <w:bottom w:val="single" w:sz="6" w:space="0" w:color="auto"/>
              <w:right w:val="single" w:sz="6" w:space="0" w:color="auto"/>
            </w:tcBorders>
            <w:noWrap/>
            <w:vAlign w:val="center"/>
            <w:hideMark/>
          </w:tcPr>
          <w:p w14:paraId="161C8ACF"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mcd m</w:t>
            </w:r>
            <w:r w:rsidRPr="00EE1432">
              <w:rPr>
                <w:rFonts w:ascii="Tahoma" w:hAnsi="Tahoma" w:cs="Tahoma"/>
                <w:vertAlign w:val="superscript"/>
              </w:rPr>
              <w:t>-2</w:t>
            </w:r>
            <w:r w:rsidRPr="00EE1432">
              <w:rPr>
                <w:rFonts w:ascii="Tahoma" w:hAnsi="Tahoma" w:cs="Tahoma"/>
              </w:rPr>
              <w:t xml:space="preserve"> lx</w:t>
            </w:r>
            <w:r w:rsidRPr="00EE1432">
              <w:rPr>
                <w:rFonts w:ascii="Tahoma" w:hAnsi="Tahoma" w:cs="Tahoma"/>
                <w:vertAlign w:val="superscript"/>
              </w:rPr>
              <w:t>-1</w:t>
            </w:r>
          </w:p>
        </w:tc>
        <w:tc>
          <w:tcPr>
            <w:tcW w:w="602" w:type="pct"/>
            <w:tcBorders>
              <w:top w:val="single" w:sz="6" w:space="0" w:color="auto"/>
              <w:left w:val="single" w:sz="6" w:space="0" w:color="auto"/>
              <w:bottom w:val="single" w:sz="6" w:space="0" w:color="auto"/>
              <w:right w:val="single" w:sz="6" w:space="0" w:color="auto"/>
            </w:tcBorders>
            <w:noWrap/>
            <w:vAlign w:val="center"/>
            <w:hideMark/>
          </w:tcPr>
          <w:p w14:paraId="6005DB0C"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sym w:font="Symbol" w:char="F0B3"/>
            </w:r>
            <w:r w:rsidRPr="00EE1432">
              <w:rPr>
                <w:rFonts w:ascii="Tahoma" w:hAnsi="Tahoma" w:cs="Tahoma"/>
              </w:rPr>
              <w:t xml:space="preserve"> 100</w:t>
            </w:r>
          </w:p>
        </w:tc>
        <w:tc>
          <w:tcPr>
            <w:tcW w:w="489" w:type="pct"/>
            <w:tcBorders>
              <w:top w:val="single" w:sz="6" w:space="0" w:color="auto"/>
              <w:left w:val="single" w:sz="6" w:space="0" w:color="auto"/>
              <w:bottom w:val="single" w:sz="6" w:space="0" w:color="auto"/>
              <w:right w:val="single" w:sz="6" w:space="0" w:color="auto"/>
            </w:tcBorders>
            <w:noWrap/>
            <w:vAlign w:val="center"/>
            <w:hideMark/>
          </w:tcPr>
          <w:p w14:paraId="5BB14FDF"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R2</w:t>
            </w:r>
          </w:p>
        </w:tc>
      </w:tr>
      <w:tr w:rsidR="006F2F89" w:rsidRPr="00EE1432" w14:paraId="31C7AEC8" w14:textId="77777777" w:rsidTr="006F2F89">
        <w:trPr>
          <w:cantSplit/>
        </w:trPr>
        <w:tc>
          <w:tcPr>
            <w:tcW w:w="234" w:type="pct"/>
            <w:tcBorders>
              <w:top w:val="single" w:sz="6" w:space="0" w:color="auto"/>
              <w:left w:val="single" w:sz="6" w:space="0" w:color="auto"/>
              <w:bottom w:val="single" w:sz="6" w:space="0" w:color="auto"/>
              <w:right w:val="single" w:sz="6" w:space="0" w:color="auto"/>
            </w:tcBorders>
            <w:noWrap/>
            <w:hideMark/>
          </w:tcPr>
          <w:p w14:paraId="323639FE"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6</w:t>
            </w:r>
          </w:p>
        </w:tc>
        <w:tc>
          <w:tcPr>
            <w:tcW w:w="3073" w:type="pct"/>
            <w:tcBorders>
              <w:top w:val="single" w:sz="6" w:space="0" w:color="auto"/>
              <w:left w:val="single" w:sz="6" w:space="0" w:color="auto"/>
              <w:bottom w:val="single" w:sz="6" w:space="0" w:color="auto"/>
              <w:right w:val="single" w:sz="6" w:space="0" w:color="auto"/>
            </w:tcBorders>
            <w:noWrap/>
            <w:hideMark/>
          </w:tcPr>
          <w:p w14:paraId="655BA5C7"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EE1432">
              <w:rPr>
                <w:rFonts w:ascii="Tahoma" w:hAnsi="Tahoma" w:cs="Tahoma"/>
                <w:lang w:val="pl-PL"/>
              </w:rPr>
              <w:t xml:space="preserve">Współczynnik luminancji </w:t>
            </w:r>
            <w:r w:rsidRPr="00EE1432">
              <w:rPr>
                <w:rFonts w:ascii="Tahoma" w:hAnsi="Tahoma" w:cs="Tahoma"/>
              </w:rPr>
              <w:sym w:font="Symbol" w:char="F062"/>
            </w:r>
            <w:r w:rsidRPr="00EE1432">
              <w:rPr>
                <w:rFonts w:ascii="Tahoma" w:hAnsi="Tahoma" w:cs="Tahoma"/>
                <w:lang w:val="pl-PL"/>
              </w:rPr>
              <w:t xml:space="preserve"> dla </w:t>
            </w:r>
            <w:proofErr w:type="spellStart"/>
            <w:r w:rsidRPr="00EE1432">
              <w:rPr>
                <w:rFonts w:ascii="Tahoma" w:hAnsi="Tahoma" w:cs="Tahoma"/>
                <w:lang w:val="pl-PL"/>
              </w:rPr>
              <w:t>oznakowa-nia</w:t>
            </w:r>
            <w:proofErr w:type="spellEnd"/>
            <w:r w:rsidRPr="00EE1432">
              <w:rPr>
                <w:rFonts w:ascii="Tahoma" w:hAnsi="Tahoma" w:cs="Tahoma"/>
                <w:lang w:val="pl-PL"/>
              </w:rPr>
              <w:t xml:space="preserve"> nowego (od 14 do 30 dnia po wykonaniu) barwy:</w:t>
            </w:r>
          </w:p>
          <w:p w14:paraId="07F3C1B3" w14:textId="77777777" w:rsidR="006F2F89" w:rsidRPr="00EE1432" w:rsidRDefault="006F2F89" w:rsidP="00A91D12">
            <w:pPr>
              <w:numPr>
                <w:ilvl w:val="0"/>
                <w:numId w:val="85"/>
              </w:numPr>
              <w:overflowPunct w:val="0"/>
              <w:autoSpaceDE w:val="0"/>
              <w:autoSpaceDN w:val="0"/>
              <w:adjustRightInd w:val="0"/>
              <w:spacing w:line="276" w:lineRule="auto"/>
              <w:contextualSpacing w:val="0"/>
              <w:textAlignment w:val="baseline"/>
              <w:rPr>
                <w:rFonts w:ascii="Tahoma" w:hAnsi="Tahoma" w:cs="Tahoma"/>
              </w:rPr>
            </w:pPr>
            <w:proofErr w:type="spellStart"/>
            <w:r w:rsidRPr="00EE1432">
              <w:rPr>
                <w:rFonts w:ascii="Tahoma" w:hAnsi="Tahoma" w:cs="Tahoma"/>
              </w:rPr>
              <w:t>białej</w:t>
            </w:r>
            <w:proofErr w:type="spellEnd"/>
            <w:r w:rsidRPr="00EE1432">
              <w:rPr>
                <w:rFonts w:ascii="Tahoma" w:hAnsi="Tahoma" w:cs="Tahoma"/>
              </w:rPr>
              <w:t xml:space="preserve"> </w:t>
            </w:r>
            <w:proofErr w:type="spellStart"/>
            <w:r w:rsidRPr="00EE1432">
              <w:rPr>
                <w:rFonts w:ascii="Tahoma" w:hAnsi="Tahoma" w:cs="Tahoma"/>
              </w:rPr>
              <w:t>na</w:t>
            </w:r>
            <w:proofErr w:type="spellEnd"/>
            <w:r w:rsidRPr="00EE1432">
              <w:rPr>
                <w:rFonts w:ascii="Tahoma" w:hAnsi="Tahoma" w:cs="Tahoma"/>
              </w:rPr>
              <w:t xml:space="preserve"> </w:t>
            </w:r>
            <w:proofErr w:type="spellStart"/>
            <w:r w:rsidRPr="00EE1432">
              <w:rPr>
                <w:rFonts w:ascii="Tahoma" w:hAnsi="Tahoma" w:cs="Tahoma"/>
              </w:rPr>
              <w:t>nawierzchni</w:t>
            </w:r>
            <w:proofErr w:type="spellEnd"/>
            <w:r w:rsidRPr="00EE1432">
              <w:rPr>
                <w:rFonts w:ascii="Tahoma" w:hAnsi="Tahoma" w:cs="Tahoma"/>
              </w:rPr>
              <w:t xml:space="preserve"> </w:t>
            </w:r>
            <w:proofErr w:type="spellStart"/>
            <w:r w:rsidRPr="00EE1432">
              <w:rPr>
                <w:rFonts w:ascii="Tahoma" w:hAnsi="Tahoma" w:cs="Tahoma"/>
              </w:rPr>
              <w:t>asfaltowej</w:t>
            </w:r>
            <w:proofErr w:type="spellEnd"/>
            <w:r w:rsidRPr="00EE1432">
              <w:rPr>
                <w:rFonts w:ascii="Tahoma" w:hAnsi="Tahoma" w:cs="Tahoma"/>
              </w:rPr>
              <w:t>,</w:t>
            </w:r>
          </w:p>
        </w:tc>
        <w:tc>
          <w:tcPr>
            <w:tcW w:w="602" w:type="pct"/>
            <w:tcBorders>
              <w:top w:val="single" w:sz="6" w:space="0" w:color="auto"/>
              <w:left w:val="single" w:sz="6" w:space="0" w:color="auto"/>
              <w:bottom w:val="single" w:sz="6" w:space="0" w:color="auto"/>
              <w:right w:val="single" w:sz="6" w:space="0" w:color="auto"/>
            </w:tcBorders>
            <w:noWrap/>
            <w:hideMark/>
          </w:tcPr>
          <w:p w14:paraId="2D5AB3EA"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0BB4E137"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3530C037"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w:t>
            </w:r>
          </w:p>
        </w:tc>
        <w:tc>
          <w:tcPr>
            <w:tcW w:w="602" w:type="pct"/>
            <w:tcBorders>
              <w:top w:val="single" w:sz="6" w:space="0" w:color="auto"/>
              <w:left w:val="single" w:sz="6" w:space="0" w:color="auto"/>
              <w:bottom w:val="single" w:sz="6" w:space="0" w:color="auto"/>
              <w:right w:val="single" w:sz="6" w:space="0" w:color="auto"/>
            </w:tcBorders>
            <w:noWrap/>
            <w:hideMark/>
          </w:tcPr>
          <w:p w14:paraId="2A4AD187"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1354EFD4"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3C814BF1"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sym w:font="Symbol" w:char="F0B3"/>
            </w:r>
            <w:r w:rsidRPr="00EE1432">
              <w:rPr>
                <w:rFonts w:ascii="Tahoma" w:hAnsi="Tahoma" w:cs="Tahoma"/>
              </w:rPr>
              <w:t xml:space="preserve"> 0,40</w:t>
            </w:r>
          </w:p>
        </w:tc>
        <w:tc>
          <w:tcPr>
            <w:tcW w:w="489" w:type="pct"/>
            <w:tcBorders>
              <w:top w:val="single" w:sz="6" w:space="0" w:color="auto"/>
              <w:left w:val="single" w:sz="6" w:space="0" w:color="auto"/>
              <w:bottom w:val="single" w:sz="6" w:space="0" w:color="auto"/>
              <w:right w:val="single" w:sz="6" w:space="0" w:color="auto"/>
            </w:tcBorders>
            <w:noWrap/>
            <w:hideMark/>
          </w:tcPr>
          <w:p w14:paraId="474B31AB"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2ABD5426"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3C520647"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B3</w:t>
            </w:r>
          </w:p>
        </w:tc>
      </w:tr>
      <w:tr w:rsidR="006F2F89" w:rsidRPr="00EE1432" w14:paraId="21497FBC" w14:textId="77777777" w:rsidTr="006F2F89">
        <w:trPr>
          <w:cantSplit/>
        </w:trPr>
        <w:tc>
          <w:tcPr>
            <w:tcW w:w="234" w:type="pct"/>
            <w:tcBorders>
              <w:top w:val="single" w:sz="6" w:space="0" w:color="auto"/>
              <w:left w:val="single" w:sz="6" w:space="0" w:color="auto"/>
              <w:bottom w:val="single" w:sz="6" w:space="0" w:color="auto"/>
              <w:right w:val="single" w:sz="6" w:space="0" w:color="auto"/>
            </w:tcBorders>
            <w:noWrap/>
            <w:hideMark/>
          </w:tcPr>
          <w:p w14:paraId="5488F217"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7</w:t>
            </w:r>
          </w:p>
        </w:tc>
        <w:tc>
          <w:tcPr>
            <w:tcW w:w="3073" w:type="pct"/>
            <w:tcBorders>
              <w:top w:val="single" w:sz="6" w:space="0" w:color="auto"/>
              <w:left w:val="single" w:sz="6" w:space="0" w:color="auto"/>
              <w:bottom w:val="single" w:sz="6" w:space="0" w:color="auto"/>
              <w:right w:val="single" w:sz="6" w:space="0" w:color="auto"/>
            </w:tcBorders>
            <w:noWrap/>
            <w:hideMark/>
          </w:tcPr>
          <w:p w14:paraId="24BC487B"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EE1432">
              <w:rPr>
                <w:rFonts w:ascii="Tahoma" w:hAnsi="Tahoma" w:cs="Tahoma"/>
                <w:lang w:val="pl-PL"/>
              </w:rPr>
              <w:t xml:space="preserve">Współczynnik luminancji </w:t>
            </w:r>
            <w:r w:rsidRPr="00EE1432">
              <w:rPr>
                <w:rFonts w:ascii="Tahoma" w:hAnsi="Tahoma" w:cs="Tahoma"/>
              </w:rPr>
              <w:sym w:font="Symbol" w:char="F062"/>
            </w:r>
            <w:r w:rsidRPr="00EE1432">
              <w:rPr>
                <w:rFonts w:ascii="Tahoma" w:hAnsi="Tahoma" w:cs="Tahoma"/>
                <w:lang w:val="pl-PL"/>
              </w:rPr>
              <w:t xml:space="preserve"> dla </w:t>
            </w:r>
            <w:proofErr w:type="spellStart"/>
            <w:r w:rsidRPr="00EE1432">
              <w:rPr>
                <w:rFonts w:ascii="Tahoma" w:hAnsi="Tahoma" w:cs="Tahoma"/>
                <w:lang w:val="pl-PL"/>
              </w:rPr>
              <w:t>oznakowa-nia</w:t>
            </w:r>
            <w:proofErr w:type="spellEnd"/>
            <w:r w:rsidRPr="00EE1432">
              <w:rPr>
                <w:rFonts w:ascii="Tahoma" w:hAnsi="Tahoma" w:cs="Tahoma"/>
                <w:lang w:val="pl-PL"/>
              </w:rPr>
              <w:t xml:space="preserve"> eksploatowanego (po 30 dniu od wykonania) barwy:</w:t>
            </w:r>
          </w:p>
          <w:p w14:paraId="66354E47"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 xml:space="preserve">- </w:t>
            </w:r>
            <w:proofErr w:type="spellStart"/>
            <w:r w:rsidRPr="00EE1432">
              <w:rPr>
                <w:rFonts w:ascii="Tahoma" w:hAnsi="Tahoma" w:cs="Tahoma"/>
              </w:rPr>
              <w:t>białej</w:t>
            </w:r>
            <w:proofErr w:type="spellEnd"/>
          </w:p>
        </w:tc>
        <w:tc>
          <w:tcPr>
            <w:tcW w:w="602" w:type="pct"/>
            <w:tcBorders>
              <w:top w:val="single" w:sz="6" w:space="0" w:color="auto"/>
              <w:left w:val="single" w:sz="6" w:space="0" w:color="auto"/>
              <w:bottom w:val="single" w:sz="6" w:space="0" w:color="auto"/>
              <w:right w:val="single" w:sz="6" w:space="0" w:color="auto"/>
            </w:tcBorders>
            <w:noWrap/>
            <w:hideMark/>
          </w:tcPr>
          <w:p w14:paraId="2608F175"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4023CC0D"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3857F18E"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w:t>
            </w:r>
          </w:p>
        </w:tc>
        <w:tc>
          <w:tcPr>
            <w:tcW w:w="602" w:type="pct"/>
            <w:tcBorders>
              <w:top w:val="single" w:sz="6" w:space="0" w:color="auto"/>
              <w:left w:val="single" w:sz="6" w:space="0" w:color="auto"/>
              <w:bottom w:val="single" w:sz="6" w:space="0" w:color="auto"/>
              <w:right w:val="single" w:sz="6" w:space="0" w:color="auto"/>
            </w:tcBorders>
            <w:noWrap/>
            <w:hideMark/>
          </w:tcPr>
          <w:p w14:paraId="20DA9E78"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7DFE18D0"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180ADEBF"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sym w:font="Symbol" w:char="F0B3"/>
            </w:r>
            <w:r w:rsidRPr="00EE1432">
              <w:rPr>
                <w:rFonts w:ascii="Tahoma" w:hAnsi="Tahoma" w:cs="Tahoma"/>
              </w:rPr>
              <w:t xml:space="preserve"> 0,30</w:t>
            </w:r>
          </w:p>
        </w:tc>
        <w:tc>
          <w:tcPr>
            <w:tcW w:w="489" w:type="pct"/>
            <w:tcBorders>
              <w:top w:val="single" w:sz="6" w:space="0" w:color="auto"/>
              <w:left w:val="single" w:sz="6" w:space="0" w:color="auto"/>
              <w:bottom w:val="single" w:sz="6" w:space="0" w:color="auto"/>
              <w:right w:val="single" w:sz="6" w:space="0" w:color="auto"/>
            </w:tcBorders>
            <w:noWrap/>
            <w:hideMark/>
          </w:tcPr>
          <w:p w14:paraId="74101089"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27575F18"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5DE7D0FE"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B2</w:t>
            </w:r>
          </w:p>
        </w:tc>
      </w:tr>
      <w:tr w:rsidR="006F2F89" w:rsidRPr="00EE1432" w14:paraId="467EEE13" w14:textId="77777777" w:rsidTr="006F2F89">
        <w:trPr>
          <w:cantSplit/>
        </w:trPr>
        <w:tc>
          <w:tcPr>
            <w:tcW w:w="234" w:type="pct"/>
            <w:tcBorders>
              <w:top w:val="single" w:sz="6" w:space="0" w:color="auto"/>
              <w:left w:val="single" w:sz="6" w:space="0" w:color="auto"/>
              <w:bottom w:val="single" w:sz="6" w:space="0" w:color="auto"/>
              <w:right w:val="single" w:sz="6" w:space="0" w:color="auto"/>
            </w:tcBorders>
            <w:noWrap/>
            <w:hideMark/>
          </w:tcPr>
          <w:p w14:paraId="1BB61283"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8</w:t>
            </w:r>
          </w:p>
        </w:tc>
        <w:tc>
          <w:tcPr>
            <w:tcW w:w="3073" w:type="pct"/>
            <w:tcBorders>
              <w:top w:val="single" w:sz="6" w:space="0" w:color="auto"/>
              <w:left w:val="single" w:sz="6" w:space="0" w:color="auto"/>
              <w:bottom w:val="single" w:sz="6" w:space="0" w:color="auto"/>
              <w:right w:val="single" w:sz="6" w:space="0" w:color="auto"/>
            </w:tcBorders>
            <w:noWrap/>
            <w:hideMark/>
          </w:tcPr>
          <w:p w14:paraId="32F0DC72"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EE1432">
              <w:rPr>
                <w:rFonts w:ascii="Tahoma" w:hAnsi="Tahoma" w:cs="Tahoma"/>
                <w:lang w:val="pl-PL"/>
              </w:rPr>
              <w:t xml:space="preserve">Współczynnik luminancji w świetle rozproszonym </w:t>
            </w:r>
            <w:proofErr w:type="spellStart"/>
            <w:r w:rsidRPr="00EE1432">
              <w:rPr>
                <w:rFonts w:ascii="Tahoma" w:hAnsi="Tahoma" w:cs="Tahoma"/>
                <w:lang w:val="pl-PL"/>
              </w:rPr>
              <w:t>Qd</w:t>
            </w:r>
            <w:proofErr w:type="spellEnd"/>
            <w:r w:rsidRPr="00EE1432">
              <w:rPr>
                <w:rFonts w:ascii="Tahoma" w:hAnsi="Tahoma" w:cs="Tahoma"/>
                <w:lang w:val="pl-PL"/>
              </w:rPr>
              <w:t xml:space="preserve"> (alternatywnie do </w:t>
            </w:r>
            <w:r w:rsidRPr="00EE1432">
              <w:rPr>
                <w:rFonts w:ascii="Tahoma" w:hAnsi="Tahoma" w:cs="Tahoma"/>
              </w:rPr>
              <w:sym w:font="Symbol" w:char="F062"/>
            </w:r>
            <w:r w:rsidRPr="00EE1432">
              <w:rPr>
                <w:rFonts w:ascii="Tahoma" w:hAnsi="Tahoma" w:cs="Tahoma"/>
                <w:lang w:val="pl-PL"/>
              </w:rPr>
              <w:t>) dla oznakowania nowego w ciągu od 14 do 30 dnia po wykonaniu, barwy:</w:t>
            </w:r>
          </w:p>
          <w:p w14:paraId="5D45C55F" w14:textId="77777777" w:rsidR="006F2F89" w:rsidRPr="00EE1432" w:rsidRDefault="006F2F89" w:rsidP="00A91D12">
            <w:pPr>
              <w:numPr>
                <w:ilvl w:val="0"/>
                <w:numId w:val="80"/>
              </w:numPr>
              <w:overflowPunct w:val="0"/>
              <w:autoSpaceDE w:val="0"/>
              <w:autoSpaceDN w:val="0"/>
              <w:adjustRightInd w:val="0"/>
              <w:spacing w:line="276" w:lineRule="auto"/>
              <w:contextualSpacing w:val="0"/>
              <w:textAlignment w:val="baseline"/>
              <w:rPr>
                <w:rFonts w:ascii="Tahoma" w:hAnsi="Tahoma" w:cs="Tahoma"/>
              </w:rPr>
            </w:pPr>
            <w:proofErr w:type="spellStart"/>
            <w:r w:rsidRPr="00EE1432">
              <w:rPr>
                <w:rFonts w:ascii="Tahoma" w:hAnsi="Tahoma" w:cs="Tahoma"/>
              </w:rPr>
              <w:t>białej</w:t>
            </w:r>
            <w:proofErr w:type="spellEnd"/>
            <w:r w:rsidRPr="00EE1432">
              <w:rPr>
                <w:rFonts w:ascii="Tahoma" w:hAnsi="Tahoma" w:cs="Tahoma"/>
              </w:rPr>
              <w:t xml:space="preserve"> </w:t>
            </w:r>
            <w:proofErr w:type="spellStart"/>
            <w:r w:rsidRPr="00EE1432">
              <w:rPr>
                <w:rFonts w:ascii="Tahoma" w:hAnsi="Tahoma" w:cs="Tahoma"/>
              </w:rPr>
              <w:t>na</w:t>
            </w:r>
            <w:proofErr w:type="spellEnd"/>
            <w:r w:rsidRPr="00EE1432">
              <w:rPr>
                <w:rFonts w:ascii="Tahoma" w:hAnsi="Tahoma" w:cs="Tahoma"/>
              </w:rPr>
              <w:t xml:space="preserve"> </w:t>
            </w:r>
            <w:proofErr w:type="spellStart"/>
            <w:r w:rsidRPr="00EE1432">
              <w:rPr>
                <w:rFonts w:ascii="Tahoma" w:hAnsi="Tahoma" w:cs="Tahoma"/>
              </w:rPr>
              <w:t>nawierzchni</w:t>
            </w:r>
            <w:proofErr w:type="spellEnd"/>
            <w:r w:rsidRPr="00EE1432">
              <w:rPr>
                <w:rFonts w:ascii="Tahoma" w:hAnsi="Tahoma" w:cs="Tahoma"/>
              </w:rPr>
              <w:t xml:space="preserve"> </w:t>
            </w:r>
            <w:proofErr w:type="spellStart"/>
            <w:r w:rsidRPr="00EE1432">
              <w:rPr>
                <w:rFonts w:ascii="Tahoma" w:hAnsi="Tahoma" w:cs="Tahoma"/>
              </w:rPr>
              <w:t>asfaltowej</w:t>
            </w:r>
            <w:proofErr w:type="spellEnd"/>
          </w:p>
        </w:tc>
        <w:tc>
          <w:tcPr>
            <w:tcW w:w="602" w:type="pct"/>
            <w:tcBorders>
              <w:top w:val="single" w:sz="6" w:space="0" w:color="auto"/>
              <w:left w:val="single" w:sz="6" w:space="0" w:color="auto"/>
              <w:bottom w:val="single" w:sz="6" w:space="0" w:color="auto"/>
              <w:right w:val="single" w:sz="6" w:space="0" w:color="auto"/>
            </w:tcBorders>
            <w:noWrap/>
            <w:hideMark/>
          </w:tcPr>
          <w:p w14:paraId="58B1C40C"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36BAE7D6"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3B5CD0AA"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72BDCE04"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vertAlign w:val="superscript"/>
              </w:rPr>
            </w:pPr>
            <w:r w:rsidRPr="00EE1432">
              <w:rPr>
                <w:rFonts w:ascii="Tahoma" w:hAnsi="Tahoma" w:cs="Tahoma"/>
              </w:rPr>
              <w:t>mcd m</w:t>
            </w:r>
            <w:r w:rsidRPr="00EE1432">
              <w:rPr>
                <w:rFonts w:ascii="Tahoma" w:hAnsi="Tahoma" w:cs="Tahoma"/>
                <w:vertAlign w:val="superscript"/>
              </w:rPr>
              <w:t>-2</w:t>
            </w:r>
            <w:r w:rsidRPr="00EE1432">
              <w:rPr>
                <w:rFonts w:ascii="Tahoma" w:hAnsi="Tahoma" w:cs="Tahoma"/>
              </w:rPr>
              <w:t xml:space="preserve"> lx</w:t>
            </w:r>
            <w:r w:rsidRPr="00EE1432">
              <w:rPr>
                <w:rFonts w:ascii="Tahoma" w:hAnsi="Tahoma" w:cs="Tahoma"/>
                <w:vertAlign w:val="superscript"/>
              </w:rPr>
              <w:t>-1</w:t>
            </w:r>
          </w:p>
        </w:tc>
        <w:tc>
          <w:tcPr>
            <w:tcW w:w="602" w:type="pct"/>
            <w:tcBorders>
              <w:top w:val="single" w:sz="6" w:space="0" w:color="auto"/>
              <w:left w:val="single" w:sz="6" w:space="0" w:color="auto"/>
              <w:bottom w:val="single" w:sz="6" w:space="0" w:color="auto"/>
              <w:right w:val="single" w:sz="6" w:space="0" w:color="auto"/>
            </w:tcBorders>
            <w:noWrap/>
            <w:hideMark/>
          </w:tcPr>
          <w:p w14:paraId="76955B7F"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5AE414A4"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7AF8BB01"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332B16FE"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sym w:font="Symbol" w:char="F0B3"/>
            </w:r>
            <w:r w:rsidRPr="00EE1432">
              <w:rPr>
                <w:rFonts w:ascii="Tahoma" w:hAnsi="Tahoma" w:cs="Tahoma"/>
              </w:rPr>
              <w:t xml:space="preserve"> 130</w:t>
            </w:r>
          </w:p>
        </w:tc>
        <w:tc>
          <w:tcPr>
            <w:tcW w:w="489" w:type="pct"/>
            <w:tcBorders>
              <w:top w:val="single" w:sz="6" w:space="0" w:color="auto"/>
              <w:left w:val="single" w:sz="6" w:space="0" w:color="auto"/>
              <w:bottom w:val="single" w:sz="6" w:space="0" w:color="auto"/>
              <w:right w:val="single" w:sz="6" w:space="0" w:color="auto"/>
            </w:tcBorders>
            <w:noWrap/>
            <w:hideMark/>
          </w:tcPr>
          <w:p w14:paraId="171DCB0B"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6D032462"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2C97B711"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5356DD91"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Q3</w:t>
            </w:r>
          </w:p>
        </w:tc>
      </w:tr>
      <w:tr w:rsidR="006F2F89" w:rsidRPr="00EE1432" w14:paraId="7B2E4942" w14:textId="77777777" w:rsidTr="006F2F89">
        <w:trPr>
          <w:cantSplit/>
        </w:trPr>
        <w:tc>
          <w:tcPr>
            <w:tcW w:w="234" w:type="pct"/>
            <w:tcBorders>
              <w:top w:val="single" w:sz="6" w:space="0" w:color="auto"/>
              <w:left w:val="single" w:sz="6" w:space="0" w:color="auto"/>
              <w:bottom w:val="single" w:sz="6" w:space="0" w:color="auto"/>
              <w:right w:val="single" w:sz="6" w:space="0" w:color="auto"/>
            </w:tcBorders>
            <w:noWrap/>
            <w:hideMark/>
          </w:tcPr>
          <w:p w14:paraId="0E80260C"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9</w:t>
            </w:r>
          </w:p>
        </w:tc>
        <w:tc>
          <w:tcPr>
            <w:tcW w:w="3073" w:type="pct"/>
            <w:tcBorders>
              <w:top w:val="single" w:sz="6" w:space="0" w:color="auto"/>
              <w:left w:val="single" w:sz="6" w:space="0" w:color="auto"/>
              <w:bottom w:val="single" w:sz="6" w:space="0" w:color="auto"/>
              <w:right w:val="single" w:sz="6" w:space="0" w:color="auto"/>
            </w:tcBorders>
            <w:noWrap/>
            <w:hideMark/>
          </w:tcPr>
          <w:p w14:paraId="65405759"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EE1432">
              <w:rPr>
                <w:rFonts w:ascii="Tahoma" w:hAnsi="Tahoma" w:cs="Tahoma"/>
                <w:lang w:val="pl-PL"/>
              </w:rPr>
              <w:t xml:space="preserve">Współczynnik luminancji w świetle rozproszonym </w:t>
            </w:r>
            <w:proofErr w:type="spellStart"/>
            <w:r w:rsidRPr="00EE1432">
              <w:rPr>
                <w:rFonts w:ascii="Tahoma" w:hAnsi="Tahoma" w:cs="Tahoma"/>
                <w:lang w:val="pl-PL"/>
              </w:rPr>
              <w:t>Qd</w:t>
            </w:r>
            <w:proofErr w:type="spellEnd"/>
            <w:r w:rsidRPr="00EE1432">
              <w:rPr>
                <w:rFonts w:ascii="Tahoma" w:hAnsi="Tahoma" w:cs="Tahoma"/>
                <w:lang w:val="pl-PL"/>
              </w:rPr>
              <w:t xml:space="preserve"> (alternatywnie do </w:t>
            </w:r>
            <w:r w:rsidRPr="00EE1432">
              <w:rPr>
                <w:rFonts w:ascii="Tahoma" w:hAnsi="Tahoma" w:cs="Tahoma"/>
              </w:rPr>
              <w:sym w:font="Symbol" w:char="F062"/>
            </w:r>
            <w:r w:rsidRPr="00EE1432">
              <w:rPr>
                <w:rFonts w:ascii="Tahoma" w:hAnsi="Tahoma" w:cs="Tahoma"/>
                <w:lang w:val="pl-PL"/>
              </w:rPr>
              <w:t>) dla oznakowania eksploatowanego w ciągu całego okresu eksploatacji po 30 dniu od wykonania, barwy:</w:t>
            </w:r>
          </w:p>
          <w:p w14:paraId="7063EBFD" w14:textId="77777777" w:rsidR="006F2F89" w:rsidRPr="00EE1432" w:rsidRDefault="006F2F89" w:rsidP="00A91D12">
            <w:pPr>
              <w:numPr>
                <w:ilvl w:val="0"/>
                <w:numId w:val="81"/>
              </w:numPr>
              <w:overflowPunct w:val="0"/>
              <w:autoSpaceDE w:val="0"/>
              <w:autoSpaceDN w:val="0"/>
              <w:adjustRightInd w:val="0"/>
              <w:spacing w:line="276" w:lineRule="auto"/>
              <w:contextualSpacing w:val="0"/>
              <w:textAlignment w:val="baseline"/>
              <w:rPr>
                <w:rFonts w:ascii="Tahoma" w:hAnsi="Tahoma" w:cs="Tahoma"/>
              </w:rPr>
            </w:pPr>
            <w:proofErr w:type="spellStart"/>
            <w:r w:rsidRPr="00EE1432">
              <w:rPr>
                <w:rFonts w:ascii="Tahoma" w:hAnsi="Tahoma" w:cs="Tahoma"/>
              </w:rPr>
              <w:t>białej</w:t>
            </w:r>
            <w:proofErr w:type="spellEnd"/>
            <w:r w:rsidRPr="00EE1432">
              <w:rPr>
                <w:rFonts w:ascii="Tahoma" w:hAnsi="Tahoma" w:cs="Tahoma"/>
              </w:rPr>
              <w:t xml:space="preserve"> </w:t>
            </w:r>
            <w:proofErr w:type="spellStart"/>
            <w:r w:rsidRPr="00EE1432">
              <w:rPr>
                <w:rFonts w:ascii="Tahoma" w:hAnsi="Tahoma" w:cs="Tahoma"/>
              </w:rPr>
              <w:t>na</w:t>
            </w:r>
            <w:proofErr w:type="spellEnd"/>
            <w:r w:rsidRPr="00EE1432">
              <w:rPr>
                <w:rFonts w:ascii="Tahoma" w:hAnsi="Tahoma" w:cs="Tahoma"/>
              </w:rPr>
              <w:t xml:space="preserve"> </w:t>
            </w:r>
            <w:proofErr w:type="spellStart"/>
            <w:r w:rsidRPr="00EE1432">
              <w:rPr>
                <w:rFonts w:ascii="Tahoma" w:hAnsi="Tahoma" w:cs="Tahoma"/>
              </w:rPr>
              <w:t>nawierzchni</w:t>
            </w:r>
            <w:proofErr w:type="spellEnd"/>
            <w:r w:rsidRPr="00EE1432">
              <w:rPr>
                <w:rFonts w:ascii="Tahoma" w:hAnsi="Tahoma" w:cs="Tahoma"/>
              </w:rPr>
              <w:t xml:space="preserve"> </w:t>
            </w:r>
            <w:proofErr w:type="spellStart"/>
            <w:r w:rsidRPr="00EE1432">
              <w:rPr>
                <w:rFonts w:ascii="Tahoma" w:hAnsi="Tahoma" w:cs="Tahoma"/>
              </w:rPr>
              <w:t>asfaltowej</w:t>
            </w:r>
            <w:proofErr w:type="spellEnd"/>
          </w:p>
          <w:p w14:paraId="44613003" w14:textId="77777777" w:rsidR="006F2F89" w:rsidRPr="00EE1432" w:rsidRDefault="006F2F89" w:rsidP="00A91D12">
            <w:pPr>
              <w:numPr>
                <w:ilvl w:val="0"/>
                <w:numId w:val="81"/>
              </w:numPr>
              <w:overflowPunct w:val="0"/>
              <w:autoSpaceDE w:val="0"/>
              <w:autoSpaceDN w:val="0"/>
              <w:adjustRightInd w:val="0"/>
              <w:spacing w:line="276" w:lineRule="auto"/>
              <w:contextualSpacing w:val="0"/>
              <w:textAlignment w:val="baseline"/>
              <w:rPr>
                <w:rFonts w:ascii="Tahoma" w:hAnsi="Tahoma" w:cs="Tahoma"/>
              </w:rPr>
            </w:pPr>
            <w:proofErr w:type="spellStart"/>
            <w:r w:rsidRPr="00EE1432">
              <w:rPr>
                <w:rFonts w:ascii="Tahoma" w:hAnsi="Tahoma" w:cs="Tahoma"/>
              </w:rPr>
              <w:t>białej</w:t>
            </w:r>
            <w:proofErr w:type="spellEnd"/>
            <w:r w:rsidRPr="00EE1432">
              <w:rPr>
                <w:rFonts w:ascii="Tahoma" w:hAnsi="Tahoma" w:cs="Tahoma"/>
              </w:rPr>
              <w:t xml:space="preserve"> </w:t>
            </w:r>
            <w:proofErr w:type="spellStart"/>
            <w:r w:rsidRPr="00EE1432">
              <w:rPr>
                <w:rFonts w:ascii="Tahoma" w:hAnsi="Tahoma" w:cs="Tahoma"/>
              </w:rPr>
              <w:t>na</w:t>
            </w:r>
            <w:proofErr w:type="spellEnd"/>
            <w:r w:rsidRPr="00EE1432">
              <w:rPr>
                <w:rFonts w:ascii="Tahoma" w:hAnsi="Tahoma" w:cs="Tahoma"/>
              </w:rPr>
              <w:t xml:space="preserve"> </w:t>
            </w:r>
            <w:proofErr w:type="spellStart"/>
            <w:r w:rsidRPr="00EE1432">
              <w:rPr>
                <w:rFonts w:ascii="Tahoma" w:hAnsi="Tahoma" w:cs="Tahoma"/>
              </w:rPr>
              <w:t>nawierzchni</w:t>
            </w:r>
            <w:proofErr w:type="spellEnd"/>
            <w:r w:rsidRPr="00EE1432">
              <w:rPr>
                <w:rFonts w:ascii="Tahoma" w:hAnsi="Tahoma" w:cs="Tahoma"/>
              </w:rPr>
              <w:t xml:space="preserve"> </w:t>
            </w:r>
            <w:proofErr w:type="spellStart"/>
            <w:r w:rsidRPr="00EE1432">
              <w:rPr>
                <w:rFonts w:ascii="Tahoma" w:hAnsi="Tahoma" w:cs="Tahoma"/>
              </w:rPr>
              <w:t>betonowej</w:t>
            </w:r>
            <w:proofErr w:type="spellEnd"/>
          </w:p>
        </w:tc>
        <w:tc>
          <w:tcPr>
            <w:tcW w:w="602" w:type="pct"/>
            <w:tcBorders>
              <w:top w:val="single" w:sz="6" w:space="0" w:color="auto"/>
              <w:left w:val="single" w:sz="6" w:space="0" w:color="auto"/>
              <w:bottom w:val="single" w:sz="6" w:space="0" w:color="auto"/>
              <w:right w:val="single" w:sz="6" w:space="0" w:color="auto"/>
            </w:tcBorders>
            <w:noWrap/>
            <w:hideMark/>
          </w:tcPr>
          <w:p w14:paraId="5F7BBA88"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28AFCC46"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7B3C5D3D"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55D1D5C2"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vertAlign w:val="superscript"/>
              </w:rPr>
            </w:pPr>
            <w:r w:rsidRPr="00EE1432">
              <w:rPr>
                <w:rFonts w:ascii="Tahoma" w:hAnsi="Tahoma" w:cs="Tahoma"/>
              </w:rPr>
              <w:t>mcd m</w:t>
            </w:r>
            <w:r w:rsidRPr="00EE1432">
              <w:rPr>
                <w:rFonts w:ascii="Tahoma" w:hAnsi="Tahoma" w:cs="Tahoma"/>
                <w:vertAlign w:val="superscript"/>
              </w:rPr>
              <w:t>-2</w:t>
            </w:r>
            <w:r w:rsidRPr="00EE1432">
              <w:rPr>
                <w:rFonts w:ascii="Tahoma" w:hAnsi="Tahoma" w:cs="Tahoma"/>
              </w:rPr>
              <w:t xml:space="preserve"> lx</w:t>
            </w:r>
            <w:r w:rsidRPr="00EE1432">
              <w:rPr>
                <w:rFonts w:ascii="Tahoma" w:hAnsi="Tahoma" w:cs="Tahoma"/>
                <w:vertAlign w:val="superscript"/>
              </w:rPr>
              <w:t>-1</w:t>
            </w:r>
          </w:p>
          <w:p w14:paraId="6E026331"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vertAlign w:val="superscript"/>
              </w:rPr>
            </w:pPr>
            <w:r w:rsidRPr="00EE1432">
              <w:rPr>
                <w:rFonts w:ascii="Tahoma" w:hAnsi="Tahoma" w:cs="Tahoma"/>
              </w:rPr>
              <w:t>mcd m</w:t>
            </w:r>
            <w:r w:rsidRPr="00EE1432">
              <w:rPr>
                <w:rFonts w:ascii="Tahoma" w:hAnsi="Tahoma" w:cs="Tahoma"/>
                <w:vertAlign w:val="superscript"/>
              </w:rPr>
              <w:t>-2</w:t>
            </w:r>
            <w:r w:rsidRPr="00EE1432">
              <w:rPr>
                <w:rFonts w:ascii="Tahoma" w:hAnsi="Tahoma" w:cs="Tahoma"/>
              </w:rPr>
              <w:t xml:space="preserve"> lx</w:t>
            </w:r>
            <w:r w:rsidRPr="00EE1432">
              <w:rPr>
                <w:rFonts w:ascii="Tahoma" w:hAnsi="Tahoma" w:cs="Tahoma"/>
                <w:vertAlign w:val="superscript"/>
              </w:rPr>
              <w:t>-1</w:t>
            </w:r>
          </w:p>
        </w:tc>
        <w:tc>
          <w:tcPr>
            <w:tcW w:w="602" w:type="pct"/>
            <w:tcBorders>
              <w:top w:val="single" w:sz="6" w:space="0" w:color="auto"/>
              <w:left w:val="single" w:sz="6" w:space="0" w:color="auto"/>
              <w:bottom w:val="single" w:sz="6" w:space="0" w:color="auto"/>
              <w:right w:val="single" w:sz="6" w:space="0" w:color="auto"/>
            </w:tcBorders>
            <w:noWrap/>
            <w:hideMark/>
          </w:tcPr>
          <w:p w14:paraId="6CA44855"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7577D6B1"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11744136"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33F6604D"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sym w:font="Symbol" w:char="F0B3"/>
            </w:r>
            <w:r w:rsidRPr="00EE1432">
              <w:rPr>
                <w:rFonts w:ascii="Tahoma" w:hAnsi="Tahoma" w:cs="Tahoma"/>
              </w:rPr>
              <w:t xml:space="preserve"> 100</w:t>
            </w:r>
          </w:p>
          <w:p w14:paraId="0DD93FD8"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sym w:font="Symbol" w:char="F0B3"/>
            </w:r>
            <w:r w:rsidRPr="00EE1432">
              <w:rPr>
                <w:rFonts w:ascii="Tahoma" w:hAnsi="Tahoma" w:cs="Tahoma"/>
              </w:rPr>
              <w:t xml:space="preserve"> 130</w:t>
            </w:r>
          </w:p>
        </w:tc>
        <w:tc>
          <w:tcPr>
            <w:tcW w:w="489" w:type="pct"/>
            <w:tcBorders>
              <w:top w:val="single" w:sz="6" w:space="0" w:color="auto"/>
              <w:left w:val="single" w:sz="6" w:space="0" w:color="auto"/>
              <w:bottom w:val="single" w:sz="6" w:space="0" w:color="auto"/>
              <w:right w:val="single" w:sz="6" w:space="0" w:color="auto"/>
            </w:tcBorders>
            <w:noWrap/>
            <w:hideMark/>
          </w:tcPr>
          <w:p w14:paraId="6272FB16"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70176EFB"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4E0973EA"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5BB0C507"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Q2</w:t>
            </w:r>
          </w:p>
          <w:p w14:paraId="27838266"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Q3</w:t>
            </w:r>
          </w:p>
        </w:tc>
      </w:tr>
      <w:tr w:rsidR="006F2F89" w:rsidRPr="00EE1432" w14:paraId="4E8D63EF" w14:textId="77777777" w:rsidTr="006F2F89">
        <w:trPr>
          <w:cantSplit/>
        </w:trPr>
        <w:tc>
          <w:tcPr>
            <w:tcW w:w="234" w:type="pct"/>
            <w:tcBorders>
              <w:top w:val="single" w:sz="6" w:space="0" w:color="auto"/>
              <w:left w:val="single" w:sz="6" w:space="0" w:color="auto"/>
              <w:bottom w:val="single" w:sz="6" w:space="0" w:color="auto"/>
              <w:right w:val="single" w:sz="6" w:space="0" w:color="auto"/>
            </w:tcBorders>
            <w:noWrap/>
            <w:hideMark/>
          </w:tcPr>
          <w:p w14:paraId="39BD70BF"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10</w:t>
            </w:r>
          </w:p>
        </w:tc>
        <w:tc>
          <w:tcPr>
            <w:tcW w:w="3073" w:type="pct"/>
            <w:tcBorders>
              <w:top w:val="single" w:sz="6" w:space="0" w:color="auto"/>
              <w:left w:val="single" w:sz="6" w:space="0" w:color="auto"/>
              <w:bottom w:val="single" w:sz="6" w:space="0" w:color="auto"/>
              <w:right w:val="single" w:sz="6" w:space="0" w:color="auto"/>
            </w:tcBorders>
            <w:noWrap/>
            <w:hideMark/>
          </w:tcPr>
          <w:p w14:paraId="339B2E52"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roofErr w:type="spellStart"/>
            <w:r w:rsidRPr="00EE1432">
              <w:rPr>
                <w:rFonts w:ascii="Tahoma" w:hAnsi="Tahoma" w:cs="Tahoma"/>
              </w:rPr>
              <w:t>Szorstkość</w:t>
            </w:r>
            <w:proofErr w:type="spellEnd"/>
            <w:r w:rsidRPr="00EE1432">
              <w:rPr>
                <w:rFonts w:ascii="Tahoma" w:hAnsi="Tahoma" w:cs="Tahoma"/>
              </w:rPr>
              <w:t xml:space="preserve"> </w:t>
            </w:r>
            <w:proofErr w:type="spellStart"/>
            <w:r w:rsidRPr="00EE1432">
              <w:rPr>
                <w:rFonts w:ascii="Tahoma" w:hAnsi="Tahoma" w:cs="Tahoma"/>
              </w:rPr>
              <w:t>oznakowania</w:t>
            </w:r>
            <w:proofErr w:type="spellEnd"/>
            <w:r w:rsidRPr="00EE1432">
              <w:rPr>
                <w:rFonts w:ascii="Tahoma" w:hAnsi="Tahoma" w:cs="Tahoma"/>
              </w:rPr>
              <w:t xml:space="preserve"> </w:t>
            </w:r>
            <w:proofErr w:type="spellStart"/>
            <w:r w:rsidRPr="00EE1432">
              <w:rPr>
                <w:rFonts w:ascii="Tahoma" w:hAnsi="Tahoma" w:cs="Tahoma"/>
              </w:rPr>
              <w:t>eksploatowanego</w:t>
            </w:r>
            <w:proofErr w:type="spellEnd"/>
          </w:p>
        </w:tc>
        <w:tc>
          <w:tcPr>
            <w:tcW w:w="602" w:type="pct"/>
            <w:tcBorders>
              <w:top w:val="single" w:sz="6" w:space="0" w:color="auto"/>
              <w:left w:val="single" w:sz="6" w:space="0" w:color="auto"/>
              <w:bottom w:val="single" w:sz="6" w:space="0" w:color="auto"/>
              <w:right w:val="single" w:sz="6" w:space="0" w:color="auto"/>
            </w:tcBorders>
            <w:noWrap/>
            <w:hideMark/>
          </w:tcPr>
          <w:p w14:paraId="634CDEF2"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roofErr w:type="spellStart"/>
            <w:r w:rsidRPr="00EE1432">
              <w:rPr>
                <w:rFonts w:ascii="Tahoma" w:hAnsi="Tahoma" w:cs="Tahoma"/>
              </w:rPr>
              <w:t>wskaźnik</w:t>
            </w:r>
            <w:proofErr w:type="spellEnd"/>
          </w:p>
          <w:p w14:paraId="1711DDFB"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SRT</w:t>
            </w:r>
          </w:p>
        </w:tc>
        <w:tc>
          <w:tcPr>
            <w:tcW w:w="602" w:type="pct"/>
            <w:tcBorders>
              <w:top w:val="single" w:sz="6" w:space="0" w:color="auto"/>
              <w:left w:val="single" w:sz="6" w:space="0" w:color="auto"/>
              <w:bottom w:val="single" w:sz="6" w:space="0" w:color="auto"/>
              <w:right w:val="single" w:sz="6" w:space="0" w:color="auto"/>
            </w:tcBorders>
            <w:noWrap/>
            <w:hideMark/>
          </w:tcPr>
          <w:p w14:paraId="237DA786"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26908225"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sym w:font="Symbol" w:char="F0B3"/>
            </w:r>
            <w:r w:rsidRPr="00EE1432">
              <w:rPr>
                <w:rFonts w:ascii="Tahoma" w:hAnsi="Tahoma" w:cs="Tahoma"/>
              </w:rPr>
              <w:t xml:space="preserve"> 45</w:t>
            </w:r>
          </w:p>
        </w:tc>
        <w:tc>
          <w:tcPr>
            <w:tcW w:w="489" w:type="pct"/>
            <w:tcBorders>
              <w:top w:val="single" w:sz="6" w:space="0" w:color="auto"/>
              <w:left w:val="single" w:sz="6" w:space="0" w:color="auto"/>
              <w:bottom w:val="single" w:sz="6" w:space="0" w:color="auto"/>
              <w:right w:val="single" w:sz="6" w:space="0" w:color="auto"/>
            </w:tcBorders>
            <w:noWrap/>
            <w:hideMark/>
          </w:tcPr>
          <w:p w14:paraId="10DD7D57"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1C1E396A"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S1</w:t>
            </w:r>
          </w:p>
        </w:tc>
      </w:tr>
      <w:tr w:rsidR="006F2F89" w:rsidRPr="00EE1432" w14:paraId="00EB5FD2" w14:textId="77777777" w:rsidTr="006F2F89">
        <w:trPr>
          <w:cantSplit/>
        </w:trPr>
        <w:tc>
          <w:tcPr>
            <w:tcW w:w="234" w:type="pct"/>
            <w:tcBorders>
              <w:top w:val="single" w:sz="6" w:space="0" w:color="auto"/>
              <w:left w:val="single" w:sz="6" w:space="0" w:color="auto"/>
              <w:bottom w:val="single" w:sz="6" w:space="0" w:color="auto"/>
              <w:right w:val="single" w:sz="6" w:space="0" w:color="auto"/>
            </w:tcBorders>
            <w:noWrap/>
            <w:hideMark/>
          </w:tcPr>
          <w:p w14:paraId="213FAC28"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11</w:t>
            </w:r>
          </w:p>
        </w:tc>
        <w:tc>
          <w:tcPr>
            <w:tcW w:w="3073" w:type="pct"/>
            <w:tcBorders>
              <w:top w:val="single" w:sz="6" w:space="0" w:color="auto"/>
              <w:left w:val="single" w:sz="6" w:space="0" w:color="auto"/>
              <w:bottom w:val="single" w:sz="6" w:space="0" w:color="auto"/>
              <w:right w:val="single" w:sz="6" w:space="0" w:color="auto"/>
            </w:tcBorders>
            <w:noWrap/>
            <w:hideMark/>
          </w:tcPr>
          <w:p w14:paraId="22BC3653"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EE1432">
              <w:rPr>
                <w:rFonts w:ascii="Tahoma" w:hAnsi="Tahoma" w:cs="Tahoma"/>
                <w:lang w:val="pl-PL"/>
              </w:rPr>
              <w:t xml:space="preserve">Trwałość oznakowania </w:t>
            </w:r>
            <w:proofErr w:type="spellStart"/>
            <w:r w:rsidRPr="00EE1432">
              <w:rPr>
                <w:rFonts w:ascii="Tahoma" w:hAnsi="Tahoma" w:cs="Tahoma"/>
                <w:lang w:val="pl-PL"/>
              </w:rPr>
              <w:t>cienkowarstwo-wego</w:t>
            </w:r>
            <w:proofErr w:type="spellEnd"/>
            <w:r w:rsidRPr="00EE1432">
              <w:rPr>
                <w:rFonts w:ascii="Tahoma" w:hAnsi="Tahoma" w:cs="Tahoma"/>
                <w:lang w:val="pl-PL"/>
              </w:rPr>
              <w:t xml:space="preserve"> po 12 miesiącach:</w:t>
            </w:r>
          </w:p>
        </w:tc>
        <w:tc>
          <w:tcPr>
            <w:tcW w:w="602" w:type="pct"/>
            <w:tcBorders>
              <w:top w:val="single" w:sz="6" w:space="0" w:color="auto"/>
              <w:left w:val="single" w:sz="6" w:space="0" w:color="auto"/>
              <w:bottom w:val="single" w:sz="6" w:space="0" w:color="auto"/>
              <w:right w:val="single" w:sz="6" w:space="0" w:color="auto"/>
            </w:tcBorders>
            <w:noWrap/>
            <w:hideMark/>
          </w:tcPr>
          <w:p w14:paraId="297CE60C"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3792104F"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roofErr w:type="spellStart"/>
            <w:r w:rsidRPr="00EE1432">
              <w:rPr>
                <w:rFonts w:ascii="Tahoma" w:hAnsi="Tahoma" w:cs="Tahoma"/>
              </w:rPr>
              <w:t>skala</w:t>
            </w:r>
            <w:proofErr w:type="spellEnd"/>
            <w:r w:rsidRPr="00EE1432">
              <w:rPr>
                <w:rFonts w:ascii="Tahoma" w:hAnsi="Tahoma" w:cs="Tahoma"/>
              </w:rPr>
              <w:t xml:space="preserve"> LCPC</w:t>
            </w:r>
          </w:p>
        </w:tc>
        <w:tc>
          <w:tcPr>
            <w:tcW w:w="602" w:type="pct"/>
            <w:tcBorders>
              <w:top w:val="single" w:sz="6" w:space="0" w:color="auto"/>
              <w:left w:val="single" w:sz="6" w:space="0" w:color="auto"/>
              <w:bottom w:val="single" w:sz="6" w:space="0" w:color="auto"/>
              <w:right w:val="single" w:sz="6" w:space="0" w:color="auto"/>
            </w:tcBorders>
            <w:noWrap/>
            <w:hideMark/>
          </w:tcPr>
          <w:p w14:paraId="79887825"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03760E4B"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sym w:font="Symbol" w:char="F0B3"/>
            </w:r>
            <w:r w:rsidRPr="00EE1432">
              <w:rPr>
                <w:rFonts w:ascii="Tahoma" w:hAnsi="Tahoma" w:cs="Tahoma"/>
              </w:rPr>
              <w:t xml:space="preserve"> 6</w:t>
            </w:r>
          </w:p>
        </w:tc>
        <w:tc>
          <w:tcPr>
            <w:tcW w:w="489" w:type="pct"/>
            <w:tcBorders>
              <w:top w:val="single" w:sz="6" w:space="0" w:color="auto"/>
              <w:left w:val="single" w:sz="6" w:space="0" w:color="auto"/>
              <w:bottom w:val="single" w:sz="6" w:space="0" w:color="auto"/>
              <w:right w:val="single" w:sz="6" w:space="0" w:color="auto"/>
            </w:tcBorders>
            <w:noWrap/>
            <w:hideMark/>
          </w:tcPr>
          <w:p w14:paraId="630F079F"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52A43753"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w:t>
            </w:r>
          </w:p>
        </w:tc>
      </w:tr>
      <w:tr w:rsidR="006F2F89" w:rsidRPr="003F3ED8" w14:paraId="56404737" w14:textId="77777777" w:rsidTr="006F2F89">
        <w:trPr>
          <w:cantSplit/>
        </w:trPr>
        <w:tc>
          <w:tcPr>
            <w:tcW w:w="234" w:type="pct"/>
            <w:tcBorders>
              <w:top w:val="single" w:sz="6" w:space="0" w:color="auto"/>
              <w:left w:val="single" w:sz="6" w:space="0" w:color="auto"/>
              <w:bottom w:val="single" w:sz="6" w:space="0" w:color="auto"/>
              <w:right w:val="single" w:sz="6" w:space="0" w:color="auto"/>
            </w:tcBorders>
            <w:noWrap/>
            <w:hideMark/>
          </w:tcPr>
          <w:p w14:paraId="60C7A7A5"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12</w:t>
            </w:r>
          </w:p>
        </w:tc>
        <w:tc>
          <w:tcPr>
            <w:tcW w:w="3073" w:type="pct"/>
            <w:tcBorders>
              <w:top w:val="single" w:sz="6" w:space="0" w:color="auto"/>
              <w:left w:val="single" w:sz="6" w:space="0" w:color="auto"/>
              <w:bottom w:val="single" w:sz="6" w:space="0" w:color="auto"/>
              <w:right w:val="single" w:sz="6" w:space="0" w:color="auto"/>
            </w:tcBorders>
            <w:noWrap/>
            <w:hideMark/>
          </w:tcPr>
          <w:p w14:paraId="66775329"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roofErr w:type="spellStart"/>
            <w:r w:rsidRPr="00EE1432">
              <w:rPr>
                <w:rFonts w:ascii="Tahoma" w:hAnsi="Tahoma" w:cs="Tahoma"/>
              </w:rPr>
              <w:t>Czas</w:t>
            </w:r>
            <w:proofErr w:type="spellEnd"/>
            <w:r w:rsidRPr="00EE1432">
              <w:rPr>
                <w:rFonts w:ascii="Tahoma" w:hAnsi="Tahoma" w:cs="Tahoma"/>
              </w:rPr>
              <w:t xml:space="preserve"> </w:t>
            </w:r>
            <w:proofErr w:type="spellStart"/>
            <w:r w:rsidRPr="00EE1432">
              <w:rPr>
                <w:rFonts w:ascii="Tahoma" w:hAnsi="Tahoma" w:cs="Tahoma"/>
              </w:rPr>
              <w:t>schnięcia</w:t>
            </w:r>
            <w:proofErr w:type="spellEnd"/>
            <w:r w:rsidRPr="00EE1432">
              <w:rPr>
                <w:rFonts w:ascii="Tahoma" w:hAnsi="Tahoma" w:cs="Tahoma"/>
              </w:rPr>
              <w:t xml:space="preserve"> </w:t>
            </w:r>
            <w:proofErr w:type="spellStart"/>
            <w:r w:rsidRPr="00EE1432">
              <w:rPr>
                <w:rFonts w:ascii="Tahoma" w:hAnsi="Tahoma" w:cs="Tahoma"/>
              </w:rPr>
              <w:t>materiału</w:t>
            </w:r>
            <w:proofErr w:type="spellEnd"/>
            <w:r w:rsidRPr="00EE1432">
              <w:rPr>
                <w:rFonts w:ascii="Tahoma" w:hAnsi="Tahoma" w:cs="Tahoma"/>
              </w:rPr>
              <w:t xml:space="preserve"> </w:t>
            </w:r>
            <w:proofErr w:type="spellStart"/>
            <w:r w:rsidRPr="00EE1432">
              <w:rPr>
                <w:rFonts w:ascii="Tahoma" w:hAnsi="Tahoma" w:cs="Tahoma"/>
              </w:rPr>
              <w:t>na</w:t>
            </w:r>
            <w:proofErr w:type="spellEnd"/>
            <w:r w:rsidRPr="00EE1432">
              <w:rPr>
                <w:rFonts w:ascii="Tahoma" w:hAnsi="Tahoma" w:cs="Tahoma"/>
              </w:rPr>
              <w:t xml:space="preserve"> </w:t>
            </w:r>
            <w:proofErr w:type="spellStart"/>
            <w:r w:rsidRPr="00EE1432">
              <w:rPr>
                <w:rFonts w:ascii="Tahoma" w:hAnsi="Tahoma" w:cs="Tahoma"/>
              </w:rPr>
              <w:t>nawierzchni</w:t>
            </w:r>
            <w:proofErr w:type="spellEnd"/>
          </w:p>
          <w:p w14:paraId="0ABE389E" w14:textId="77777777" w:rsidR="006F2F89" w:rsidRPr="00EE1432" w:rsidRDefault="006F2F89" w:rsidP="00A91D12">
            <w:pPr>
              <w:numPr>
                <w:ilvl w:val="0"/>
                <w:numId w:val="82"/>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 xml:space="preserve">w </w:t>
            </w:r>
            <w:proofErr w:type="spellStart"/>
            <w:r w:rsidRPr="00EE1432">
              <w:rPr>
                <w:rFonts w:ascii="Tahoma" w:hAnsi="Tahoma" w:cs="Tahoma"/>
              </w:rPr>
              <w:t>dzień</w:t>
            </w:r>
            <w:proofErr w:type="spellEnd"/>
          </w:p>
          <w:p w14:paraId="3E8ECE61" w14:textId="77777777" w:rsidR="006F2F89" w:rsidRPr="00EE1432" w:rsidRDefault="006F2F89" w:rsidP="00A91D12">
            <w:pPr>
              <w:numPr>
                <w:ilvl w:val="0"/>
                <w:numId w:val="82"/>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 xml:space="preserve">w </w:t>
            </w:r>
            <w:proofErr w:type="spellStart"/>
            <w:r w:rsidRPr="00EE1432">
              <w:rPr>
                <w:rFonts w:ascii="Tahoma" w:hAnsi="Tahoma" w:cs="Tahoma"/>
              </w:rPr>
              <w:t>nocy</w:t>
            </w:r>
            <w:proofErr w:type="spellEnd"/>
          </w:p>
        </w:tc>
        <w:tc>
          <w:tcPr>
            <w:tcW w:w="602" w:type="pct"/>
            <w:tcBorders>
              <w:top w:val="single" w:sz="6" w:space="0" w:color="auto"/>
              <w:left w:val="single" w:sz="6" w:space="0" w:color="auto"/>
              <w:bottom w:val="single" w:sz="6" w:space="0" w:color="auto"/>
              <w:right w:val="single" w:sz="6" w:space="0" w:color="auto"/>
            </w:tcBorders>
            <w:noWrap/>
            <w:hideMark/>
          </w:tcPr>
          <w:p w14:paraId="079035EF"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4271CB5F"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h</w:t>
            </w:r>
          </w:p>
          <w:p w14:paraId="2293C22C"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h</w:t>
            </w:r>
          </w:p>
        </w:tc>
        <w:tc>
          <w:tcPr>
            <w:tcW w:w="602" w:type="pct"/>
            <w:tcBorders>
              <w:top w:val="single" w:sz="6" w:space="0" w:color="auto"/>
              <w:left w:val="single" w:sz="6" w:space="0" w:color="auto"/>
              <w:bottom w:val="single" w:sz="6" w:space="0" w:color="auto"/>
              <w:right w:val="single" w:sz="6" w:space="0" w:color="auto"/>
            </w:tcBorders>
            <w:noWrap/>
            <w:hideMark/>
          </w:tcPr>
          <w:p w14:paraId="198CD07A"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4A269E87"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sym w:font="Symbol" w:char="F0A3"/>
            </w:r>
            <w:r w:rsidRPr="00EE1432">
              <w:rPr>
                <w:rFonts w:ascii="Tahoma" w:hAnsi="Tahoma" w:cs="Tahoma"/>
              </w:rPr>
              <w:t xml:space="preserve"> 1</w:t>
            </w:r>
          </w:p>
          <w:p w14:paraId="469C8273"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sym w:font="Symbol" w:char="F0A3"/>
            </w:r>
            <w:r w:rsidRPr="00EE1432">
              <w:rPr>
                <w:rFonts w:ascii="Tahoma" w:hAnsi="Tahoma" w:cs="Tahoma"/>
              </w:rPr>
              <w:t xml:space="preserve"> 2</w:t>
            </w:r>
          </w:p>
        </w:tc>
        <w:tc>
          <w:tcPr>
            <w:tcW w:w="489" w:type="pct"/>
            <w:tcBorders>
              <w:top w:val="single" w:sz="6" w:space="0" w:color="auto"/>
              <w:left w:val="single" w:sz="6" w:space="0" w:color="auto"/>
              <w:bottom w:val="single" w:sz="6" w:space="0" w:color="auto"/>
              <w:right w:val="single" w:sz="6" w:space="0" w:color="auto"/>
            </w:tcBorders>
            <w:noWrap/>
            <w:hideMark/>
          </w:tcPr>
          <w:p w14:paraId="7D4554B5"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p>
          <w:p w14:paraId="67CFA946" w14:textId="77777777" w:rsidR="006F2F89" w:rsidRPr="00EE1432"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w:t>
            </w:r>
          </w:p>
          <w:p w14:paraId="249DD6A5"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EE1432">
              <w:rPr>
                <w:rFonts w:ascii="Tahoma" w:hAnsi="Tahoma" w:cs="Tahoma"/>
              </w:rPr>
              <w:t>-</w:t>
            </w:r>
          </w:p>
        </w:tc>
      </w:tr>
    </w:tbl>
    <w:p w14:paraId="7AF8E98F"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p>
    <w:p w14:paraId="3A251852"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6.4. Tolerancje wymiarów oznakowania</w:t>
      </w:r>
    </w:p>
    <w:p w14:paraId="3C22E7EB"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b/>
          <w:lang w:val="pl-PL"/>
        </w:rPr>
        <w:t xml:space="preserve">6.4.1. </w:t>
      </w:r>
      <w:r w:rsidRPr="003F3ED8">
        <w:rPr>
          <w:rFonts w:ascii="Tahoma" w:hAnsi="Tahoma" w:cs="Tahoma"/>
          <w:lang w:val="pl-PL"/>
        </w:rPr>
        <w:t>Tolerancje nowo wykonanego oznakowania</w:t>
      </w:r>
    </w:p>
    <w:p w14:paraId="2227EBF4"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Tolerancje nowo wykonanego oznakowania poziomego, zgodnego z dokumentacją projektową i załącznikiem nr 2 do rozporządzenia Ministra Infrastruktury z 3.07.2003 r. [7], powinny odpowiadać następującym warunkom:</w:t>
      </w:r>
    </w:p>
    <w:p w14:paraId="7093B15A"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 xml:space="preserve">szerokość linii może różnić się od wymaganej o </w:t>
      </w:r>
      <w:r w:rsidRPr="003F3ED8">
        <w:rPr>
          <w:rFonts w:ascii="Tahoma" w:hAnsi="Tahoma" w:cs="Tahoma"/>
          <w:lang w:val="pl-PL"/>
        </w:rPr>
        <w:sym w:font="Symbol" w:char="F0B1"/>
      </w:r>
      <w:smartTag w:uri="urn:schemas-microsoft-com:office:smarttags" w:element="metricconverter">
        <w:smartTagPr>
          <w:attr w:name="ProductID" w:val="5 mm"/>
        </w:smartTagPr>
        <w:r w:rsidRPr="003F3ED8">
          <w:rPr>
            <w:rFonts w:ascii="Tahoma" w:hAnsi="Tahoma" w:cs="Tahoma"/>
            <w:lang w:val="pl-PL"/>
          </w:rPr>
          <w:t>5 mm</w:t>
        </w:r>
      </w:smartTag>
      <w:r w:rsidRPr="003F3ED8">
        <w:rPr>
          <w:rFonts w:ascii="Tahoma" w:hAnsi="Tahoma" w:cs="Tahoma"/>
          <w:lang w:val="pl-PL"/>
        </w:rPr>
        <w:t>,</w:t>
      </w:r>
    </w:p>
    <w:p w14:paraId="6D07AEFF"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 xml:space="preserve">długość linii może być mniejsza od wymaganej co najwyżej o </w:t>
      </w:r>
      <w:smartTag w:uri="urn:schemas-microsoft-com:office:smarttags" w:element="metricconverter">
        <w:smartTagPr>
          <w:attr w:name="ProductID" w:val="50 mm"/>
        </w:smartTagPr>
        <w:r w:rsidRPr="003F3ED8">
          <w:rPr>
            <w:rFonts w:ascii="Tahoma" w:hAnsi="Tahoma" w:cs="Tahoma"/>
            <w:lang w:val="pl-PL"/>
          </w:rPr>
          <w:t>50 mm</w:t>
        </w:r>
      </w:smartTag>
      <w:r w:rsidRPr="003F3ED8">
        <w:rPr>
          <w:rFonts w:ascii="Tahoma" w:hAnsi="Tahoma" w:cs="Tahoma"/>
          <w:lang w:val="pl-PL"/>
        </w:rPr>
        <w:t xml:space="preserve"> lub większa co najwyżej o </w:t>
      </w:r>
      <w:smartTag w:uri="urn:schemas-microsoft-com:office:smarttags" w:element="metricconverter">
        <w:smartTagPr>
          <w:attr w:name="ProductID" w:val="150 mm"/>
        </w:smartTagPr>
        <w:r w:rsidRPr="003F3ED8">
          <w:rPr>
            <w:rFonts w:ascii="Tahoma" w:hAnsi="Tahoma" w:cs="Tahoma"/>
            <w:lang w:val="pl-PL"/>
          </w:rPr>
          <w:t>150 mm</w:t>
        </w:r>
      </w:smartTag>
      <w:r w:rsidRPr="003F3ED8">
        <w:rPr>
          <w:rFonts w:ascii="Tahoma" w:hAnsi="Tahoma" w:cs="Tahoma"/>
          <w:lang w:val="pl-PL"/>
        </w:rPr>
        <w:t>,</w:t>
      </w:r>
    </w:p>
    <w:p w14:paraId="5AD15CA7"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 xml:space="preserve">dla linii przerywanych, długość cyklu składającego się z linii i przerwy nie może odbiegać od średniej liczonej z 10 kolejnych cykli o więcej niż </w:t>
      </w:r>
      <w:r w:rsidRPr="003F3ED8">
        <w:rPr>
          <w:rFonts w:ascii="Tahoma" w:hAnsi="Tahoma" w:cs="Tahoma"/>
          <w:lang w:val="pl-PL"/>
        </w:rPr>
        <w:sym w:font="Symbol" w:char="F0B1"/>
      </w:r>
      <w:smartTag w:uri="urn:schemas-microsoft-com:office:smarttags" w:element="metricconverter">
        <w:smartTagPr>
          <w:attr w:name="ProductID" w:val="50 mm"/>
        </w:smartTagPr>
        <w:r w:rsidRPr="003F3ED8">
          <w:rPr>
            <w:rFonts w:ascii="Tahoma" w:hAnsi="Tahoma" w:cs="Tahoma"/>
            <w:lang w:val="pl-PL"/>
          </w:rPr>
          <w:t>50 mm</w:t>
        </w:r>
      </w:smartTag>
      <w:r w:rsidRPr="003F3ED8">
        <w:rPr>
          <w:rFonts w:ascii="Tahoma" w:hAnsi="Tahoma" w:cs="Tahoma"/>
          <w:lang w:val="pl-PL"/>
        </w:rPr>
        <w:t xml:space="preserve"> długości wymaganej,</w:t>
      </w:r>
    </w:p>
    <w:p w14:paraId="2CDC61CA"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 xml:space="preserve">dla strzałek, liter i cyfr rozstaw punktów narożnikowych nie może mieć większej odchyłki od wymaganego wzoru niż </w:t>
      </w:r>
      <w:r w:rsidRPr="003F3ED8">
        <w:rPr>
          <w:rFonts w:ascii="Tahoma" w:hAnsi="Tahoma" w:cs="Tahoma"/>
          <w:lang w:val="pl-PL"/>
        </w:rPr>
        <w:sym w:font="Symbol" w:char="F0B1"/>
      </w:r>
      <w:smartTag w:uri="urn:schemas-microsoft-com:office:smarttags" w:element="metricconverter">
        <w:smartTagPr>
          <w:attr w:name="ProductID" w:val="50 mm"/>
        </w:smartTagPr>
        <w:r w:rsidRPr="003F3ED8">
          <w:rPr>
            <w:rFonts w:ascii="Tahoma" w:hAnsi="Tahoma" w:cs="Tahoma"/>
            <w:lang w:val="pl-PL"/>
          </w:rPr>
          <w:t>50 mm</w:t>
        </w:r>
      </w:smartTag>
      <w:r w:rsidRPr="003F3ED8">
        <w:rPr>
          <w:rFonts w:ascii="Tahoma" w:hAnsi="Tahoma" w:cs="Tahoma"/>
          <w:lang w:val="pl-PL"/>
        </w:rPr>
        <w:t xml:space="preserve"> dla wymiaru długości i </w:t>
      </w:r>
      <w:r w:rsidRPr="003F3ED8">
        <w:rPr>
          <w:rFonts w:ascii="Tahoma" w:hAnsi="Tahoma" w:cs="Tahoma"/>
          <w:lang w:val="pl-PL"/>
        </w:rPr>
        <w:sym w:font="Symbol" w:char="F0B1"/>
      </w:r>
      <w:smartTag w:uri="urn:schemas-microsoft-com:office:smarttags" w:element="metricconverter">
        <w:smartTagPr>
          <w:attr w:name="ProductID" w:val="20 mm"/>
        </w:smartTagPr>
        <w:r w:rsidRPr="003F3ED8">
          <w:rPr>
            <w:rFonts w:ascii="Tahoma" w:hAnsi="Tahoma" w:cs="Tahoma"/>
            <w:lang w:val="pl-PL"/>
          </w:rPr>
          <w:t>20 mm</w:t>
        </w:r>
      </w:smartTag>
      <w:r w:rsidRPr="003F3ED8">
        <w:rPr>
          <w:rFonts w:ascii="Tahoma" w:hAnsi="Tahoma" w:cs="Tahoma"/>
          <w:lang w:val="pl-PL"/>
        </w:rPr>
        <w:t xml:space="preserve"> dla wymiaru szerokości.</w:t>
      </w:r>
    </w:p>
    <w:p w14:paraId="1DA0442C"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Przy wykonywaniu nowego oznakowania poziomego, spowodowanego zmianami organizacji ruchu, należy dokładnie usunąć zbędne stare oznakowanie.</w:t>
      </w:r>
    </w:p>
    <w:p w14:paraId="286411E5"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b/>
          <w:lang w:val="pl-PL"/>
        </w:rPr>
        <w:t xml:space="preserve">6.4.2. </w:t>
      </w:r>
      <w:r w:rsidRPr="003F3ED8">
        <w:rPr>
          <w:rFonts w:ascii="Tahoma" w:hAnsi="Tahoma" w:cs="Tahoma"/>
          <w:lang w:val="pl-PL"/>
        </w:rPr>
        <w:t>Tolerancje przy odnawianiu istniejącego oznakowania</w:t>
      </w:r>
    </w:p>
    <w:p w14:paraId="220F43BA"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lastRenderedPageBreak/>
        <w:tab/>
        <w:t>Przy odnawianiu istniejącego oznakowania należy dążyć do pokrycia pełnej powierzchni istniejących znaków, przy zachowaniu dopuszczalnych tolerancji podanych w punkcie 6.4.1.</w:t>
      </w:r>
    </w:p>
    <w:p w14:paraId="3EA5FFA0" w14:textId="77777777" w:rsidR="006F2F89"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bookmarkStart w:id="1408" w:name="_Toc420816686"/>
      <w:bookmarkStart w:id="1409" w:name="_Toc131919916"/>
    </w:p>
    <w:p w14:paraId="014C7ACA"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7. OBMIAR ROBÓT</w:t>
      </w:r>
      <w:bookmarkEnd w:id="1408"/>
      <w:bookmarkEnd w:id="1409"/>
    </w:p>
    <w:p w14:paraId="6E0F4CCE"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7.1. Ogólne zasady obmiaru robót</w:t>
      </w:r>
    </w:p>
    <w:p w14:paraId="5C02683B"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Ogólne zasady obmiaru robót podano w </w:t>
      </w:r>
      <w:proofErr w:type="spellStart"/>
      <w:r w:rsidRPr="00C76BE9">
        <w:rPr>
          <w:rFonts w:ascii="Tahoma" w:hAnsi="Tahoma" w:cs="Tahoma"/>
          <w:lang w:val="pl-PL"/>
        </w:rPr>
        <w:t>STWiORB</w:t>
      </w:r>
      <w:proofErr w:type="spellEnd"/>
      <w:r w:rsidRPr="003F3ED8">
        <w:rPr>
          <w:rFonts w:ascii="Tahoma" w:hAnsi="Tahoma" w:cs="Tahoma"/>
          <w:lang w:val="pl-PL"/>
        </w:rPr>
        <w:t xml:space="preserve"> D-M-00.00.00 „Wymagania ogólne” pkt 7.</w:t>
      </w:r>
    </w:p>
    <w:p w14:paraId="63658C4D"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7.2. Jednostka obmiarowa</w:t>
      </w:r>
    </w:p>
    <w:p w14:paraId="49C46341" w14:textId="77777777" w:rsidR="006F2F89"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Jednostką obmiarową oznakowania poziomego jest m</w:t>
      </w:r>
      <w:r w:rsidRPr="003F3ED8">
        <w:rPr>
          <w:rFonts w:ascii="Tahoma" w:hAnsi="Tahoma" w:cs="Tahoma"/>
          <w:vertAlign w:val="superscript"/>
          <w:lang w:val="pl-PL"/>
        </w:rPr>
        <w:t>2</w:t>
      </w:r>
      <w:r w:rsidRPr="003F3ED8">
        <w:rPr>
          <w:rFonts w:ascii="Tahoma" w:hAnsi="Tahoma" w:cs="Tahoma"/>
          <w:lang w:val="pl-PL"/>
        </w:rPr>
        <w:t xml:space="preserve"> (metr kwadratowy) powierzchni naniesionych </w:t>
      </w:r>
      <w:proofErr w:type="spellStart"/>
      <w:r w:rsidRPr="003F3ED8">
        <w:rPr>
          <w:rFonts w:ascii="Tahoma" w:hAnsi="Tahoma" w:cs="Tahoma"/>
          <w:lang w:val="pl-PL"/>
        </w:rPr>
        <w:t>oznakowań</w:t>
      </w:r>
      <w:proofErr w:type="spellEnd"/>
      <w:r w:rsidRPr="003F3ED8">
        <w:rPr>
          <w:rFonts w:ascii="Tahoma" w:hAnsi="Tahoma" w:cs="Tahoma"/>
          <w:lang w:val="pl-PL"/>
        </w:rPr>
        <w:t xml:space="preserve"> lub liczba umieszczonych punktowych elementów odblaskowych.</w:t>
      </w:r>
    </w:p>
    <w:p w14:paraId="0E208311" w14:textId="77777777" w:rsidR="003014CD" w:rsidRPr="003F3ED8" w:rsidRDefault="003014CD" w:rsidP="00A91D12">
      <w:pPr>
        <w:numPr>
          <w:ilvl w:val="12"/>
          <w:numId w:val="0"/>
        </w:numPr>
        <w:overflowPunct w:val="0"/>
        <w:autoSpaceDE w:val="0"/>
        <w:autoSpaceDN w:val="0"/>
        <w:adjustRightInd w:val="0"/>
        <w:spacing w:line="276" w:lineRule="auto"/>
        <w:ind w:firstLine="720"/>
        <w:contextualSpacing w:val="0"/>
        <w:textAlignment w:val="baseline"/>
        <w:rPr>
          <w:rFonts w:ascii="Tahoma" w:hAnsi="Tahoma" w:cs="Tahoma"/>
          <w:lang w:val="pl-PL"/>
        </w:rPr>
      </w:pPr>
      <w:r w:rsidRPr="003F3ED8">
        <w:rPr>
          <w:rFonts w:ascii="Tahoma" w:hAnsi="Tahoma" w:cs="Tahoma"/>
          <w:lang w:val="pl-PL"/>
        </w:rPr>
        <w:t>Jednostką obmiarową oznakowania poziomego</w:t>
      </w:r>
      <w:r>
        <w:rPr>
          <w:rFonts w:ascii="Tahoma" w:hAnsi="Tahoma" w:cs="Tahoma"/>
          <w:lang w:val="pl-PL"/>
        </w:rPr>
        <w:t xml:space="preserve"> „kocie oko”</w:t>
      </w:r>
      <w:r w:rsidRPr="003F3ED8">
        <w:rPr>
          <w:rFonts w:ascii="Tahoma" w:hAnsi="Tahoma" w:cs="Tahoma"/>
          <w:lang w:val="pl-PL"/>
        </w:rPr>
        <w:t xml:space="preserve"> jest </w:t>
      </w:r>
      <w:proofErr w:type="spellStart"/>
      <w:r>
        <w:rPr>
          <w:rFonts w:ascii="Tahoma" w:hAnsi="Tahoma" w:cs="Tahoma"/>
          <w:lang w:val="pl-PL"/>
        </w:rPr>
        <w:t>szt</w:t>
      </w:r>
      <w:proofErr w:type="spellEnd"/>
      <w:r w:rsidRPr="003F3ED8">
        <w:rPr>
          <w:rFonts w:ascii="Tahoma" w:hAnsi="Tahoma" w:cs="Tahoma"/>
          <w:lang w:val="pl-PL"/>
        </w:rPr>
        <w:t xml:space="preserve"> umieszczonych punktowych elementów odblaskowych.</w:t>
      </w:r>
    </w:p>
    <w:p w14:paraId="1050DD79"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bookmarkStart w:id="1410" w:name="_Toc420816687"/>
      <w:bookmarkStart w:id="1411" w:name="_Toc131919917"/>
      <w:r w:rsidRPr="003F3ED8">
        <w:rPr>
          <w:rFonts w:ascii="Tahoma" w:hAnsi="Tahoma" w:cs="Tahoma"/>
          <w:b/>
          <w:lang w:val="pl-PL"/>
        </w:rPr>
        <w:t>8. odbiór robót</w:t>
      </w:r>
      <w:bookmarkEnd w:id="1410"/>
      <w:bookmarkEnd w:id="1411"/>
    </w:p>
    <w:p w14:paraId="094D2A93"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8.1. Ogólne zasady odbioru robót</w:t>
      </w:r>
    </w:p>
    <w:p w14:paraId="7067050B"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Ogólne zasady odbioru robót podano w </w:t>
      </w:r>
      <w:proofErr w:type="spellStart"/>
      <w:r w:rsidRPr="004F7495">
        <w:rPr>
          <w:rFonts w:ascii="Tahoma" w:hAnsi="Tahoma" w:cs="Tahoma"/>
          <w:lang w:val="pl-PL"/>
        </w:rPr>
        <w:t>STWiORB</w:t>
      </w:r>
      <w:proofErr w:type="spellEnd"/>
      <w:r w:rsidRPr="003F3ED8">
        <w:rPr>
          <w:rFonts w:ascii="Tahoma" w:hAnsi="Tahoma" w:cs="Tahoma"/>
          <w:lang w:val="pl-PL"/>
        </w:rPr>
        <w:t xml:space="preserve"> D-M-00.00.00 „Wymagania ogólne” pkt 8.</w:t>
      </w:r>
    </w:p>
    <w:p w14:paraId="3B396750"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Roboty uznaje się za wykonane zgodnie z dokumentacją projektową, </w:t>
      </w:r>
      <w:proofErr w:type="spellStart"/>
      <w:r w:rsidRPr="004F7495">
        <w:rPr>
          <w:rFonts w:ascii="Tahoma" w:hAnsi="Tahoma" w:cs="Tahoma"/>
          <w:bCs/>
          <w:lang w:val="pl-PL"/>
        </w:rPr>
        <w:t>STWiORB</w:t>
      </w:r>
      <w:proofErr w:type="spellEnd"/>
      <w:r w:rsidRPr="003F3ED8">
        <w:rPr>
          <w:rFonts w:ascii="Tahoma" w:hAnsi="Tahoma" w:cs="Tahoma"/>
          <w:lang w:val="pl-PL"/>
        </w:rPr>
        <w:t xml:space="preserve"> i wymaganiami Inżyniera, jeżeli wszystkie pomiary i badania, z zachowaniem tolerancji w</w:t>
      </w:r>
      <w:r>
        <w:rPr>
          <w:rFonts w:ascii="Tahoma" w:hAnsi="Tahoma" w:cs="Tahoma"/>
          <w:lang w:val="pl-PL"/>
        </w:rPr>
        <w:t>g pkt 6, dały wyniki pozytywne.</w:t>
      </w:r>
    </w:p>
    <w:p w14:paraId="243D4CB1"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8.2. Odbiór robót zanikających i ulegających zakryciu</w:t>
      </w:r>
    </w:p>
    <w:p w14:paraId="5EB3F9F7"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Odbiór robót zanikających i ulegających zakryciu, w zależności od przyjętego sposobu wykonania robót, może być dokonany po:</w:t>
      </w:r>
    </w:p>
    <w:p w14:paraId="39896680" w14:textId="77777777" w:rsidR="006F2F89" w:rsidRPr="00A06DD6"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A06DD6">
        <w:rPr>
          <w:rFonts w:ascii="Tahoma" w:hAnsi="Tahoma" w:cs="Tahoma"/>
          <w:lang w:val="pl-PL"/>
        </w:rPr>
        <w:t>oczyszczeniu powierzchni nawierzchni,</w:t>
      </w:r>
    </w:p>
    <w:p w14:paraId="672E1A4F" w14:textId="77777777" w:rsidR="006F2F89" w:rsidRPr="00A06DD6"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proofErr w:type="spellStart"/>
      <w:r w:rsidRPr="00A06DD6">
        <w:rPr>
          <w:rFonts w:ascii="Tahoma" w:hAnsi="Tahoma" w:cs="Tahoma"/>
          <w:lang w:val="pl-PL"/>
        </w:rPr>
        <w:t>przedznakowaniu</w:t>
      </w:r>
      <w:proofErr w:type="spellEnd"/>
      <w:r w:rsidRPr="00A06DD6">
        <w:rPr>
          <w:rFonts w:ascii="Tahoma" w:hAnsi="Tahoma" w:cs="Tahoma"/>
          <w:lang w:val="pl-PL"/>
        </w:rPr>
        <w:t>,</w:t>
      </w:r>
    </w:p>
    <w:p w14:paraId="6EB4326C"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8.3. Odbiór ostateczny</w:t>
      </w:r>
    </w:p>
    <w:p w14:paraId="11FF3E64"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Odbioru ostatecznego należy dokonać po całkowitym zakończeniu robót, na podstawie wyników pomiarów </w:t>
      </w:r>
      <w:r>
        <w:rPr>
          <w:rFonts w:ascii="Tahoma" w:hAnsi="Tahoma" w:cs="Tahoma"/>
          <w:lang w:val="pl-PL"/>
        </w:rPr>
        <w:br/>
      </w:r>
      <w:r w:rsidRPr="003F3ED8">
        <w:rPr>
          <w:rFonts w:ascii="Tahoma" w:hAnsi="Tahoma" w:cs="Tahoma"/>
          <w:lang w:val="pl-PL"/>
        </w:rPr>
        <w:t>i badań jakościowych określonych w punktach od 2 do 6.</w:t>
      </w:r>
    </w:p>
    <w:p w14:paraId="08093E33"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8.4. Odbiór pogwarancyjny</w:t>
      </w:r>
    </w:p>
    <w:p w14:paraId="65A3E305" w14:textId="77777777" w:rsidR="006F2F89" w:rsidRPr="00A06DD6"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Odbioru pogwarancyjnego należy dokonać po upływie okresu gwarancyjnego, ustalonego w </w:t>
      </w:r>
      <w:proofErr w:type="spellStart"/>
      <w:r w:rsidRPr="004F7495">
        <w:rPr>
          <w:rFonts w:ascii="Tahoma" w:hAnsi="Tahoma" w:cs="Tahoma"/>
          <w:lang w:val="pl-PL"/>
        </w:rPr>
        <w:t>STWiORB</w:t>
      </w:r>
      <w:proofErr w:type="spellEnd"/>
      <w:r w:rsidRPr="003F3ED8">
        <w:rPr>
          <w:rFonts w:ascii="Tahoma" w:hAnsi="Tahoma" w:cs="Tahoma"/>
          <w:lang w:val="pl-PL"/>
        </w:rPr>
        <w:t xml:space="preserve">. Sprawdzeniu podlegają cechy oznakowania określone niniejszym </w:t>
      </w:r>
      <w:proofErr w:type="spellStart"/>
      <w:r>
        <w:rPr>
          <w:rFonts w:ascii="Tahoma" w:hAnsi="Tahoma" w:cs="Tahoma"/>
          <w:lang w:val="pl-PL"/>
        </w:rPr>
        <w:t>STWiORB</w:t>
      </w:r>
      <w:proofErr w:type="spellEnd"/>
      <w:r w:rsidRPr="003F3ED8">
        <w:rPr>
          <w:rFonts w:ascii="Tahoma" w:hAnsi="Tahoma" w:cs="Tahoma"/>
          <w:lang w:val="pl-PL"/>
        </w:rPr>
        <w:t xml:space="preserve"> na podstawie badań wykonanych przed upływem okresu gwarancyjnego</w:t>
      </w:r>
      <w:r>
        <w:rPr>
          <w:rFonts w:ascii="Tahoma" w:hAnsi="Tahoma" w:cs="Tahoma"/>
          <w:lang w:val="pl-PL"/>
        </w:rPr>
        <w:t>.</w:t>
      </w:r>
    </w:p>
    <w:p w14:paraId="5B49355E" w14:textId="77777777" w:rsidR="006F2F89" w:rsidRPr="00EE1432" w:rsidRDefault="006F2F89" w:rsidP="00A91D12">
      <w:pPr>
        <w:overflowPunct w:val="0"/>
        <w:autoSpaceDE w:val="0"/>
        <w:autoSpaceDN w:val="0"/>
        <w:adjustRightInd w:val="0"/>
        <w:spacing w:line="276" w:lineRule="auto"/>
        <w:contextualSpacing w:val="0"/>
        <w:textAlignment w:val="baseline"/>
        <w:rPr>
          <w:rFonts w:ascii="Tahoma" w:hAnsi="Tahoma" w:cs="Tahoma"/>
          <w:lang w:val="pl-PL"/>
        </w:rPr>
      </w:pPr>
      <w:r w:rsidRPr="00EE1432">
        <w:rPr>
          <w:rFonts w:ascii="Tahoma" w:hAnsi="Tahoma" w:cs="Tahoma"/>
          <w:lang w:val="pl-PL"/>
        </w:rPr>
        <w:t>Na nawierzchniach bitumicznych ułożonych do 1 miesiąca przed wykonaniem oznakowania (nawierzchnie nowe i odnowione) należy wymagać gwarancji maksymalnie 6 miesięcy przy minimalnych parametrach (R</w:t>
      </w:r>
      <w:r w:rsidRPr="00EE1432">
        <w:rPr>
          <w:rFonts w:ascii="Tahoma" w:hAnsi="Tahoma" w:cs="Tahoma"/>
          <w:vertAlign w:val="subscript"/>
          <w:lang w:val="pl-PL"/>
        </w:rPr>
        <w:t>L</w:t>
      </w:r>
      <w:r w:rsidRPr="00EE1432">
        <w:rPr>
          <w:rFonts w:ascii="Tahoma" w:hAnsi="Tahoma" w:cs="Tahoma"/>
          <w:lang w:val="pl-PL"/>
        </w:rPr>
        <w:t>&gt; 100 mcd/m</w:t>
      </w:r>
      <w:r w:rsidRPr="00EE1432">
        <w:rPr>
          <w:rFonts w:ascii="Tahoma" w:hAnsi="Tahoma" w:cs="Tahoma"/>
          <w:vertAlign w:val="superscript"/>
          <w:lang w:val="pl-PL"/>
        </w:rPr>
        <w:t>2</w:t>
      </w:r>
      <w:r w:rsidRPr="00EE1432">
        <w:rPr>
          <w:rFonts w:ascii="Tahoma" w:hAnsi="Tahoma" w:cs="Tahoma"/>
          <w:lang w:val="pl-PL"/>
        </w:rPr>
        <w:t>lx), po czym należy wykonać oznakowanie stałe z pełnymi wymaganiami odpowiednimi do rodzaju drogi.</w:t>
      </w:r>
    </w:p>
    <w:p w14:paraId="22914F56" w14:textId="77777777" w:rsidR="006F2F89"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bookmarkStart w:id="1412" w:name="_Toc420816688"/>
      <w:bookmarkStart w:id="1413" w:name="_Toc131919918"/>
    </w:p>
    <w:p w14:paraId="3B9D5735"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9. PODSTAWA PŁATNOŚCI</w:t>
      </w:r>
      <w:bookmarkEnd w:id="1412"/>
      <w:bookmarkEnd w:id="1413"/>
    </w:p>
    <w:p w14:paraId="1E27523D"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9.1. Ogólne ustalenia dotyczące podstawy płatności</w:t>
      </w:r>
    </w:p>
    <w:p w14:paraId="658ABAA9"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Ogólne ustalenia dotyczące podstawy płatności podano w </w:t>
      </w:r>
      <w:proofErr w:type="spellStart"/>
      <w:r w:rsidRPr="008D665E">
        <w:rPr>
          <w:rFonts w:ascii="Tahoma" w:hAnsi="Tahoma" w:cs="Tahoma"/>
          <w:lang w:val="pl-PL"/>
        </w:rPr>
        <w:t>STWiORB</w:t>
      </w:r>
      <w:proofErr w:type="spellEnd"/>
      <w:r w:rsidRPr="003F3ED8">
        <w:rPr>
          <w:rFonts w:ascii="Tahoma" w:hAnsi="Tahoma" w:cs="Tahoma"/>
          <w:lang w:val="pl-PL"/>
        </w:rPr>
        <w:t xml:space="preserve"> D-M-00.00.00 „Wymagania ogólne” pkt 9. </w:t>
      </w:r>
    </w:p>
    <w:p w14:paraId="1627D0B2"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9.2. Cena jednostki obmiarowej</w:t>
      </w:r>
    </w:p>
    <w:p w14:paraId="107DF457"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ab/>
        <w:t xml:space="preserve">Cena </w:t>
      </w:r>
      <w:smartTag w:uri="urn:schemas-microsoft-com:office:smarttags" w:element="metricconverter">
        <w:smartTagPr>
          <w:attr w:name="ProductID" w:val="1 m2"/>
        </w:smartTagPr>
        <w:r w:rsidRPr="003F3ED8">
          <w:rPr>
            <w:rFonts w:ascii="Tahoma" w:hAnsi="Tahoma" w:cs="Tahoma"/>
            <w:lang w:val="pl-PL"/>
          </w:rPr>
          <w:t>1 m</w:t>
        </w:r>
        <w:r w:rsidRPr="003F3ED8">
          <w:rPr>
            <w:rFonts w:ascii="Tahoma" w:hAnsi="Tahoma" w:cs="Tahoma"/>
            <w:vertAlign w:val="superscript"/>
            <w:lang w:val="pl-PL"/>
          </w:rPr>
          <w:t>2</w:t>
        </w:r>
      </w:smartTag>
      <w:r w:rsidRPr="003F3ED8">
        <w:rPr>
          <w:rFonts w:ascii="Tahoma" w:hAnsi="Tahoma" w:cs="Tahoma"/>
          <w:lang w:val="pl-PL"/>
        </w:rPr>
        <w:t xml:space="preserve"> wykonania robót obejmuje:</w:t>
      </w:r>
    </w:p>
    <w:p w14:paraId="4B135F82"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prace pomiarowe, roboty przygotowawcze i oznakowanie robót,</w:t>
      </w:r>
    </w:p>
    <w:p w14:paraId="4143D704"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przygotowanie i dostarczenie materiałów,</w:t>
      </w:r>
    </w:p>
    <w:p w14:paraId="629C97A8"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oczyszczenie podłoża (nawierzchni),</w:t>
      </w:r>
    </w:p>
    <w:p w14:paraId="2C72F4C1"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proofErr w:type="spellStart"/>
      <w:r w:rsidRPr="003F3ED8">
        <w:rPr>
          <w:rFonts w:ascii="Tahoma" w:hAnsi="Tahoma" w:cs="Tahoma"/>
          <w:lang w:val="pl-PL"/>
        </w:rPr>
        <w:t>przedznakowanie</w:t>
      </w:r>
      <w:proofErr w:type="spellEnd"/>
      <w:r w:rsidRPr="003F3ED8">
        <w:rPr>
          <w:rFonts w:ascii="Tahoma" w:hAnsi="Tahoma" w:cs="Tahoma"/>
          <w:lang w:val="pl-PL"/>
        </w:rPr>
        <w:t>,</w:t>
      </w:r>
    </w:p>
    <w:p w14:paraId="51245918"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 xml:space="preserve">naniesienie powłoki znaków na nawierzchnię drogi o kształtach i wymiarach zgodnych z dokumentacją projektową </w:t>
      </w:r>
      <w:r>
        <w:rPr>
          <w:rFonts w:ascii="Tahoma" w:hAnsi="Tahoma" w:cs="Tahoma"/>
          <w:lang w:val="pl-PL"/>
        </w:rPr>
        <w:br/>
      </w:r>
      <w:r w:rsidRPr="003F3ED8">
        <w:rPr>
          <w:rFonts w:ascii="Tahoma" w:hAnsi="Tahoma" w:cs="Tahoma"/>
          <w:lang w:val="pl-PL"/>
        </w:rPr>
        <w:t>i załącznikiem nr 2 do rozporządzenia Ministra Infrastruktury [7],</w:t>
      </w:r>
    </w:p>
    <w:p w14:paraId="7A7AC468" w14:textId="77777777" w:rsidR="006F2F89" w:rsidRPr="003F3ED8"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ochrona znaków przed zniszczeniem przez pojazdy w czasie prowadzenia robót,</w:t>
      </w:r>
    </w:p>
    <w:p w14:paraId="52CDD00D" w14:textId="77777777" w:rsidR="006F2F89" w:rsidRDefault="006F2F89"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przeprowadzenie pomiarów i badań laboratoryjnych wymaganych w specyfikacji technicznej.</w:t>
      </w:r>
    </w:p>
    <w:p w14:paraId="3CB36FBE" w14:textId="77777777" w:rsidR="003014CD" w:rsidRPr="003F3ED8" w:rsidRDefault="003014CD" w:rsidP="00A91D12">
      <w:pPr>
        <w:overflowPunct w:val="0"/>
        <w:autoSpaceDE w:val="0"/>
        <w:autoSpaceDN w:val="0"/>
        <w:adjustRightInd w:val="0"/>
        <w:spacing w:line="276" w:lineRule="auto"/>
        <w:ind w:left="283"/>
        <w:contextualSpacing w:val="0"/>
        <w:textAlignment w:val="baseline"/>
        <w:rPr>
          <w:rFonts w:ascii="Tahoma" w:hAnsi="Tahoma" w:cs="Tahoma"/>
          <w:lang w:val="pl-PL"/>
        </w:rPr>
      </w:pPr>
    </w:p>
    <w:p w14:paraId="4AD2B0E0" w14:textId="77777777" w:rsidR="006F2F89" w:rsidRDefault="003014CD" w:rsidP="00A91D12">
      <w:pPr>
        <w:numPr>
          <w:ilvl w:val="12"/>
          <w:numId w:val="0"/>
        </w:numPr>
        <w:overflowPunct w:val="0"/>
        <w:autoSpaceDE w:val="0"/>
        <w:autoSpaceDN w:val="0"/>
        <w:adjustRightInd w:val="0"/>
        <w:spacing w:line="276" w:lineRule="auto"/>
        <w:ind w:firstLine="720"/>
        <w:contextualSpacing w:val="0"/>
        <w:textAlignment w:val="baseline"/>
        <w:rPr>
          <w:rFonts w:ascii="Tahoma" w:hAnsi="Tahoma" w:cs="Tahoma"/>
          <w:lang w:val="pl-PL"/>
        </w:rPr>
      </w:pPr>
      <w:bookmarkStart w:id="1414" w:name="_Toc420816689"/>
      <w:bookmarkStart w:id="1415" w:name="_Toc131919919"/>
      <w:r w:rsidRPr="003F3ED8">
        <w:rPr>
          <w:rFonts w:ascii="Tahoma" w:hAnsi="Tahoma" w:cs="Tahoma"/>
          <w:lang w:val="pl-PL"/>
        </w:rPr>
        <w:t>Cena 1</w:t>
      </w:r>
      <w:r>
        <w:rPr>
          <w:rFonts w:ascii="Tahoma" w:hAnsi="Tahoma" w:cs="Tahoma"/>
          <w:lang w:val="pl-PL"/>
        </w:rPr>
        <w:t>szt</w:t>
      </w:r>
      <w:r w:rsidRPr="003F3ED8">
        <w:rPr>
          <w:rFonts w:ascii="Tahoma" w:hAnsi="Tahoma" w:cs="Tahoma"/>
          <w:lang w:val="pl-PL"/>
        </w:rPr>
        <w:t xml:space="preserve"> wykonania robót obejmuje</w:t>
      </w:r>
      <w:r>
        <w:rPr>
          <w:rFonts w:ascii="Tahoma" w:hAnsi="Tahoma" w:cs="Tahoma"/>
          <w:lang w:val="pl-PL"/>
        </w:rPr>
        <w:t xml:space="preserve"> („kocie oko”)</w:t>
      </w:r>
      <w:r w:rsidRPr="003F3ED8">
        <w:rPr>
          <w:rFonts w:ascii="Tahoma" w:hAnsi="Tahoma" w:cs="Tahoma"/>
          <w:lang w:val="pl-PL"/>
        </w:rPr>
        <w:t>:</w:t>
      </w:r>
    </w:p>
    <w:p w14:paraId="0FD86DF3" w14:textId="77777777" w:rsidR="003014CD" w:rsidRPr="003F3ED8" w:rsidRDefault="003014CD"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prace pomiarowe, roboty przygotowawcze i oznakowanie robót,</w:t>
      </w:r>
    </w:p>
    <w:p w14:paraId="7CFEBE51" w14:textId="77777777" w:rsidR="003014CD" w:rsidRDefault="003014CD"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przygotowanie i dostarczenie materiałów,</w:t>
      </w:r>
    </w:p>
    <w:p w14:paraId="53D82EB9" w14:textId="77777777" w:rsidR="003014CD" w:rsidRDefault="003014CD"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Pr>
          <w:rFonts w:ascii="Tahoma" w:hAnsi="Tahoma" w:cs="Tahoma"/>
          <w:lang w:val="pl-PL"/>
        </w:rPr>
        <w:t>wytyczenie miejsc na „kocie oko”,</w:t>
      </w:r>
    </w:p>
    <w:p w14:paraId="27854E71" w14:textId="77777777" w:rsidR="003014CD" w:rsidRDefault="003014CD"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Pr>
          <w:rFonts w:ascii="Tahoma" w:hAnsi="Tahoma" w:cs="Tahoma"/>
          <w:lang w:val="pl-PL"/>
        </w:rPr>
        <w:t>ułożenie punktowych elementów odblaskowych,</w:t>
      </w:r>
    </w:p>
    <w:p w14:paraId="401F19B8" w14:textId="77777777" w:rsidR="003014CD" w:rsidRDefault="003014CD" w:rsidP="00A91D12">
      <w:pPr>
        <w:numPr>
          <w:ilvl w:val="0"/>
          <w:numId w:val="1"/>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przeprowadzenie pomiarów i badań wymaganych w specyfikacji technicznej.</w:t>
      </w:r>
    </w:p>
    <w:p w14:paraId="042A8B6D" w14:textId="77777777" w:rsidR="003014CD" w:rsidRPr="003F3ED8" w:rsidRDefault="003014CD" w:rsidP="00A91D12">
      <w:pPr>
        <w:overflowPunct w:val="0"/>
        <w:autoSpaceDE w:val="0"/>
        <w:autoSpaceDN w:val="0"/>
        <w:adjustRightInd w:val="0"/>
        <w:spacing w:line="276" w:lineRule="auto"/>
        <w:ind w:left="283"/>
        <w:contextualSpacing w:val="0"/>
        <w:textAlignment w:val="baseline"/>
        <w:rPr>
          <w:rFonts w:ascii="Tahoma" w:hAnsi="Tahoma" w:cs="Tahoma"/>
          <w:lang w:val="pl-PL"/>
        </w:rPr>
      </w:pPr>
    </w:p>
    <w:p w14:paraId="6F33976E" w14:textId="77777777" w:rsidR="003014CD" w:rsidRDefault="003014CD"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p>
    <w:p w14:paraId="29455810"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10. PRZEPISY ZWIĄZANE</w:t>
      </w:r>
      <w:bookmarkEnd w:id="1414"/>
      <w:bookmarkEnd w:id="1415"/>
    </w:p>
    <w:p w14:paraId="64503673"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pl-PL"/>
        </w:rPr>
        <w:t>10.1. Normy</w:t>
      </w:r>
    </w:p>
    <w:tbl>
      <w:tblPr>
        <w:tblW w:w="5000" w:type="pct"/>
        <w:tblCellMar>
          <w:left w:w="70" w:type="dxa"/>
          <w:right w:w="70" w:type="dxa"/>
        </w:tblCellMar>
        <w:tblLook w:val="04A0" w:firstRow="1" w:lastRow="0" w:firstColumn="1" w:lastColumn="0" w:noHBand="0" w:noVBand="1"/>
      </w:tblPr>
      <w:tblGrid>
        <w:gridCol w:w="605"/>
        <w:gridCol w:w="2312"/>
        <w:gridCol w:w="7689"/>
      </w:tblGrid>
      <w:tr w:rsidR="006F2F89" w:rsidRPr="00071BB6" w14:paraId="528B5901" w14:textId="77777777" w:rsidTr="006F2F89">
        <w:tc>
          <w:tcPr>
            <w:tcW w:w="285" w:type="pct"/>
            <w:hideMark/>
          </w:tcPr>
          <w:p w14:paraId="7445D568"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rPr>
              <w:t>1.</w:t>
            </w:r>
          </w:p>
        </w:tc>
        <w:tc>
          <w:tcPr>
            <w:tcW w:w="1090" w:type="pct"/>
            <w:hideMark/>
          </w:tcPr>
          <w:p w14:paraId="3618EBBF"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rPr>
              <w:t>PN-89/C-81400</w:t>
            </w:r>
          </w:p>
        </w:tc>
        <w:tc>
          <w:tcPr>
            <w:tcW w:w="3625" w:type="pct"/>
            <w:hideMark/>
          </w:tcPr>
          <w:p w14:paraId="7518C6B1"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Wyroby lakierowe. Pakowanie, przechowywanie i transport</w:t>
            </w:r>
          </w:p>
        </w:tc>
      </w:tr>
      <w:tr w:rsidR="006F2F89" w:rsidRPr="003F3ED8" w14:paraId="081992AC" w14:textId="77777777" w:rsidTr="006F2F89">
        <w:tc>
          <w:tcPr>
            <w:tcW w:w="285" w:type="pct"/>
            <w:hideMark/>
          </w:tcPr>
          <w:p w14:paraId="46E259FF"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rPr>
              <w:t>2.</w:t>
            </w:r>
          </w:p>
        </w:tc>
        <w:tc>
          <w:tcPr>
            <w:tcW w:w="1090" w:type="pct"/>
            <w:hideMark/>
          </w:tcPr>
          <w:p w14:paraId="74A37548"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rPr>
              <w:t>PN-85/O-79252</w:t>
            </w:r>
          </w:p>
        </w:tc>
        <w:tc>
          <w:tcPr>
            <w:tcW w:w="3625" w:type="pct"/>
            <w:hideMark/>
          </w:tcPr>
          <w:p w14:paraId="3DD74FB4"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lang w:val="pl-PL"/>
              </w:rPr>
              <w:t xml:space="preserve">Opakowania transportowe z zawartością. Znaki i znakowanie. </w:t>
            </w:r>
            <w:proofErr w:type="spellStart"/>
            <w:r w:rsidRPr="003F3ED8">
              <w:rPr>
                <w:rFonts w:ascii="Tahoma" w:hAnsi="Tahoma" w:cs="Tahoma"/>
              </w:rPr>
              <w:t>Wymagania</w:t>
            </w:r>
            <w:proofErr w:type="spellEnd"/>
            <w:r w:rsidRPr="003F3ED8">
              <w:rPr>
                <w:rFonts w:ascii="Tahoma" w:hAnsi="Tahoma" w:cs="Tahoma"/>
              </w:rPr>
              <w:t xml:space="preserve"> </w:t>
            </w:r>
            <w:proofErr w:type="spellStart"/>
            <w:r w:rsidRPr="003F3ED8">
              <w:rPr>
                <w:rFonts w:ascii="Tahoma" w:hAnsi="Tahoma" w:cs="Tahoma"/>
              </w:rPr>
              <w:t>podstawowe</w:t>
            </w:r>
            <w:proofErr w:type="spellEnd"/>
          </w:p>
        </w:tc>
      </w:tr>
      <w:tr w:rsidR="006F2F89" w:rsidRPr="003F3ED8" w14:paraId="44F9F02B" w14:textId="77777777" w:rsidTr="006F2F89">
        <w:tc>
          <w:tcPr>
            <w:tcW w:w="285" w:type="pct"/>
            <w:hideMark/>
          </w:tcPr>
          <w:p w14:paraId="581C81A3"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de-DE"/>
              </w:rPr>
            </w:pPr>
            <w:r w:rsidRPr="003F3ED8">
              <w:rPr>
                <w:rFonts w:ascii="Tahoma" w:hAnsi="Tahoma" w:cs="Tahoma"/>
                <w:lang w:val="de-DE"/>
              </w:rPr>
              <w:t>3.</w:t>
            </w:r>
          </w:p>
        </w:tc>
        <w:tc>
          <w:tcPr>
            <w:tcW w:w="1090" w:type="pct"/>
            <w:hideMark/>
          </w:tcPr>
          <w:p w14:paraId="58A62A0C"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de-DE"/>
              </w:rPr>
            </w:pPr>
            <w:r w:rsidRPr="003F3ED8">
              <w:rPr>
                <w:rFonts w:ascii="Tahoma" w:hAnsi="Tahoma" w:cs="Tahoma"/>
                <w:lang w:val="de-DE"/>
              </w:rPr>
              <w:t>PN-EN 1423:2000,</w:t>
            </w:r>
          </w:p>
          <w:p w14:paraId="79A7F469"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de-DE"/>
              </w:rPr>
            </w:pPr>
          </w:p>
        </w:tc>
        <w:tc>
          <w:tcPr>
            <w:tcW w:w="3625" w:type="pct"/>
            <w:hideMark/>
          </w:tcPr>
          <w:p w14:paraId="3B58491F"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lang w:val="pl-PL"/>
              </w:rPr>
              <w:t xml:space="preserve">Materiały do poziomego oznakowania dróg Materiały do posypywania. </w:t>
            </w:r>
            <w:proofErr w:type="spellStart"/>
            <w:r w:rsidRPr="003F3ED8">
              <w:rPr>
                <w:rFonts w:ascii="Tahoma" w:hAnsi="Tahoma" w:cs="Tahoma"/>
              </w:rPr>
              <w:t>Kulki</w:t>
            </w:r>
            <w:proofErr w:type="spellEnd"/>
            <w:r w:rsidRPr="003F3ED8">
              <w:rPr>
                <w:rFonts w:ascii="Tahoma" w:hAnsi="Tahoma" w:cs="Tahoma"/>
              </w:rPr>
              <w:t xml:space="preserve"> </w:t>
            </w:r>
            <w:proofErr w:type="spellStart"/>
            <w:r w:rsidRPr="003F3ED8">
              <w:rPr>
                <w:rFonts w:ascii="Tahoma" w:hAnsi="Tahoma" w:cs="Tahoma"/>
              </w:rPr>
              <w:t>szklane</w:t>
            </w:r>
            <w:proofErr w:type="spellEnd"/>
            <w:r w:rsidRPr="003F3ED8">
              <w:rPr>
                <w:rFonts w:ascii="Tahoma" w:hAnsi="Tahoma" w:cs="Tahoma"/>
              </w:rPr>
              <w:t xml:space="preserve">, </w:t>
            </w:r>
            <w:proofErr w:type="spellStart"/>
            <w:r w:rsidRPr="003F3ED8">
              <w:rPr>
                <w:rFonts w:ascii="Tahoma" w:hAnsi="Tahoma" w:cs="Tahoma"/>
              </w:rPr>
              <w:t>kruszywo</w:t>
            </w:r>
            <w:proofErr w:type="spellEnd"/>
            <w:r w:rsidRPr="003F3ED8">
              <w:rPr>
                <w:rFonts w:ascii="Tahoma" w:hAnsi="Tahoma" w:cs="Tahoma"/>
              </w:rPr>
              <w:t xml:space="preserve"> </w:t>
            </w:r>
            <w:proofErr w:type="spellStart"/>
            <w:r w:rsidRPr="003F3ED8">
              <w:rPr>
                <w:rFonts w:ascii="Tahoma" w:hAnsi="Tahoma" w:cs="Tahoma"/>
              </w:rPr>
              <w:t>przeciwpoślizgowe</w:t>
            </w:r>
            <w:proofErr w:type="spellEnd"/>
            <w:r w:rsidRPr="003F3ED8">
              <w:rPr>
                <w:rFonts w:ascii="Tahoma" w:hAnsi="Tahoma" w:cs="Tahoma"/>
              </w:rPr>
              <w:t xml:space="preserve"> </w:t>
            </w:r>
            <w:proofErr w:type="spellStart"/>
            <w:r w:rsidRPr="003F3ED8">
              <w:rPr>
                <w:rFonts w:ascii="Tahoma" w:hAnsi="Tahoma" w:cs="Tahoma"/>
              </w:rPr>
              <w:t>i</w:t>
            </w:r>
            <w:proofErr w:type="spellEnd"/>
            <w:r w:rsidRPr="003F3ED8">
              <w:rPr>
                <w:rFonts w:ascii="Tahoma" w:hAnsi="Tahoma" w:cs="Tahoma"/>
              </w:rPr>
              <w:t xml:space="preserve"> ich </w:t>
            </w:r>
            <w:proofErr w:type="spellStart"/>
            <w:r w:rsidRPr="003F3ED8">
              <w:rPr>
                <w:rFonts w:ascii="Tahoma" w:hAnsi="Tahoma" w:cs="Tahoma"/>
              </w:rPr>
              <w:t>mieszaniny</w:t>
            </w:r>
            <w:proofErr w:type="spellEnd"/>
            <w:r w:rsidRPr="003F3ED8">
              <w:rPr>
                <w:rFonts w:ascii="Tahoma" w:hAnsi="Tahoma" w:cs="Tahoma"/>
              </w:rPr>
              <w:t>)</w:t>
            </w:r>
          </w:p>
        </w:tc>
      </w:tr>
      <w:tr w:rsidR="006F2F89" w:rsidRPr="003F3ED8" w14:paraId="253855C6" w14:textId="77777777" w:rsidTr="006F2F89">
        <w:tc>
          <w:tcPr>
            <w:tcW w:w="285" w:type="pct"/>
            <w:hideMark/>
          </w:tcPr>
          <w:p w14:paraId="437F8D85"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de-DE"/>
              </w:rPr>
            </w:pPr>
            <w:r w:rsidRPr="003F3ED8">
              <w:rPr>
                <w:rFonts w:ascii="Tahoma" w:hAnsi="Tahoma" w:cs="Tahoma"/>
                <w:lang w:val="de-DE"/>
              </w:rPr>
              <w:t>3a.</w:t>
            </w:r>
          </w:p>
        </w:tc>
        <w:tc>
          <w:tcPr>
            <w:tcW w:w="1090" w:type="pct"/>
            <w:hideMark/>
          </w:tcPr>
          <w:p w14:paraId="0F64F060"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de-DE"/>
              </w:rPr>
            </w:pPr>
            <w:r w:rsidRPr="003F3ED8">
              <w:rPr>
                <w:rFonts w:ascii="Tahoma" w:hAnsi="Tahoma" w:cs="Tahoma"/>
                <w:lang w:val="de-DE"/>
              </w:rPr>
              <w:t>PN-EN 1423:2001/A1:2005</w:t>
            </w:r>
          </w:p>
        </w:tc>
        <w:tc>
          <w:tcPr>
            <w:tcW w:w="3625" w:type="pct"/>
            <w:hideMark/>
          </w:tcPr>
          <w:p w14:paraId="2E664A2C"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lang w:val="pl-PL"/>
              </w:rPr>
              <w:t xml:space="preserve">Materiały do poziomego oznakowania dróg Materiały do posypywania. </w:t>
            </w:r>
            <w:proofErr w:type="spellStart"/>
            <w:r w:rsidRPr="003F3ED8">
              <w:rPr>
                <w:rFonts w:ascii="Tahoma" w:hAnsi="Tahoma" w:cs="Tahoma"/>
              </w:rPr>
              <w:t>Kulki</w:t>
            </w:r>
            <w:proofErr w:type="spellEnd"/>
            <w:r w:rsidRPr="003F3ED8">
              <w:rPr>
                <w:rFonts w:ascii="Tahoma" w:hAnsi="Tahoma" w:cs="Tahoma"/>
              </w:rPr>
              <w:t xml:space="preserve"> </w:t>
            </w:r>
            <w:proofErr w:type="spellStart"/>
            <w:r w:rsidRPr="003F3ED8">
              <w:rPr>
                <w:rFonts w:ascii="Tahoma" w:hAnsi="Tahoma" w:cs="Tahoma"/>
              </w:rPr>
              <w:t>szklane</w:t>
            </w:r>
            <w:proofErr w:type="spellEnd"/>
            <w:r w:rsidRPr="003F3ED8">
              <w:rPr>
                <w:rFonts w:ascii="Tahoma" w:hAnsi="Tahoma" w:cs="Tahoma"/>
              </w:rPr>
              <w:t xml:space="preserve">, </w:t>
            </w:r>
            <w:proofErr w:type="spellStart"/>
            <w:r w:rsidRPr="003F3ED8">
              <w:rPr>
                <w:rFonts w:ascii="Tahoma" w:hAnsi="Tahoma" w:cs="Tahoma"/>
              </w:rPr>
              <w:t>kruszywo</w:t>
            </w:r>
            <w:proofErr w:type="spellEnd"/>
            <w:r w:rsidRPr="003F3ED8">
              <w:rPr>
                <w:rFonts w:ascii="Tahoma" w:hAnsi="Tahoma" w:cs="Tahoma"/>
              </w:rPr>
              <w:t xml:space="preserve"> </w:t>
            </w:r>
            <w:proofErr w:type="spellStart"/>
            <w:r w:rsidRPr="003F3ED8">
              <w:rPr>
                <w:rFonts w:ascii="Tahoma" w:hAnsi="Tahoma" w:cs="Tahoma"/>
              </w:rPr>
              <w:t>przeciwpoślizgowe</w:t>
            </w:r>
            <w:proofErr w:type="spellEnd"/>
            <w:r w:rsidRPr="003F3ED8">
              <w:rPr>
                <w:rFonts w:ascii="Tahoma" w:hAnsi="Tahoma" w:cs="Tahoma"/>
              </w:rPr>
              <w:t xml:space="preserve"> </w:t>
            </w:r>
            <w:proofErr w:type="spellStart"/>
            <w:r w:rsidRPr="003F3ED8">
              <w:rPr>
                <w:rFonts w:ascii="Tahoma" w:hAnsi="Tahoma" w:cs="Tahoma"/>
              </w:rPr>
              <w:t>i</w:t>
            </w:r>
            <w:proofErr w:type="spellEnd"/>
            <w:r w:rsidRPr="003F3ED8">
              <w:rPr>
                <w:rFonts w:ascii="Tahoma" w:hAnsi="Tahoma" w:cs="Tahoma"/>
              </w:rPr>
              <w:t xml:space="preserve"> ich </w:t>
            </w:r>
            <w:proofErr w:type="spellStart"/>
            <w:r w:rsidRPr="003F3ED8">
              <w:rPr>
                <w:rFonts w:ascii="Tahoma" w:hAnsi="Tahoma" w:cs="Tahoma"/>
              </w:rPr>
              <w:t>mieszaniny</w:t>
            </w:r>
            <w:proofErr w:type="spellEnd"/>
            <w:r w:rsidRPr="003F3ED8">
              <w:rPr>
                <w:rFonts w:ascii="Tahoma" w:hAnsi="Tahoma" w:cs="Tahoma"/>
              </w:rPr>
              <w:t xml:space="preserve"> (</w:t>
            </w:r>
            <w:proofErr w:type="spellStart"/>
            <w:r w:rsidRPr="003F3ED8">
              <w:rPr>
                <w:rFonts w:ascii="Tahoma" w:hAnsi="Tahoma" w:cs="Tahoma"/>
              </w:rPr>
              <w:t>Zmiana</w:t>
            </w:r>
            <w:proofErr w:type="spellEnd"/>
            <w:r w:rsidRPr="003F3ED8">
              <w:rPr>
                <w:rFonts w:ascii="Tahoma" w:hAnsi="Tahoma" w:cs="Tahoma"/>
              </w:rPr>
              <w:t xml:space="preserve"> A1)</w:t>
            </w:r>
          </w:p>
        </w:tc>
      </w:tr>
      <w:tr w:rsidR="006F2F89" w:rsidRPr="00071BB6" w14:paraId="0523C445" w14:textId="77777777" w:rsidTr="006F2F89">
        <w:tc>
          <w:tcPr>
            <w:tcW w:w="285" w:type="pct"/>
            <w:hideMark/>
          </w:tcPr>
          <w:p w14:paraId="7D3F53F5"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de-DE"/>
              </w:rPr>
            </w:pPr>
            <w:r w:rsidRPr="003F3ED8">
              <w:rPr>
                <w:rFonts w:ascii="Tahoma" w:hAnsi="Tahoma" w:cs="Tahoma"/>
                <w:lang w:val="de-DE"/>
              </w:rPr>
              <w:t>4.</w:t>
            </w:r>
          </w:p>
        </w:tc>
        <w:tc>
          <w:tcPr>
            <w:tcW w:w="1090" w:type="pct"/>
            <w:hideMark/>
          </w:tcPr>
          <w:p w14:paraId="0184E5B4"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de-DE"/>
              </w:rPr>
            </w:pPr>
            <w:r w:rsidRPr="003F3ED8">
              <w:rPr>
                <w:rFonts w:ascii="Tahoma" w:hAnsi="Tahoma" w:cs="Tahoma"/>
                <w:lang w:val="de-DE"/>
              </w:rPr>
              <w:t>PN-EN 1436:2000,</w:t>
            </w:r>
          </w:p>
          <w:p w14:paraId="626CDC11"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de-DE"/>
              </w:rPr>
            </w:pPr>
          </w:p>
        </w:tc>
        <w:tc>
          <w:tcPr>
            <w:tcW w:w="3625" w:type="pct"/>
            <w:hideMark/>
          </w:tcPr>
          <w:p w14:paraId="0543626E"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Materiały do poziomego oznakowania dróg. Wymagania dotyczące poziomego oznakowania dróg</w:t>
            </w:r>
          </w:p>
        </w:tc>
      </w:tr>
      <w:tr w:rsidR="006F2F89" w:rsidRPr="00071BB6" w14:paraId="553DC6AC" w14:textId="77777777" w:rsidTr="006F2F89">
        <w:tc>
          <w:tcPr>
            <w:tcW w:w="285" w:type="pct"/>
            <w:hideMark/>
          </w:tcPr>
          <w:p w14:paraId="482D4848"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de-DE"/>
              </w:rPr>
            </w:pPr>
            <w:r w:rsidRPr="003F3ED8">
              <w:rPr>
                <w:rFonts w:ascii="Tahoma" w:hAnsi="Tahoma" w:cs="Tahoma"/>
                <w:lang w:val="de-DE"/>
              </w:rPr>
              <w:t>4a.</w:t>
            </w:r>
          </w:p>
        </w:tc>
        <w:tc>
          <w:tcPr>
            <w:tcW w:w="1090" w:type="pct"/>
            <w:hideMark/>
          </w:tcPr>
          <w:p w14:paraId="0C3ADB5C"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de-DE"/>
              </w:rPr>
            </w:pPr>
            <w:r w:rsidRPr="003F3ED8">
              <w:rPr>
                <w:rFonts w:ascii="Tahoma" w:hAnsi="Tahoma" w:cs="Tahoma"/>
                <w:lang w:val="de-DE"/>
              </w:rPr>
              <w:t>PN-EN 1436:2000/A1:2005</w:t>
            </w:r>
          </w:p>
        </w:tc>
        <w:tc>
          <w:tcPr>
            <w:tcW w:w="3625" w:type="pct"/>
            <w:hideMark/>
          </w:tcPr>
          <w:p w14:paraId="48FE0CCC"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Materiały do poziomego oznakowania dróg. Wymagania dotyczące poziomego oznakowania dróg (Zmiana A1)</w:t>
            </w:r>
          </w:p>
        </w:tc>
      </w:tr>
      <w:tr w:rsidR="006F2F89" w:rsidRPr="00071BB6" w14:paraId="71C6F36E" w14:textId="77777777" w:rsidTr="006F2F89">
        <w:tc>
          <w:tcPr>
            <w:tcW w:w="285" w:type="pct"/>
            <w:hideMark/>
          </w:tcPr>
          <w:p w14:paraId="3DFBA926"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de-DE"/>
              </w:rPr>
            </w:pPr>
            <w:r w:rsidRPr="003F3ED8">
              <w:rPr>
                <w:rFonts w:ascii="Tahoma" w:hAnsi="Tahoma" w:cs="Tahoma"/>
                <w:lang w:val="de-DE"/>
              </w:rPr>
              <w:t>5.</w:t>
            </w:r>
          </w:p>
        </w:tc>
        <w:tc>
          <w:tcPr>
            <w:tcW w:w="1090" w:type="pct"/>
            <w:hideMark/>
          </w:tcPr>
          <w:p w14:paraId="7A94E986"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de-DE"/>
              </w:rPr>
            </w:pPr>
            <w:r w:rsidRPr="003F3ED8">
              <w:rPr>
                <w:rFonts w:ascii="Tahoma" w:hAnsi="Tahoma" w:cs="Tahoma"/>
                <w:lang w:val="de-DE"/>
              </w:rPr>
              <w:t>PN-EN 1463-1:2000</w:t>
            </w:r>
          </w:p>
          <w:p w14:paraId="3DCFA7E6"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de-DE"/>
              </w:rPr>
            </w:pPr>
          </w:p>
        </w:tc>
        <w:tc>
          <w:tcPr>
            <w:tcW w:w="3625" w:type="pct"/>
            <w:hideMark/>
          </w:tcPr>
          <w:p w14:paraId="626903E2"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Materiały do poziomego oznakowania dróg. Punktowe elementy odblaskowe Część 1: Wymagania dotyczące charakterystyki nowego elementu</w:t>
            </w:r>
          </w:p>
        </w:tc>
      </w:tr>
      <w:tr w:rsidR="006F2F89" w:rsidRPr="00071BB6" w14:paraId="79C936E9" w14:textId="77777777" w:rsidTr="006F2F89">
        <w:tc>
          <w:tcPr>
            <w:tcW w:w="285" w:type="pct"/>
            <w:hideMark/>
          </w:tcPr>
          <w:p w14:paraId="7875A63D"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rPr>
              <w:t>5a.</w:t>
            </w:r>
          </w:p>
        </w:tc>
        <w:tc>
          <w:tcPr>
            <w:tcW w:w="1090" w:type="pct"/>
            <w:hideMark/>
          </w:tcPr>
          <w:p w14:paraId="547765EC"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rPr>
              <w:t>PN-EN 1463-1:2000/A1:2005</w:t>
            </w:r>
          </w:p>
        </w:tc>
        <w:tc>
          <w:tcPr>
            <w:tcW w:w="3625" w:type="pct"/>
            <w:hideMark/>
          </w:tcPr>
          <w:p w14:paraId="038E0101"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Materiały do poziomego oznakowania dróg. Punktowe elementy odblaskowe Część 1: Wymagania dotyczące charakterystyki nowego elementu (Zmiana A1)</w:t>
            </w:r>
          </w:p>
        </w:tc>
      </w:tr>
      <w:tr w:rsidR="006F2F89" w:rsidRPr="00071BB6" w14:paraId="65F1D67C" w14:textId="77777777" w:rsidTr="006F2F89">
        <w:tc>
          <w:tcPr>
            <w:tcW w:w="285" w:type="pct"/>
            <w:hideMark/>
          </w:tcPr>
          <w:p w14:paraId="374C87A6"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rPr>
              <w:t>5b.</w:t>
            </w:r>
          </w:p>
        </w:tc>
        <w:tc>
          <w:tcPr>
            <w:tcW w:w="1090" w:type="pct"/>
            <w:hideMark/>
          </w:tcPr>
          <w:p w14:paraId="0DFCC0A7"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rPr>
              <w:t>PN-EN 1463-2:2000</w:t>
            </w:r>
          </w:p>
        </w:tc>
        <w:tc>
          <w:tcPr>
            <w:tcW w:w="3625" w:type="pct"/>
            <w:hideMark/>
          </w:tcPr>
          <w:p w14:paraId="347775E0"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Materiały do poziomego oznakowania dróg. Punktowe elementy odblaskowe Część 2: Badania terenowe</w:t>
            </w:r>
          </w:p>
        </w:tc>
      </w:tr>
      <w:tr w:rsidR="006F2F89" w:rsidRPr="003F3ED8" w14:paraId="790C4F97" w14:textId="77777777" w:rsidTr="006F2F89">
        <w:tc>
          <w:tcPr>
            <w:tcW w:w="285" w:type="pct"/>
            <w:hideMark/>
          </w:tcPr>
          <w:p w14:paraId="09BE3129"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rPr>
              <w:t>6.</w:t>
            </w:r>
          </w:p>
        </w:tc>
        <w:tc>
          <w:tcPr>
            <w:tcW w:w="1090" w:type="pct"/>
            <w:hideMark/>
          </w:tcPr>
          <w:p w14:paraId="6070AAC3"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rPr>
              <w:t>PN-EN 1871:2003</w:t>
            </w:r>
          </w:p>
        </w:tc>
        <w:tc>
          <w:tcPr>
            <w:tcW w:w="3625" w:type="pct"/>
            <w:hideMark/>
          </w:tcPr>
          <w:p w14:paraId="5D53F5DF"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lang w:val="pl-PL"/>
              </w:rPr>
              <w:t xml:space="preserve">Materiały do poziomego oznakowania dróg. </w:t>
            </w:r>
            <w:proofErr w:type="spellStart"/>
            <w:r w:rsidRPr="003F3ED8">
              <w:rPr>
                <w:rFonts w:ascii="Tahoma" w:hAnsi="Tahoma" w:cs="Tahoma"/>
              </w:rPr>
              <w:t>Właściwości</w:t>
            </w:r>
            <w:proofErr w:type="spellEnd"/>
            <w:r w:rsidRPr="003F3ED8">
              <w:rPr>
                <w:rFonts w:ascii="Tahoma" w:hAnsi="Tahoma" w:cs="Tahoma"/>
              </w:rPr>
              <w:t xml:space="preserve"> </w:t>
            </w:r>
            <w:proofErr w:type="spellStart"/>
            <w:r w:rsidRPr="003F3ED8">
              <w:rPr>
                <w:rFonts w:ascii="Tahoma" w:hAnsi="Tahoma" w:cs="Tahoma"/>
              </w:rPr>
              <w:t>fizyczne</w:t>
            </w:r>
            <w:proofErr w:type="spellEnd"/>
          </w:p>
        </w:tc>
      </w:tr>
      <w:tr w:rsidR="006F2F89" w:rsidRPr="00071BB6" w14:paraId="596169A5" w14:textId="77777777" w:rsidTr="006F2F89">
        <w:tc>
          <w:tcPr>
            <w:tcW w:w="285" w:type="pct"/>
            <w:hideMark/>
          </w:tcPr>
          <w:p w14:paraId="68563D0D"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rPr>
            </w:pPr>
            <w:r w:rsidRPr="003F3ED8">
              <w:rPr>
                <w:rFonts w:ascii="Tahoma" w:hAnsi="Tahoma" w:cs="Tahoma"/>
              </w:rPr>
              <w:t>6a.</w:t>
            </w:r>
          </w:p>
        </w:tc>
        <w:tc>
          <w:tcPr>
            <w:tcW w:w="1090" w:type="pct"/>
            <w:hideMark/>
          </w:tcPr>
          <w:p w14:paraId="4F711CD3"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de-DE"/>
              </w:rPr>
            </w:pPr>
            <w:r w:rsidRPr="003F3ED8">
              <w:rPr>
                <w:rFonts w:ascii="Tahoma" w:hAnsi="Tahoma" w:cs="Tahoma"/>
                <w:lang w:val="de-DE"/>
              </w:rPr>
              <w:t>PN-EN 13036-4: 2004(U)</w:t>
            </w:r>
          </w:p>
        </w:tc>
        <w:tc>
          <w:tcPr>
            <w:tcW w:w="3625" w:type="pct"/>
            <w:hideMark/>
          </w:tcPr>
          <w:p w14:paraId="416BA338"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lang w:val="pl-PL"/>
              </w:rPr>
            </w:pPr>
            <w:r w:rsidRPr="003F3ED8">
              <w:rPr>
                <w:rFonts w:ascii="Tahoma" w:hAnsi="Tahoma" w:cs="Tahoma"/>
                <w:lang w:val="pl-PL"/>
              </w:rPr>
              <w:t>Drogi samochodowe i lotniskowe – Metody badań – Część 4: Metoda pomiaru oporów poślizgu/poślizgnięcia na powierzchni: próba wahadła</w:t>
            </w:r>
          </w:p>
        </w:tc>
      </w:tr>
    </w:tbl>
    <w:p w14:paraId="091EB1AA" w14:textId="77777777" w:rsidR="006F2F89" w:rsidRPr="003F3ED8" w:rsidRDefault="006F2F89" w:rsidP="00A91D12">
      <w:pPr>
        <w:numPr>
          <w:ilvl w:val="12"/>
          <w:numId w:val="0"/>
        </w:numPr>
        <w:overflowPunct w:val="0"/>
        <w:autoSpaceDE w:val="0"/>
        <w:autoSpaceDN w:val="0"/>
        <w:adjustRightInd w:val="0"/>
        <w:spacing w:line="276" w:lineRule="auto"/>
        <w:contextualSpacing w:val="0"/>
        <w:textAlignment w:val="baseline"/>
        <w:rPr>
          <w:rFonts w:ascii="Tahoma" w:hAnsi="Tahoma" w:cs="Tahoma"/>
          <w:b/>
          <w:lang w:val="pl-PL"/>
        </w:rPr>
      </w:pPr>
      <w:r w:rsidRPr="003F3ED8">
        <w:rPr>
          <w:rFonts w:ascii="Tahoma" w:hAnsi="Tahoma" w:cs="Tahoma"/>
          <w:b/>
          <w:lang w:val="de-DE"/>
        </w:rPr>
        <w:t xml:space="preserve">10.2. </w:t>
      </w:r>
      <w:r w:rsidRPr="003F3ED8">
        <w:rPr>
          <w:rFonts w:ascii="Tahoma" w:hAnsi="Tahoma" w:cs="Tahoma"/>
          <w:b/>
          <w:lang w:val="pl-PL"/>
        </w:rPr>
        <w:t>Przepisy związane i inne dokumenty</w:t>
      </w:r>
    </w:p>
    <w:p w14:paraId="79928E9C" w14:textId="77777777" w:rsidR="006F2F89" w:rsidRPr="003F3ED8" w:rsidRDefault="006F2F89" w:rsidP="00A91D12">
      <w:pPr>
        <w:numPr>
          <w:ilvl w:val="0"/>
          <w:numId w:val="86"/>
        </w:numPr>
        <w:tabs>
          <w:tab w:val="clear" w:pos="1021"/>
          <w:tab w:val="num" w:pos="851"/>
        </w:tabs>
        <w:overflowPunct w:val="0"/>
        <w:autoSpaceDE w:val="0"/>
        <w:autoSpaceDN w:val="0"/>
        <w:adjustRightInd w:val="0"/>
        <w:spacing w:line="276" w:lineRule="auto"/>
        <w:ind w:left="567"/>
        <w:contextualSpacing w:val="0"/>
        <w:textAlignment w:val="baseline"/>
        <w:rPr>
          <w:rFonts w:ascii="Tahoma" w:hAnsi="Tahoma" w:cs="Tahoma"/>
          <w:lang w:val="pl-PL"/>
        </w:rPr>
      </w:pPr>
      <w:r w:rsidRPr="003F3ED8">
        <w:rPr>
          <w:rFonts w:ascii="Tahoma" w:hAnsi="Tahoma" w:cs="Tahoma"/>
          <w:lang w:val="pl-PL"/>
        </w:rPr>
        <w:t>Załącznik nr 2 do rozporządzenia Ministra Infrastruktury z dnia 3 lipca 2003 r. Szczegółowe warunki techniczne dla znaków drogowych poziomych i warunki ich umieszczania na drogach (Dz. U. nr 220, poz. 2181)</w:t>
      </w:r>
    </w:p>
    <w:p w14:paraId="0675FE4C" w14:textId="77777777" w:rsidR="006F2F89" w:rsidRPr="003F3ED8" w:rsidRDefault="006F2F89" w:rsidP="00A91D12">
      <w:pPr>
        <w:numPr>
          <w:ilvl w:val="0"/>
          <w:numId w:val="86"/>
        </w:numPr>
        <w:tabs>
          <w:tab w:val="clear" w:pos="1021"/>
          <w:tab w:val="num" w:pos="851"/>
        </w:tabs>
        <w:overflowPunct w:val="0"/>
        <w:autoSpaceDE w:val="0"/>
        <w:autoSpaceDN w:val="0"/>
        <w:adjustRightInd w:val="0"/>
        <w:spacing w:line="276" w:lineRule="auto"/>
        <w:ind w:left="567"/>
        <w:contextualSpacing w:val="0"/>
        <w:textAlignment w:val="baseline"/>
        <w:rPr>
          <w:rFonts w:ascii="Tahoma" w:hAnsi="Tahoma" w:cs="Tahoma"/>
          <w:lang w:val="pl-PL"/>
        </w:rPr>
      </w:pPr>
      <w:r w:rsidRPr="003F3ED8">
        <w:rPr>
          <w:rFonts w:ascii="Tahoma" w:hAnsi="Tahoma" w:cs="Tahoma"/>
          <w:lang w:val="pl-PL"/>
        </w:rPr>
        <w:t>Rozporządzenie Ministra Infrastruktury z dnia 11 sierpnia 2004 r. w sprawie sposobów deklarowania zgodności wyrobów budowlanych oraz sposobu znakowania ich znakiem budowlanym (Dz. U. nr 198, poz. 2041)</w:t>
      </w:r>
    </w:p>
    <w:p w14:paraId="77A95464" w14:textId="77777777" w:rsidR="006F2F89" w:rsidRPr="003F3ED8" w:rsidRDefault="006F2F89" w:rsidP="00A91D12">
      <w:pPr>
        <w:numPr>
          <w:ilvl w:val="0"/>
          <w:numId w:val="86"/>
        </w:numPr>
        <w:tabs>
          <w:tab w:val="clear" w:pos="1021"/>
          <w:tab w:val="num" w:pos="851"/>
        </w:tabs>
        <w:overflowPunct w:val="0"/>
        <w:autoSpaceDE w:val="0"/>
        <w:autoSpaceDN w:val="0"/>
        <w:adjustRightInd w:val="0"/>
        <w:spacing w:line="276" w:lineRule="auto"/>
        <w:ind w:left="567"/>
        <w:contextualSpacing w:val="0"/>
        <w:textAlignment w:val="baseline"/>
        <w:rPr>
          <w:rFonts w:ascii="Tahoma" w:hAnsi="Tahoma" w:cs="Tahoma"/>
          <w:lang w:val="pl-PL"/>
        </w:rPr>
      </w:pPr>
      <w:r w:rsidRPr="003F3ED8">
        <w:rPr>
          <w:rFonts w:ascii="Tahoma" w:hAnsi="Tahoma" w:cs="Tahoma"/>
          <w:lang w:val="pl-PL"/>
        </w:rPr>
        <w:t xml:space="preserve">Warunki Techniczne. Poziome znakowanie dróg. POD-97. Seria „I” - Informacje, Instrukcje. Zeszyt nr 55. </w:t>
      </w:r>
      <w:proofErr w:type="spellStart"/>
      <w:r w:rsidRPr="003F3ED8">
        <w:rPr>
          <w:rFonts w:ascii="Tahoma" w:hAnsi="Tahoma" w:cs="Tahoma"/>
          <w:lang w:val="pl-PL"/>
        </w:rPr>
        <w:t>IBDiM</w:t>
      </w:r>
      <w:proofErr w:type="spellEnd"/>
      <w:r w:rsidRPr="003F3ED8">
        <w:rPr>
          <w:rFonts w:ascii="Tahoma" w:hAnsi="Tahoma" w:cs="Tahoma"/>
          <w:lang w:val="pl-PL"/>
        </w:rPr>
        <w:t>, Warszawa, 1997</w:t>
      </w:r>
    </w:p>
    <w:p w14:paraId="361775AB" w14:textId="77777777" w:rsidR="006F2F89" w:rsidRPr="003F3ED8" w:rsidRDefault="006F2F89" w:rsidP="00A91D12">
      <w:pPr>
        <w:numPr>
          <w:ilvl w:val="0"/>
          <w:numId w:val="86"/>
        </w:numPr>
        <w:tabs>
          <w:tab w:val="clear" w:pos="1021"/>
          <w:tab w:val="num" w:pos="851"/>
        </w:tabs>
        <w:overflowPunct w:val="0"/>
        <w:autoSpaceDE w:val="0"/>
        <w:autoSpaceDN w:val="0"/>
        <w:adjustRightInd w:val="0"/>
        <w:spacing w:line="276" w:lineRule="auto"/>
        <w:ind w:left="567"/>
        <w:contextualSpacing w:val="0"/>
        <w:textAlignment w:val="baseline"/>
        <w:rPr>
          <w:rFonts w:ascii="Tahoma" w:hAnsi="Tahoma" w:cs="Tahoma"/>
          <w:lang w:val="pl-PL"/>
        </w:rPr>
      </w:pPr>
      <w:r w:rsidRPr="003F3ED8">
        <w:rPr>
          <w:rFonts w:ascii="Tahoma" w:hAnsi="Tahoma" w:cs="Tahoma"/>
          <w:lang w:val="pl-PL"/>
        </w:rPr>
        <w:t xml:space="preserve">Warunki Techniczne. Poziome znakowanie dróg. POD-2006. Seria „I” - Informacje, Instrukcje. </w:t>
      </w:r>
      <w:proofErr w:type="spellStart"/>
      <w:r w:rsidRPr="003F3ED8">
        <w:rPr>
          <w:rFonts w:ascii="Tahoma" w:hAnsi="Tahoma" w:cs="Tahoma"/>
          <w:lang w:val="pl-PL"/>
        </w:rPr>
        <w:t>IBDiM</w:t>
      </w:r>
      <w:proofErr w:type="spellEnd"/>
      <w:r w:rsidRPr="003F3ED8">
        <w:rPr>
          <w:rFonts w:ascii="Tahoma" w:hAnsi="Tahoma" w:cs="Tahoma"/>
          <w:lang w:val="pl-PL"/>
        </w:rPr>
        <w:t>, Warszawa, w opracowaniu</w:t>
      </w:r>
    </w:p>
    <w:p w14:paraId="3D09E5FB" w14:textId="77777777" w:rsidR="006F2F89" w:rsidRPr="003F3ED8" w:rsidRDefault="006F2F89" w:rsidP="00A91D12">
      <w:pPr>
        <w:numPr>
          <w:ilvl w:val="0"/>
          <w:numId w:val="86"/>
        </w:numPr>
        <w:tabs>
          <w:tab w:val="clear" w:pos="1021"/>
          <w:tab w:val="num" w:pos="851"/>
        </w:tabs>
        <w:overflowPunct w:val="0"/>
        <w:autoSpaceDE w:val="0"/>
        <w:autoSpaceDN w:val="0"/>
        <w:adjustRightInd w:val="0"/>
        <w:spacing w:line="276" w:lineRule="auto"/>
        <w:ind w:left="567"/>
        <w:contextualSpacing w:val="0"/>
        <w:textAlignment w:val="baseline"/>
        <w:rPr>
          <w:rFonts w:ascii="Tahoma" w:hAnsi="Tahoma" w:cs="Tahoma"/>
          <w:lang w:val="pl-PL"/>
        </w:rPr>
      </w:pPr>
      <w:r w:rsidRPr="003F3ED8">
        <w:rPr>
          <w:rFonts w:ascii="Tahoma" w:hAnsi="Tahoma" w:cs="Tahoma"/>
          <w:lang w:val="pl-PL"/>
        </w:rPr>
        <w:t>Prawo przewozowe (Dz. U. nr 53 z 1984 r., poz. 272 z późniejszymi zmianami)</w:t>
      </w:r>
    </w:p>
    <w:p w14:paraId="3FC8A540" w14:textId="77777777" w:rsidR="006F2F89" w:rsidRPr="003F3ED8" w:rsidRDefault="006F2F89" w:rsidP="00A91D12">
      <w:pPr>
        <w:numPr>
          <w:ilvl w:val="0"/>
          <w:numId w:val="86"/>
        </w:numPr>
        <w:tabs>
          <w:tab w:val="clear" w:pos="1021"/>
          <w:tab w:val="num" w:pos="851"/>
        </w:tabs>
        <w:overflowPunct w:val="0"/>
        <w:autoSpaceDE w:val="0"/>
        <w:autoSpaceDN w:val="0"/>
        <w:adjustRightInd w:val="0"/>
        <w:spacing w:line="276" w:lineRule="auto"/>
        <w:ind w:left="567"/>
        <w:contextualSpacing w:val="0"/>
        <w:textAlignment w:val="baseline"/>
        <w:rPr>
          <w:rFonts w:ascii="Tahoma" w:hAnsi="Tahoma" w:cs="Tahoma"/>
          <w:lang w:val="pl-PL"/>
        </w:rPr>
      </w:pPr>
      <w:r w:rsidRPr="003F3ED8">
        <w:rPr>
          <w:rFonts w:ascii="Tahoma" w:hAnsi="Tahoma" w:cs="Tahoma"/>
          <w:lang w:val="pl-PL"/>
        </w:rPr>
        <w:t>Rozporządzenie Ministra Infrastruktury z dnia 11 sierpnia 2004 r. w sprawie systemów oceny zgodności, wymagań jakie powinny spełniać notyfikowane jednostki uczestniczące w ocenie zgodności oraz sposobu oznaczania wyrobów budowlanych oznakowaniem CE (Dz. U. nr 195, poz. 2011)</w:t>
      </w:r>
    </w:p>
    <w:p w14:paraId="0F7864A4" w14:textId="77777777" w:rsidR="006F2F89" w:rsidRPr="003F3ED8" w:rsidRDefault="006F2F89" w:rsidP="00A91D12">
      <w:pPr>
        <w:numPr>
          <w:ilvl w:val="0"/>
          <w:numId w:val="86"/>
        </w:numPr>
        <w:tabs>
          <w:tab w:val="clear" w:pos="1021"/>
          <w:tab w:val="num" w:pos="851"/>
        </w:tabs>
        <w:overflowPunct w:val="0"/>
        <w:autoSpaceDE w:val="0"/>
        <w:autoSpaceDN w:val="0"/>
        <w:adjustRightInd w:val="0"/>
        <w:spacing w:line="276" w:lineRule="auto"/>
        <w:ind w:left="567"/>
        <w:contextualSpacing w:val="0"/>
        <w:textAlignment w:val="baseline"/>
        <w:rPr>
          <w:rFonts w:ascii="Tahoma" w:hAnsi="Tahoma" w:cs="Tahoma"/>
          <w:lang w:val="pl-PL"/>
        </w:rPr>
      </w:pPr>
      <w:r w:rsidRPr="003F3ED8">
        <w:rPr>
          <w:rFonts w:ascii="Tahoma" w:hAnsi="Tahoma" w:cs="Tahoma"/>
          <w:lang w:val="pl-PL"/>
        </w:rPr>
        <w:t>Rozporządzenie Ministra Zdrowia z dnia 2 września 2003 r. w sprawie oznakowania opakowań substancji niebezpiecznych i preparatów niebezpiecznych (Dz. U. nr 73, poz. 1679)</w:t>
      </w:r>
    </w:p>
    <w:p w14:paraId="18B999A2" w14:textId="77777777" w:rsidR="006F2F89" w:rsidRPr="003F3ED8" w:rsidRDefault="006F2F89" w:rsidP="00A91D12">
      <w:pPr>
        <w:numPr>
          <w:ilvl w:val="0"/>
          <w:numId w:val="86"/>
        </w:numPr>
        <w:tabs>
          <w:tab w:val="clear" w:pos="1021"/>
          <w:tab w:val="num" w:pos="851"/>
        </w:tabs>
        <w:overflowPunct w:val="0"/>
        <w:autoSpaceDE w:val="0"/>
        <w:autoSpaceDN w:val="0"/>
        <w:adjustRightInd w:val="0"/>
        <w:spacing w:line="276" w:lineRule="auto"/>
        <w:ind w:left="567" w:hanging="283"/>
        <w:contextualSpacing w:val="0"/>
        <w:textAlignment w:val="baseline"/>
        <w:rPr>
          <w:rFonts w:ascii="Tahoma" w:hAnsi="Tahoma" w:cs="Tahoma"/>
          <w:lang w:val="pl-PL"/>
        </w:rPr>
      </w:pPr>
      <w:r w:rsidRPr="003F3ED8">
        <w:rPr>
          <w:rFonts w:ascii="Tahoma" w:hAnsi="Tahoma" w:cs="Tahoma"/>
          <w:lang w:val="pl-PL"/>
        </w:rPr>
        <w:t>Umowa europejska dotycząca międzynarodowego przewozu towarów niebezpiecznych (RID/ADR)</w:t>
      </w:r>
    </w:p>
    <w:p w14:paraId="23479C38" w14:textId="77777777" w:rsidR="006F2F89" w:rsidRPr="003F3ED8" w:rsidRDefault="006F2F89" w:rsidP="00A91D12">
      <w:pPr>
        <w:numPr>
          <w:ilvl w:val="0"/>
          <w:numId w:val="86"/>
        </w:numPr>
        <w:tabs>
          <w:tab w:val="clear" w:pos="1021"/>
          <w:tab w:val="num" w:pos="851"/>
        </w:tabs>
        <w:overflowPunct w:val="0"/>
        <w:autoSpaceDE w:val="0"/>
        <w:autoSpaceDN w:val="0"/>
        <w:adjustRightInd w:val="0"/>
        <w:spacing w:line="276" w:lineRule="auto"/>
        <w:ind w:left="567" w:hanging="283"/>
        <w:contextualSpacing w:val="0"/>
        <w:textAlignment w:val="baseline"/>
        <w:rPr>
          <w:rFonts w:ascii="Tahoma" w:hAnsi="Tahoma" w:cs="Tahoma"/>
          <w:lang w:val="pl-PL"/>
        </w:rPr>
      </w:pPr>
      <w:r w:rsidRPr="003F3ED8">
        <w:rPr>
          <w:rFonts w:ascii="Tahoma" w:hAnsi="Tahoma" w:cs="Tahoma"/>
          <w:lang w:val="pl-PL"/>
        </w:rPr>
        <w:t>Rozporządzenie Ministra Infrastruktury z dnia 8 listopada 2004 r. w sprawie aprobat technicznych oraz jednostek organizacyjnych uprawnionych do ich wydania (Dz. U. nr 249, poz. 2497)</w:t>
      </w:r>
    </w:p>
    <w:p w14:paraId="0D40C4F2" w14:textId="77777777" w:rsidR="001D0691" w:rsidRPr="001D0691" w:rsidRDefault="001D0691" w:rsidP="00A91D12">
      <w:pPr>
        <w:spacing w:after="200" w:line="276" w:lineRule="auto"/>
        <w:contextualSpacing w:val="0"/>
        <w:jc w:val="left"/>
        <w:rPr>
          <w:lang w:val="pl-PL"/>
        </w:rPr>
      </w:pPr>
      <w:r>
        <w:rPr>
          <w:lang w:val="pl-PL"/>
        </w:rPr>
        <w:br w:type="page"/>
      </w:r>
    </w:p>
    <w:p w14:paraId="08D03F06" w14:textId="77777777" w:rsidR="001D0691" w:rsidRDefault="001D0691" w:rsidP="00A91D12">
      <w:pPr>
        <w:pStyle w:val="Nagwek1"/>
        <w:spacing w:line="276" w:lineRule="auto"/>
        <w:rPr>
          <w:rFonts w:cs="Tahoma"/>
        </w:rPr>
      </w:pPr>
      <w:bookmarkStart w:id="1416" w:name="_Toc7192739"/>
      <w:bookmarkStart w:id="1417" w:name="_Toc87715295"/>
      <w:r>
        <w:rPr>
          <w:rFonts w:cs="Tahoma"/>
          <w:sz w:val="20"/>
        </w:rPr>
        <w:lastRenderedPageBreak/>
        <w:t>D.07.06.02.  Urządzenia zabezpieczające ruch pieszych</w:t>
      </w:r>
      <w:bookmarkEnd w:id="1416"/>
      <w:bookmarkEnd w:id="1417"/>
    </w:p>
    <w:p w14:paraId="380E8B1E" w14:textId="77777777" w:rsidR="001D0691" w:rsidRDefault="001D0691" w:rsidP="00A91D12">
      <w:pPr>
        <w:pStyle w:val="Nagwek2"/>
        <w:spacing w:line="276" w:lineRule="auto"/>
        <w:rPr>
          <w:rFonts w:cs="Tahoma"/>
          <w:sz w:val="20"/>
        </w:rPr>
      </w:pPr>
      <w:bookmarkStart w:id="1418" w:name="_Toc513183809"/>
      <w:bookmarkStart w:id="1419" w:name="_Toc466723497"/>
      <w:bookmarkStart w:id="1420" w:name="_Toc7192740"/>
      <w:bookmarkStart w:id="1421" w:name="_Toc87715296"/>
      <w:r>
        <w:rPr>
          <w:rFonts w:cs="Tahoma"/>
          <w:sz w:val="20"/>
        </w:rPr>
        <w:t xml:space="preserve">D 07.06.02.11 </w:t>
      </w:r>
      <w:bookmarkEnd w:id="1418"/>
      <w:bookmarkEnd w:id="1419"/>
      <w:bookmarkEnd w:id="1420"/>
      <w:r w:rsidRPr="001D0691">
        <w:rPr>
          <w:rFonts w:cs="Tahoma"/>
          <w:sz w:val="20"/>
        </w:rPr>
        <w:t xml:space="preserve">Ustawienie poręczy ochronnych sztywnych - balustrada </w:t>
      </w:r>
      <w:proofErr w:type="spellStart"/>
      <w:r w:rsidRPr="001D0691">
        <w:rPr>
          <w:rFonts w:cs="Tahoma"/>
          <w:sz w:val="20"/>
        </w:rPr>
        <w:t>szczeblinkowa</w:t>
      </w:r>
      <w:proofErr w:type="spellEnd"/>
      <w:r w:rsidRPr="001D0691">
        <w:rPr>
          <w:rFonts w:cs="Tahoma"/>
          <w:sz w:val="20"/>
        </w:rPr>
        <w:t xml:space="preserve"> U-11a na słupkach montowanych na betonie wg rysunku konstrukcyjnego</w:t>
      </w:r>
      <w:bookmarkEnd w:id="1421"/>
    </w:p>
    <w:p w14:paraId="20FBD1BF" w14:textId="77777777" w:rsidR="001D0691" w:rsidRDefault="001D0691" w:rsidP="00A91D12">
      <w:pPr>
        <w:spacing w:line="276" w:lineRule="auto"/>
        <w:jc w:val="left"/>
        <w:textAlignment w:val="baseline"/>
        <w:rPr>
          <w:rFonts w:ascii="Tahoma" w:eastAsia="Times New Roman" w:hAnsi="Tahoma" w:cs="Tahoma"/>
          <w:b/>
          <w:szCs w:val="20"/>
          <w:lang w:val="pl-PL"/>
        </w:rPr>
      </w:pPr>
      <w:r>
        <w:rPr>
          <w:rFonts w:ascii="Tahoma" w:eastAsia="Times New Roman" w:hAnsi="Tahoma" w:cs="Tahoma"/>
          <w:b/>
          <w:szCs w:val="20"/>
          <w:lang w:val="pl-PL"/>
        </w:rPr>
        <w:t>1. WSTĘP</w:t>
      </w:r>
    </w:p>
    <w:p w14:paraId="77AA49AD" w14:textId="77777777" w:rsidR="001D0691" w:rsidRDefault="001D0691"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 xml:space="preserve">1.1. Przedmiot </w:t>
      </w:r>
      <w:proofErr w:type="spellStart"/>
      <w:r>
        <w:rPr>
          <w:rFonts w:ascii="Tahoma" w:eastAsia="Times New Roman" w:hAnsi="Tahoma" w:cs="Tahoma"/>
          <w:b/>
          <w:szCs w:val="20"/>
          <w:lang w:val="pl-PL"/>
        </w:rPr>
        <w:t>STWiORB</w:t>
      </w:r>
      <w:proofErr w:type="spellEnd"/>
    </w:p>
    <w:p w14:paraId="5AD96204" w14:textId="3409359C" w:rsidR="001D0691" w:rsidRDefault="001D0691" w:rsidP="00A91D12">
      <w:pPr>
        <w:spacing w:line="276" w:lineRule="auto"/>
        <w:textAlignment w:val="baseline"/>
        <w:rPr>
          <w:rFonts w:ascii="Tahoma" w:eastAsia="Times New Roman" w:hAnsi="Tahoma" w:cs="Tahoma"/>
          <w:szCs w:val="20"/>
          <w:lang w:val="pl-PL"/>
        </w:rPr>
      </w:pPr>
      <w:r>
        <w:rPr>
          <w:rFonts w:ascii="Tahoma" w:eastAsia="Times New Roman" w:hAnsi="Tahoma" w:cs="Tahoma"/>
          <w:b/>
          <w:szCs w:val="20"/>
          <w:lang w:val="pl-PL"/>
        </w:rPr>
        <w:tab/>
      </w:r>
      <w:r>
        <w:rPr>
          <w:rFonts w:ascii="Tahoma" w:eastAsia="Times New Roman" w:hAnsi="Tahoma" w:cs="Tahoma"/>
          <w:szCs w:val="20"/>
          <w:lang w:val="pl-PL"/>
        </w:rPr>
        <w:t xml:space="preserve">Przedmiotem niniejszej specyfikacji technicznej wykonania i odbioru robót budowlanych są wymagania dotyczące wykonania i odbioru robót związanych z ustawieniem  barier ochronnych stalowych dla zadania pn. </w:t>
      </w:r>
      <w:sdt>
        <w:sdtPr>
          <w:rPr>
            <w:rFonts w:ascii="Tahoma" w:eastAsia="Times New Roman" w:hAnsi="Tahoma" w:cs="Tahoma"/>
            <w:szCs w:val="20"/>
            <w:lang w:val="pl-PL" w:eastAsia="pl-PL"/>
          </w:rPr>
          <w:alias w:val="Tytuł"/>
          <w:id w:val="1121958041"/>
          <w:dataBinding w:prefixMappings="xmlns:ns0='http://purl.org/dc/elements/1.1/' xmlns:ns1='http://schemas.openxmlformats.org/package/2006/metadata/core-properties' " w:xpath="/ns1:coreProperties[1]/ns0:title[1]" w:storeItemID="{6C3C8BC8-F283-45AE-878A-BAB7291924A1}"/>
          <w:text/>
        </w:sdtPr>
        <w:sdtEndPr/>
        <w:sdtContent>
          <w:r w:rsidR="00071BB6">
            <w:rPr>
              <w:rFonts w:ascii="Tahoma" w:eastAsia="Times New Roman" w:hAnsi="Tahoma" w:cs="Tahoma"/>
              <w:szCs w:val="20"/>
              <w:lang w:val="pl-PL" w:eastAsia="pl-PL"/>
            </w:rPr>
            <w:t>PRZEBUDOWA DROGI GMINNEJ NR 119219R UL. JANA PAWŁA II W M-CI USTRZYKI DOLNE W KM 0+255 DO KM 0+415</w:t>
          </w:r>
        </w:sdtContent>
      </w:sdt>
      <w:r>
        <w:rPr>
          <w:rFonts w:ascii="Tahoma" w:eastAsia="Times New Roman" w:hAnsi="Tahoma" w:cs="Tahoma"/>
          <w:szCs w:val="20"/>
          <w:lang w:val="pl-PL" w:eastAsia="pl-PL"/>
        </w:rPr>
        <w:t>.</w:t>
      </w:r>
    </w:p>
    <w:p w14:paraId="60920A25" w14:textId="77777777" w:rsidR="001D0691" w:rsidRDefault="001D0691" w:rsidP="00A91D12">
      <w:pPr>
        <w:spacing w:line="276" w:lineRule="auto"/>
        <w:textAlignment w:val="baseline"/>
        <w:rPr>
          <w:rFonts w:ascii="Tahoma" w:eastAsia="Times New Roman" w:hAnsi="Tahoma" w:cs="Tahoma"/>
          <w:szCs w:val="20"/>
          <w:lang w:val="pl-PL"/>
        </w:rPr>
      </w:pPr>
    </w:p>
    <w:p w14:paraId="5D9C0D59" w14:textId="77777777" w:rsidR="001D0691" w:rsidRDefault="001D0691" w:rsidP="00A91D12">
      <w:pPr>
        <w:spacing w:line="276" w:lineRule="auto"/>
        <w:rPr>
          <w:rFonts w:ascii="Tahoma" w:hAnsi="Tahoma" w:cs="Tahoma"/>
          <w:b/>
          <w:szCs w:val="20"/>
          <w:lang w:val="pl-PL"/>
        </w:rPr>
      </w:pPr>
      <w:bookmarkStart w:id="1422" w:name="_Toc449470769"/>
      <w:bookmarkStart w:id="1423" w:name="_Toc421786841"/>
      <w:bookmarkStart w:id="1424" w:name="_Toc380658660"/>
      <w:bookmarkStart w:id="1425" w:name="_Toc378610306"/>
      <w:bookmarkStart w:id="1426" w:name="_Toc378186130"/>
      <w:bookmarkStart w:id="1427" w:name="_Toc378184776"/>
      <w:bookmarkStart w:id="1428" w:name="_Toc377492865"/>
      <w:bookmarkStart w:id="1429" w:name="_Toc348897562"/>
      <w:bookmarkStart w:id="1430" w:name="_Toc347923210"/>
      <w:bookmarkStart w:id="1431" w:name="_Toc314138153"/>
      <w:bookmarkStart w:id="1432" w:name="_Toc314128670"/>
      <w:bookmarkStart w:id="1433" w:name="_Toc311707265"/>
      <w:bookmarkStart w:id="1434" w:name="_Toc311647365"/>
      <w:r>
        <w:rPr>
          <w:rFonts w:ascii="Tahoma" w:hAnsi="Tahoma" w:cs="Tahoma"/>
          <w:b/>
          <w:szCs w:val="20"/>
          <w:lang w:val="pl-PL"/>
        </w:rPr>
        <w:t>1.2. Zakres stosowania STWIORB</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14:paraId="46B8FC5A"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Szczegółowa  specyfikacja techniczna  jest  stosowana jako dokument przetargowy i kontraktowy przy zlecaniu i realizacji robót wymienionych w pkt.1.1.</w:t>
      </w:r>
    </w:p>
    <w:p w14:paraId="41B5ED8D" w14:textId="77777777" w:rsidR="001D0691" w:rsidRDefault="001D0691" w:rsidP="00A91D12">
      <w:pPr>
        <w:spacing w:line="276" w:lineRule="auto"/>
        <w:rPr>
          <w:rFonts w:ascii="Tahoma" w:hAnsi="Tahoma" w:cs="Tahoma"/>
          <w:b/>
          <w:szCs w:val="20"/>
          <w:lang w:val="pl-PL"/>
        </w:rPr>
      </w:pPr>
      <w:bookmarkStart w:id="1435" w:name="_Toc449470770"/>
      <w:bookmarkStart w:id="1436" w:name="_Toc421786842"/>
      <w:bookmarkStart w:id="1437" w:name="_Toc380658661"/>
      <w:bookmarkStart w:id="1438" w:name="_Toc378610307"/>
      <w:bookmarkStart w:id="1439" w:name="_Toc378186131"/>
      <w:bookmarkStart w:id="1440" w:name="_Toc378184777"/>
      <w:bookmarkStart w:id="1441" w:name="_Toc377492866"/>
      <w:bookmarkStart w:id="1442" w:name="_Toc348897563"/>
      <w:bookmarkStart w:id="1443" w:name="_Toc347923211"/>
      <w:bookmarkStart w:id="1444" w:name="_Toc314138154"/>
      <w:bookmarkStart w:id="1445" w:name="_Toc314128671"/>
      <w:bookmarkStart w:id="1446" w:name="_Toc311707266"/>
      <w:bookmarkStart w:id="1447" w:name="_Toc311647366"/>
      <w:r>
        <w:rPr>
          <w:rFonts w:ascii="Tahoma" w:hAnsi="Tahoma" w:cs="Tahoma"/>
          <w:b/>
          <w:szCs w:val="20"/>
          <w:lang w:val="pl-PL"/>
        </w:rPr>
        <w:t>1.3. Zakres robót objętych STWIORB</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14:paraId="7B67006D"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     Ustalenia zawarte w niniejszej specyfikacji dotyczą zasad prowadzenia robót związanych z</w:t>
      </w:r>
      <w:r w:rsidR="007A74C7">
        <w:rPr>
          <w:rFonts w:ascii="Tahoma" w:hAnsi="Tahoma" w:cs="Tahoma"/>
          <w:szCs w:val="20"/>
          <w:lang w:val="pl-PL"/>
        </w:rPr>
        <w:t xml:space="preserve"> wykonaniem barier w</w:t>
      </w:r>
      <w:r w:rsidR="007A74C7" w:rsidRPr="007A74C7">
        <w:rPr>
          <w:rFonts w:ascii="Tahoma" w:hAnsi="Tahoma" w:cs="Tahoma"/>
          <w:szCs w:val="20"/>
          <w:lang w:val="pl-PL"/>
        </w:rPr>
        <w:t>zdłuż chodnika przy cieku</w:t>
      </w:r>
      <w:r>
        <w:rPr>
          <w:rFonts w:ascii="Tahoma" w:hAnsi="Tahoma" w:cs="Tahoma"/>
          <w:szCs w:val="20"/>
          <w:lang w:val="pl-PL"/>
        </w:rPr>
        <w:t xml:space="preserve">. </w:t>
      </w:r>
    </w:p>
    <w:p w14:paraId="39885D5E" w14:textId="77777777" w:rsidR="001D0691" w:rsidRDefault="001D0691" w:rsidP="00A91D12">
      <w:pPr>
        <w:spacing w:line="276" w:lineRule="auto"/>
        <w:rPr>
          <w:rFonts w:ascii="Tahoma" w:hAnsi="Tahoma" w:cs="Tahoma"/>
          <w:b/>
          <w:szCs w:val="20"/>
          <w:lang w:val="pl-PL"/>
        </w:rPr>
      </w:pPr>
      <w:bookmarkStart w:id="1448" w:name="_Toc449470771"/>
      <w:bookmarkStart w:id="1449" w:name="_Toc421786843"/>
      <w:bookmarkStart w:id="1450" w:name="_Toc380658662"/>
      <w:bookmarkStart w:id="1451" w:name="_Toc378610308"/>
      <w:bookmarkStart w:id="1452" w:name="_Toc378186132"/>
      <w:bookmarkStart w:id="1453" w:name="_Toc378184778"/>
      <w:bookmarkStart w:id="1454" w:name="_Toc377492867"/>
      <w:bookmarkStart w:id="1455" w:name="_Toc348897564"/>
      <w:bookmarkStart w:id="1456" w:name="_Toc347923212"/>
      <w:bookmarkStart w:id="1457" w:name="_Toc314138155"/>
      <w:bookmarkStart w:id="1458" w:name="_Toc314128672"/>
      <w:bookmarkStart w:id="1459" w:name="_Toc311707267"/>
      <w:bookmarkStart w:id="1460" w:name="_Toc311647367"/>
      <w:r>
        <w:rPr>
          <w:rFonts w:ascii="Tahoma" w:hAnsi="Tahoma" w:cs="Tahoma"/>
          <w:b/>
          <w:szCs w:val="20"/>
          <w:lang w:val="pl-PL"/>
        </w:rPr>
        <w:t>1.4. Określenia podstawowe</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14:paraId="3F72BE15"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     Dla celów niniejszej STWIORB przyjmuje się następujące określenia podstawowe:</w:t>
      </w:r>
    </w:p>
    <w:p w14:paraId="2FF30ACA"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1.4.1. Bariera ochronna - urządzenie bezpieczeństwa ruchu drogowego, stosowane w celu fizycznego zapobieżenia zjechaniu pojazdu z drogi w miejscach, gdzie to jest niebezpieczne, wyjechaniu pojazdu poza koronę drogi, przejechaniu pojazdu na jezdnię przeznaczoną dla przeciwnego kierunku ruchu lub niedopuszczenia do powstania kolizji pojazdu z obiektami lub przeszkodami stałymi znajdującymi się w pobliżu jezdni.</w:t>
      </w:r>
    </w:p>
    <w:p w14:paraId="19F1B516"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1.4.2. Bariera ochronna stalowa - bariera ochronna, której podstawowym elementem jest prowadnica wykonana z profilowanej taśmy stalowej.</w:t>
      </w:r>
    </w:p>
    <w:p w14:paraId="68BCCE54"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1.4.3. Bariera skrajna - bariera ochronna umieszczona przy krawędzi jezdni lub korony drogi, przeciwdziałająca niebezpiecznym następstwom zjechania z drogi lub je ograniczająca </w:t>
      </w:r>
    </w:p>
    <w:p w14:paraId="2E445557"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(zał. 11. 1 i 11.2)</w:t>
      </w:r>
    </w:p>
    <w:p w14:paraId="0E8AC8DE"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1.4.4. Bariera osłonowa - bariera ochronna umieszczona między jezdnią a obiektami lub przeszkodami stałymi znajdującymi się w pobliżu jezdni.</w:t>
      </w:r>
    </w:p>
    <w:p w14:paraId="7D48B374"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1.4.5. Bariera wysięgnikowa - bariera, w której prowadnica zamocowana jest do słupków za pośrednictwem wysięgników zapewniających odstęp między słupkiem a prowadnicą co najmniej 250 mm (zał. 11.1  i  11.2 c).</w:t>
      </w:r>
    </w:p>
    <w:p w14:paraId="69195BEE"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Bariera przekładkowa - bariera, w której prowadnica zamocowana jest do słupków za pośrednictwem przekładek zapewniających odstęp między prowadnicą a słupkiem od 100 mm do 180 mm (zał.11.2 b).</w:t>
      </w:r>
    </w:p>
    <w:p w14:paraId="0CE89DCB"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1.4.7. Bariera </w:t>
      </w:r>
      <w:proofErr w:type="spellStart"/>
      <w:r>
        <w:rPr>
          <w:rFonts w:ascii="Tahoma" w:hAnsi="Tahoma" w:cs="Tahoma"/>
          <w:szCs w:val="20"/>
          <w:lang w:val="pl-PL"/>
        </w:rPr>
        <w:t>bezprzekładkowa</w:t>
      </w:r>
      <w:proofErr w:type="spellEnd"/>
      <w:r>
        <w:rPr>
          <w:rFonts w:ascii="Tahoma" w:hAnsi="Tahoma" w:cs="Tahoma"/>
          <w:szCs w:val="20"/>
          <w:lang w:val="pl-PL"/>
        </w:rPr>
        <w:t xml:space="preserve"> - bariera, w której prowadnica zamocowana jest bezpośrednio do słupków (zał.11.2 a).</w:t>
      </w:r>
    </w:p>
    <w:p w14:paraId="52FA308A"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1.4.8. Prowadnica bariery - podstawowy element bariery wykonany z profilowanej taśmy stalowej, mający za zadanie umożliwienie płynnego wzdłużnego przemieszczenia pojazdu </w:t>
      </w:r>
    </w:p>
    <w:p w14:paraId="6324F606"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w czasie kolizji, w czasie którego prowadnica powinna odkształcać się stopniowo i w sposób plastyczny. Odróżnia się dwa typy profilowanej taśmy stalowej: typ A i typ B, różniące się kształtem przetłoczeń (zał.11.4).</w:t>
      </w:r>
    </w:p>
    <w:p w14:paraId="1BFF207E"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1.4.9.Przekładka - element bariery, wykonany zwykle z rury (okrągłej, prostokątnej) lub kształtownika stalowego (np. z ceownika, dwuteownika) o szerokości od 100 do 140 mm, umieszczony pomiędzy prowadnicą a słupkiem, którego zadaniem jest nadanie barierze korzystniejszych właściwości kolizyjnych (niż w barierze </w:t>
      </w:r>
      <w:proofErr w:type="spellStart"/>
      <w:r>
        <w:rPr>
          <w:rFonts w:ascii="Tahoma" w:hAnsi="Tahoma" w:cs="Tahoma"/>
          <w:szCs w:val="20"/>
          <w:lang w:val="pl-PL"/>
        </w:rPr>
        <w:t>bezprzekładkowej</w:t>
      </w:r>
      <w:proofErr w:type="spellEnd"/>
      <w:r>
        <w:rPr>
          <w:rFonts w:ascii="Tahoma" w:hAnsi="Tahoma" w:cs="Tahoma"/>
          <w:szCs w:val="20"/>
          <w:lang w:val="pl-PL"/>
        </w:rPr>
        <w:t>), powodujących, że prowadnica bariery w pierwszej fazie odkształcania lub przemieszczania słupków nie jest odginana do dołu, lecz unoszona ku górze.</w:t>
      </w:r>
    </w:p>
    <w:p w14:paraId="258E5339"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1.4.10.Wysięgnik - element bariery, wykonany zwykle z odpowiednio wygiętej blachy stalowej lub z kształtownika stalowego, umieszczony pomiędzy prowadnicą a słupkiem, którego zadaniem jest utrzymanie prowadnicy w określonej odległości od słupka, zwykle około 0,3 do 0,4 m, co zapewnia dużą podatność prowadnicy bariery w pierwszej fazie kolizji oraz dość łagodnie obciąża słupki siłami od nadjeżdżającego pojazdu.</w:t>
      </w:r>
    </w:p>
    <w:p w14:paraId="601B7631"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1.4.11. Typy barier zależne od poprzecznego odkształcenia bariery w czasie kolizji:</w:t>
      </w:r>
    </w:p>
    <w:p w14:paraId="18921064"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typ I : bariera podatna, z odkształceniem dochodzącym od 1,8 do 2,0 m,</w:t>
      </w:r>
    </w:p>
    <w:p w14:paraId="368B96F5"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typ II : bariera o ograniczonej podatności (wzmocniona), z odkształceniem do 0,85 m,</w:t>
      </w:r>
    </w:p>
    <w:p w14:paraId="242B0B8C"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typ III : bariera niepodatna (sztywna), z odkształceniem równym lub bliskim zeru.</w:t>
      </w:r>
    </w:p>
    <w:p w14:paraId="2266CBD5"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lastRenderedPageBreak/>
        <w:t>1.4.12. Pozostałe określenia podstawowe są zgodne z obowiązującymi, odpowiednimi polskimi normami i z definicjami podanymi  w  STWIORB M- D-00.00.00  "Wymagania ogólne" pkt 1.4.</w:t>
      </w:r>
    </w:p>
    <w:p w14:paraId="5CA67947" w14:textId="77777777" w:rsidR="001D0691" w:rsidRDefault="001D0691" w:rsidP="00A91D12">
      <w:pPr>
        <w:spacing w:line="276" w:lineRule="auto"/>
        <w:rPr>
          <w:rFonts w:ascii="Tahoma" w:hAnsi="Tahoma" w:cs="Tahoma"/>
          <w:b/>
          <w:szCs w:val="20"/>
          <w:lang w:val="pl-PL"/>
        </w:rPr>
      </w:pPr>
      <w:bookmarkStart w:id="1461" w:name="_Toc449470772"/>
      <w:bookmarkStart w:id="1462" w:name="_Toc421786844"/>
      <w:bookmarkStart w:id="1463" w:name="_Toc380658663"/>
      <w:bookmarkStart w:id="1464" w:name="_Toc378610309"/>
      <w:bookmarkStart w:id="1465" w:name="_Toc378186133"/>
      <w:bookmarkStart w:id="1466" w:name="_Toc378184779"/>
      <w:bookmarkStart w:id="1467" w:name="_Toc377492868"/>
      <w:bookmarkStart w:id="1468" w:name="_Toc348897565"/>
      <w:bookmarkStart w:id="1469" w:name="_Toc347923213"/>
      <w:bookmarkStart w:id="1470" w:name="_Toc314138156"/>
      <w:bookmarkStart w:id="1471" w:name="_Toc314128673"/>
      <w:bookmarkStart w:id="1472" w:name="_Toc311707268"/>
      <w:bookmarkStart w:id="1473" w:name="_Toc311647368"/>
      <w:r>
        <w:rPr>
          <w:rFonts w:ascii="Tahoma" w:hAnsi="Tahoma" w:cs="Tahoma"/>
          <w:b/>
          <w:szCs w:val="20"/>
          <w:lang w:val="pl-PL"/>
        </w:rPr>
        <w:t>1.5. Ogólne wymagania dotyczące robót</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14:paraId="79877CE5"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    Ogólne wymagania dotyczące robót podano w STWIORB M-D-00.00.00 "Wymagania ogólne" pkt  1.5.</w:t>
      </w:r>
    </w:p>
    <w:p w14:paraId="5DCF50CE" w14:textId="77777777" w:rsidR="001D0691" w:rsidRDefault="001D0691" w:rsidP="00A91D12">
      <w:pPr>
        <w:spacing w:line="276" w:lineRule="auto"/>
        <w:rPr>
          <w:rFonts w:ascii="Tahoma" w:hAnsi="Tahoma" w:cs="Tahoma"/>
          <w:szCs w:val="20"/>
          <w:lang w:val="pl-PL"/>
        </w:rPr>
      </w:pPr>
    </w:p>
    <w:p w14:paraId="755BD329" w14:textId="77777777" w:rsidR="001D0691" w:rsidRDefault="001D0691" w:rsidP="00A91D12">
      <w:pPr>
        <w:spacing w:line="276" w:lineRule="auto"/>
        <w:rPr>
          <w:rFonts w:ascii="Tahoma" w:hAnsi="Tahoma" w:cs="Tahoma"/>
          <w:b/>
          <w:szCs w:val="20"/>
          <w:lang w:val="pl-PL"/>
        </w:rPr>
      </w:pPr>
      <w:bookmarkStart w:id="1474" w:name="_Toc449470773"/>
      <w:bookmarkStart w:id="1475" w:name="_Toc421786845"/>
      <w:bookmarkStart w:id="1476" w:name="_Toc380658664"/>
      <w:bookmarkStart w:id="1477" w:name="_Toc378610310"/>
      <w:bookmarkStart w:id="1478" w:name="_Toc378186134"/>
      <w:bookmarkStart w:id="1479" w:name="_Toc378184780"/>
      <w:bookmarkStart w:id="1480" w:name="_Toc377492869"/>
      <w:bookmarkStart w:id="1481" w:name="_Toc348897566"/>
      <w:bookmarkStart w:id="1482" w:name="_Toc347923214"/>
      <w:bookmarkStart w:id="1483" w:name="_Toc314138157"/>
      <w:bookmarkStart w:id="1484" w:name="_Toc314128674"/>
      <w:bookmarkStart w:id="1485" w:name="_Toc311707269"/>
      <w:bookmarkStart w:id="1486" w:name="_Toc311647369"/>
      <w:r>
        <w:rPr>
          <w:rFonts w:ascii="Tahoma" w:hAnsi="Tahoma" w:cs="Tahoma"/>
          <w:b/>
          <w:szCs w:val="20"/>
          <w:lang w:val="pl-PL"/>
        </w:rPr>
        <w:t>2. MATERIAŁY</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14:paraId="5EC0D46A" w14:textId="77777777" w:rsidR="001D0691" w:rsidRDefault="001D0691" w:rsidP="00A91D12">
      <w:pPr>
        <w:spacing w:line="276" w:lineRule="auto"/>
        <w:rPr>
          <w:rFonts w:ascii="Tahoma" w:hAnsi="Tahoma" w:cs="Tahoma"/>
          <w:b/>
          <w:szCs w:val="20"/>
          <w:lang w:val="pl-PL"/>
        </w:rPr>
      </w:pPr>
      <w:bookmarkStart w:id="1487" w:name="_Toc449470774"/>
      <w:bookmarkStart w:id="1488" w:name="_Toc421786846"/>
      <w:bookmarkStart w:id="1489" w:name="_Toc380658665"/>
      <w:bookmarkStart w:id="1490" w:name="_Toc378610311"/>
      <w:bookmarkStart w:id="1491" w:name="_Toc378186135"/>
      <w:bookmarkStart w:id="1492" w:name="_Toc378184781"/>
      <w:bookmarkStart w:id="1493" w:name="_Toc377492870"/>
      <w:bookmarkStart w:id="1494" w:name="_Toc348897567"/>
      <w:bookmarkStart w:id="1495" w:name="_Toc347923215"/>
      <w:bookmarkStart w:id="1496" w:name="_Toc314138158"/>
      <w:bookmarkStart w:id="1497" w:name="_Toc314128675"/>
      <w:bookmarkStart w:id="1498" w:name="_Toc311707270"/>
      <w:bookmarkStart w:id="1499" w:name="_Toc311647370"/>
      <w:r>
        <w:rPr>
          <w:rFonts w:ascii="Tahoma" w:hAnsi="Tahoma" w:cs="Tahoma"/>
          <w:b/>
          <w:szCs w:val="20"/>
          <w:lang w:val="pl-PL"/>
        </w:rPr>
        <w:t>2.1. Ogólne wymagania dotyczące materiałów</w:t>
      </w:r>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14:paraId="26A1BE8D"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0gólne wymagania dotyczące materiałów, ich pozyskiwania i składowania, podano </w:t>
      </w:r>
    </w:p>
    <w:p w14:paraId="2617EB1C"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w STWIORB M-D-00.00.00 "Wymagania ogólne" pkt 2.</w:t>
      </w:r>
    </w:p>
    <w:p w14:paraId="7EA35A60" w14:textId="77777777" w:rsidR="001D0691" w:rsidRDefault="001D0691" w:rsidP="00A91D12">
      <w:pPr>
        <w:spacing w:line="276" w:lineRule="auto"/>
        <w:rPr>
          <w:rFonts w:ascii="Tahoma" w:hAnsi="Tahoma" w:cs="Tahoma"/>
          <w:b/>
          <w:szCs w:val="20"/>
          <w:lang w:val="pl-PL"/>
        </w:rPr>
      </w:pPr>
      <w:bookmarkStart w:id="1500" w:name="_Toc449470775"/>
      <w:bookmarkStart w:id="1501" w:name="_Toc421786847"/>
      <w:bookmarkStart w:id="1502" w:name="_Toc380658666"/>
      <w:bookmarkStart w:id="1503" w:name="_Toc378610312"/>
      <w:bookmarkStart w:id="1504" w:name="_Toc378186136"/>
      <w:bookmarkStart w:id="1505" w:name="_Toc378184782"/>
      <w:bookmarkStart w:id="1506" w:name="_Toc377492871"/>
      <w:bookmarkStart w:id="1507" w:name="_Toc348897568"/>
      <w:bookmarkStart w:id="1508" w:name="_Toc347923216"/>
      <w:bookmarkStart w:id="1509" w:name="_Toc314138159"/>
      <w:bookmarkStart w:id="1510" w:name="_Toc314128676"/>
      <w:bookmarkStart w:id="1511" w:name="_Toc311707271"/>
      <w:bookmarkStart w:id="1512" w:name="_Toc311647371"/>
      <w:r>
        <w:rPr>
          <w:rFonts w:ascii="Tahoma" w:hAnsi="Tahoma" w:cs="Tahoma"/>
          <w:b/>
          <w:szCs w:val="20"/>
          <w:lang w:val="pl-PL"/>
        </w:rPr>
        <w:t>2.2. Materiały do wykonania barier ochronnych stalowych</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14:paraId="5BCF0078" w14:textId="77777777" w:rsidR="001D0691" w:rsidRDefault="001D0691" w:rsidP="00A91D12">
      <w:pPr>
        <w:spacing w:line="276" w:lineRule="auto"/>
        <w:rPr>
          <w:rFonts w:ascii="Tahoma" w:hAnsi="Tahoma" w:cs="Tahoma"/>
          <w:szCs w:val="20"/>
        </w:rPr>
      </w:pPr>
      <w:r>
        <w:rPr>
          <w:rFonts w:ascii="Tahoma" w:hAnsi="Tahoma" w:cs="Tahoma"/>
          <w:szCs w:val="20"/>
          <w:lang w:val="pl-PL"/>
        </w:rPr>
        <w:t xml:space="preserve">Dopuszcza się do stosowania tylko takie konstrukcje drogowych barier ochronnych, na które wydano aprobatę techniczną. Elementy do wykonania barier ochronnych stalowych określone są poprzez typ bariery podany w dokumentacji projektowej, nawiązujący do ustaleń producenta barier. </w:t>
      </w:r>
      <w:r>
        <w:rPr>
          <w:rFonts w:ascii="Tahoma" w:hAnsi="Tahoma" w:cs="Tahoma"/>
          <w:szCs w:val="20"/>
        </w:rPr>
        <w:t xml:space="preserve">Do </w:t>
      </w:r>
      <w:proofErr w:type="spellStart"/>
      <w:r>
        <w:rPr>
          <w:rFonts w:ascii="Tahoma" w:hAnsi="Tahoma" w:cs="Tahoma"/>
          <w:szCs w:val="20"/>
        </w:rPr>
        <w:t>elementów</w:t>
      </w:r>
      <w:proofErr w:type="spellEnd"/>
      <w:r>
        <w:rPr>
          <w:rFonts w:ascii="Tahoma" w:hAnsi="Tahoma" w:cs="Tahoma"/>
          <w:szCs w:val="20"/>
        </w:rPr>
        <w:t xml:space="preserve"> </w:t>
      </w:r>
      <w:proofErr w:type="spellStart"/>
      <w:r>
        <w:rPr>
          <w:rFonts w:ascii="Tahoma" w:hAnsi="Tahoma" w:cs="Tahoma"/>
          <w:szCs w:val="20"/>
        </w:rPr>
        <w:t>tych</w:t>
      </w:r>
      <w:proofErr w:type="spellEnd"/>
      <w:r>
        <w:rPr>
          <w:rFonts w:ascii="Tahoma" w:hAnsi="Tahoma" w:cs="Tahoma"/>
          <w:szCs w:val="20"/>
        </w:rPr>
        <w:t xml:space="preserve"> </w:t>
      </w:r>
      <w:proofErr w:type="spellStart"/>
      <w:r>
        <w:rPr>
          <w:rFonts w:ascii="Tahoma" w:hAnsi="Tahoma" w:cs="Tahoma"/>
          <w:szCs w:val="20"/>
        </w:rPr>
        <w:t>należą</w:t>
      </w:r>
      <w:proofErr w:type="spellEnd"/>
      <w:r>
        <w:rPr>
          <w:rFonts w:ascii="Tahoma" w:hAnsi="Tahoma" w:cs="Tahoma"/>
          <w:szCs w:val="20"/>
        </w:rPr>
        <w:t>:</w:t>
      </w:r>
    </w:p>
    <w:p w14:paraId="2F51F581" w14:textId="77777777" w:rsidR="001D0691" w:rsidRDefault="001D0691" w:rsidP="00A91D12">
      <w:pPr>
        <w:pStyle w:val="Akapitzlist"/>
        <w:numPr>
          <w:ilvl w:val="0"/>
          <w:numId w:val="101"/>
        </w:numPr>
        <w:spacing w:line="276" w:lineRule="auto"/>
        <w:rPr>
          <w:rFonts w:ascii="Tahoma" w:hAnsi="Tahoma" w:cs="Tahoma"/>
          <w:szCs w:val="20"/>
        </w:rPr>
      </w:pPr>
      <w:proofErr w:type="spellStart"/>
      <w:r>
        <w:rPr>
          <w:rFonts w:ascii="Tahoma" w:hAnsi="Tahoma" w:cs="Tahoma"/>
          <w:szCs w:val="20"/>
        </w:rPr>
        <w:t>prowadnica</w:t>
      </w:r>
      <w:proofErr w:type="spellEnd"/>
      <w:r>
        <w:rPr>
          <w:rFonts w:ascii="Tahoma" w:hAnsi="Tahoma" w:cs="Tahoma"/>
          <w:szCs w:val="20"/>
        </w:rPr>
        <w:t>,</w:t>
      </w:r>
    </w:p>
    <w:p w14:paraId="76441DA4" w14:textId="77777777" w:rsidR="001D0691" w:rsidRDefault="001D0691" w:rsidP="00A91D12">
      <w:pPr>
        <w:pStyle w:val="Akapitzlist"/>
        <w:numPr>
          <w:ilvl w:val="0"/>
          <w:numId w:val="101"/>
        </w:numPr>
        <w:spacing w:line="276" w:lineRule="auto"/>
        <w:rPr>
          <w:rFonts w:ascii="Tahoma" w:hAnsi="Tahoma" w:cs="Tahoma"/>
          <w:szCs w:val="20"/>
        </w:rPr>
      </w:pPr>
      <w:proofErr w:type="spellStart"/>
      <w:r>
        <w:rPr>
          <w:rFonts w:ascii="Tahoma" w:hAnsi="Tahoma" w:cs="Tahoma"/>
          <w:szCs w:val="20"/>
        </w:rPr>
        <w:t>słupki</w:t>
      </w:r>
      <w:proofErr w:type="spellEnd"/>
      <w:r>
        <w:rPr>
          <w:rFonts w:ascii="Tahoma" w:hAnsi="Tahoma" w:cs="Tahoma"/>
          <w:szCs w:val="20"/>
        </w:rPr>
        <w:t>,</w:t>
      </w:r>
    </w:p>
    <w:p w14:paraId="2E321D3B" w14:textId="77777777" w:rsidR="001D0691" w:rsidRDefault="001D0691" w:rsidP="00A91D12">
      <w:pPr>
        <w:pStyle w:val="Akapitzlist"/>
        <w:numPr>
          <w:ilvl w:val="0"/>
          <w:numId w:val="101"/>
        </w:numPr>
        <w:spacing w:line="276" w:lineRule="auto"/>
        <w:rPr>
          <w:rFonts w:ascii="Tahoma" w:hAnsi="Tahoma" w:cs="Tahoma"/>
          <w:szCs w:val="20"/>
        </w:rPr>
      </w:pPr>
      <w:r>
        <w:rPr>
          <w:rFonts w:ascii="Tahoma" w:hAnsi="Tahoma" w:cs="Tahoma"/>
          <w:szCs w:val="20"/>
        </w:rPr>
        <w:t xml:space="preserve">pas </w:t>
      </w:r>
      <w:proofErr w:type="spellStart"/>
      <w:r>
        <w:rPr>
          <w:rFonts w:ascii="Tahoma" w:hAnsi="Tahoma" w:cs="Tahoma"/>
          <w:szCs w:val="20"/>
        </w:rPr>
        <w:t>profilowy</w:t>
      </w:r>
      <w:proofErr w:type="spellEnd"/>
      <w:r>
        <w:rPr>
          <w:rFonts w:ascii="Tahoma" w:hAnsi="Tahoma" w:cs="Tahoma"/>
          <w:szCs w:val="20"/>
        </w:rPr>
        <w:t>,</w:t>
      </w:r>
    </w:p>
    <w:p w14:paraId="539835A0" w14:textId="77777777" w:rsidR="001D0691" w:rsidRDefault="001D0691" w:rsidP="00A91D12">
      <w:pPr>
        <w:pStyle w:val="Akapitzlist"/>
        <w:numPr>
          <w:ilvl w:val="0"/>
          <w:numId w:val="101"/>
        </w:numPr>
        <w:spacing w:line="276" w:lineRule="auto"/>
        <w:rPr>
          <w:rFonts w:ascii="Tahoma" w:hAnsi="Tahoma" w:cs="Tahoma"/>
          <w:szCs w:val="20"/>
        </w:rPr>
      </w:pPr>
      <w:proofErr w:type="spellStart"/>
      <w:r>
        <w:rPr>
          <w:rFonts w:ascii="Tahoma" w:hAnsi="Tahoma" w:cs="Tahoma"/>
          <w:szCs w:val="20"/>
        </w:rPr>
        <w:t>wysięgniki</w:t>
      </w:r>
      <w:proofErr w:type="spellEnd"/>
      <w:r>
        <w:rPr>
          <w:rFonts w:ascii="Tahoma" w:hAnsi="Tahoma" w:cs="Tahoma"/>
          <w:szCs w:val="20"/>
        </w:rPr>
        <w:t>,</w:t>
      </w:r>
    </w:p>
    <w:p w14:paraId="114E291F" w14:textId="77777777" w:rsidR="001D0691" w:rsidRDefault="001D0691" w:rsidP="00A91D12">
      <w:pPr>
        <w:pStyle w:val="Akapitzlist"/>
        <w:numPr>
          <w:ilvl w:val="0"/>
          <w:numId w:val="101"/>
        </w:numPr>
        <w:spacing w:line="276" w:lineRule="auto"/>
        <w:rPr>
          <w:rFonts w:ascii="Tahoma" w:hAnsi="Tahoma" w:cs="Tahoma"/>
          <w:szCs w:val="20"/>
          <w:lang w:val="pl-PL"/>
        </w:rPr>
      </w:pPr>
      <w:r>
        <w:rPr>
          <w:rFonts w:ascii="Tahoma" w:hAnsi="Tahoma" w:cs="Tahoma"/>
          <w:szCs w:val="20"/>
          <w:lang w:val="pl-PL"/>
        </w:rPr>
        <w:t>przekładki, wsporniki, śruby, podkładki, światła odblaskowe,</w:t>
      </w:r>
    </w:p>
    <w:p w14:paraId="7E8C569C" w14:textId="77777777" w:rsidR="001D0691" w:rsidRDefault="001D0691" w:rsidP="00A91D12">
      <w:pPr>
        <w:pStyle w:val="Akapitzlist"/>
        <w:numPr>
          <w:ilvl w:val="0"/>
          <w:numId w:val="101"/>
        </w:numPr>
        <w:spacing w:line="276" w:lineRule="auto"/>
        <w:rPr>
          <w:rFonts w:ascii="Tahoma" w:hAnsi="Tahoma" w:cs="Tahoma"/>
          <w:szCs w:val="20"/>
        </w:rPr>
      </w:pPr>
      <w:proofErr w:type="spellStart"/>
      <w:r>
        <w:rPr>
          <w:rFonts w:ascii="Tahoma" w:hAnsi="Tahoma" w:cs="Tahoma"/>
          <w:szCs w:val="20"/>
        </w:rPr>
        <w:t>łączniki</w:t>
      </w:r>
      <w:proofErr w:type="spellEnd"/>
      <w:r>
        <w:rPr>
          <w:rFonts w:ascii="Tahoma" w:hAnsi="Tahoma" w:cs="Tahoma"/>
          <w:szCs w:val="20"/>
        </w:rPr>
        <w:t xml:space="preserve"> </w:t>
      </w:r>
      <w:proofErr w:type="spellStart"/>
      <w:r>
        <w:rPr>
          <w:rFonts w:ascii="Tahoma" w:hAnsi="Tahoma" w:cs="Tahoma"/>
          <w:szCs w:val="20"/>
        </w:rPr>
        <w:t>ukośne</w:t>
      </w:r>
      <w:proofErr w:type="spellEnd"/>
      <w:r>
        <w:rPr>
          <w:rFonts w:ascii="Tahoma" w:hAnsi="Tahoma" w:cs="Tahoma"/>
          <w:szCs w:val="20"/>
        </w:rPr>
        <w:t>,</w:t>
      </w:r>
    </w:p>
    <w:p w14:paraId="68E3A265" w14:textId="77777777" w:rsidR="001D0691" w:rsidRDefault="001D0691" w:rsidP="00A91D12">
      <w:pPr>
        <w:pStyle w:val="Akapitzlist"/>
        <w:numPr>
          <w:ilvl w:val="0"/>
          <w:numId w:val="101"/>
        </w:numPr>
        <w:spacing w:line="276" w:lineRule="auto"/>
        <w:rPr>
          <w:rFonts w:ascii="Tahoma" w:hAnsi="Tahoma" w:cs="Tahoma"/>
          <w:szCs w:val="20"/>
        </w:rPr>
      </w:pPr>
      <w:proofErr w:type="spellStart"/>
      <w:r>
        <w:rPr>
          <w:rFonts w:ascii="Tahoma" w:hAnsi="Tahoma" w:cs="Tahoma"/>
          <w:szCs w:val="20"/>
        </w:rPr>
        <w:t>obejmy</w:t>
      </w:r>
      <w:proofErr w:type="spellEnd"/>
      <w:r>
        <w:rPr>
          <w:rFonts w:ascii="Tahoma" w:hAnsi="Tahoma" w:cs="Tahoma"/>
          <w:szCs w:val="20"/>
        </w:rPr>
        <w:t xml:space="preserve"> </w:t>
      </w:r>
      <w:proofErr w:type="spellStart"/>
      <w:r>
        <w:rPr>
          <w:rFonts w:ascii="Tahoma" w:hAnsi="Tahoma" w:cs="Tahoma"/>
          <w:szCs w:val="20"/>
        </w:rPr>
        <w:t>słupka</w:t>
      </w:r>
      <w:proofErr w:type="spellEnd"/>
      <w:r>
        <w:rPr>
          <w:rFonts w:ascii="Tahoma" w:hAnsi="Tahoma" w:cs="Tahoma"/>
          <w:szCs w:val="20"/>
        </w:rPr>
        <w:t xml:space="preserve">, </w:t>
      </w:r>
      <w:proofErr w:type="spellStart"/>
      <w:r>
        <w:rPr>
          <w:rFonts w:ascii="Tahoma" w:hAnsi="Tahoma" w:cs="Tahoma"/>
          <w:szCs w:val="20"/>
        </w:rPr>
        <w:t>itp</w:t>
      </w:r>
      <w:proofErr w:type="spellEnd"/>
      <w:r>
        <w:rPr>
          <w:rFonts w:ascii="Tahoma" w:hAnsi="Tahoma" w:cs="Tahoma"/>
          <w:szCs w:val="20"/>
        </w:rPr>
        <w:t>.</w:t>
      </w:r>
    </w:p>
    <w:p w14:paraId="7FD9E31D" w14:textId="77777777" w:rsidR="001D0691" w:rsidRDefault="001D0691" w:rsidP="00A91D12">
      <w:pPr>
        <w:spacing w:line="276" w:lineRule="auto"/>
        <w:rPr>
          <w:rFonts w:ascii="Tahoma" w:hAnsi="Tahoma" w:cs="Tahoma"/>
          <w:b/>
          <w:szCs w:val="20"/>
          <w:lang w:val="pl-PL"/>
        </w:rPr>
      </w:pPr>
      <w:bookmarkStart w:id="1513" w:name="_Toc449470776"/>
      <w:bookmarkStart w:id="1514" w:name="_Toc421786848"/>
      <w:bookmarkStart w:id="1515" w:name="_Toc380658667"/>
      <w:bookmarkStart w:id="1516" w:name="_Toc378610313"/>
      <w:bookmarkStart w:id="1517" w:name="_Toc378186137"/>
      <w:bookmarkStart w:id="1518" w:name="_Toc378184783"/>
      <w:bookmarkStart w:id="1519" w:name="_Toc377492872"/>
      <w:bookmarkStart w:id="1520" w:name="_Toc348897569"/>
      <w:bookmarkStart w:id="1521" w:name="_Toc347923217"/>
      <w:bookmarkStart w:id="1522" w:name="_Toc314138160"/>
      <w:bookmarkStart w:id="1523" w:name="_Toc314128677"/>
      <w:bookmarkStart w:id="1524" w:name="_Toc311707272"/>
      <w:bookmarkStart w:id="1525" w:name="_Toc311647372"/>
      <w:r>
        <w:rPr>
          <w:rFonts w:ascii="Tahoma" w:hAnsi="Tahoma" w:cs="Tahoma"/>
          <w:b/>
          <w:szCs w:val="20"/>
          <w:lang w:val="pl-PL"/>
        </w:rPr>
        <w:t>2.3. Elementy do wykonania barier ochronnych stalowych</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14:paraId="64EADB59" w14:textId="77777777" w:rsidR="001D0691" w:rsidRDefault="001D0691" w:rsidP="00A91D12">
      <w:pPr>
        <w:spacing w:line="276" w:lineRule="auto"/>
        <w:rPr>
          <w:rFonts w:ascii="Tahoma" w:hAnsi="Tahoma" w:cs="Tahoma"/>
          <w:szCs w:val="20"/>
          <w:lang w:val="pl-PL"/>
        </w:rPr>
      </w:pPr>
      <w:bookmarkStart w:id="1526" w:name="_Toc449470777"/>
      <w:bookmarkStart w:id="1527" w:name="_Toc421786849"/>
      <w:bookmarkStart w:id="1528" w:name="_Toc380658668"/>
      <w:bookmarkStart w:id="1529" w:name="_Toc378610314"/>
      <w:bookmarkStart w:id="1530" w:name="_Toc378186138"/>
      <w:bookmarkStart w:id="1531" w:name="_Toc378184784"/>
      <w:bookmarkStart w:id="1532" w:name="_Toc377492873"/>
      <w:bookmarkStart w:id="1533" w:name="_Toc348897570"/>
      <w:bookmarkStart w:id="1534" w:name="_Toc347923218"/>
      <w:bookmarkStart w:id="1535" w:name="_Toc314138161"/>
      <w:bookmarkStart w:id="1536" w:name="_Toc314128678"/>
      <w:bookmarkStart w:id="1537" w:name="_Toc311707273"/>
      <w:bookmarkStart w:id="1538" w:name="_Toc311647373"/>
      <w:r>
        <w:rPr>
          <w:rFonts w:ascii="Tahoma" w:hAnsi="Tahoma" w:cs="Tahoma"/>
          <w:szCs w:val="20"/>
          <w:lang w:val="pl-PL"/>
        </w:rPr>
        <w:t>2.3.1. Prowadnica</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14:paraId="20EDE370"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Typ prowadnicy z profilowanej taśmy stalowej powinien być określony</w:t>
      </w:r>
    </w:p>
    <w:p w14:paraId="613B0E10"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 w dokumentacji projektowej, przy czym:</w:t>
      </w:r>
    </w:p>
    <w:p w14:paraId="31975581"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typ A powinien odpowiadać ustaleniom producenta barier,</w:t>
      </w:r>
    </w:p>
    <w:p w14:paraId="15B7F99A"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typ B powinien odpowiadać PN-H-93461-15</w:t>
      </w:r>
    </w:p>
    <w:p w14:paraId="4DEF4437"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Wymiary oraz odchyłki od wymiarów prowadnicy typu A i B podano w załączniku 11.4.</w:t>
      </w:r>
    </w:p>
    <w:p w14:paraId="6F18BF74"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Otwory w prowadnicy i zakończenia odcinków montażowych prowadnicy powinny być zgodne z ofertą producenta. Powierzchnia prowadnicy powinna być gładka i wolna od widocznych wad, bez ubytków powłoki antykorozyjnej. Prowadnice mogą być dostarczane luzem lub w wiązkach.</w:t>
      </w:r>
    </w:p>
    <w:p w14:paraId="2375BE4D" w14:textId="77777777" w:rsidR="001D0691" w:rsidRDefault="001D0691" w:rsidP="00A91D12">
      <w:pPr>
        <w:spacing w:line="276" w:lineRule="auto"/>
        <w:rPr>
          <w:rFonts w:ascii="Tahoma" w:hAnsi="Tahoma" w:cs="Tahoma"/>
          <w:szCs w:val="20"/>
          <w:lang w:val="pl-PL"/>
        </w:rPr>
      </w:pPr>
      <w:bookmarkStart w:id="1539" w:name="_Toc449470778"/>
      <w:bookmarkStart w:id="1540" w:name="_Toc421786850"/>
      <w:bookmarkStart w:id="1541" w:name="_Toc380658669"/>
      <w:bookmarkStart w:id="1542" w:name="_Toc378610315"/>
      <w:bookmarkStart w:id="1543" w:name="_Toc378186139"/>
      <w:bookmarkStart w:id="1544" w:name="_Toc378184785"/>
      <w:bookmarkStart w:id="1545" w:name="_Toc377492874"/>
      <w:bookmarkStart w:id="1546" w:name="_Toc348897571"/>
      <w:bookmarkStart w:id="1547" w:name="_Toc347923219"/>
      <w:bookmarkStart w:id="1548" w:name="_Toc314138162"/>
      <w:bookmarkStart w:id="1549" w:name="_Toc314128679"/>
      <w:bookmarkStart w:id="1550" w:name="_Toc311707274"/>
      <w:bookmarkStart w:id="1551" w:name="_Toc311647374"/>
      <w:r>
        <w:rPr>
          <w:rFonts w:ascii="Tahoma" w:hAnsi="Tahoma" w:cs="Tahoma"/>
          <w:szCs w:val="20"/>
          <w:lang w:val="pl-PL"/>
        </w:rPr>
        <w:t>2.3.2. Słupki</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14:paraId="77125EDE"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Słupki bariery powinny być zgodne z ustaleniami dokumentacji projektowej.</w:t>
      </w:r>
    </w:p>
    <w:p w14:paraId="16CE751E"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Słupki wykonuje się zwykle z kształtowników stalowych o przekroju poprzecznym: dwuteowym, ceowym, </w:t>
      </w:r>
      <w:proofErr w:type="spellStart"/>
      <w:r>
        <w:rPr>
          <w:rFonts w:ascii="Tahoma" w:hAnsi="Tahoma" w:cs="Tahoma"/>
          <w:szCs w:val="20"/>
          <w:lang w:val="pl-PL"/>
        </w:rPr>
        <w:t>zetowym</w:t>
      </w:r>
      <w:proofErr w:type="spellEnd"/>
      <w:r>
        <w:rPr>
          <w:rFonts w:ascii="Tahoma" w:hAnsi="Tahoma" w:cs="Tahoma"/>
          <w:szCs w:val="20"/>
          <w:lang w:val="pl-PL"/>
        </w:rPr>
        <w:t xml:space="preserve">  lub sigma.  Wysokość środnika kształtownika wynosi zwykle od 100 do 140 mm. Wymiary najczęściej stosowanych słupków stalowych przedstawiono w załączniku 11.8. Kształtowniki powinny odpowiadać wymaganiom PN-H-93010 . Powierzchnia kształtownika walcowanego powinna być charakterystyczna dla procesu walcowania i wolna od wad, jak widoczne łuski, pęknięcia, zawalcowania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 Kształtowniki powinny być obcięte prostopadle do osi wzdłużnej kształtownika. Powierzchnia końców kształtownika nie powinna wykazywać rzadzizn, rozwarstwień, pęknięć </w:t>
      </w:r>
    </w:p>
    <w:p w14:paraId="096FCD27"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i śladów jamy skurczowej widocznych nie uzbrojonym okiem. Kształtowniki powinny być ze stali St3W lub St4W oraz mieć własności mechaniczne według PN-H-84020  - tablica 1 lub innej uzgodnionej stali i normy.</w:t>
      </w:r>
    </w:p>
    <w:p w14:paraId="211E0F10" w14:textId="77777777" w:rsidR="001D0691" w:rsidRDefault="001D0691" w:rsidP="00A91D12">
      <w:pPr>
        <w:spacing w:line="276" w:lineRule="auto"/>
        <w:rPr>
          <w:rFonts w:ascii="Tahoma" w:hAnsi="Tahoma" w:cs="Tahoma"/>
          <w:szCs w:val="20"/>
          <w:lang w:val="pl-PL"/>
        </w:rPr>
      </w:pPr>
    </w:p>
    <w:p w14:paraId="19348DA4" w14:textId="77777777" w:rsidR="001D0691" w:rsidRDefault="001D0691" w:rsidP="00A91D12">
      <w:pPr>
        <w:spacing w:line="276" w:lineRule="auto"/>
        <w:rPr>
          <w:rFonts w:ascii="Tahoma" w:hAnsi="Tahoma" w:cs="Tahoma"/>
          <w:szCs w:val="20"/>
          <w:lang w:val="pl-PL"/>
        </w:rPr>
      </w:pPr>
      <w:bookmarkStart w:id="1552" w:name="_Toc449470779"/>
      <w:bookmarkStart w:id="1553" w:name="_Toc421786851"/>
      <w:bookmarkStart w:id="1554" w:name="_Toc380658670"/>
      <w:bookmarkStart w:id="1555" w:name="_Toc378610316"/>
      <w:bookmarkStart w:id="1556" w:name="_Toc378186140"/>
      <w:bookmarkStart w:id="1557" w:name="_Toc378184786"/>
      <w:bookmarkStart w:id="1558" w:name="_Toc377492875"/>
      <w:bookmarkStart w:id="1559" w:name="_Toc348897572"/>
      <w:bookmarkStart w:id="1560" w:name="_Toc347923220"/>
      <w:bookmarkStart w:id="1561" w:name="_Toc314138163"/>
      <w:bookmarkStart w:id="1562" w:name="_Toc314128680"/>
      <w:bookmarkStart w:id="1563" w:name="_Toc311707275"/>
      <w:bookmarkStart w:id="1564" w:name="_Toc311647375"/>
      <w:r>
        <w:rPr>
          <w:rFonts w:ascii="Tahoma" w:hAnsi="Tahoma" w:cs="Tahoma"/>
          <w:szCs w:val="20"/>
          <w:lang w:val="pl-PL"/>
        </w:rPr>
        <w:t>Tablica 1. Podstawowe własności kształtowników, według PN-H-84020</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14:paraId="102A823B" w14:textId="77777777" w:rsidR="001D0691" w:rsidRDefault="001D0691" w:rsidP="00A91D12">
      <w:pPr>
        <w:spacing w:line="276" w:lineRule="auto"/>
        <w:rPr>
          <w:rFonts w:ascii="Tahoma" w:hAnsi="Tahoma" w:cs="Tahoma"/>
          <w:szCs w:val="20"/>
          <w:lang w:val="pl-PL"/>
        </w:rPr>
      </w:pPr>
    </w:p>
    <w:tbl>
      <w:tblPr>
        <w:tblW w:w="814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9" w:type="dxa"/>
          <w:right w:w="70" w:type="dxa"/>
        </w:tblCellMar>
        <w:tblLook w:val="00A0" w:firstRow="1" w:lastRow="0" w:firstColumn="1" w:lastColumn="0" w:noHBand="0" w:noVBand="0"/>
      </w:tblPr>
      <w:tblGrid>
        <w:gridCol w:w="850"/>
        <w:gridCol w:w="3827"/>
        <w:gridCol w:w="3465"/>
      </w:tblGrid>
      <w:tr w:rsidR="001D0691" w:rsidRPr="00071BB6" w14:paraId="0584E1D5" w14:textId="77777777" w:rsidTr="006225A8">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49D2C702" w14:textId="77777777" w:rsidR="001D0691" w:rsidRDefault="001D0691" w:rsidP="00A91D12">
            <w:pPr>
              <w:spacing w:line="276" w:lineRule="auto"/>
              <w:rPr>
                <w:rFonts w:ascii="Tahoma" w:hAnsi="Tahoma" w:cs="Tahoma"/>
                <w:szCs w:val="20"/>
              </w:rPr>
            </w:pPr>
            <w:r>
              <w:rPr>
                <w:rFonts w:ascii="Tahoma" w:hAnsi="Tahoma" w:cs="Tahoma"/>
                <w:szCs w:val="20"/>
              </w:rPr>
              <w:t>Stal</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36296CB2"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Granica plastyczności, minimum dla słupków,  </w:t>
            </w:r>
            <w:proofErr w:type="spellStart"/>
            <w:r>
              <w:rPr>
                <w:rFonts w:ascii="Tahoma" w:hAnsi="Tahoma" w:cs="Tahoma"/>
                <w:szCs w:val="20"/>
                <w:lang w:val="pl-PL"/>
              </w:rPr>
              <w:t>MPa</w:t>
            </w:r>
            <w:proofErr w:type="spellEnd"/>
          </w:p>
        </w:tc>
        <w:tc>
          <w:tcPr>
            <w:tcW w:w="3465" w:type="dxa"/>
            <w:tcBorders>
              <w:top w:val="single" w:sz="6" w:space="0" w:color="000000"/>
              <w:left w:val="single" w:sz="6" w:space="0" w:color="000000"/>
              <w:bottom w:val="single" w:sz="6" w:space="0" w:color="000000"/>
              <w:right w:val="single" w:sz="6" w:space="0" w:color="000000"/>
            </w:tcBorders>
            <w:shd w:val="clear" w:color="auto" w:fill="auto"/>
          </w:tcPr>
          <w:p w14:paraId="6E3BC1C0"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Wytrzymałość na rozciąganie dla słupków,   </w:t>
            </w:r>
            <w:proofErr w:type="spellStart"/>
            <w:r>
              <w:rPr>
                <w:rFonts w:ascii="Tahoma" w:hAnsi="Tahoma" w:cs="Tahoma"/>
                <w:szCs w:val="20"/>
                <w:lang w:val="pl-PL"/>
              </w:rPr>
              <w:t>Mpa</w:t>
            </w:r>
            <w:proofErr w:type="spellEnd"/>
          </w:p>
        </w:tc>
      </w:tr>
      <w:tr w:rsidR="001D0691" w14:paraId="77F7D571" w14:textId="77777777" w:rsidTr="006225A8">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55D85E40" w14:textId="77777777" w:rsidR="001D0691" w:rsidRDefault="001D0691" w:rsidP="00A91D12">
            <w:pPr>
              <w:spacing w:line="276" w:lineRule="auto"/>
              <w:rPr>
                <w:rFonts w:ascii="Tahoma" w:hAnsi="Tahoma" w:cs="Tahoma"/>
                <w:szCs w:val="20"/>
              </w:rPr>
            </w:pPr>
            <w:r>
              <w:rPr>
                <w:rFonts w:ascii="Tahoma" w:hAnsi="Tahoma" w:cs="Tahoma"/>
                <w:szCs w:val="20"/>
              </w:rPr>
              <w:t>St3W</w:t>
            </w:r>
          </w:p>
          <w:p w14:paraId="68A4AE17" w14:textId="77777777" w:rsidR="001D0691" w:rsidRDefault="001D0691" w:rsidP="00A91D12">
            <w:pPr>
              <w:spacing w:line="276" w:lineRule="auto"/>
              <w:rPr>
                <w:rFonts w:ascii="Tahoma" w:hAnsi="Tahoma" w:cs="Tahoma"/>
                <w:szCs w:val="20"/>
              </w:rPr>
            </w:pPr>
            <w:r>
              <w:rPr>
                <w:rFonts w:ascii="Tahoma" w:hAnsi="Tahoma" w:cs="Tahoma"/>
                <w:szCs w:val="20"/>
              </w:rPr>
              <w:t>St4W</w:t>
            </w:r>
          </w:p>
        </w:tc>
        <w:tc>
          <w:tcPr>
            <w:tcW w:w="3827" w:type="dxa"/>
            <w:tcBorders>
              <w:top w:val="single" w:sz="6" w:space="0" w:color="000000"/>
              <w:left w:val="single" w:sz="6" w:space="0" w:color="000000"/>
              <w:bottom w:val="single" w:sz="6" w:space="0" w:color="000000"/>
              <w:right w:val="single" w:sz="6" w:space="0" w:color="000000"/>
            </w:tcBorders>
            <w:shd w:val="clear" w:color="auto" w:fill="auto"/>
          </w:tcPr>
          <w:p w14:paraId="10B79754" w14:textId="77777777" w:rsidR="001D0691" w:rsidRDefault="001D0691" w:rsidP="00A91D12">
            <w:pPr>
              <w:spacing w:line="276" w:lineRule="auto"/>
              <w:rPr>
                <w:rFonts w:ascii="Tahoma" w:hAnsi="Tahoma" w:cs="Tahoma"/>
                <w:szCs w:val="20"/>
              </w:rPr>
            </w:pPr>
            <w:r>
              <w:rPr>
                <w:rFonts w:ascii="Tahoma" w:hAnsi="Tahoma" w:cs="Tahoma"/>
                <w:szCs w:val="20"/>
              </w:rPr>
              <w:t>195</w:t>
            </w:r>
          </w:p>
          <w:p w14:paraId="6E35255D" w14:textId="77777777" w:rsidR="001D0691" w:rsidRDefault="001D0691" w:rsidP="00A91D12">
            <w:pPr>
              <w:spacing w:line="276" w:lineRule="auto"/>
              <w:rPr>
                <w:rFonts w:ascii="Tahoma" w:hAnsi="Tahoma" w:cs="Tahoma"/>
                <w:szCs w:val="20"/>
              </w:rPr>
            </w:pPr>
            <w:r>
              <w:rPr>
                <w:rFonts w:ascii="Tahoma" w:hAnsi="Tahoma" w:cs="Tahoma"/>
                <w:szCs w:val="20"/>
              </w:rPr>
              <w:t>225</w:t>
            </w:r>
          </w:p>
        </w:tc>
        <w:tc>
          <w:tcPr>
            <w:tcW w:w="3465" w:type="dxa"/>
            <w:tcBorders>
              <w:top w:val="single" w:sz="6" w:space="0" w:color="000000"/>
              <w:left w:val="single" w:sz="6" w:space="0" w:color="000000"/>
              <w:bottom w:val="single" w:sz="6" w:space="0" w:color="000000"/>
              <w:right w:val="single" w:sz="6" w:space="0" w:color="000000"/>
            </w:tcBorders>
            <w:shd w:val="clear" w:color="auto" w:fill="auto"/>
          </w:tcPr>
          <w:p w14:paraId="07E7554D" w14:textId="77777777" w:rsidR="001D0691" w:rsidRDefault="001D0691" w:rsidP="00A91D12">
            <w:pPr>
              <w:spacing w:line="276" w:lineRule="auto"/>
              <w:rPr>
                <w:rFonts w:ascii="Tahoma" w:hAnsi="Tahoma" w:cs="Tahoma"/>
                <w:szCs w:val="20"/>
              </w:rPr>
            </w:pPr>
            <w:r>
              <w:rPr>
                <w:rFonts w:ascii="Tahoma" w:hAnsi="Tahoma" w:cs="Tahoma"/>
                <w:szCs w:val="20"/>
              </w:rPr>
              <w:t>od 340 do 490</w:t>
            </w:r>
          </w:p>
          <w:p w14:paraId="50C02FD5" w14:textId="77777777" w:rsidR="001D0691" w:rsidRDefault="001D0691" w:rsidP="00A91D12">
            <w:pPr>
              <w:spacing w:line="276" w:lineRule="auto"/>
              <w:rPr>
                <w:rFonts w:ascii="Tahoma" w:hAnsi="Tahoma" w:cs="Tahoma"/>
                <w:szCs w:val="20"/>
              </w:rPr>
            </w:pPr>
            <w:r>
              <w:rPr>
                <w:rFonts w:ascii="Tahoma" w:hAnsi="Tahoma" w:cs="Tahoma"/>
                <w:szCs w:val="20"/>
              </w:rPr>
              <w:t>od 400 do 550</w:t>
            </w:r>
          </w:p>
        </w:tc>
      </w:tr>
    </w:tbl>
    <w:p w14:paraId="79C452CC" w14:textId="77777777" w:rsidR="001D0691" w:rsidRDefault="001D0691" w:rsidP="00A91D12">
      <w:pPr>
        <w:spacing w:line="276" w:lineRule="auto"/>
        <w:rPr>
          <w:rFonts w:ascii="Tahoma" w:hAnsi="Tahoma" w:cs="Tahoma"/>
          <w:szCs w:val="20"/>
        </w:rPr>
      </w:pPr>
    </w:p>
    <w:p w14:paraId="7BA95AF6"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Kształtowniki mogą być dostarczone luzem lub w wiązkach.</w:t>
      </w:r>
    </w:p>
    <w:p w14:paraId="2B137D24" w14:textId="77777777" w:rsidR="001D0691" w:rsidRDefault="001D0691" w:rsidP="00A91D12">
      <w:pPr>
        <w:spacing w:line="276" w:lineRule="auto"/>
        <w:rPr>
          <w:rFonts w:ascii="Tahoma" w:hAnsi="Tahoma" w:cs="Tahoma"/>
          <w:szCs w:val="20"/>
          <w:lang w:val="pl-PL"/>
        </w:rPr>
      </w:pPr>
      <w:bookmarkStart w:id="1565" w:name="_Toc449470780"/>
      <w:bookmarkStart w:id="1566" w:name="_Toc421786852"/>
      <w:bookmarkStart w:id="1567" w:name="_Toc380658671"/>
      <w:bookmarkStart w:id="1568" w:name="_Toc378610317"/>
      <w:bookmarkStart w:id="1569" w:name="_Toc378186141"/>
      <w:bookmarkStart w:id="1570" w:name="_Toc378184787"/>
      <w:bookmarkStart w:id="1571" w:name="_Toc377492876"/>
      <w:bookmarkStart w:id="1572" w:name="_Toc348897573"/>
      <w:bookmarkStart w:id="1573" w:name="_Toc347923221"/>
      <w:bookmarkStart w:id="1574" w:name="_Toc314138164"/>
      <w:bookmarkStart w:id="1575" w:name="_Toc314128681"/>
      <w:bookmarkStart w:id="1576" w:name="_Toc311707276"/>
      <w:bookmarkStart w:id="1577" w:name="_Toc311647376"/>
      <w:r>
        <w:rPr>
          <w:rFonts w:ascii="Tahoma" w:hAnsi="Tahoma" w:cs="Tahoma"/>
          <w:szCs w:val="20"/>
          <w:lang w:val="pl-PL"/>
        </w:rPr>
        <w:t>2.3.3. Inne elementy bariery</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14:paraId="25B4859A" w14:textId="77777777" w:rsidR="001D0691" w:rsidRDefault="001D0691" w:rsidP="00A91D12">
      <w:pPr>
        <w:spacing w:line="276" w:lineRule="auto"/>
        <w:rPr>
          <w:rFonts w:ascii="Tahoma" w:hAnsi="Tahoma" w:cs="Tahoma"/>
          <w:szCs w:val="20"/>
          <w:lang w:val="pl-PL"/>
        </w:rPr>
      </w:pPr>
      <w:bookmarkStart w:id="1578" w:name="_Toc449470781"/>
      <w:bookmarkStart w:id="1579" w:name="_Toc421786853"/>
      <w:bookmarkStart w:id="1580" w:name="_Toc380658672"/>
      <w:bookmarkStart w:id="1581" w:name="_Toc378610318"/>
      <w:bookmarkStart w:id="1582" w:name="_Toc378186142"/>
      <w:bookmarkStart w:id="1583" w:name="_Toc378184788"/>
      <w:bookmarkStart w:id="1584" w:name="_Toc377492877"/>
      <w:bookmarkStart w:id="1585" w:name="_Toc348897574"/>
      <w:bookmarkStart w:id="1586" w:name="_Toc347923222"/>
      <w:bookmarkStart w:id="1587" w:name="_Toc314138165"/>
      <w:bookmarkStart w:id="1588" w:name="_Toc314128682"/>
      <w:bookmarkStart w:id="1589" w:name="_Toc311707277"/>
      <w:bookmarkStart w:id="1590" w:name="_Toc311647377"/>
      <w:r>
        <w:rPr>
          <w:rFonts w:ascii="Tahoma" w:hAnsi="Tahoma" w:cs="Tahoma"/>
          <w:szCs w:val="20"/>
          <w:lang w:val="pl-PL"/>
        </w:rPr>
        <w:lastRenderedPageBreak/>
        <w:t>Jeśli dokumentacja projektowa przewiduje stosowanie pasa profilowego, to  powinien on odpowiadać PN-H-93461-28  w zakresie wymiarów, masy, wielkości statycznych</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14:paraId="19762F47" w14:textId="77777777" w:rsidR="001D0691" w:rsidRDefault="001D0691" w:rsidP="00A91D12">
      <w:pPr>
        <w:spacing w:line="276" w:lineRule="auto"/>
        <w:rPr>
          <w:rFonts w:ascii="Tahoma" w:hAnsi="Tahoma" w:cs="Tahoma"/>
          <w:szCs w:val="20"/>
          <w:lang w:val="pl-PL"/>
        </w:rPr>
      </w:pPr>
      <w:bookmarkStart w:id="1591" w:name="_Toc449470782"/>
      <w:bookmarkStart w:id="1592" w:name="_Toc421786854"/>
      <w:bookmarkStart w:id="1593" w:name="_Toc380658673"/>
      <w:bookmarkStart w:id="1594" w:name="_Toc378610319"/>
      <w:bookmarkStart w:id="1595" w:name="_Toc378186143"/>
      <w:bookmarkStart w:id="1596" w:name="_Toc378184789"/>
      <w:bookmarkStart w:id="1597" w:name="_Toc377492878"/>
      <w:bookmarkStart w:id="1598" w:name="_Toc348897575"/>
      <w:bookmarkStart w:id="1599" w:name="_Toc347923223"/>
      <w:bookmarkStart w:id="1600" w:name="_Toc314138166"/>
      <w:bookmarkStart w:id="1601" w:name="_Toc314128683"/>
      <w:bookmarkStart w:id="1602" w:name="_Toc311707278"/>
      <w:bookmarkStart w:id="1603" w:name="_Toc311647378"/>
      <w:r>
        <w:rPr>
          <w:rFonts w:ascii="Tahoma" w:hAnsi="Tahoma" w:cs="Tahoma"/>
          <w:szCs w:val="20"/>
          <w:lang w:val="pl-PL"/>
        </w:rPr>
        <w:t>i odchyłek wymiarów przekroju poprzecznego. Inne elementy bariery, jak wysięgniki, łączniki ukośne, obejmy słupka, wsporniki, podkładki, przekładki (zał. 11.9), śruby, światła odblaskowe itp. powinny odpowiadać wymaganiom dokumentacji projektowej i być zgodne z ofertą producenta barier w zakresie wymiarów, odchyłek wymiarów, rozmieszczenia otworów, rodzaju materiału, ew. zabezpieczenia antykorozyjnego itp.</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14:paraId="66007176"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Wszystkie ocynkowane elementy i łączniki przewidziane do mocowania między sobą elementów bariery powinny być czyste, gładkie, bez pęknięć, naderwań, rozwarstwień i wypukłych karbów. Dostawa większych wymiarowo elementów bariery może być dokonana luzem lub w wiązkach. Śruby, podkładki i drobniejsze elementy łącznikowe mogą być dostarczone w pudełkach tekturowych, pojemnikach blaszanych lub paletach, w zależności od wielkości i masy wyrobów. Elementy bariery powinny być przechowywane w pomieszczeniach suchych, z dala od materiałów działających korodująco i w warunkach zabezpieczających przed uszkodzeniem.</w:t>
      </w:r>
    </w:p>
    <w:p w14:paraId="3A0D9E53" w14:textId="77777777" w:rsidR="001D0691" w:rsidRDefault="001D0691" w:rsidP="00A91D12">
      <w:pPr>
        <w:spacing w:line="276" w:lineRule="auto"/>
        <w:rPr>
          <w:rFonts w:ascii="Tahoma" w:hAnsi="Tahoma" w:cs="Tahoma"/>
          <w:szCs w:val="20"/>
          <w:lang w:val="pl-PL"/>
        </w:rPr>
      </w:pPr>
      <w:bookmarkStart w:id="1604" w:name="_Toc449470783"/>
      <w:bookmarkStart w:id="1605" w:name="_Toc421786855"/>
      <w:bookmarkStart w:id="1606" w:name="_Toc380658674"/>
      <w:bookmarkStart w:id="1607" w:name="_Toc378610320"/>
      <w:bookmarkStart w:id="1608" w:name="_Toc378186144"/>
      <w:bookmarkStart w:id="1609" w:name="_Toc378184790"/>
      <w:bookmarkStart w:id="1610" w:name="_Toc377492879"/>
      <w:bookmarkStart w:id="1611" w:name="_Toc348897576"/>
      <w:bookmarkStart w:id="1612" w:name="_Toc347923224"/>
      <w:bookmarkStart w:id="1613" w:name="_Toc314138167"/>
      <w:bookmarkStart w:id="1614" w:name="_Toc314128684"/>
      <w:bookmarkStart w:id="1615" w:name="_Toc311707279"/>
      <w:bookmarkStart w:id="1616" w:name="_Toc311647379"/>
      <w:r>
        <w:rPr>
          <w:rFonts w:ascii="Tahoma" w:hAnsi="Tahoma" w:cs="Tahoma"/>
          <w:szCs w:val="20"/>
          <w:lang w:val="pl-PL"/>
        </w:rPr>
        <w:t>2.3.4. Zabezpieczenie metalowych elementów bariery przed korozją</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14:paraId="377FA38E" w14:textId="77777777" w:rsidR="001D0691" w:rsidRDefault="001D0691" w:rsidP="00A91D12">
      <w:pPr>
        <w:spacing w:line="276" w:lineRule="auto"/>
        <w:rPr>
          <w:rFonts w:ascii="Tahoma" w:hAnsi="Tahoma" w:cs="Tahoma"/>
          <w:szCs w:val="20"/>
          <w:lang w:val="pl-PL"/>
        </w:rPr>
      </w:pPr>
      <w:bookmarkStart w:id="1617" w:name="_Toc449470784"/>
      <w:bookmarkStart w:id="1618" w:name="_Toc421786856"/>
      <w:bookmarkStart w:id="1619" w:name="_Toc380658675"/>
      <w:bookmarkStart w:id="1620" w:name="_Toc378610321"/>
      <w:bookmarkStart w:id="1621" w:name="_Toc378186145"/>
      <w:bookmarkStart w:id="1622" w:name="_Toc378184791"/>
      <w:bookmarkStart w:id="1623" w:name="_Toc377492880"/>
      <w:bookmarkStart w:id="1624" w:name="_Toc348897577"/>
      <w:bookmarkStart w:id="1625" w:name="_Toc347923225"/>
      <w:bookmarkStart w:id="1626" w:name="_Toc314138168"/>
      <w:bookmarkStart w:id="1627" w:name="_Toc314128685"/>
      <w:bookmarkStart w:id="1628" w:name="_Toc311707280"/>
      <w:bookmarkStart w:id="1629" w:name="_Toc311647380"/>
      <w:r>
        <w:rPr>
          <w:rFonts w:ascii="Tahoma" w:hAnsi="Tahoma" w:cs="Tahoma"/>
          <w:szCs w:val="20"/>
          <w:lang w:val="pl-PL"/>
        </w:rPr>
        <w:t>Sposób zabezpieczenia antykorozyjnego elementów bariery ustala producent w taki sposób, aby zapewnić trwałość powłoki antykorozyjnej przez okres 5 do 10 lat w warunkach normalnych, do co najmniej 3 do 5 lat w środowisku o zwiększonej korozyjności.</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p>
    <w:p w14:paraId="36B24A6A" w14:textId="77777777" w:rsidR="001D0691" w:rsidRDefault="001D0691" w:rsidP="00A91D12">
      <w:pPr>
        <w:spacing w:line="276" w:lineRule="auto"/>
        <w:rPr>
          <w:rFonts w:ascii="Tahoma" w:hAnsi="Tahoma" w:cs="Tahoma"/>
          <w:szCs w:val="20"/>
          <w:lang w:val="pl-PL"/>
        </w:rPr>
      </w:pPr>
      <w:bookmarkStart w:id="1630" w:name="_Toc449470785"/>
      <w:bookmarkStart w:id="1631" w:name="_Toc421786857"/>
      <w:bookmarkStart w:id="1632" w:name="_Toc380658676"/>
      <w:bookmarkStart w:id="1633" w:name="_Toc378610322"/>
      <w:bookmarkStart w:id="1634" w:name="_Toc378186146"/>
      <w:bookmarkStart w:id="1635" w:name="_Toc378184792"/>
      <w:bookmarkStart w:id="1636" w:name="_Toc377492881"/>
      <w:bookmarkStart w:id="1637" w:name="_Toc348897578"/>
      <w:bookmarkStart w:id="1638" w:name="_Toc347923226"/>
      <w:bookmarkStart w:id="1639" w:name="_Toc314138169"/>
      <w:bookmarkStart w:id="1640" w:name="_Toc314128686"/>
      <w:bookmarkStart w:id="1641" w:name="_Toc311707281"/>
      <w:bookmarkStart w:id="1642" w:name="_Toc311647381"/>
      <w:r>
        <w:rPr>
          <w:rFonts w:ascii="Tahoma" w:hAnsi="Tahoma" w:cs="Tahoma"/>
          <w:szCs w:val="20"/>
          <w:lang w:val="pl-PL"/>
        </w:rPr>
        <w:t xml:space="preserve">W przypadku braku wystarczających danych minimalna grubość powłoki cynkowej powinna wynosić 60 </w:t>
      </w:r>
      <w:r>
        <w:rPr>
          <w:rFonts w:ascii="Symbol" w:eastAsia="Symbol" w:hAnsi="Symbol" w:cs="Symbol"/>
          <w:szCs w:val="20"/>
        </w:rPr>
        <w:t></w:t>
      </w:r>
      <w:r>
        <w:rPr>
          <w:rFonts w:ascii="Tahoma" w:hAnsi="Tahoma" w:cs="Tahoma"/>
          <w:szCs w:val="20"/>
          <w:lang w:val="pl-PL"/>
        </w:rPr>
        <w:t>m.</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14:paraId="70DD9773" w14:textId="77777777" w:rsidR="001D0691" w:rsidRDefault="001D0691" w:rsidP="00A91D12">
      <w:pPr>
        <w:spacing w:line="276" w:lineRule="auto"/>
        <w:rPr>
          <w:rFonts w:ascii="Tahoma" w:hAnsi="Tahoma" w:cs="Tahoma"/>
          <w:b/>
          <w:szCs w:val="20"/>
          <w:lang w:val="pl-PL"/>
        </w:rPr>
      </w:pPr>
      <w:bookmarkStart w:id="1643" w:name="_Toc449470786"/>
      <w:bookmarkStart w:id="1644" w:name="_Toc421786858"/>
      <w:bookmarkStart w:id="1645" w:name="_Toc380658677"/>
      <w:bookmarkStart w:id="1646" w:name="_Toc378610323"/>
      <w:bookmarkStart w:id="1647" w:name="_Toc378186147"/>
      <w:bookmarkStart w:id="1648" w:name="_Toc378184793"/>
      <w:bookmarkStart w:id="1649" w:name="_Toc377492882"/>
      <w:bookmarkStart w:id="1650" w:name="_Toc348897579"/>
      <w:bookmarkStart w:id="1651" w:name="_Toc347923227"/>
      <w:bookmarkStart w:id="1652" w:name="_Toc314138170"/>
      <w:bookmarkStart w:id="1653" w:name="_Toc314128687"/>
      <w:bookmarkStart w:id="1654" w:name="_Toc311707282"/>
      <w:bookmarkStart w:id="1655" w:name="_Toc311647382"/>
      <w:r>
        <w:rPr>
          <w:rFonts w:ascii="Tahoma" w:hAnsi="Tahoma" w:cs="Tahoma"/>
          <w:b/>
          <w:szCs w:val="20"/>
          <w:lang w:val="pl-PL"/>
        </w:rPr>
        <w:t>2.4. Składowanie materiałów</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14:paraId="000819E8"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Elementy dłuższe barier mogą być składowane pod zadaszeniem lub na otwartej przestrzeni, na podłożu wyrównanym i odwodnionym, przy czym elementy poszczególnych typów należy układać oddzielnie z ewentualnym zastosowaniem podkładek. Elementy montażowe i połączeniowe można składować w pojemnikach handlowych producenta.</w:t>
      </w:r>
    </w:p>
    <w:p w14:paraId="51D687F6"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Składowanie kruszywa powinno odbywać się w warunkach zabezpieczających je przed zanieczyszczeniem i zmieszaniem z innymi asortymentami kruszywa lub jego frakcjami. Zaleca się, aby drobne frakcje kruszywa były chronione za pomocą plandek lub zadaszeń. Podłoże składowiska musi być równe, utwardzone i dobrze odwodnione, aby nie dopuścić do zanieczyszczenia kruszywa w trakcie składowania.</w:t>
      </w:r>
    </w:p>
    <w:p w14:paraId="2E2AC86E"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Przechowywanie cementu powinno być zgodne z ustaleniami BN-88/6731-08. Inne materiały należy przechowywać w sposób zgodny z zaleceniami producenta.</w:t>
      </w:r>
    </w:p>
    <w:p w14:paraId="3A57DFD4" w14:textId="77777777" w:rsidR="001D0691" w:rsidRDefault="001D0691" w:rsidP="00A91D12">
      <w:pPr>
        <w:spacing w:line="276" w:lineRule="auto"/>
        <w:rPr>
          <w:rFonts w:ascii="Tahoma" w:hAnsi="Tahoma" w:cs="Tahoma"/>
          <w:szCs w:val="20"/>
          <w:lang w:val="pl-PL"/>
        </w:rPr>
      </w:pPr>
    </w:p>
    <w:p w14:paraId="5832A6E0" w14:textId="77777777" w:rsidR="001D0691" w:rsidRDefault="001D0691" w:rsidP="00A91D12">
      <w:pPr>
        <w:spacing w:line="276" w:lineRule="auto"/>
        <w:rPr>
          <w:rFonts w:ascii="Tahoma" w:hAnsi="Tahoma" w:cs="Tahoma"/>
          <w:b/>
          <w:szCs w:val="20"/>
          <w:lang w:val="pl-PL"/>
        </w:rPr>
      </w:pPr>
      <w:bookmarkStart w:id="1656" w:name="_Toc449470787"/>
      <w:bookmarkStart w:id="1657" w:name="_Toc421786859"/>
      <w:bookmarkStart w:id="1658" w:name="_Toc380658678"/>
      <w:bookmarkStart w:id="1659" w:name="_Toc378610324"/>
      <w:bookmarkStart w:id="1660" w:name="_Toc378186148"/>
      <w:bookmarkStart w:id="1661" w:name="_Toc378184794"/>
      <w:bookmarkStart w:id="1662" w:name="_Toc377492883"/>
      <w:bookmarkStart w:id="1663" w:name="_Toc348897580"/>
      <w:bookmarkStart w:id="1664" w:name="_Toc347923228"/>
      <w:bookmarkStart w:id="1665" w:name="_Toc314138171"/>
      <w:bookmarkStart w:id="1666" w:name="_Toc314128688"/>
      <w:bookmarkStart w:id="1667" w:name="_Toc311707283"/>
      <w:bookmarkStart w:id="1668" w:name="_Toc311647383"/>
      <w:r>
        <w:rPr>
          <w:rFonts w:ascii="Tahoma" w:hAnsi="Tahoma" w:cs="Tahoma"/>
          <w:b/>
          <w:szCs w:val="20"/>
          <w:lang w:val="pl-PL"/>
        </w:rPr>
        <w:t>3. SPRZĘT</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14:paraId="2A38B791" w14:textId="77777777" w:rsidR="001D0691" w:rsidRDefault="001D0691" w:rsidP="00A91D12">
      <w:pPr>
        <w:spacing w:line="276" w:lineRule="auto"/>
        <w:rPr>
          <w:rFonts w:ascii="Tahoma" w:hAnsi="Tahoma" w:cs="Tahoma"/>
          <w:b/>
          <w:szCs w:val="20"/>
          <w:lang w:val="pl-PL"/>
        </w:rPr>
      </w:pPr>
      <w:bookmarkStart w:id="1669" w:name="_Toc449470788"/>
      <w:bookmarkStart w:id="1670" w:name="_Toc421786860"/>
      <w:bookmarkStart w:id="1671" w:name="_Toc380658679"/>
      <w:bookmarkStart w:id="1672" w:name="_Toc378610325"/>
      <w:bookmarkStart w:id="1673" w:name="_Toc378186149"/>
      <w:bookmarkStart w:id="1674" w:name="_Toc378184795"/>
      <w:bookmarkStart w:id="1675" w:name="_Toc377492884"/>
      <w:bookmarkStart w:id="1676" w:name="_Toc348897581"/>
      <w:bookmarkStart w:id="1677" w:name="_Toc347923229"/>
      <w:bookmarkStart w:id="1678" w:name="_Toc314138172"/>
      <w:bookmarkStart w:id="1679" w:name="_Toc314128689"/>
      <w:bookmarkStart w:id="1680" w:name="_Toc311707284"/>
      <w:bookmarkStart w:id="1681" w:name="_Toc311647384"/>
      <w:r>
        <w:rPr>
          <w:rFonts w:ascii="Tahoma" w:hAnsi="Tahoma" w:cs="Tahoma"/>
          <w:b/>
          <w:szCs w:val="20"/>
          <w:lang w:val="pl-PL"/>
        </w:rPr>
        <w:t>3.1. Ogólne wymagania dotyczące sprzętu</w:t>
      </w:r>
      <w:bookmarkEnd w:id="1669"/>
      <w:bookmarkEnd w:id="1670"/>
      <w:bookmarkEnd w:id="1671"/>
      <w:bookmarkEnd w:id="1672"/>
      <w:bookmarkEnd w:id="1673"/>
      <w:bookmarkEnd w:id="1674"/>
      <w:bookmarkEnd w:id="1675"/>
      <w:bookmarkEnd w:id="1676"/>
      <w:bookmarkEnd w:id="1677"/>
      <w:bookmarkEnd w:id="1678"/>
      <w:bookmarkEnd w:id="1679"/>
      <w:bookmarkEnd w:id="1680"/>
      <w:bookmarkEnd w:id="1681"/>
    </w:p>
    <w:p w14:paraId="5CE7077F"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Ogólne wymagania dotyczące sprzętu podano w STWIORB M-D-00.00.00 "Wymagania ogólne" pkt 3.</w:t>
      </w:r>
    </w:p>
    <w:p w14:paraId="26177A77" w14:textId="77777777" w:rsidR="001D0691" w:rsidRDefault="001D0691" w:rsidP="00A91D12">
      <w:pPr>
        <w:spacing w:line="276" w:lineRule="auto"/>
        <w:rPr>
          <w:rFonts w:ascii="Tahoma" w:hAnsi="Tahoma" w:cs="Tahoma"/>
          <w:b/>
          <w:szCs w:val="20"/>
          <w:lang w:val="pl-PL"/>
        </w:rPr>
      </w:pPr>
      <w:bookmarkStart w:id="1682" w:name="_Toc449470789"/>
      <w:bookmarkStart w:id="1683" w:name="_Toc421786861"/>
      <w:bookmarkStart w:id="1684" w:name="_Toc380658680"/>
      <w:bookmarkStart w:id="1685" w:name="_Toc378610326"/>
      <w:bookmarkStart w:id="1686" w:name="_Toc378186150"/>
      <w:bookmarkStart w:id="1687" w:name="_Toc378184796"/>
      <w:bookmarkStart w:id="1688" w:name="_Toc377492885"/>
      <w:bookmarkStart w:id="1689" w:name="_Toc348897582"/>
      <w:bookmarkStart w:id="1690" w:name="_Toc347923230"/>
      <w:bookmarkStart w:id="1691" w:name="_Toc314138173"/>
      <w:bookmarkStart w:id="1692" w:name="_Toc314128690"/>
      <w:bookmarkStart w:id="1693" w:name="_Toc311707285"/>
      <w:bookmarkStart w:id="1694" w:name="_Toc311647385"/>
      <w:r>
        <w:rPr>
          <w:rFonts w:ascii="Tahoma" w:hAnsi="Tahoma" w:cs="Tahoma"/>
          <w:b/>
          <w:szCs w:val="20"/>
          <w:lang w:val="pl-PL"/>
        </w:rPr>
        <w:t>3.2. Sprzęt do wykonania barier</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14:paraId="6DC1ED36" w14:textId="77777777" w:rsidR="001D0691" w:rsidRDefault="001D0691" w:rsidP="00A91D12">
      <w:pPr>
        <w:spacing w:line="276" w:lineRule="auto"/>
        <w:rPr>
          <w:rFonts w:ascii="Tahoma" w:hAnsi="Tahoma" w:cs="Tahoma"/>
          <w:szCs w:val="20"/>
          <w:lang w:val="pl-PL"/>
        </w:rPr>
      </w:pPr>
      <w:bookmarkStart w:id="1695" w:name="_Toc449470790"/>
      <w:bookmarkStart w:id="1696" w:name="_Toc421786862"/>
      <w:bookmarkStart w:id="1697" w:name="_Toc380658681"/>
      <w:bookmarkStart w:id="1698" w:name="_Toc378610327"/>
      <w:bookmarkStart w:id="1699" w:name="_Toc378186151"/>
      <w:bookmarkStart w:id="1700" w:name="_Toc378184797"/>
      <w:bookmarkStart w:id="1701" w:name="_Toc377492886"/>
      <w:bookmarkStart w:id="1702" w:name="_Toc348897583"/>
      <w:bookmarkStart w:id="1703" w:name="_Toc347923231"/>
      <w:bookmarkStart w:id="1704" w:name="_Toc314138174"/>
      <w:bookmarkStart w:id="1705" w:name="_Toc314128691"/>
      <w:bookmarkStart w:id="1706" w:name="_Toc311707286"/>
      <w:bookmarkStart w:id="1707" w:name="_Toc311647386"/>
      <w:r>
        <w:rPr>
          <w:rFonts w:ascii="Tahoma" w:hAnsi="Tahoma" w:cs="Tahoma"/>
          <w:szCs w:val="20"/>
          <w:lang w:val="pl-PL"/>
        </w:rPr>
        <w:t>Wykonawca przystępujący do wykonania barier ochronnych stalowych powinien wykazać się możliwością korzystania z następującego sprzętu:</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p>
    <w:p w14:paraId="43B6237B" w14:textId="77777777" w:rsidR="001D0691" w:rsidRDefault="001D0691" w:rsidP="00A91D12">
      <w:pPr>
        <w:pStyle w:val="Akapitzlist"/>
        <w:numPr>
          <w:ilvl w:val="0"/>
          <w:numId w:val="102"/>
        </w:numPr>
        <w:spacing w:line="276" w:lineRule="auto"/>
        <w:rPr>
          <w:rFonts w:ascii="Tahoma" w:hAnsi="Tahoma" w:cs="Tahoma"/>
          <w:szCs w:val="20"/>
          <w:lang w:val="pl-PL"/>
        </w:rPr>
      </w:pPr>
      <w:r>
        <w:rPr>
          <w:rFonts w:ascii="Tahoma" w:hAnsi="Tahoma" w:cs="Tahoma"/>
          <w:szCs w:val="20"/>
          <w:lang w:val="pl-PL"/>
        </w:rPr>
        <w:t>zestawu sprzętu specjalistycznego do montażu barier,</w:t>
      </w:r>
    </w:p>
    <w:p w14:paraId="3D7C110E" w14:textId="77777777" w:rsidR="001D0691" w:rsidRDefault="001D0691" w:rsidP="00A91D12">
      <w:pPr>
        <w:pStyle w:val="Akapitzlist"/>
        <w:numPr>
          <w:ilvl w:val="0"/>
          <w:numId w:val="102"/>
        </w:numPr>
        <w:spacing w:line="276" w:lineRule="auto"/>
        <w:rPr>
          <w:rFonts w:ascii="Tahoma" w:hAnsi="Tahoma" w:cs="Tahoma"/>
          <w:szCs w:val="20"/>
          <w:lang w:val="pl-PL"/>
        </w:rPr>
      </w:pPr>
      <w:r>
        <w:rPr>
          <w:rFonts w:ascii="Tahoma" w:hAnsi="Tahoma" w:cs="Tahoma"/>
          <w:szCs w:val="20"/>
          <w:lang w:val="pl-PL"/>
        </w:rPr>
        <w:t>żurawi samochodowych o udźwigu do 4 t,</w:t>
      </w:r>
    </w:p>
    <w:p w14:paraId="5BA72B17" w14:textId="77777777" w:rsidR="001D0691" w:rsidRDefault="001D0691" w:rsidP="00A91D12">
      <w:pPr>
        <w:pStyle w:val="Akapitzlist"/>
        <w:numPr>
          <w:ilvl w:val="0"/>
          <w:numId w:val="102"/>
        </w:numPr>
        <w:spacing w:line="276" w:lineRule="auto"/>
        <w:rPr>
          <w:rFonts w:ascii="Tahoma" w:hAnsi="Tahoma" w:cs="Tahoma"/>
          <w:szCs w:val="20"/>
          <w:lang w:val="pl-PL"/>
        </w:rPr>
      </w:pPr>
      <w:r>
        <w:rPr>
          <w:rFonts w:ascii="Tahoma" w:hAnsi="Tahoma" w:cs="Tahoma"/>
          <w:szCs w:val="20"/>
          <w:lang w:val="pl-PL"/>
        </w:rPr>
        <w:t>wiertnic do wykonywania otworów pod słupki,</w:t>
      </w:r>
    </w:p>
    <w:p w14:paraId="372CE580" w14:textId="77777777" w:rsidR="001D0691" w:rsidRDefault="001D0691" w:rsidP="00A91D12">
      <w:pPr>
        <w:pStyle w:val="Akapitzlist"/>
        <w:numPr>
          <w:ilvl w:val="0"/>
          <w:numId w:val="102"/>
        </w:numPr>
        <w:spacing w:line="276" w:lineRule="auto"/>
        <w:rPr>
          <w:rFonts w:ascii="Tahoma" w:hAnsi="Tahoma" w:cs="Tahoma"/>
          <w:szCs w:val="20"/>
        </w:rPr>
      </w:pPr>
      <w:proofErr w:type="spellStart"/>
      <w:r>
        <w:rPr>
          <w:rFonts w:ascii="Tahoma" w:hAnsi="Tahoma" w:cs="Tahoma"/>
          <w:szCs w:val="20"/>
        </w:rPr>
        <w:t>koparek</w:t>
      </w:r>
      <w:proofErr w:type="spellEnd"/>
      <w:r>
        <w:rPr>
          <w:rFonts w:ascii="Tahoma" w:hAnsi="Tahoma" w:cs="Tahoma"/>
          <w:szCs w:val="20"/>
        </w:rPr>
        <w:t xml:space="preserve"> </w:t>
      </w:r>
      <w:proofErr w:type="spellStart"/>
      <w:r>
        <w:rPr>
          <w:rFonts w:ascii="Tahoma" w:hAnsi="Tahoma" w:cs="Tahoma"/>
          <w:szCs w:val="20"/>
        </w:rPr>
        <w:t>kołowych</w:t>
      </w:r>
      <w:proofErr w:type="spellEnd"/>
      <w:r>
        <w:rPr>
          <w:rFonts w:ascii="Tahoma" w:hAnsi="Tahoma" w:cs="Tahoma"/>
          <w:szCs w:val="20"/>
        </w:rPr>
        <w:t>,</w:t>
      </w:r>
    </w:p>
    <w:p w14:paraId="506D38AA" w14:textId="77777777" w:rsidR="001D0691" w:rsidRDefault="001D0691" w:rsidP="00A91D12">
      <w:pPr>
        <w:pStyle w:val="Akapitzlist"/>
        <w:numPr>
          <w:ilvl w:val="0"/>
          <w:numId w:val="102"/>
        </w:numPr>
        <w:spacing w:line="276" w:lineRule="auto"/>
        <w:rPr>
          <w:rFonts w:ascii="Tahoma" w:hAnsi="Tahoma" w:cs="Tahoma"/>
          <w:szCs w:val="20"/>
          <w:lang w:val="pl-PL"/>
        </w:rPr>
      </w:pPr>
      <w:r>
        <w:rPr>
          <w:rFonts w:ascii="Tahoma" w:hAnsi="Tahoma" w:cs="Tahoma"/>
          <w:szCs w:val="20"/>
          <w:lang w:val="pl-PL"/>
        </w:rPr>
        <w:t>urządzeń wbijających lub wibromłotów do pogrążania słupków w grunt,</w:t>
      </w:r>
    </w:p>
    <w:p w14:paraId="0923B172" w14:textId="77777777" w:rsidR="001D0691" w:rsidRDefault="001D0691" w:rsidP="00A91D12">
      <w:pPr>
        <w:pStyle w:val="Akapitzlist"/>
        <w:numPr>
          <w:ilvl w:val="0"/>
          <w:numId w:val="102"/>
        </w:numPr>
        <w:spacing w:line="276" w:lineRule="auto"/>
        <w:rPr>
          <w:rFonts w:ascii="Tahoma" w:hAnsi="Tahoma" w:cs="Tahoma"/>
          <w:szCs w:val="20"/>
        </w:rPr>
      </w:pPr>
      <w:proofErr w:type="spellStart"/>
      <w:r>
        <w:rPr>
          <w:rFonts w:ascii="Tahoma" w:hAnsi="Tahoma" w:cs="Tahoma"/>
          <w:szCs w:val="20"/>
        </w:rPr>
        <w:t>betoniarki</w:t>
      </w:r>
      <w:proofErr w:type="spellEnd"/>
      <w:r>
        <w:rPr>
          <w:rFonts w:ascii="Tahoma" w:hAnsi="Tahoma" w:cs="Tahoma"/>
          <w:szCs w:val="20"/>
        </w:rPr>
        <w:t xml:space="preserve"> </w:t>
      </w:r>
      <w:proofErr w:type="spellStart"/>
      <w:r>
        <w:rPr>
          <w:rFonts w:ascii="Tahoma" w:hAnsi="Tahoma" w:cs="Tahoma"/>
          <w:szCs w:val="20"/>
        </w:rPr>
        <w:t>przewoźnej</w:t>
      </w:r>
      <w:proofErr w:type="spellEnd"/>
      <w:r>
        <w:rPr>
          <w:rFonts w:ascii="Tahoma" w:hAnsi="Tahoma" w:cs="Tahoma"/>
          <w:szCs w:val="20"/>
        </w:rPr>
        <w:t>,</w:t>
      </w:r>
    </w:p>
    <w:p w14:paraId="395B142B" w14:textId="77777777" w:rsidR="001D0691" w:rsidRDefault="001D0691" w:rsidP="00A91D12">
      <w:pPr>
        <w:pStyle w:val="Akapitzlist"/>
        <w:numPr>
          <w:ilvl w:val="0"/>
          <w:numId w:val="102"/>
        </w:numPr>
        <w:spacing w:line="276" w:lineRule="auto"/>
        <w:rPr>
          <w:rFonts w:ascii="Tahoma" w:hAnsi="Tahoma" w:cs="Tahoma"/>
          <w:szCs w:val="20"/>
        </w:rPr>
      </w:pPr>
      <w:proofErr w:type="spellStart"/>
      <w:r>
        <w:rPr>
          <w:rFonts w:ascii="Tahoma" w:hAnsi="Tahoma" w:cs="Tahoma"/>
          <w:szCs w:val="20"/>
        </w:rPr>
        <w:t>wibratorów</w:t>
      </w:r>
      <w:proofErr w:type="spellEnd"/>
      <w:r>
        <w:rPr>
          <w:rFonts w:ascii="Tahoma" w:hAnsi="Tahoma" w:cs="Tahoma"/>
          <w:szCs w:val="20"/>
        </w:rPr>
        <w:t xml:space="preserve"> do </w:t>
      </w:r>
      <w:proofErr w:type="spellStart"/>
      <w:r>
        <w:rPr>
          <w:rFonts w:ascii="Tahoma" w:hAnsi="Tahoma" w:cs="Tahoma"/>
          <w:szCs w:val="20"/>
        </w:rPr>
        <w:t>betonu</w:t>
      </w:r>
      <w:proofErr w:type="spellEnd"/>
      <w:r>
        <w:rPr>
          <w:rFonts w:ascii="Tahoma" w:hAnsi="Tahoma" w:cs="Tahoma"/>
          <w:szCs w:val="20"/>
        </w:rPr>
        <w:t>,</w:t>
      </w:r>
    </w:p>
    <w:p w14:paraId="76218079" w14:textId="77777777" w:rsidR="001D0691" w:rsidRDefault="001D0691" w:rsidP="00A91D12">
      <w:pPr>
        <w:pStyle w:val="Akapitzlist"/>
        <w:numPr>
          <w:ilvl w:val="0"/>
          <w:numId w:val="102"/>
        </w:numPr>
        <w:spacing w:line="276" w:lineRule="auto"/>
        <w:rPr>
          <w:rFonts w:ascii="Tahoma" w:hAnsi="Tahoma" w:cs="Tahoma"/>
          <w:szCs w:val="20"/>
        </w:rPr>
      </w:pPr>
      <w:proofErr w:type="spellStart"/>
      <w:r>
        <w:rPr>
          <w:rFonts w:ascii="Tahoma" w:hAnsi="Tahoma" w:cs="Tahoma"/>
          <w:szCs w:val="20"/>
        </w:rPr>
        <w:t>przewoźnego</w:t>
      </w:r>
      <w:proofErr w:type="spellEnd"/>
      <w:r>
        <w:rPr>
          <w:rFonts w:ascii="Tahoma" w:hAnsi="Tahoma" w:cs="Tahoma"/>
          <w:szCs w:val="20"/>
        </w:rPr>
        <w:t xml:space="preserve"> </w:t>
      </w:r>
      <w:proofErr w:type="spellStart"/>
      <w:r>
        <w:rPr>
          <w:rFonts w:ascii="Tahoma" w:hAnsi="Tahoma" w:cs="Tahoma"/>
          <w:szCs w:val="20"/>
        </w:rPr>
        <w:t>zbiornika</w:t>
      </w:r>
      <w:proofErr w:type="spellEnd"/>
      <w:r>
        <w:rPr>
          <w:rFonts w:ascii="Tahoma" w:hAnsi="Tahoma" w:cs="Tahoma"/>
          <w:szCs w:val="20"/>
        </w:rPr>
        <w:t xml:space="preserve"> </w:t>
      </w:r>
      <w:proofErr w:type="spellStart"/>
      <w:r>
        <w:rPr>
          <w:rFonts w:ascii="Tahoma" w:hAnsi="Tahoma" w:cs="Tahoma"/>
          <w:szCs w:val="20"/>
        </w:rPr>
        <w:t>na</w:t>
      </w:r>
      <w:proofErr w:type="spellEnd"/>
      <w:r>
        <w:rPr>
          <w:rFonts w:ascii="Tahoma" w:hAnsi="Tahoma" w:cs="Tahoma"/>
          <w:szCs w:val="20"/>
        </w:rPr>
        <w:t xml:space="preserve"> </w:t>
      </w:r>
      <w:proofErr w:type="spellStart"/>
      <w:r>
        <w:rPr>
          <w:rFonts w:ascii="Tahoma" w:hAnsi="Tahoma" w:cs="Tahoma"/>
          <w:szCs w:val="20"/>
        </w:rPr>
        <w:t>wodę</w:t>
      </w:r>
      <w:proofErr w:type="spellEnd"/>
      <w:r>
        <w:rPr>
          <w:rFonts w:ascii="Tahoma" w:hAnsi="Tahoma" w:cs="Tahoma"/>
          <w:szCs w:val="20"/>
        </w:rPr>
        <w:t>,</w:t>
      </w:r>
    </w:p>
    <w:p w14:paraId="7E4A8D67" w14:textId="77777777" w:rsidR="001D0691" w:rsidRDefault="001D0691" w:rsidP="00A91D12">
      <w:pPr>
        <w:pStyle w:val="Akapitzlist"/>
        <w:numPr>
          <w:ilvl w:val="0"/>
          <w:numId w:val="102"/>
        </w:numPr>
        <w:spacing w:line="276" w:lineRule="auto"/>
        <w:rPr>
          <w:rFonts w:ascii="Tahoma" w:hAnsi="Tahoma" w:cs="Tahoma"/>
          <w:szCs w:val="20"/>
        </w:rPr>
      </w:pPr>
      <w:proofErr w:type="spellStart"/>
      <w:r>
        <w:rPr>
          <w:rFonts w:ascii="Tahoma" w:hAnsi="Tahoma" w:cs="Tahoma"/>
          <w:szCs w:val="20"/>
        </w:rPr>
        <w:t>ładowarki</w:t>
      </w:r>
      <w:proofErr w:type="spellEnd"/>
      <w:r>
        <w:rPr>
          <w:rFonts w:ascii="Tahoma" w:hAnsi="Tahoma" w:cs="Tahoma"/>
          <w:szCs w:val="20"/>
        </w:rPr>
        <w:t>.</w:t>
      </w:r>
    </w:p>
    <w:p w14:paraId="0D1F948B" w14:textId="77777777" w:rsidR="001D0691" w:rsidRDefault="001D0691" w:rsidP="00A91D12">
      <w:pPr>
        <w:spacing w:line="276" w:lineRule="auto"/>
        <w:rPr>
          <w:rFonts w:ascii="Tahoma" w:hAnsi="Tahoma" w:cs="Tahoma"/>
          <w:szCs w:val="20"/>
        </w:rPr>
      </w:pPr>
    </w:p>
    <w:p w14:paraId="0F92502C" w14:textId="77777777" w:rsidR="001D0691" w:rsidRDefault="001D0691" w:rsidP="00A91D12">
      <w:pPr>
        <w:spacing w:line="276" w:lineRule="auto"/>
        <w:rPr>
          <w:rFonts w:ascii="Tahoma" w:hAnsi="Tahoma" w:cs="Tahoma"/>
          <w:b/>
          <w:szCs w:val="20"/>
        </w:rPr>
      </w:pPr>
      <w:r>
        <w:rPr>
          <w:rFonts w:ascii="Tahoma" w:hAnsi="Tahoma" w:cs="Tahoma"/>
          <w:b/>
          <w:szCs w:val="20"/>
        </w:rPr>
        <w:t>4. TRANSPORT</w:t>
      </w:r>
    </w:p>
    <w:p w14:paraId="7B1A59E2" w14:textId="77777777" w:rsidR="001D0691" w:rsidRDefault="001D0691" w:rsidP="00A91D12">
      <w:pPr>
        <w:spacing w:line="276" w:lineRule="auto"/>
        <w:rPr>
          <w:rFonts w:ascii="Tahoma" w:hAnsi="Tahoma" w:cs="Tahoma"/>
          <w:b/>
          <w:szCs w:val="20"/>
        </w:rPr>
      </w:pPr>
      <w:r>
        <w:rPr>
          <w:rFonts w:ascii="Tahoma" w:hAnsi="Tahoma" w:cs="Tahoma"/>
          <w:b/>
          <w:szCs w:val="20"/>
        </w:rPr>
        <w:t xml:space="preserve">4.1. </w:t>
      </w:r>
      <w:proofErr w:type="spellStart"/>
      <w:r>
        <w:rPr>
          <w:rFonts w:ascii="Tahoma" w:hAnsi="Tahoma" w:cs="Tahoma"/>
          <w:b/>
          <w:szCs w:val="20"/>
        </w:rPr>
        <w:t>Ogólne</w:t>
      </w:r>
      <w:proofErr w:type="spellEnd"/>
      <w:r>
        <w:rPr>
          <w:rFonts w:ascii="Tahoma" w:hAnsi="Tahoma" w:cs="Tahoma"/>
          <w:b/>
          <w:szCs w:val="20"/>
        </w:rPr>
        <w:t xml:space="preserve"> </w:t>
      </w:r>
      <w:proofErr w:type="spellStart"/>
      <w:r>
        <w:rPr>
          <w:rFonts w:ascii="Tahoma" w:hAnsi="Tahoma" w:cs="Tahoma"/>
          <w:b/>
          <w:szCs w:val="20"/>
        </w:rPr>
        <w:t>wymagania</w:t>
      </w:r>
      <w:proofErr w:type="spellEnd"/>
      <w:r>
        <w:rPr>
          <w:rFonts w:ascii="Tahoma" w:hAnsi="Tahoma" w:cs="Tahoma"/>
          <w:b/>
          <w:szCs w:val="20"/>
        </w:rPr>
        <w:t xml:space="preserve"> </w:t>
      </w:r>
      <w:proofErr w:type="spellStart"/>
      <w:r>
        <w:rPr>
          <w:rFonts w:ascii="Tahoma" w:hAnsi="Tahoma" w:cs="Tahoma"/>
          <w:b/>
          <w:szCs w:val="20"/>
        </w:rPr>
        <w:t>dotyczące</w:t>
      </w:r>
      <w:proofErr w:type="spellEnd"/>
      <w:r>
        <w:rPr>
          <w:rFonts w:ascii="Tahoma" w:hAnsi="Tahoma" w:cs="Tahoma"/>
          <w:b/>
          <w:szCs w:val="20"/>
        </w:rPr>
        <w:t xml:space="preserve"> </w:t>
      </w:r>
      <w:proofErr w:type="spellStart"/>
      <w:r>
        <w:rPr>
          <w:rFonts w:ascii="Tahoma" w:hAnsi="Tahoma" w:cs="Tahoma"/>
          <w:b/>
          <w:szCs w:val="20"/>
        </w:rPr>
        <w:t>transportu</w:t>
      </w:r>
      <w:proofErr w:type="spellEnd"/>
    </w:p>
    <w:p w14:paraId="3CF73241"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Ogólne wymagania dotyczące transportu podano w STWIORB D-M-00.00.00 "Wymagania ogólne" pkt 4.</w:t>
      </w:r>
    </w:p>
    <w:p w14:paraId="724FCAE4" w14:textId="77777777" w:rsidR="001D0691" w:rsidRDefault="001D0691" w:rsidP="00A91D12">
      <w:pPr>
        <w:spacing w:line="276" w:lineRule="auto"/>
        <w:rPr>
          <w:rFonts w:ascii="Tahoma" w:hAnsi="Tahoma" w:cs="Tahoma"/>
          <w:b/>
          <w:szCs w:val="20"/>
          <w:lang w:val="pl-PL"/>
        </w:rPr>
      </w:pPr>
      <w:r>
        <w:rPr>
          <w:rFonts w:ascii="Tahoma" w:hAnsi="Tahoma" w:cs="Tahoma"/>
          <w:b/>
          <w:szCs w:val="20"/>
          <w:lang w:val="pl-PL"/>
        </w:rPr>
        <w:t>4.2. Transport elementów barier stalowych</w:t>
      </w:r>
    </w:p>
    <w:p w14:paraId="7A278084"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 Transport elementów barier może odbywać się dowolnym środkiem transportu. Elementy konstrukcyjne barier nie powinny wystawać poza gabaryt środka transportu. Elementy dłuższe (np. profilowaną taśmę stalową, pasy profilowe) należy przewozić w opakowaniach producenta. Elementy montażowe i połączeniowe zaleca się przewozić w pojemnikach handlowych producenta. Załadunek i wyładunek elementów konstrukcji barier można dokonywać za pomocą żurawi lub ręcznie. Przy załadunku i wyładunku, należy zabezpieczyć elementy konstrukcji przed </w:t>
      </w:r>
      <w:r>
        <w:rPr>
          <w:rFonts w:ascii="Tahoma" w:hAnsi="Tahoma" w:cs="Tahoma"/>
          <w:szCs w:val="20"/>
          <w:lang w:val="pl-PL"/>
        </w:rPr>
        <w:lastRenderedPageBreak/>
        <w:t>pomieszaniem. Elementy barier należy przewozić w warunkach zabezpieczających wyroby przed korozją i uszkodzeniami mechanicznymi.</w:t>
      </w:r>
    </w:p>
    <w:p w14:paraId="587A332D" w14:textId="77777777" w:rsidR="001D0691" w:rsidRDefault="001D0691" w:rsidP="00A91D12">
      <w:pPr>
        <w:spacing w:line="276" w:lineRule="auto"/>
        <w:rPr>
          <w:rFonts w:ascii="Tahoma" w:hAnsi="Tahoma" w:cs="Tahoma"/>
          <w:szCs w:val="20"/>
          <w:lang w:val="pl-PL"/>
        </w:rPr>
      </w:pPr>
    </w:p>
    <w:p w14:paraId="630A1C7D" w14:textId="77777777" w:rsidR="001D0691" w:rsidRDefault="001D0691" w:rsidP="00A91D12">
      <w:pPr>
        <w:spacing w:line="276" w:lineRule="auto"/>
        <w:rPr>
          <w:rFonts w:ascii="Tahoma" w:hAnsi="Tahoma" w:cs="Tahoma"/>
          <w:b/>
          <w:szCs w:val="20"/>
          <w:lang w:val="pl-PL"/>
        </w:rPr>
      </w:pPr>
      <w:bookmarkStart w:id="1708" w:name="_Toc449470791"/>
      <w:bookmarkStart w:id="1709" w:name="_Toc421786863"/>
      <w:bookmarkStart w:id="1710" w:name="_Toc380658682"/>
      <w:bookmarkStart w:id="1711" w:name="_Toc378610328"/>
      <w:bookmarkStart w:id="1712" w:name="_Toc378186152"/>
      <w:bookmarkStart w:id="1713" w:name="_Toc378184798"/>
      <w:bookmarkStart w:id="1714" w:name="_Toc377492887"/>
      <w:bookmarkStart w:id="1715" w:name="_Toc348897584"/>
      <w:bookmarkStart w:id="1716" w:name="_Toc347923232"/>
      <w:bookmarkStart w:id="1717" w:name="_Toc314138175"/>
      <w:bookmarkStart w:id="1718" w:name="_Toc314128692"/>
      <w:bookmarkStart w:id="1719" w:name="_Toc311707287"/>
      <w:bookmarkStart w:id="1720" w:name="_Toc311647387"/>
      <w:r>
        <w:rPr>
          <w:rFonts w:ascii="Tahoma" w:hAnsi="Tahoma" w:cs="Tahoma"/>
          <w:b/>
          <w:szCs w:val="20"/>
          <w:lang w:val="pl-PL"/>
        </w:rPr>
        <w:t>5. WYKONANIE ROBÓT</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14:paraId="15F3CAC5" w14:textId="77777777" w:rsidR="001D0691" w:rsidRDefault="001D0691" w:rsidP="00A91D12">
      <w:pPr>
        <w:spacing w:line="276" w:lineRule="auto"/>
        <w:rPr>
          <w:rFonts w:ascii="Tahoma" w:hAnsi="Tahoma" w:cs="Tahoma"/>
          <w:b/>
          <w:szCs w:val="20"/>
          <w:lang w:val="pl-PL"/>
        </w:rPr>
      </w:pPr>
      <w:bookmarkStart w:id="1721" w:name="_Toc449470792"/>
      <w:bookmarkStart w:id="1722" w:name="_Toc421786864"/>
      <w:bookmarkStart w:id="1723" w:name="_Toc380658683"/>
      <w:bookmarkStart w:id="1724" w:name="_Toc378610329"/>
      <w:bookmarkStart w:id="1725" w:name="_Toc378186153"/>
      <w:bookmarkStart w:id="1726" w:name="_Toc378184799"/>
      <w:bookmarkStart w:id="1727" w:name="_Toc377492888"/>
      <w:bookmarkStart w:id="1728" w:name="_Toc348897585"/>
      <w:bookmarkStart w:id="1729" w:name="_Toc347923233"/>
      <w:bookmarkStart w:id="1730" w:name="_Toc314138176"/>
      <w:bookmarkStart w:id="1731" w:name="_Toc314128693"/>
      <w:bookmarkStart w:id="1732" w:name="_Toc311707288"/>
      <w:bookmarkStart w:id="1733" w:name="_Toc311647388"/>
      <w:r>
        <w:rPr>
          <w:rFonts w:ascii="Tahoma" w:hAnsi="Tahoma" w:cs="Tahoma"/>
          <w:b/>
          <w:szCs w:val="20"/>
          <w:lang w:val="pl-PL"/>
        </w:rPr>
        <w:t>5.1. Ogólne zasady wykonania robót</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14:paraId="44B6957F"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 Ogólne zasady wykonania robót podano w STWIORB D-M-00.00.00 "Wymagania ogólne" pkt 5.</w:t>
      </w:r>
    </w:p>
    <w:p w14:paraId="2B92103D" w14:textId="77777777" w:rsidR="001D0691" w:rsidRDefault="001D0691" w:rsidP="00A91D12">
      <w:pPr>
        <w:spacing w:line="276" w:lineRule="auto"/>
        <w:rPr>
          <w:rFonts w:ascii="Tahoma" w:hAnsi="Tahoma" w:cs="Tahoma"/>
          <w:b/>
          <w:szCs w:val="20"/>
          <w:lang w:val="pl-PL"/>
        </w:rPr>
      </w:pPr>
      <w:bookmarkStart w:id="1734" w:name="_Toc449470793"/>
      <w:bookmarkStart w:id="1735" w:name="_Toc421786865"/>
      <w:bookmarkStart w:id="1736" w:name="_Toc380658684"/>
      <w:bookmarkStart w:id="1737" w:name="_Toc378610330"/>
      <w:bookmarkStart w:id="1738" w:name="_Toc378186154"/>
      <w:bookmarkStart w:id="1739" w:name="_Toc378184800"/>
      <w:bookmarkStart w:id="1740" w:name="_Toc377492889"/>
      <w:bookmarkStart w:id="1741" w:name="_Toc348897586"/>
      <w:bookmarkStart w:id="1742" w:name="_Toc347923234"/>
      <w:bookmarkStart w:id="1743" w:name="_Toc314138177"/>
      <w:bookmarkStart w:id="1744" w:name="_Toc314128694"/>
      <w:bookmarkStart w:id="1745" w:name="_Toc311707289"/>
      <w:bookmarkStart w:id="1746" w:name="_Toc311647389"/>
      <w:r>
        <w:rPr>
          <w:rFonts w:ascii="Tahoma" w:hAnsi="Tahoma" w:cs="Tahoma"/>
          <w:b/>
          <w:szCs w:val="20"/>
          <w:lang w:val="pl-PL"/>
        </w:rPr>
        <w:t>5.2. Roboty przygotowawcze</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p>
    <w:p w14:paraId="1D85CB9B"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 Przed wykonaniem właściwych robót należy, na podstawie dokumentacji projektowej, lub wskazań Inżyniera/Inspektora Nadzoru:</w:t>
      </w:r>
    </w:p>
    <w:p w14:paraId="30E0ABD0" w14:textId="77777777" w:rsidR="001D0691" w:rsidRDefault="001D0691" w:rsidP="00A91D12">
      <w:pPr>
        <w:pStyle w:val="Akapitzlist"/>
        <w:numPr>
          <w:ilvl w:val="0"/>
          <w:numId w:val="103"/>
        </w:numPr>
        <w:spacing w:line="276" w:lineRule="auto"/>
        <w:rPr>
          <w:rFonts w:ascii="Tahoma" w:hAnsi="Tahoma" w:cs="Tahoma"/>
          <w:szCs w:val="20"/>
        </w:rPr>
      </w:pPr>
      <w:proofErr w:type="spellStart"/>
      <w:r>
        <w:rPr>
          <w:rFonts w:ascii="Tahoma" w:hAnsi="Tahoma" w:cs="Tahoma"/>
          <w:szCs w:val="20"/>
        </w:rPr>
        <w:t>wytyczyć</w:t>
      </w:r>
      <w:proofErr w:type="spellEnd"/>
      <w:r>
        <w:rPr>
          <w:rFonts w:ascii="Tahoma" w:hAnsi="Tahoma" w:cs="Tahoma"/>
          <w:szCs w:val="20"/>
        </w:rPr>
        <w:t xml:space="preserve"> </w:t>
      </w:r>
      <w:proofErr w:type="spellStart"/>
      <w:r>
        <w:rPr>
          <w:rFonts w:ascii="Tahoma" w:hAnsi="Tahoma" w:cs="Tahoma"/>
          <w:szCs w:val="20"/>
        </w:rPr>
        <w:t>trasę</w:t>
      </w:r>
      <w:proofErr w:type="spellEnd"/>
      <w:r>
        <w:rPr>
          <w:rFonts w:ascii="Tahoma" w:hAnsi="Tahoma" w:cs="Tahoma"/>
          <w:szCs w:val="20"/>
        </w:rPr>
        <w:t xml:space="preserve"> </w:t>
      </w:r>
      <w:proofErr w:type="spellStart"/>
      <w:r>
        <w:rPr>
          <w:rFonts w:ascii="Tahoma" w:hAnsi="Tahoma" w:cs="Tahoma"/>
          <w:szCs w:val="20"/>
        </w:rPr>
        <w:t>bariery</w:t>
      </w:r>
      <w:proofErr w:type="spellEnd"/>
      <w:r>
        <w:rPr>
          <w:rFonts w:ascii="Tahoma" w:hAnsi="Tahoma" w:cs="Tahoma"/>
          <w:szCs w:val="20"/>
        </w:rPr>
        <w:t>,</w:t>
      </w:r>
    </w:p>
    <w:p w14:paraId="362C0E60" w14:textId="77777777" w:rsidR="001D0691" w:rsidRDefault="001D0691" w:rsidP="00A91D12">
      <w:pPr>
        <w:pStyle w:val="Akapitzlist"/>
        <w:numPr>
          <w:ilvl w:val="0"/>
          <w:numId w:val="103"/>
        </w:numPr>
        <w:spacing w:line="276" w:lineRule="auto"/>
        <w:rPr>
          <w:rFonts w:ascii="Tahoma" w:hAnsi="Tahoma" w:cs="Tahoma"/>
          <w:szCs w:val="20"/>
        </w:rPr>
      </w:pPr>
      <w:proofErr w:type="spellStart"/>
      <w:r>
        <w:rPr>
          <w:rFonts w:ascii="Tahoma" w:hAnsi="Tahoma" w:cs="Tahoma"/>
          <w:szCs w:val="20"/>
        </w:rPr>
        <w:t>ustalić</w:t>
      </w:r>
      <w:proofErr w:type="spellEnd"/>
      <w:r>
        <w:rPr>
          <w:rFonts w:ascii="Tahoma" w:hAnsi="Tahoma" w:cs="Tahoma"/>
          <w:szCs w:val="20"/>
        </w:rPr>
        <w:t xml:space="preserve"> </w:t>
      </w:r>
      <w:proofErr w:type="spellStart"/>
      <w:r>
        <w:rPr>
          <w:rFonts w:ascii="Tahoma" w:hAnsi="Tahoma" w:cs="Tahoma"/>
          <w:szCs w:val="20"/>
        </w:rPr>
        <w:t>lokalizację</w:t>
      </w:r>
      <w:proofErr w:type="spellEnd"/>
      <w:r>
        <w:rPr>
          <w:rFonts w:ascii="Tahoma" w:hAnsi="Tahoma" w:cs="Tahoma"/>
          <w:szCs w:val="20"/>
        </w:rPr>
        <w:t xml:space="preserve"> </w:t>
      </w:r>
      <w:proofErr w:type="spellStart"/>
      <w:r>
        <w:rPr>
          <w:rFonts w:ascii="Tahoma" w:hAnsi="Tahoma" w:cs="Tahoma"/>
          <w:szCs w:val="20"/>
        </w:rPr>
        <w:t>słupków</w:t>
      </w:r>
      <w:proofErr w:type="spellEnd"/>
      <w:r>
        <w:rPr>
          <w:rFonts w:ascii="Tahoma" w:hAnsi="Tahoma" w:cs="Tahoma"/>
          <w:szCs w:val="20"/>
        </w:rPr>
        <w:t xml:space="preserve"> (zał.11.6),</w:t>
      </w:r>
    </w:p>
    <w:p w14:paraId="53303B1C" w14:textId="77777777" w:rsidR="001D0691" w:rsidRDefault="001D0691" w:rsidP="00A91D12">
      <w:pPr>
        <w:pStyle w:val="Akapitzlist"/>
        <w:numPr>
          <w:ilvl w:val="0"/>
          <w:numId w:val="103"/>
        </w:numPr>
        <w:spacing w:line="276" w:lineRule="auto"/>
        <w:rPr>
          <w:rFonts w:ascii="Tahoma" w:hAnsi="Tahoma" w:cs="Tahoma"/>
          <w:szCs w:val="20"/>
          <w:lang w:val="pl-PL"/>
        </w:rPr>
      </w:pPr>
      <w:r>
        <w:rPr>
          <w:rFonts w:ascii="Tahoma" w:hAnsi="Tahoma" w:cs="Tahoma"/>
          <w:szCs w:val="20"/>
          <w:lang w:val="pl-PL"/>
        </w:rPr>
        <w:t>określić wysokość prowadnicy bariery (zał.11.3),</w:t>
      </w:r>
    </w:p>
    <w:p w14:paraId="7C5890E3" w14:textId="77777777" w:rsidR="001D0691" w:rsidRDefault="001D0691" w:rsidP="00A91D12">
      <w:pPr>
        <w:pStyle w:val="Akapitzlist"/>
        <w:numPr>
          <w:ilvl w:val="0"/>
          <w:numId w:val="103"/>
        </w:numPr>
        <w:spacing w:line="276" w:lineRule="auto"/>
        <w:rPr>
          <w:rFonts w:ascii="Tahoma" w:hAnsi="Tahoma" w:cs="Tahoma"/>
          <w:szCs w:val="20"/>
          <w:lang w:val="pl-PL"/>
        </w:rPr>
      </w:pPr>
      <w:r>
        <w:rPr>
          <w:rFonts w:ascii="Tahoma" w:hAnsi="Tahoma" w:cs="Tahoma"/>
          <w:szCs w:val="20"/>
          <w:lang w:val="pl-PL"/>
        </w:rPr>
        <w:t>określić miejsca odcinków początkowych i końcowych bariery,</w:t>
      </w:r>
    </w:p>
    <w:p w14:paraId="6CBB4DFF" w14:textId="77777777" w:rsidR="001D0691" w:rsidRDefault="001D0691" w:rsidP="00A91D12">
      <w:pPr>
        <w:pStyle w:val="Akapitzlist"/>
        <w:numPr>
          <w:ilvl w:val="0"/>
          <w:numId w:val="103"/>
        </w:numPr>
        <w:spacing w:line="276" w:lineRule="auto"/>
        <w:rPr>
          <w:rFonts w:ascii="Tahoma" w:hAnsi="Tahoma" w:cs="Tahoma"/>
          <w:szCs w:val="20"/>
          <w:lang w:val="pl-PL"/>
        </w:rPr>
      </w:pPr>
      <w:r>
        <w:rPr>
          <w:rFonts w:ascii="Tahoma" w:hAnsi="Tahoma" w:cs="Tahoma"/>
          <w:szCs w:val="20"/>
          <w:lang w:val="pl-PL"/>
        </w:rPr>
        <w:t>ustalić ew. miejsca przerw, przejść i przejazdów w barierze, itp.</w:t>
      </w:r>
    </w:p>
    <w:p w14:paraId="68AC2173"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5.2.1. Słupki wbijane lub </w:t>
      </w:r>
      <w:proofErr w:type="spellStart"/>
      <w:r>
        <w:rPr>
          <w:rFonts w:ascii="Tahoma" w:hAnsi="Tahoma" w:cs="Tahoma"/>
          <w:szCs w:val="20"/>
          <w:lang w:val="pl-PL"/>
        </w:rPr>
        <w:t>wwibrowywane</w:t>
      </w:r>
      <w:proofErr w:type="spellEnd"/>
      <w:r>
        <w:rPr>
          <w:rFonts w:ascii="Tahoma" w:hAnsi="Tahoma" w:cs="Tahoma"/>
          <w:szCs w:val="20"/>
          <w:lang w:val="pl-PL"/>
        </w:rPr>
        <w:t xml:space="preserve"> bezpośrednio w grunt</w:t>
      </w:r>
    </w:p>
    <w:p w14:paraId="2E8C35AF"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Jeśli dokumentacja projektowa lub Inżynier/Inspektor Nadzoru na wniosek Wykonawcy ustali bezpośrednie wbijanie lub </w:t>
      </w:r>
      <w:proofErr w:type="spellStart"/>
      <w:r>
        <w:rPr>
          <w:rFonts w:ascii="Tahoma" w:hAnsi="Tahoma" w:cs="Tahoma"/>
          <w:szCs w:val="20"/>
          <w:lang w:val="pl-PL"/>
        </w:rPr>
        <w:t>wwibrowywanie</w:t>
      </w:r>
      <w:proofErr w:type="spellEnd"/>
      <w:r>
        <w:rPr>
          <w:rFonts w:ascii="Tahoma" w:hAnsi="Tahoma" w:cs="Tahoma"/>
          <w:szCs w:val="20"/>
          <w:lang w:val="pl-PL"/>
        </w:rPr>
        <w:t xml:space="preserve"> słupków w grunt, to Wykonawca przedstawi do akceptacji Inżyniera/Inspektora Nadzoru:</w:t>
      </w:r>
    </w:p>
    <w:p w14:paraId="53F44C8B"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sposób wykonania, zapewniający zachowanie osi słupka w pionie i nie powodujący odkształceń lub uszkodzeń słupka,</w:t>
      </w:r>
    </w:p>
    <w:p w14:paraId="5E2965C2"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rodzaj sprzętu, wraz z jego charakterystyką techniczną, dotyczący urządzeń wbijających (np. młotów, bab, kafarów) ręcznych lub mechanicznych względnie wibromłotów pogrążających słupki w gruncie poprzez wibrację i działanie udarowe.</w:t>
      </w:r>
    </w:p>
    <w:p w14:paraId="7531A794"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5.2.2. Tolerancje osadzenia słupków</w:t>
      </w:r>
    </w:p>
    <w:p w14:paraId="0CF6CC62"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Dopuszczalna technologicznie odchyłka odległości między słupkami, wynikająca z wymiarów wydłużonych otworów w prowadnicy, służących do zamocowania słupków, wynosi ± 11 mm. Dopuszczalna różnica wysokości słupków, decydująca czy prowadnica będzie zamocowana równolegle do nawierzchni jezdni, jest wyznaczona kształtem i wymiarami otworów w słupkach do mocowania wysięgników lub przekładek i wynosi ± 6 mm.</w:t>
      </w:r>
    </w:p>
    <w:p w14:paraId="730B8991" w14:textId="77777777" w:rsidR="001D0691" w:rsidRDefault="001D0691" w:rsidP="00A91D12">
      <w:pPr>
        <w:spacing w:line="276" w:lineRule="auto"/>
        <w:rPr>
          <w:rFonts w:ascii="Tahoma" w:hAnsi="Tahoma" w:cs="Tahoma"/>
          <w:b/>
          <w:szCs w:val="20"/>
          <w:lang w:val="pl-PL"/>
        </w:rPr>
      </w:pPr>
      <w:r>
        <w:rPr>
          <w:rFonts w:ascii="Tahoma" w:hAnsi="Tahoma" w:cs="Tahoma"/>
          <w:b/>
          <w:szCs w:val="20"/>
          <w:lang w:val="pl-PL"/>
        </w:rPr>
        <w:t>5.3. Montaż bariery</w:t>
      </w:r>
    </w:p>
    <w:p w14:paraId="1CA961D6"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Sposób montażu bariery zaproponuje Wykonawca i przedstawi do akceptacji Inżyniera/Inspektora Nadzoru. Bariera powinna być montowana zgodnie z instrukcją montażową lub zgodnie z zasadami konstrukcyjnymi ustalonymi przez producenta bariery.</w:t>
      </w:r>
    </w:p>
    <w:p w14:paraId="291B006C"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Montaż bariery, w ramach dopuszczalnych odchyłek umożliwionych wielkością otworów   w elementach bariery, powinien doprowadzić do zapewnienia równej i płynnej linii prowadnic bariery w planie i profilu. Przy montażu bariery niedopuszczalne jest wykonywanie jakichkolwiek otworów lub cięć, naruszających powłokę cynkową poszczególnych elementów bariery. Przy montażu prowadnicy typu B należy łączyć sąsiednie odcinki taśmy profilowej, nakładając następny odcinek na wytłoczenie odcinka poprzedniego, zgodnie z kierunkiem ruchu pojazdów, tak aby końce odcinków taśmy przylegały płasko do siebie i pojazd przesuwający się po barierze, nie zaczepiał o krawędzie złączy. Sąsiednie odcinki taśmy są łączone ze sobą zwykle przy użyciu śrub noskowych specjalnych, zwykle po sześć na każde połączenie. Montaż wysięgników i przekładek ze słupkami i prowadnicą powinien być wykonany ściśle według zaleceń producenta bariery z zastosowaniem przewidzianych do tego celu elementów (obejm, wsporników itp.) oraz właściwych śrub i podkładek.</w:t>
      </w:r>
    </w:p>
    <w:p w14:paraId="0BEBF31F"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Przy montażu barier należy zwracać uwagę na poprawne wykonanie, zgodne z dokumentacją projektową i wytycznymi producenta barier:</w:t>
      </w:r>
    </w:p>
    <w:p w14:paraId="75DAB577" w14:textId="77777777" w:rsidR="001D0691" w:rsidRDefault="001D0691" w:rsidP="00A91D12">
      <w:pPr>
        <w:pStyle w:val="Akapitzlist"/>
        <w:numPr>
          <w:ilvl w:val="0"/>
          <w:numId w:val="104"/>
        </w:numPr>
        <w:spacing w:line="276" w:lineRule="auto"/>
        <w:rPr>
          <w:rFonts w:ascii="Tahoma" w:hAnsi="Tahoma" w:cs="Tahoma"/>
          <w:szCs w:val="20"/>
          <w:lang w:val="pl-PL"/>
        </w:rPr>
      </w:pPr>
      <w:r>
        <w:rPr>
          <w:rFonts w:ascii="Tahoma" w:hAnsi="Tahoma" w:cs="Tahoma"/>
          <w:szCs w:val="20"/>
          <w:lang w:val="pl-PL"/>
        </w:rPr>
        <w:t>odcinków początkowych i końcowych bariery, o  właściwej  długości  odcinka  (np. 4 m, 8 m,12 m,16 m), z zastosowaniem łączników ukośnych w miejscach niezbędnych przy połączeniu poziomego odcinka prowadnicy z odcinkiem nachylonym, z odchyleniem odcinka w planie w miejscach przewidzianych dla barier skrajnych, z ewentualną kotwą betonową w przypadkach przewidzianych w dokumentacji projektowej,</w:t>
      </w:r>
    </w:p>
    <w:p w14:paraId="627081D3" w14:textId="77777777" w:rsidR="001D0691" w:rsidRDefault="001D0691" w:rsidP="00A91D12">
      <w:pPr>
        <w:pStyle w:val="Akapitzlist"/>
        <w:numPr>
          <w:ilvl w:val="0"/>
          <w:numId w:val="104"/>
        </w:numPr>
        <w:spacing w:line="276" w:lineRule="auto"/>
        <w:rPr>
          <w:rFonts w:ascii="Tahoma" w:hAnsi="Tahoma" w:cs="Tahoma"/>
          <w:szCs w:val="20"/>
          <w:lang w:val="pl-PL"/>
        </w:rPr>
      </w:pPr>
      <w:r>
        <w:rPr>
          <w:rFonts w:ascii="Tahoma" w:hAnsi="Tahoma" w:cs="Tahoma"/>
          <w:szCs w:val="20"/>
          <w:lang w:val="pl-PL"/>
        </w:rPr>
        <w:t>odcinków barier osłonowych o właściwej długości odcinka bariery:</w:t>
      </w:r>
    </w:p>
    <w:p w14:paraId="11317590" w14:textId="77777777" w:rsidR="001D0691" w:rsidRDefault="001D0691" w:rsidP="00A91D12">
      <w:pPr>
        <w:pStyle w:val="Akapitzlist"/>
        <w:numPr>
          <w:ilvl w:val="0"/>
          <w:numId w:val="105"/>
        </w:numPr>
        <w:spacing w:line="276" w:lineRule="auto"/>
        <w:ind w:left="1134"/>
        <w:rPr>
          <w:rFonts w:ascii="Tahoma" w:hAnsi="Tahoma" w:cs="Tahoma"/>
          <w:szCs w:val="20"/>
          <w:lang w:val="pl-PL"/>
        </w:rPr>
      </w:pPr>
      <w:r>
        <w:rPr>
          <w:rFonts w:ascii="Tahoma" w:hAnsi="Tahoma" w:cs="Tahoma"/>
          <w:szCs w:val="20"/>
          <w:lang w:val="pl-PL"/>
        </w:rPr>
        <w:t xml:space="preserve">przyległego do obiektu lub przeszkody, </w:t>
      </w:r>
    </w:p>
    <w:p w14:paraId="3177DD18" w14:textId="77777777" w:rsidR="001D0691" w:rsidRDefault="001D0691" w:rsidP="00A91D12">
      <w:pPr>
        <w:pStyle w:val="Akapitzlist"/>
        <w:numPr>
          <w:ilvl w:val="0"/>
          <w:numId w:val="105"/>
        </w:numPr>
        <w:spacing w:line="276" w:lineRule="auto"/>
        <w:ind w:left="1134"/>
        <w:rPr>
          <w:rFonts w:ascii="Tahoma" w:hAnsi="Tahoma" w:cs="Tahoma"/>
          <w:szCs w:val="20"/>
        </w:rPr>
      </w:pPr>
      <w:proofErr w:type="spellStart"/>
      <w:r>
        <w:rPr>
          <w:rFonts w:ascii="Tahoma" w:hAnsi="Tahoma" w:cs="Tahoma"/>
          <w:szCs w:val="20"/>
        </w:rPr>
        <w:t>przed</w:t>
      </w:r>
      <w:proofErr w:type="spellEnd"/>
      <w:r>
        <w:rPr>
          <w:rFonts w:ascii="Tahoma" w:hAnsi="Tahoma" w:cs="Tahoma"/>
          <w:szCs w:val="20"/>
        </w:rPr>
        <w:t xml:space="preserve"> </w:t>
      </w:r>
      <w:proofErr w:type="spellStart"/>
      <w:r>
        <w:rPr>
          <w:rFonts w:ascii="Tahoma" w:hAnsi="Tahoma" w:cs="Tahoma"/>
          <w:szCs w:val="20"/>
        </w:rPr>
        <w:t>i</w:t>
      </w:r>
      <w:proofErr w:type="spellEnd"/>
      <w:r>
        <w:rPr>
          <w:rFonts w:ascii="Tahoma" w:hAnsi="Tahoma" w:cs="Tahoma"/>
          <w:szCs w:val="20"/>
        </w:rPr>
        <w:t xml:space="preserve"> za </w:t>
      </w:r>
      <w:proofErr w:type="spellStart"/>
      <w:r>
        <w:rPr>
          <w:rFonts w:ascii="Tahoma" w:hAnsi="Tahoma" w:cs="Tahoma"/>
          <w:szCs w:val="20"/>
        </w:rPr>
        <w:t>obiektem</w:t>
      </w:r>
      <w:proofErr w:type="spellEnd"/>
      <w:r>
        <w:rPr>
          <w:rFonts w:ascii="Tahoma" w:hAnsi="Tahoma" w:cs="Tahoma"/>
          <w:szCs w:val="20"/>
        </w:rPr>
        <w:t xml:space="preserve">, </w:t>
      </w:r>
    </w:p>
    <w:p w14:paraId="5E69BC01" w14:textId="77777777" w:rsidR="001D0691" w:rsidRDefault="001D0691" w:rsidP="00A91D12">
      <w:pPr>
        <w:pStyle w:val="Akapitzlist"/>
        <w:numPr>
          <w:ilvl w:val="0"/>
          <w:numId w:val="105"/>
        </w:numPr>
        <w:spacing w:line="276" w:lineRule="auto"/>
        <w:ind w:left="1134"/>
        <w:rPr>
          <w:rFonts w:ascii="Tahoma" w:hAnsi="Tahoma" w:cs="Tahoma"/>
          <w:szCs w:val="20"/>
        </w:rPr>
      </w:pPr>
      <w:proofErr w:type="spellStart"/>
      <w:r>
        <w:rPr>
          <w:rFonts w:ascii="Tahoma" w:hAnsi="Tahoma" w:cs="Tahoma"/>
          <w:szCs w:val="20"/>
        </w:rPr>
        <w:t>ukośnego</w:t>
      </w:r>
      <w:proofErr w:type="spellEnd"/>
      <w:r>
        <w:rPr>
          <w:rFonts w:ascii="Tahoma" w:hAnsi="Tahoma" w:cs="Tahoma"/>
          <w:szCs w:val="20"/>
        </w:rPr>
        <w:t xml:space="preserve"> </w:t>
      </w:r>
      <w:proofErr w:type="spellStart"/>
      <w:r>
        <w:rPr>
          <w:rFonts w:ascii="Tahoma" w:hAnsi="Tahoma" w:cs="Tahoma"/>
          <w:szCs w:val="20"/>
        </w:rPr>
        <w:t>początkowego</w:t>
      </w:r>
      <w:proofErr w:type="spellEnd"/>
      <w:r>
        <w:rPr>
          <w:rFonts w:ascii="Tahoma" w:hAnsi="Tahoma" w:cs="Tahoma"/>
          <w:szCs w:val="20"/>
        </w:rPr>
        <w:t xml:space="preserve">, </w:t>
      </w:r>
    </w:p>
    <w:p w14:paraId="195E6DD9" w14:textId="77777777" w:rsidR="001D0691" w:rsidRDefault="001D0691" w:rsidP="00A91D12">
      <w:pPr>
        <w:pStyle w:val="Akapitzlist"/>
        <w:numPr>
          <w:ilvl w:val="0"/>
          <w:numId w:val="105"/>
        </w:numPr>
        <w:spacing w:line="276" w:lineRule="auto"/>
        <w:ind w:left="1134"/>
        <w:rPr>
          <w:rFonts w:ascii="Tahoma" w:hAnsi="Tahoma" w:cs="Tahoma"/>
          <w:szCs w:val="20"/>
        </w:rPr>
      </w:pPr>
      <w:proofErr w:type="spellStart"/>
      <w:r>
        <w:rPr>
          <w:rFonts w:ascii="Tahoma" w:hAnsi="Tahoma" w:cs="Tahoma"/>
          <w:szCs w:val="20"/>
        </w:rPr>
        <w:t>ukośnego</w:t>
      </w:r>
      <w:proofErr w:type="spellEnd"/>
      <w:r>
        <w:rPr>
          <w:rFonts w:ascii="Tahoma" w:hAnsi="Tahoma" w:cs="Tahoma"/>
          <w:szCs w:val="20"/>
        </w:rPr>
        <w:t xml:space="preserve"> </w:t>
      </w:r>
      <w:proofErr w:type="spellStart"/>
      <w:r>
        <w:rPr>
          <w:rFonts w:ascii="Tahoma" w:hAnsi="Tahoma" w:cs="Tahoma"/>
          <w:szCs w:val="20"/>
        </w:rPr>
        <w:t>końcowego</w:t>
      </w:r>
      <w:proofErr w:type="spellEnd"/>
      <w:r>
        <w:rPr>
          <w:rFonts w:ascii="Tahoma" w:hAnsi="Tahoma" w:cs="Tahoma"/>
          <w:szCs w:val="20"/>
        </w:rPr>
        <w:t xml:space="preserve">, </w:t>
      </w:r>
    </w:p>
    <w:p w14:paraId="56A8DE7E" w14:textId="77777777" w:rsidR="001D0691" w:rsidRDefault="001D0691" w:rsidP="00A91D12">
      <w:pPr>
        <w:pStyle w:val="Akapitzlist"/>
        <w:numPr>
          <w:ilvl w:val="0"/>
          <w:numId w:val="105"/>
        </w:numPr>
        <w:spacing w:line="276" w:lineRule="auto"/>
        <w:ind w:left="1134"/>
        <w:rPr>
          <w:rFonts w:ascii="Tahoma" w:hAnsi="Tahoma" w:cs="Tahoma"/>
          <w:szCs w:val="20"/>
        </w:rPr>
      </w:pPr>
      <w:proofErr w:type="spellStart"/>
      <w:r>
        <w:rPr>
          <w:rFonts w:ascii="Tahoma" w:hAnsi="Tahoma" w:cs="Tahoma"/>
          <w:szCs w:val="20"/>
        </w:rPr>
        <w:t>wzmocnionego</w:t>
      </w:r>
      <w:proofErr w:type="spellEnd"/>
      <w:r>
        <w:rPr>
          <w:rFonts w:ascii="Tahoma" w:hAnsi="Tahoma" w:cs="Tahoma"/>
          <w:szCs w:val="20"/>
        </w:rPr>
        <w:t>,</w:t>
      </w:r>
    </w:p>
    <w:p w14:paraId="276C7E9D" w14:textId="77777777" w:rsidR="001D0691" w:rsidRDefault="001D0691" w:rsidP="00A91D12">
      <w:pPr>
        <w:pStyle w:val="Akapitzlist"/>
        <w:numPr>
          <w:ilvl w:val="0"/>
          <w:numId w:val="104"/>
        </w:numPr>
        <w:spacing w:line="276" w:lineRule="auto"/>
        <w:rPr>
          <w:rFonts w:ascii="Tahoma" w:hAnsi="Tahoma" w:cs="Tahoma"/>
          <w:szCs w:val="20"/>
          <w:lang w:val="pl-PL"/>
        </w:rPr>
      </w:pPr>
      <w:r>
        <w:rPr>
          <w:rFonts w:ascii="Tahoma" w:hAnsi="Tahoma" w:cs="Tahoma"/>
          <w:szCs w:val="20"/>
          <w:lang w:val="pl-PL"/>
        </w:rPr>
        <w:lastRenderedPageBreak/>
        <w:t>odcinków przejściowych pomiędzy różnymi typami i odmianami barier, w tym m.in. na dojazdach do mostu z zastosowaniem właściwej długości odcinka ukośnego w planie, jak również połączenia z barierami betonowymi pełnymi i ew. poręczami betonowymi,</w:t>
      </w:r>
    </w:p>
    <w:p w14:paraId="084203A9" w14:textId="77777777" w:rsidR="001D0691" w:rsidRDefault="001D0691" w:rsidP="00A91D12">
      <w:pPr>
        <w:pStyle w:val="Akapitzlist"/>
        <w:numPr>
          <w:ilvl w:val="0"/>
          <w:numId w:val="104"/>
        </w:numPr>
        <w:spacing w:line="276" w:lineRule="auto"/>
        <w:rPr>
          <w:rFonts w:ascii="Tahoma" w:hAnsi="Tahoma" w:cs="Tahoma"/>
          <w:szCs w:val="20"/>
          <w:lang w:val="pl-PL"/>
        </w:rPr>
      </w:pPr>
      <w:r>
        <w:rPr>
          <w:rFonts w:ascii="Tahoma" w:hAnsi="Tahoma" w:cs="Tahoma"/>
          <w:szCs w:val="20"/>
          <w:lang w:val="pl-PL"/>
        </w:rPr>
        <w:t>przerw, przejść i przejazdów w barierze w celu np. dojścia do kolumn alarmowych lub innych urządzeń, przejścia pieszych z pobocza drogi za barierę w tym na chodnik mostu, na skrzyżowaniu z drogami, przejścia przez pas dzielący, przejazdu poprzecznego przez pas dzielący,</w:t>
      </w:r>
    </w:p>
    <w:p w14:paraId="67932DD4" w14:textId="77777777" w:rsidR="001D0691" w:rsidRDefault="001D0691" w:rsidP="00A91D12">
      <w:pPr>
        <w:pStyle w:val="Akapitzlist"/>
        <w:numPr>
          <w:ilvl w:val="0"/>
          <w:numId w:val="104"/>
        </w:numPr>
        <w:spacing w:line="276" w:lineRule="auto"/>
        <w:rPr>
          <w:rFonts w:ascii="Tahoma" w:hAnsi="Tahoma" w:cs="Tahoma"/>
          <w:szCs w:val="20"/>
          <w:lang w:val="pl-PL"/>
        </w:rPr>
      </w:pPr>
      <w:r>
        <w:rPr>
          <w:rFonts w:ascii="Tahoma" w:hAnsi="Tahoma" w:cs="Tahoma"/>
          <w:szCs w:val="20"/>
          <w:lang w:val="pl-PL"/>
        </w:rPr>
        <w:t xml:space="preserve">dodatkowych urządzeń, jak np. dodatkowej prowadnicy bariery, osłony słupków </w:t>
      </w:r>
      <w:proofErr w:type="spellStart"/>
      <w:r>
        <w:rPr>
          <w:rFonts w:ascii="Tahoma" w:hAnsi="Tahoma" w:cs="Tahoma"/>
          <w:szCs w:val="20"/>
          <w:lang w:val="pl-PL"/>
        </w:rPr>
        <w:t>bariery,itp</w:t>
      </w:r>
      <w:proofErr w:type="spellEnd"/>
      <w:r>
        <w:rPr>
          <w:rFonts w:ascii="Tahoma" w:hAnsi="Tahoma" w:cs="Tahoma"/>
          <w:szCs w:val="20"/>
          <w:lang w:val="pl-PL"/>
        </w:rPr>
        <w:t>. (np. wg zał.11.5).Na barierze powinny być umieszczone elementy odblaskowe:</w:t>
      </w:r>
    </w:p>
    <w:p w14:paraId="14520A24" w14:textId="77777777" w:rsidR="001D0691" w:rsidRDefault="001D0691" w:rsidP="00A91D12">
      <w:pPr>
        <w:pStyle w:val="Akapitzlist"/>
        <w:numPr>
          <w:ilvl w:val="0"/>
          <w:numId w:val="105"/>
        </w:numPr>
        <w:spacing w:line="276" w:lineRule="auto"/>
        <w:ind w:left="1134"/>
        <w:rPr>
          <w:rFonts w:ascii="Tahoma" w:hAnsi="Tahoma" w:cs="Tahoma"/>
          <w:szCs w:val="20"/>
          <w:lang w:val="pl-PL"/>
        </w:rPr>
      </w:pPr>
      <w:r>
        <w:rPr>
          <w:rFonts w:ascii="Tahoma" w:hAnsi="Tahoma" w:cs="Tahoma"/>
          <w:szCs w:val="20"/>
          <w:lang w:val="pl-PL"/>
        </w:rPr>
        <w:t>czerwone - po prawej stronie jezdni,</w:t>
      </w:r>
    </w:p>
    <w:p w14:paraId="2A5BBEAD" w14:textId="77777777" w:rsidR="001D0691" w:rsidRDefault="001D0691" w:rsidP="00A91D12">
      <w:pPr>
        <w:pStyle w:val="Akapitzlist"/>
        <w:numPr>
          <w:ilvl w:val="0"/>
          <w:numId w:val="105"/>
        </w:numPr>
        <w:spacing w:line="276" w:lineRule="auto"/>
        <w:ind w:left="1134"/>
        <w:rPr>
          <w:rFonts w:ascii="Tahoma" w:hAnsi="Tahoma" w:cs="Tahoma"/>
          <w:szCs w:val="20"/>
          <w:lang w:val="pl-PL"/>
        </w:rPr>
      </w:pPr>
      <w:r>
        <w:rPr>
          <w:rFonts w:ascii="Tahoma" w:hAnsi="Tahoma" w:cs="Tahoma"/>
          <w:szCs w:val="20"/>
          <w:lang w:val="pl-PL"/>
        </w:rPr>
        <w:t>białe - po lewej stronie jezdni.</w:t>
      </w:r>
    </w:p>
    <w:p w14:paraId="1CAEC426"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Odległości pomiędzy kolejnymi elementami odblaskowymi powinny być zgodne z ustaleniami WSDBO .Elementy odblaskowe należy umocować do bariery w sposób trwały, zgodny z wytycznymi producenta barier.</w:t>
      </w:r>
    </w:p>
    <w:p w14:paraId="77A79C59" w14:textId="77777777" w:rsidR="001D0691" w:rsidRDefault="001D0691" w:rsidP="00A91D12">
      <w:pPr>
        <w:spacing w:line="276" w:lineRule="auto"/>
        <w:rPr>
          <w:rFonts w:ascii="Tahoma" w:hAnsi="Tahoma" w:cs="Tahoma"/>
          <w:szCs w:val="20"/>
          <w:lang w:val="pl-PL"/>
        </w:rPr>
      </w:pPr>
    </w:p>
    <w:p w14:paraId="74260B86" w14:textId="77777777" w:rsidR="001D0691" w:rsidRDefault="001D0691" w:rsidP="00A91D12">
      <w:pPr>
        <w:spacing w:line="276" w:lineRule="auto"/>
        <w:rPr>
          <w:rFonts w:ascii="Tahoma" w:hAnsi="Tahoma" w:cs="Tahoma"/>
          <w:b/>
          <w:szCs w:val="20"/>
          <w:lang w:val="pl-PL"/>
        </w:rPr>
      </w:pPr>
      <w:r>
        <w:rPr>
          <w:rFonts w:ascii="Tahoma" w:hAnsi="Tahoma" w:cs="Tahoma"/>
          <w:b/>
          <w:szCs w:val="20"/>
          <w:lang w:val="pl-PL"/>
        </w:rPr>
        <w:t>6. KONTROLA JAKOŚCI ROBÓT</w:t>
      </w:r>
    </w:p>
    <w:p w14:paraId="729503FF" w14:textId="77777777" w:rsidR="001D0691" w:rsidRDefault="001D0691" w:rsidP="00A91D12">
      <w:pPr>
        <w:spacing w:line="276" w:lineRule="auto"/>
        <w:rPr>
          <w:rFonts w:ascii="Tahoma" w:hAnsi="Tahoma" w:cs="Tahoma"/>
          <w:b/>
          <w:szCs w:val="20"/>
          <w:lang w:val="pl-PL"/>
        </w:rPr>
      </w:pPr>
      <w:r>
        <w:rPr>
          <w:rFonts w:ascii="Tahoma" w:hAnsi="Tahoma" w:cs="Tahoma"/>
          <w:b/>
          <w:szCs w:val="20"/>
          <w:lang w:val="pl-PL"/>
        </w:rPr>
        <w:t>6.1. Ogólne zasady kontroli jakości robót</w:t>
      </w:r>
    </w:p>
    <w:p w14:paraId="59C73244"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Ogólne zasady kontroli jakości robót podano w STWIORB M-D-00.00.00 "Wymagania ogólne" pkt 6.</w:t>
      </w:r>
    </w:p>
    <w:p w14:paraId="49E03272" w14:textId="77777777" w:rsidR="001D0691" w:rsidRDefault="001D0691" w:rsidP="00A91D12">
      <w:pPr>
        <w:spacing w:line="276" w:lineRule="auto"/>
        <w:rPr>
          <w:rFonts w:ascii="Tahoma" w:hAnsi="Tahoma" w:cs="Tahoma"/>
          <w:b/>
          <w:szCs w:val="20"/>
          <w:lang w:val="pl-PL"/>
        </w:rPr>
      </w:pPr>
      <w:r>
        <w:rPr>
          <w:rFonts w:ascii="Tahoma" w:hAnsi="Tahoma" w:cs="Tahoma"/>
          <w:b/>
          <w:szCs w:val="20"/>
          <w:lang w:val="pl-PL"/>
        </w:rPr>
        <w:t>6.2. Badania przed przystąpieniem do robót</w:t>
      </w:r>
    </w:p>
    <w:p w14:paraId="38FC0DCA"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Przed przystąpieniem do robót Wykonawca powinien przedstawić Inżynierowi/Inspektorowi Nadzoru:</w:t>
      </w:r>
    </w:p>
    <w:p w14:paraId="38A9D813"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atest na konstrukcję drogowej bariery ochronnej akceptowany przez zarządzającego drogą, według wymagania punktu 2.2,</w:t>
      </w:r>
    </w:p>
    <w:p w14:paraId="66D314A3"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zaświadczenia o jakości (atesty) na materiały, do których wydania producenci są zobowiązani przez właściwe normy PN i BN, jak kształtowniki stalowe, </w:t>
      </w:r>
    </w:p>
    <w:p w14:paraId="4ACB92D9" w14:textId="77777777" w:rsidR="001D0691" w:rsidRDefault="001D0691" w:rsidP="00A91D12">
      <w:pPr>
        <w:spacing w:line="276" w:lineRule="auto"/>
        <w:rPr>
          <w:rFonts w:ascii="Tahoma" w:hAnsi="Tahoma" w:cs="Tahoma"/>
          <w:b/>
          <w:szCs w:val="20"/>
          <w:lang w:val="pl-PL"/>
        </w:rPr>
      </w:pPr>
      <w:r>
        <w:rPr>
          <w:rFonts w:ascii="Tahoma" w:hAnsi="Tahoma" w:cs="Tahoma"/>
          <w:b/>
          <w:szCs w:val="20"/>
          <w:lang w:val="pl-PL"/>
        </w:rPr>
        <w:t>6.3. Badania w czasie wykonywania robót</w:t>
      </w:r>
    </w:p>
    <w:p w14:paraId="7ECD5C4E"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6.3.1. Badania materiałów w czasie wykonywania robót</w:t>
      </w:r>
    </w:p>
    <w:p w14:paraId="275B157F"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Wszystkie materiały dostarczone na budowę z zaświadczeniem o jakości (atestem) producenta powinny być sprawdzone w zakresie powierzchni wyrobu i jego wymiarów.</w:t>
      </w:r>
    </w:p>
    <w:p w14:paraId="6C547809"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Częstotliwość badań i ocena ich wyników powinna  być  zgodna  z  zaleceniami tablicy 2.</w:t>
      </w:r>
    </w:p>
    <w:p w14:paraId="7F8DD55F"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W przypadkach budzących wątpliwości można zlecić uprawnionej jednostce zbadanie właściwości dostarczonych wyrobów i materiałów w zakresie wymagań podanych</w:t>
      </w:r>
    </w:p>
    <w:p w14:paraId="7F3F911F"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  w  punkcie 2.</w:t>
      </w:r>
    </w:p>
    <w:p w14:paraId="44AF5CF4" w14:textId="77777777" w:rsidR="001D0691" w:rsidRDefault="001D0691" w:rsidP="00A91D12">
      <w:pPr>
        <w:spacing w:line="276" w:lineRule="auto"/>
        <w:rPr>
          <w:rFonts w:ascii="Tahoma" w:hAnsi="Tahoma" w:cs="Tahoma"/>
          <w:szCs w:val="20"/>
          <w:lang w:val="pl-PL"/>
        </w:rPr>
      </w:pPr>
    </w:p>
    <w:p w14:paraId="168DDEE0"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Tablica 2. Częstotliwość badań przy sprawdzeniu powierzchni i wymiarów wyrobów</w:t>
      </w:r>
    </w:p>
    <w:p w14:paraId="5BABEFDF" w14:textId="77777777" w:rsidR="001D0691" w:rsidRDefault="001D0691" w:rsidP="00A91D12">
      <w:pPr>
        <w:spacing w:line="276" w:lineRule="auto"/>
        <w:rPr>
          <w:rFonts w:ascii="Tahoma" w:hAnsi="Tahoma" w:cs="Tahoma"/>
          <w:szCs w:val="20"/>
        </w:rPr>
      </w:pPr>
      <w:proofErr w:type="spellStart"/>
      <w:r>
        <w:rPr>
          <w:rFonts w:ascii="Tahoma" w:hAnsi="Tahoma" w:cs="Tahoma"/>
          <w:szCs w:val="20"/>
        </w:rPr>
        <w:t>dostarczonych</w:t>
      </w:r>
      <w:proofErr w:type="spellEnd"/>
      <w:r>
        <w:rPr>
          <w:rFonts w:ascii="Tahoma" w:hAnsi="Tahoma" w:cs="Tahoma"/>
          <w:szCs w:val="20"/>
        </w:rPr>
        <w:t xml:space="preserve"> </w:t>
      </w:r>
      <w:proofErr w:type="spellStart"/>
      <w:r>
        <w:rPr>
          <w:rFonts w:ascii="Tahoma" w:hAnsi="Tahoma" w:cs="Tahoma"/>
          <w:szCs w:val="20"/>
        </w:rPr>
        <w:t>przez</w:t>
      </w:r>
      <w:proofErr w:type="spellEnd"/>
      <w:r>
        <w:rPr>
          <w:rFonts w:ascii="Tahoma" w:hAnsi="Tahoma" w:cs="Tahoma"/>
          <w:szCs w:val="20"/>
        </w:rPr>
        <w:t xml:space="preserve"> </w:t>
      </w:r>
      <w:proofErr w:type="spellStart"/>
      <w:r>
        <w:rPr>
          <w:rFonts w:ascii="Tahoma" w:hAnsi="Tahoma" w:cs="Tahoma"/>
          <w:szCs w:val="20"/>
        </w:rPr>
        <w:t>producenta</w:t>
      </w:r>
      <w:proofErr w:type="spellEnd"/>
    </w:p>
    <w:tbl>
      <w:tblPr>
        <w:tblW w:w="9210" w:type="dxa"/>
        <w:tblBorders>
          <w:top w:val="single" w:sz="6" w:space="0" w:color="000000"/>
          <w:left w:val="single" w:sz="6" w:space="0" w:color="000000"/>
          <w:bottom w:val="double" w:sz="4" w:space="0" w:color="000000"/>
          <w:right w:val="single" w:sz="6" w:space="0" w:color="000000"/>
          <w:insideH w:val="double" w:sz="4" w:space="0" w:color="000000"/>
          <w:insideV w:val="single" w:sz="6" w:space="0" w:color="000000"/>
        </w:tblBorders>
        <w:tblCellMar>
          <w:left w:w="69" w:type="dxa"/>
          <w:right w:w="70" w:type="dxa"/>
        </w:tblCellMar>
        <w:tblLook w:val="00A0" w:firstRow="1" w:lastRow="0" w:firstColumn="1" w:lastColumn="0" w:noHBand="0" w:noVBand="0"/>
      </w:tblPr>
      <w:tblGrid>
        <w:gridCol w:w="779"/>
        <w:gridCol w:w="1701"/>
        <w:gridCol w:w="2268"/>
        <w:gridCol w:w="2410"/>
        <w:gridCol w:w="2052"/>
      </w:tblGrid>
      <w:tr w:rsidR="001D0691" w14:paraId="689DF922" w14:textId="77777777" w:rsidTr="006225A8">
        <w:tc>
          <w:tcPr>
            <w:tcW w:w="779" w:type="dxa"/>
            <w:tcBorders>
              <w:top w:val="single" w:sz="6" w:space="0" w:color="000000"/>
              <w:left w:val="single" w:sz="6" w:space="0" w:color="000000"/>
              <w:bottom w:val="double" w:sz="4" w:space="0" w:color="000000"/>
              <w:right w:val="single" w:sz="6" w:space="0" w:color="000000"/>
            </w:tcBorders>
            <w:shd w:val="clear" w:color="auto" w:fill="auto"/>
          </w:tcPr>
          <w:p w14:paraId="6E1E1633" w14:textId="77777777" w:rsidR="001D0691" w:rsidRDefault="001D0691" w:rsidP="00A91D12">
            <w:pPr>
              <w:spacing w:line="276" w:lineRule="auto"/>
              <w:rPr>
                <w:rFonts w:ascii="Tahoma" w:hAnsi="Tahoma" w:cs="Tahoma"/>
                <w:szCs w:val="20"/>
              </w:rPr>
            </w:pPr>
            <w:r>
              <w:rPr>
                <w:rFonts w:ascii="Tahoma" w:hAnsi="Tahoma" w:cs="Tahoma"/>
                <w:szCs w:val="20"/>
              </w:rPr>
              <w:t xml:space="preserve"> </w:t>
            </w:r>
            <w:proofErr w:type="spellStart"/>
            <w:r>
              <w:rPr>
                <w:rFonts w:ascii="Tahoma" w:hAnsi="Tahoma" w:cs="Tahoma"/>
                <w:szCs w:val="20"/>
              </w:rPr>
              <w:t>Lp</w:t>
            </w:r>
            <w:proofErr w:type="spellEnd"/>
          </w:p>
          <w:p w14:paraId="13469AB7" w14:textId="77777777" w:rsidR="001D0691" w:rsidRDefault="001D0691" w:rsidP="00A91D12">
            <w:pPr>
              <w:spacing w:line="276" w:lineRule="auto"/>
              <w:rPr>
                <w:rFonts w:ascii="Tahoma" w:hAnsi="Tahoma" w:cs="Tahoma"/>
                <w:szCs w:val="20"/>
              </w:rPr>
            </w:pPr>
          </w:p>
        </w:tc>
        <w:tc>
          <w:tcPr>
            <w:tcW w:w="1701" w:type="dxa"/>
            <w:tcBorders>
              <w:top w:val="single" w:sz="6" w:space="0" w:color="000000"/>
              <w:left w:val="single" w:sz="6" w:space="0" w:color="000000"/>
              <w:bottom w:val="double" w:sz="4" w:space="0" w:color="000000"/>
              <w:right w:val="single" w:sz="6" w:space="0" w:color="000000"/>
            </w:tcBorders>
            <w:shd w:val="clear" w:color="auto" w:fill="auto"/>
          </w:tcPr>
          <w:p w14:paraId="16AA1F72" w14:textId="77777777" w:rsidR="001D0691" w:rsidRDefault="001D0691" w:rsidP="00A91D12">
            <w:pPr>
              <w:spacing w:line="276" w:lineRule="auto"/>
              <w:rPr>
                <w:rFonts w:ascii="Tahoma" w:hAnsi="Tahoma" w:cs="Tahoma"/>
                <w:szCs w:val="20"/>
              </w:rPr>
            </w:pPr>
            <w:proofErr w:type="spellStart"/>
            <w:r>
              <w:rPr>
                <w:rFonts w:ascii="Tahoma" w:hAnsi="Tahoma" w:cs="Tahoma"/>
                <w:szCs w:val="20"/>
              </w:rPr>
              <w:t>Rodzaj</w:t>
            </w:r>
            <w:proofErr w:type="spellEnd"/>
            <w:r>
              <w:rPr>
                <w:rFonts w:ascii="Tahoma" w:hAnsi="Tahoma" w:cs="Tahoma"/>
                <w:szCs w:val="20"/>
              </w:rPr>
              <w:t xml:space="preserve"> </w:t>
            </w:r>
            <w:proofErr w:type="spellStart"/>
            <w:r>
              <w:rPr>
                <w:rFonts w:ascii="Tahoma" w:hAnsi="Tahoma" w:cs="Tahoma"/>
                <w:szCs w:val="20"/>
              </w:rPr>
              <w:t>badania</w:t>
            </w:r>
            <w:proofErr w:type="spellEnd"/>
          </w:p>
        </w:tc>
        <w:tc>
          <w:tcPr>
            <w:tcW w:w="2268" w:type="dxa"/>
            <w:tcBorders>
              <w:top w:val="single" w:sz="6" w:space="0" w:color="000000"/>
              <w:left w:val="single" w:sz="6" w:space="0" w:color="000000"/>
              <w:bottom w:val="double" w:sz="4" w:space="0" w:color="000000"/>
              <w:right w:val="single" w:sz="6" w:space="0" w:color="000000"/>
            </w:tcBorders>
            <w:shd w:val="clear" w:color="auto" w:fill="auto"/>
          </w:tcPr>
          <w:p w14:paraId="17851E66" w14:textId="77777777" w:rsidR="001D0691" w:rsidRDefault="001D0691" w:rsidP="00A91D12">
            <w:pPr>
              <w:spacing w:line="276" w:lineRule="auto"/>
              <w:rPr>
                <w:rFonts w:ascii="Tahoma" w:hAnsi="Tahoma" w:cs="Tahoma"/>
                <w:szCs w:val="20"/>
              </w:rPr>
            </w:pPr>
            <w:proofErr w:type="spellStart"/>
            <w:r>
              <w:rPr>
                <w:rFonts w:ascii="Tahoma" w:hAnsi="Tahoma" w:cs="Tahoma"/>
                <w:szCs w:val="20"/>
              </w:rPr>
              <w:t>Liczba</w:t>
            </w:r>
            <w:proofErr w:type="spellEnd"/>
            <w:r>
              <w:rPr>
                <w:rFonts w:ascii="Tahoma" w:hAnsi="Tahoma" w:cs="Tahoma"/>
                <w:szCs w:val="20"/>
              </w:rPr>
              <w:t xml:space="preserve"> </w:t>
            </w:r>
            <w:proofErr w:type="spellStart"/>
            <w:r>
              <w:rPr>
                <w:rFonts w:ascii="Tahoma" w:hAnsi="Tahoma" w:cs="Tahoma"/>
                <w:szCs w:val="20"/>
              </w:rPr>
              <w:t>badań</w:t>
            </w:r>
            <w:proofErr w:type="spellEnd"/>
          </w:p>
        </w:tc>
        <w:tc>
          <w:tcPr>
            <w:tcW w:w="2410" w:type="dxa"/>
            <w:tcBorders>
              <w:top w:val="single" w:sz="6" w:space="0" w:color="000000"/>
              <w:left w:val="single" w:sz="6" w:space="0" w:color="000000"/>
              <w:bottom w:val="double" w:sz="4" w:space="0" w:color="000000"/>
              <w:right w:val="single" w:sz="6" w:space="0" w:color="000000"/>
            </w:tcBorders>
            <w:shd w:val="clear" w:color="auto" w:fill="auto"/>
          </w:tcPr>
          <w:p w14:paraId="68EBFB8E" w14:textId="77777777" w:rsidR="001D0691" w:rsidRDefault="001D0691" w:rsidP="00A91D12">
            <w:pPr>
              <w:spacing w:line="276" w:lineRule="auto"/>
              <w:rPr>
                <w:rFonts w:ascii="Tahoma" w:hAnsi="Tahoma" w:cs="Tahoma"/>
                <w:szCs w:val="20"/>
              </w:rPr>
            </w:pPr>
            <w:proofErr w:type="spellStart"/>
            <w:r>
              <w:rPr>
                <w:rFonts w:ascii="Tahoma" w:hAnsi="Tahoma" w:cs="Tahoma"/>
                <w:szCs w:val="20"/>
              </w:rPr>
              <w:t>Opis</w:t>
            </w:r>
            <w:proofErr w:type="spellEnd"/>
            <w:r>
              <w:rPr>
                <w:rFonts w:ascii="Tahoma" w:hAnsi="Tahoma" w:cs="Tahoma"/>
                <w:szCs w:val="20"/>
              </w:rPr>
              <w:t xml:space="preserve"> </w:t>
            </w:r>
            <w:proofErr w:type="spellStart"/>
            <w:r>
              <w:rPr>
                <w:rFonts w:ascii="Tahoma" w:hAnsi="Tahoma" w:cs="Tahoma"/>
                <w:szCs w:val="20"/>
              </w:rPr>
              <w:t>badań</w:t>
            </w:r>
            <w:proofErr w:type="spellEnd"/>
          </w:p>
        </w:tc>
        <w:tc>
          <w:tcPr>
            <w:tcW w:w="2052" w:type="dxa"/>
            <w:tcBorders>
              <w:top w:val="single" w:sz="6" w:space="0" w:color="000000"/>
              <w:left w:val="single" w:sz="6" w:space="0" w:color="000000"/>
              <w:bottom w:val="double" w:sz="4" w:space="0" w:color="000000"/>
              <w:right w:val="single" w:sz="6" w:space="0" w:color="000000"/>
            </w:tcBorders>
            <w:shd w:val="clear" w:color="auto" w:fill="auto"/>
          </w:tcPr>
          <w:p w14:paraId="401E61E2" w14:textId="77777777" w:rsidR="001D0691" w:rsidRDefault="001D0691" w:rsidP="00A91D12">
            <w:pPr>
              <w:spacing w:line="276" w:lineRule="auto"/>
              <w:rPr>
                <w:rFonts w:ascii="Tahoma" w:hAnsi="Tahoma" w:cs="Tahoma"/>
                <w:szCs w:val="20"/>
              </w:rPr>
            </w:pPr>
            <w:proofErr w:type="spellStart"/>
            <w:r>
              <w:rPr>
                <w:rFonts w:ascii="Tahoma" w:hAnsi="Tahoma" w:cs="Tahoma"/>
                <w:szCs w:val="20"/>
              </w:rPr>
              <w:t>Ocena</w:t>
            </w:r>
            <w:proofErr w:type="spellEnd"/>
            <w:r>
              <w:rPr>
                <w:rFonts w:ascii="Tahoma" w:hAnsi="Tahoma" w:cs="Tahoma"/>
                <w:szCs w:val="20"/>
              </w:rPr>
              <w:t xml:space="preserve"> </w:t>
            </w:r>
            <w:proofErr w:type="spellStart"/>
            <w:r>
              <w:rPr>
                <w:rFonts w:ascii="Tahoma" w:hAnsi="Tahoma" w:cs="Tahoma"/>
                <w:szCs w:val="20"/>
              </w:rPr>
              <w:t>wyników</w:t>
            </w:r>
            <w:proofErr w:type="spellEnd"/>
            <w:r>
              <w:rPr>
                <w:rFonts w:ascii="Tahoma" w:hAnsi="Tahoma" w:cs="Tahoma"/>
                <w:szCs w:val="20"/>
              </w:rPr>
              <w:t xml:space="preserve"> </w:t>
            </w:r>
            <w:proofErr w:type="spellStart"/>
            <w:r>
              <w:rPr>
                <w:rFonts w:ascii="Tahoma" w:hAnsi="Tahoma" w:cs="Tahoma"/>
                <w:szCs w:val="20"/>
              </w:rPr>
              <w:t>badań</w:t>
            </w:r>
            <w:proofErr w:type="spellEnd"/>
          </w:p>
        </w:tc>
      </w:tr>
      <w:tr w:rsidR="001D0691" w:rsidRPr="00071BB6" w14:paraId="7E40FD06" w14:textId="77777777" w:rsidTr="006225A8">
        <w:trPr>
          <w:cantSplit/>
        </w:trPr>
        <w:tc>
          <w:tcPr>
            <w:tcW w:w="779" w:type="dxa"/>
            <w:tcBorders>
              <w:top w:val="double" w:sz="4" w:space="0" w:color="000000"/>
              <w:left w:val="single" w:sz="6" w:space="0" w:color="000000"/>
              <w:bottom w:val="single" w:sz="6" w:space="0" w:color="000000"/>
              <w:right w:val="single" w:sz="6" w:space="0" w:color="000000"/>
            </w:tcBorders>
            <w:shd w:val="clear" w:color="auto" w:fill="auto"/>
          </w:tcPr>
          <w:p w14:paraId="0F6B8BFC" w14:textId="77777777" w:rsidR="001D0691" w:rsidRDefault="001D0691" w:rsidP="00A91D12">
            <w:pPr>
              <w:spacing w:line="276" w:lineRule="auto"/>
              <w:rPr>
                <w:rFonts w:ascii="Tahoma" w:hAnsi="Tahoma" w:cs="Tahoma"/>
                <w:szCs w:val="20"/>
              </w:rPr>
            </w:pPr>
            <w:r>
              <w:rPr>
                <w:rFonts w:ascii="Tahoma" w:hAnsi="Tahoma" w:cs="Tahoma"/>
                <w:szCs w:val="20"/>
              </w:rPr>
              <w:t>1.</w:t>
            </w:r>
          </w:p>
        </w:tc>
        <w:tc>
          <w:tcPr>
            <w:tcW w:w="1701" w:type="dxa"/>
            <w:tcBorders>
              <w:top w:val="double" w:sz="4" w:space="0" w:color="000000"/>
              <w:left w:val="single" w:sz="6" w:space="0" w:color="000000"/>
              <w:bottom w:val="single" w:sz="6" w:space="0" w:color="000000"/>
              <w:right w:val="single" w:sz="6" w:space="0" w:color="000000"/>
            </w:tcBorders>
            <w:shd w:val="clear" w:color="auto" w:fill="auto"/>
          </w:tcPr>
          <w:p w14:paraId="2BE5F4FA" w14:textId="77777777" w:rsidR="001D0691" w:rsidRDefault="001D0691" w:rsidP="00A91D12">
            <w:pPr>
              <w:spacing w:line="276" w:lineRule="auto"/>
              <w:rPr>
                <w:rFonts w:ascii="Tahoma" w:hAnsi="Tahoma" w:cs="Tahoma"/>
                <w:szCs w:val="20"/>
              </w:rPr>
            </w:pPr>
            <w:proofErr w:type="spellStart"/>
            <w:r>
              <w:rPr>
                <w:rFonts w:ascii="Tahoma" w:hAnsi="Tahoma" w:cs="Tahoma"/>
                <w:szCs w:val="20"/>
              </w:rPr>
              <w:t>Sprawdzenie</w:t>
            </w:r>
            <w:proofErr w:type="spellEnd"/>
            <w:r>
              <w:rPr>
                <w:rFonts w:ascii="Tahoma" w:hAnsi="Tahoma" w:cs="Tahoma"/>
                <w:szCs w:val="20"/>
              </w:rPr>
              <w:t xml:space="preserve"> </w:t>
            </w:r>
            <w:proofErr w:type="spellStart"/>
            <w:r>
              <w:rPr>
                <w:rFonts w:ascii="Tahoma" w:hAnsi="Tahoma" w:cs="Tahoma"/>
                <w:szCs w:val="20"/>
              </w:rPr>
              <w:t>powierzchni</w:t>
            </w:r>
            <w:proofErr w:type="spellEnd"/>
          </w:p>
        </w:tc>
        <w:tc>
          <w:tcPr>
            <w:tcW w:w="2268" w:type="dxa"/>
            <w:vMerge w:val="restart"/>
            <w:tcBorders>
              <w:top w:val="double" w:sz="4" w:space="0" w:color="000000"/>
              <w:left w:val="single" w:sz="6" w:space="0" w:color="000000"/>
              <w:bottom w:val="single" w:sz="6" w:space="0" w:color="000000"/>
              <w:right w:val="single" w:sz="6" w:space="0" w:color="000000"/>
            </w:tcBorders>
            <w:shd w:val="clear" w:color="auto" w:fill="auto"/>
          </w:tcPr>
          <w:p w14:paraId="2FF3D7AA" w14:textId="77777777" w:rsidR="001D0691" w:rsidRDefault="001D0691" w:rsidP="00A91D12">
            <w:pPr>
              <w:spacing w:line="276" w:lineRule="auto"/>
              <w:rPr>
                <w:rFonts w:ascii="Tahoma" w:hAnsi="Tahoma" w:cs="Tahoma"/>
                <w:szCs w:val="20"/>
                <w:lang w:val="pl-PL"/>
              </w:rPr>
            </w:pPr>
          </w:p>
          <w:p w14:paraId="38A55B1E" w14:textId="77777777" w:rsidR="001D0691" w:rsidRDefault="001D0691" w:rsidP="00A91D12">
            <w:pPr>
              <w:spacing w:line="276" w:lineRule="auto"/>
              <w:rPr>
                <w:rFonts w:ascii="Tahoma" w:hAnsi="Tahoma" w:cs="Tahoma"/>
                <w:szCs w:val="20"/>
                <w:lang w:val="pl-PL"/>
              </w:rPr>
            </w:pPr>
          </w:p>
          <w:p w14:paraId="3AA556E1"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5 do 10 badań z wybranych losowo elementów w każdej dostarczonej partii wyrobów liczącej do 1000 elementów</w:t>
            </w:r>
          </w:p>
        </w:tc>
        <w:tc>
          <w:tcPr>
            <w:tcW w:w="2410" w:type="dxa"/>
            <w:tcBorders>
              <w:top w:val="double" w:sz="4" w:space="0" w:color="000000"/>
              <w:left w:val="single" w:sz="6" w:space="0" w:color="000000"/>
              <w:bottom w:val="single" w:sz="6" w:space="0" w:color="000000"/>
              <w:right w:val="single" w:sz="6" w:space="0" w:color="000000"/>
            </w:tcBorders>
            <w:shd w:val="clear" w:color="auto" w:fill="auto"/>
          </w:tcPr>
          <w:p w14:paraId="7402CC6D"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Powierzchnię zbadać nie uzbrojonym okiem. Do ewentualnego sprawdzenia głębokości wad użyć dostępnych narzędzi (np. liniałów z czujnikiem, suwmiarek, mikrometrów itp.)</w:t>
            </w:r>
          </w:p>
        </w:tc>
        <w:tc>
          <w:tcPr>
            <w:tcW w:w="2052" w:type="dxa"/>
            <w:vMerge w:val="restart"/>
            <w:tcBorders>
              <w:top w:val="double" w:sz="4" w:space="0" w:color="000000"/>
              <w:left w:val="single" w:sz="6" w:space="0" w:color="000000"/>
              <w:bottom w:val="single" w:sz="6" w:space="0" w:color="000000"/>
              <w:right w:val="single" w:sz="6" w:space="0" w:color="000000"/>
            </w:tcBorders>
            <w:shd w:val="clear" w:color="auto" w:fill="auto"/>
          </w:tcPr>
          <w:p w14:paraId="2A6977DF" w14:textId="77777777" w:rsidR="001D0691" w:rsidRDefault="001D0691" w:rsidP="00A91D12">
            <w:pPr>
              <w:spacing w:line="276" w:lineRule="auto"/>
              <w:rPr>
                <w:rFonts w:ascii="Tahoma" w:hAnsi="Tahoma" w:cs="Tahoma"/>
                <w:szCs w:val="20"/>
                <w:lang w:val="pl-PL"/>
              </w:rPr>
            </w:pPr>
          </w:p>
          <w:p w14:paraId="2B286CAC" w14:textId="77777777" w:rsidR="001D0691" w:rsidRDefault="001D0691" w:rsidP="00A91D12">
            <w:pPr>
              <w:spacing w:line="276" w:lineRule="auto"/>
              <w:rPr>
                <w:rFonts w:ascii="Tahoma" w:hAnsi="Tahoma" w:cs="Tahoma"/>
                <w:szCs w:val="20"/>
                <w:lang w:val="pl-PL"/>
              </w:rPr>
            </w:pPr>
          </w:p>
          <w:p w14:paraId="48DDC0F9"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Wyniki powinny być zgodne z wymaganiami punktu 2 i katalogiem (informacją) producenta barier.</w:t>
            </w:r>
          </w:p>
        </w:tc>
      </w:tr>
      <w:tr w:rsidR="001D0691" w:rsidRPr="00071BB6" w14:paraId="3A475048" w14:textId="77777777" w:rsidTr="006225A8">
        <w:trPr>
          <w:cantSplit/>
        </w:trPr>
        <w:tc>
          <w:tcPr>
            <w:tcW w:w="779" w:type="dxa"/>
            <w:tcBorders>
              <w:top w:val="single" w:sz="6" w:space="0" w:color="000000"/>
              <w:left w:val="single" w:sz="6" w:space="0" w:color="000000"/>
              <w:bottom w:val="single" w:sz="6" w:space="0" w:color="000000"/>
              <w:right w:val="single" w:sz="6" w:space="0" w:color="000000"/>
            </w:tcBorders>
            <w:shd w:val="clear" w:color="auto" w:fill="auto"/>
          </w:tcPr>
          <w:p w14:paraId="1E37D6F4" w14:textId="77777777" w:rsidR="001D0691" w:rsidRDefault="001D0691" w:rsidP="00A91D12">
            <w:pPr>
              <w:spacing w:line="276" w:lineRule="auto"/>
              <w:rPr>
                <w:rFonts w:ascii="Tahoma" w:hAnsi="Tahoma" w:cs="Tahoma"/>
                <w:szCs w:val="20"/>
              </w:rPr>
            </w:pPr>
            <w:r>
              <w:rPr>
                <w:rFonts w:ascii="Tahoma" w:hAnsi="Tahoma" w:cs="Tahoma"/>
                <w:szCs w:val="20"/>
              </w:rPr>
              <w:t>2.</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14:paraId="5F3E0736" w14:textId="77777777" w:rsidR="001D0691" w:rsidRDefault="001D0691" w:rsidP="00A91D12">
            <w:pPr>
              <w:spacing w:line="276" w:lineRule="auto"/>
              <w:rPr>
                <w:rFonts w:ascii="Tahoma" w:hAnsi="Tahoma" w:cs="Tahoma"/>
                <w:szCs w:val="20"/>
              </w:rPr>
            </w:pPr>
            <w:proofErr w:type="spellStart"/>
            <w:r>
              <w:rPr>
                <w:rFonts w:ascii="Tahoma" w:hAnsi="Tahoma" w:cs="Tahoma"/>
                <w:szCs w:val="20"/>
              </w:rPr>
              <w:t>Sprawdzenie</w:t>
            </w:r>
            <w:proofErr w:type="spellEnd"/>
            <w:r>
              <w:rPr>
                <w:rFonts w:ascii="Tahoma" w:hAnsi="Tahoma" w:cs="Tahoma"/>
                <w:szCs w:val="20"/>
              </w:rPr>
              <w:t xml:space="preserve"> </w:t>
            </w:r>
            <w:proofErr w:type="spellStart"/>
            <w:r>
              <w:rPr>
                <w:rFonts w:ascii="Tahoma" w:hAnsi="Tahoma" w:cs="Tahoma"/>
                <w:szCs w:val="20"/>
              </w:rPr>
              <w:t>wyników</w:t>
            </w:r>
            <w:proofErr w:type="spellEnd"/>
          </w:p>
        </w:tc>
        <w:tc>
          <w:tcPr>
            <w:tcW w:w="2268" w:type="dxa"/>
            <w:vMerge/>
            <w:tcBorders>
              <w:top w:val="single" w:sz="6" w:space="0" w:color="000000"/>
              <w:left w:val="single" w:sz="6" w:space="0" w:color="000000"/>
              <w:bottom w:val="single" w:sz="6" w:space="0" w:color="000000"/>
              <w:right w:val="single" w:sz="6" w:space="0" w:color="000000"/>
            </w:tcBorders>
            <w:shd w:val="clear" w:color="auto" w:fill="auto"/>
          </w:tcPr>
          <w:p w14:paraId="69A781C6" w14:textId="77777777" w:rsidR="001D0691" w:rsidRDefault="001D0691" w:rsidP="00A91D12">
            <w:pPr>
              <w:spacing w:line="276" w:lineRule="auto"/>
              <w:rPr>
                <w:rFonts w:ascii="Tahoma" w:hAnsi="Tahoma" w:cs="Tahoma"/>
                <w:szCs w:val="20"/>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5A2A7CFE"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Przeprowadzić uniwersalnymi przyrządami pomiarowymi lub sprawdzianami</w:t>
            </w:r>
          </w:p>
        </w:tc>
        <w:tc>
          <w:tcPr>
            <w:tcW w:w="2052" w:type="dxa"/>
            <w:vMerge/>
            <w:tcBorders>
              <w:top w:val="single" w:sz="6" w:space="0" w:color="000000"/>
              <w:left w:val="single" w:sz="6" w:space="0" w:color="000000"/>
              <w:bottom w:val="single" w:sz="6" w:space="0" w:color="000000"/>
              <w:right w:val="single" w:sz="6" w:space="0" w:color="000000"/>
            </w:tcBorders>
            <w:shd w:val="clear" w:color="auto" w:fill="auto"/>
          </w:tcPr>
          <w:p w14:paraId="2B0A03FA" w14:textId="77777777" w:rsidR="001D0691" w:rsidRDefault="001D0691" w:rsidP="00A91D12">
            <w:pPr>
              <w:spacing w:line="276" w:lineRule="auto"/>
              <w:rPr>
                <w:rFonts w:ascii="Tahoma" w:hAnsi="Tahoma" w:cs="Tahoma"/>
                <w:szCs w:val="20"/>
                <w:lang w:val="pl-PL"/>
              </w:rPr>
            </w:pPr>
          </w:p>
        </w:tc>
      </w:tr>
    </w:tbl>
    <w:p w14:paraId="5CDFB86A" w14:textId="77777777" w:rsidR="001D0691" w:rsidRDefault="001D0691" w:rsidP="00A91D12">
      <w:pPr>
        <w:spacing w:line="276" w:lineRule="auto"/>
        <w:rPr>
          <w:rFonts w:ascii="Tahoma" w:hAnsi="Tahoma" w:cs="Tahoma"/>
          <w:szCs w:val="20"/>
          <w:lang w:val="pl-PL"/>
        </w:rPr>
      </w:pPr>
    </w:p>
    <w:p w14:paraId="0DB2A7AF" w14:textId="77777777" w:rsidR="001D0691" w:rsidRDefault="001D0691" w:rsidP="00A91D12">
      <w:pPr>
        <w:spacing w:line="276" w:lineRule="auto"/>
        <w:rPr>
          <w:rFonts w:ascii="Tahoma" w:hAnsi="Tahoma" w:cs="Tahoma"/>
          <w:bCs/>
          <w:szCs w:val="20"/>
          <w:lang w:val="pl-PL"/>
        </w:rPr>
      </w:pPr>
      <w:r>
        <w:rPr>
          <w:rFonts w:ascii="Tahoma" w:hAnsi="Tahoma" w:cs="Tahoma"/>
          <w:bCs/>
          <w:szCs w:val="20"/>
          <w:lang w:val="pl-PL"/>
        </w:rPr>
        <w:t>6.3.2. Kontrola w czasie wykonywania robót</w:t>
      </w:r>
    </w:p>
    <w:p w14:paraId="19D78AA4"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W czasie wykonywania robót należy zbadać:</w:t>
      </w:r>
    </w:p>
    <w:p w14:paraId="7CEE738A" w14:textId="77777777" w:rsidR="001D0691" w:rsidRDefault="001D0691" w:rsidP="00A91D12">
      <w:pPr>
        <w:pStyle w:val="Akapitzlist"/>
        <w:numPr>
          <w:ilvl w:val="0"/>
          <w:numId w:val="100"/>
        </w:numPr>
        <w:spacing w:line="276" w:lineRule="auto"/>
        <w:rPr>
          <w:rFonts w:ascii="Tahoma" w:hAnsi="Tahoma" w:cs="Tahoma"/>
          <w:szCs w:val="20"/>
          <w:lang w:val="pl-PL"/>
        </w:rPr>
      </w:pPr>
      <w:r>
        <w:rPr>
          <w:rFonts w:ascii="Tahoma" w:hAnsi="Tahoma" w:cs="Tahoma"/>
          <w:szCs w:val="20"/>
          <w:lang w:val="pl-PL"/>
        </w:rPr>
        <w:t>zgodność wykonania bariery ochronnej z dokumentacją projektową (lokalizacja, wymiary, wysokość prowadnicy nad terenem),</w:t>
      </w:r>
    </w:p>
    <w:p w14:paraId="62D37DA6" w14:textId="77777777" w:rsidR="001D0691" w:rsidRDefault="001D0691" w:rsidP="00A91D12">
      <w:pPr>
        <w:pStyle w:val="Akapitzlist"/>
        <w:numPr>
          <w:ilvl w:val="0"/>
          <w:numId w:val="100"/>
        </w:numPr>
        <w:spacing w:line="276" w:lineRule="auto"/>
        <w:rPr>
          <w:rFonts w:ascii="Tahoma" w:hAnsi="Tahoma" w:cs="Tahoma"/>
          <w:szCs w:val="20"/>
          <w:lang w:val="pl-PL"/>
        </w:rPr>
      </w:pPr>
      <w:r>
        <w:rPr>
          <w:rFonts w:ascii="Tahoma" w:hAnsi="Tahoma" w:cs="Tahoma"/>
          <w:szCs w:val="20"/>
          <w:lang w:val="pl-PL"/>
        </w:rPr>
        <w:lastRenderedPageBreak/>
        <w:t>zachowanie dopuszczalnych odchyłek wymiarów, zgodnie z punktem 2 i katalogiem (informacją) producenta barier,</w:t>
      </w:r>
    </w:p>
    <w:p w14:paraId="668847B5" w14:textId="77777777" w:rsidR="001D0691" w:rsidRDefault="001D0691" w:rsidP="00A91D12">
      <w:pPr>
        <w:pStyle w:val="Akapitzlist"/>
        <w:numPr>
          <w:ilvl w:val="0"/>
          <w:numId w:val="100"/>
        </w:numPr>
        <w:spacing w:line="276" w:lineRule="auto"/>
        <w:rPr>
          <w:rFonts w:ascii="Tahoma" w:hAnsi="Tahoma" w:cs="Tahoma"/>
          <w:szCs w:val="20"/>
          <w:lang w:val="pl-PL"/>
        </w:rPr>
      </w:pPr>
      <w:r>
        <w:rPr>
          <w:rFonts w:ascii="Tahoma" w:hAnsi="Tahoma" w:cs="Tahoma"/>
          <w:szCs w:val="20"/>
          <w:lang w:val="pl-PL"/>
        </w:rPr>
        <w:t>prawidłowość wykonania dołów pod słupki, zgodnie z punktem 5,</w:t>
      </w:r>
    </w:p>
    <w:p w14:paraId="1533D501" w14:textId="77777777" w:rsidR="001D0691" w:rsidRDefault="001D0691" w:rsidP="00A91D12">
      <w:pPr>
        <w:pStyle w:val="Akapitzlist"/>
        <w:numPr>
          <w:ilvl w:val="0"/>
          <w:numId w:val="100"/>
        </w:numPr>
        <w:spacing w:line="276" w:lineRule="auto"/>
        <w:rPr>
          <w:rFonts w:ascii="Tahoma" w:hAnsi="Tahoma" w:cs="Tahoma"/>
          <w:szCs w:val="20"/>
          <w:lang w:val="pl-PL"/>
        </w:rPr>
      </w:pPr>
      <w:r>
        <w:rPr>
          <w:rFonts w:ascii="Tahoma" w:hAnsi="Tahoma" w:cs="Tahoma"/>
          <w:szCs w:val="20"/>
          <w:lang w:val="pl-PL"/>
        </w:rPr>
        <w:t>poprawność wykonania fundamentów pod słupki, zgodnie z punktem 5,</w:t>
      </w:r>
    </w:p>
    <w:p w14:paraId="007F5093" w14:textId="77777777" w:rsidR="001D0691" w:rsidRDefault="001D0691" w:rsidP="00A91D12">
      <w:pPr>
        <w:pStyle w:val="Akapitzlist"/>
        <w:numPr>
          <w:ilvl w:val="0"/>
          <w:numId w:val="100"/>
        </w:numPr>
        <w:spacing w:line="276" w:lineRule="auto"/>
        <w:rPr>
          <w:rFonts w:ascii="Tahoma" w:hAnsi="Tahoma" w:cs="Tahoma"/>
          <w:szCs w:val="20"/>
          <w:lang w:val="pl-PL"/>
        </w:rPr>
      </w:pPr>
      <w:r>
        <w:rPr>
          <w:rFonts w:ascii="Tahoma" w:hAnsi="Tahoma" w:cs="Tahoma"/>
          <w:szCs w:val="20"/>
          <w:lang w:val="pl-PL"/>
        </w:rPr>
        <w:t>poprawność ustawienia słupków, zgodnie z punktem 5,</w:t>
      </w:r>
    </w:p>
    <w:p w14:paraId="2F42B646" w14:textId="77777777" w:rsidR="001D0691" w:rsidRDefault="001D0691" w:rsidP="00A91D12">
      <w:pPr>
        <w:pStyle w:val="Akapitzlist"/>
        <w:numPr>
          <w:ilvl w:val="0"/>
          <w:numId w:val="100"/>
        </w:numPr>
        <w:spacing w:line="276" w:lineRule="auto"/>
        <w:rPr>
          <w:rFonts w:ascii="Tahoma" w:hAnsi="Tahoma" w:cs="Tahoma"/>
          <w:szCs w:val="20"/>
          <w:lang w:val="pl-PL"/>
        </w:rPr>
      </w:pPr>
      <w:r>
        <w:rPr>
          <w:rFonts w:ascii="Tahoma" w:hAnsi="Tahoma" w:cs="Tahoma"/>
          <w:szCs w:val="20"/>
          <w:lang w:val="pl-PL"/>
        </w:rPr>
        <w:t>prawidłowość montażu bariery ochronnej stalowej, zgodnie z punktem 5,</w:t>
      </w:r>
    </w:p>
    <w:p w14:paraId="2D576EFA" w14:textId="77777777" w:rsidR="001D0691" w:rsidRDefault="001D0691" w:rsidP="00A91D12">
      <w:pPr>
        <w:pStyle w:val="Akapitzlist"/>
        <w:numPr>
          <w:ilvl w:val="0"/>
          <w:numId w:val="100"/>
        </w:numPr>
        <w:spacing w:line="276" w:lineRule="auto"/>
        <w:rPr>
          <w:rFonts w:ascii="Tahoma" w:hAnsi="Tahoma" w:cs="Tahoma"/>
          <w:szCs w:val="20"/>
          <w:lang w:val="pl-PL"/>
        </w:rPr>
      </w:pPr>
      <w:r>
        <w:rPr>
          <w:rFonts w:ascii="Tahoma" w:hAnsi="Tahoma" w:cs="Tahoma"/>
          <w:szCs w:val="20"/>
          <w:lang w:val="pl-PL"/>
        </w:rPr>
        <w:t>poprawność umieszczenia elementów odblaskowych, zgodnie z punktem 5i w odległościach ustalonych w WSDBO .</w:t>
      </w:r>
    </w:p>
    <w:p w14:paraId="0E49401B" w14:textId="77777777" w:rsidR="001D0691" w:rsidRDefault="001D0691" w:rsidP="00A91D12">
      <w:pPr>
        <w:spacing w:line="276" w:lineRule="auto"/>
        <w:rPr>
          <w:rFonts w:ascii="Tahoma" w:hAnsi="Tahoma" w:cs="Tahoma"/>
          <w:szCs w:val="20"/>
          <w:lang w:val="pl-PL"/>
        </w:rPr>
      </w:pPr>
    </w:p>
    <w:p w14:paraId="2B2D0E62" w14:textId="77777777" w:rsidR="001D0691" w:rsidRDefault="001D0691" w:rsidP="00A91D12">
      <w:pPr>
        <w:spacing w:line="276" w:lineRule="auto"/>
        <w:rPr>
          <w:rFonts w:ascii="Tahoma" w:hAnsi="Tahoma" w:cs="Tahoma"/>
          <w:b/>
          <w:szCs w:val="20"/>
          <w:lang w:val="pl-PL"/>
        </w:rPr>
      </w:pPr>
      <w:r>
        <w:rPr>
          <w:rFonts w:ascii="Tahoma" w:hAnsi="Tahoma" w:cs="Tahoma"/>
          <w:b/>
          <w:szCs w:val="20"/>
          <w:lang w:val="pl-PL"/>
        </w:rPr>
        <w:t>7. OBMIAR ROBÓT</w:t>
      </w:r>
    </w:p>
    <w:p w14:paraId="7A8D9B21" w14:textId="77777777" w:rsidR="001D0691" w:rsidRDefault="001D0691" w:rsidP="00A91D12">
      <w:pPr>
        <w:spacing w:line="276" w:lineRule="auto"/>
        <w:rPr>
          <w:rFonts w:ascii="Tahoma" w:hAnsi="Tahoma" w:cs="Tahoma"/>
          <w:b/>
          <w:szCs w:val="20"/>
          <w:lang w:val="pl-PL"/>
        </w:rPr>
      </w:pPr>
      <w:r>
        <w:rPr>
          <w:rFonts w:ascii="Tahoma" w:hAnsi="Tahoma" w:cs="Tahoma"/>
          <w:b/>
          <w:szCs w:val="20"/>
          <w:lang w:val="pl-PL"/>
        </w:rPr>
        <w:t>7.1. Ogólne zasady obmiaru robót</w:t>
      </w:r>
    </w:p>
    <w:p w14:paraId="25853B29"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Ogólne zasady obmiaru robót podano w STWIORB  M-D-00.00.00  "Wymagania ogólne" pkt 7.</w:t>
      </w:r>
    </w:p>
    <w:p w14:paraId="033B6100" w14:textId="77777777" w:rsidR="001D0691" w:rsidRDefault="001D0691" w:rsidP="00A91D12">
      <w:pPr>
        <w:spacing w:line="276" w:lineRule="auto"/>
        <w:rPr>
          <w:rFonts w:ascii="Tahoma" w:hAnsi="Tahoma" w:cs="Tahoma"/>
          <w:b/>
          <w:szCs w:val="20"/>
          <w:lang w:val="pl-PL"/>
        </w:rPr>
      </w:pPr>
      <w:r>
        <w:rPr>
          <w:rFonts w:ascii="Tahoma" w:hAnsi="Tahoma" w:cs="Tahoma"/>
          <w:b/>
          <w:szCs w:val="20"/>
          <w:lang w:val="pl-PL"/>
        </w:rPr>
        <w:t>7.2. Jednostka obmiarowa</w:t>
      </w:r>
    </w:p>
    <w:p w14:paraId="1804ECF5"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Jednostką obmiarową jest m (metr) wykonanej bariery ochronnej stalowej.</w:t>
      </w:r>
    </w:p>
    <w:p w14:paraId="10033013" w14:textId="77777777" w:rsidR="001D0691" w:rsidRDefault="001D0691" w:rsidP="00A91D12">
      <w:pPr>
        <w:spacing w:line="276" w:lineRule="auto"/>
        <w:rPr>
          <w:rFonts w:ascii="Tahoma" w:hAnsi="Tahoma" w:cs="Tahoma"/>
          <w:szCs w:val="20"/>
          <w:lang w:val="pl-PL"/>
        </w:rPr>
      </w:pPr>
    </w:p>
    <w:p w14:paraId="655814CE" w14:textId="77777777" w:rsidR="001D0691" w:rsidRDefault="001D0691" w:rsidP="00A91D12">
      <w:pPr>
        <w:spacing w:line="276" w:lineRule="auto"/>
        <w:rPr>
          <w:rFonts w:ascii="Tahoma" w:hAnsi="Tahoma" w:cs="Tahoma"/>
          <w:b/>
          <w:szCs w:val="20"/>
          <w:lang w:val="pl-PL"/>
        </w:rPr>
      </w:pPr>
      <w:r>
        <w:rPr>
          <w:rFonts w:ascii="Tahoma" w:hAnsi="Tahoma" w:cs="Tahoma"/>
          <w:b/>
          <w:szCs w:val="20"/>
          <w:lang w:val="pl-PL"/>
        </w:rPr>
        <w:t>8. ODBIÓR ROBÓT</w:t>
      </w:r>
    </w:p>
    <w:p w14:paraId="7F22FCBF"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Ogólne zasady odbioru robót podano w STWIORB  D-00.00.00  "Wymagania  ogólne" pkt 8.</w:t>
      </w:r>
    </w:p>
    <w:p w14:paraId="7C472A63"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Roboty uznaje się za wykonane zgodnie z dokumentacją projektową i wymaganiami Inżyniera/Inspektora Nadzoru, jeżeli wszystkie pomiary i badania z zachowaniem tolerancji wg pkt 6 dały wyniki pozytywne.</w:t>
      </w:r>
    </w:p>
    <w:p w14:paraId="513213AC" w14:textId="77777777" w:rsidR="001D0691" w:rsidRDefault="001D0691" w:rsidP="00A91D12">
      <w:pPr>
        <w:spacing w:line="276" w:lineRule="auto"/>
        <w:rPr>
          <w:rFonts w:ascii="Tahoma" w:hAnsi="Tahoma" w:cs="Tahoma"/>
          <w:szCs w:val="20"/>
          <w:lang w:val="pl-PL"/>
        </w:rPr>
      </w:pPr>
    </w:p>
    <w:p w14:paraId="09298322" w14:textId="77777777" w:rsidR="001D0691" w:rsidRDefault="001D0691" w:rsidP="00A91D12">
      <w:pPr>
        <w:spacing w:line="276" w:lineRule="auto"/>
        <w:rPr>
          <w:rFonts w:ascii="Tahoma" w:hAnsi="Tahoma" w:cs="Tahoma"/>
          <w:b/>
          <w:szCs w:val="20"/>
          <w:lang w:val="pl-PL"/>
        </w:rPr>
      </w:pPr>
      <w:r>
        <w:rPr>
          <w:rFonts w:ascii="Tahoma" w:hAnsi="Tahoma" w:cs="Tahoma"/>
          <w:b/>
          <w:szCs w:val="20"/>
          <w:lang w:val="pl-PL"/>
        </w:rPr>
        <w:t>9. PODSTAWA PŁATNOŚCI</w:t>
      </w:r>
    </w:p>
    <w:p w14:paraId="18985412" w14:textId="77777777" w:rsidR="001D0691" w:rsidRDefault="001D0691" w:rsidP="00A91D12">
      <w:pPr>
        <w:spacing w:line="276" w:lineRule="auto"/>
        <w:rPr>
          <w:rFonts w:ascii="Tahoma" w:hAnsi="Tahoma" w:cs="Tahoma"/>
          <w:b/>
          <w:szCs w:val="20"/>
          <w:lang w:val="pl-PL"/>
        </w:rPr>
      </w:pPr>
      <w:r>
        <w:rPr>
          <w:rFonts w:ascii="Tahoma" w:hAnsi="Tahoma" w:cs="Tahoma"/>
          <w:b/>
          <w:szCs w:val="20"/>
          <w:lang w:val="pl-PL"/>
        </w:rPr>
        <w:t>9.1. Ogólne ustalenia dotyczące podstawy płatności</w:t>
      </w:r>
    </w:p>
    <w:p w14:paraId="26DDEA2B"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Ogólne ustalenia dotyczące podstawy płatności podano w STWIORB D-00.00.00 "Wymagania ogólne" pkt 9.</w:t>
      </w:r>
    </w:p>
    <w:p w14:paraId="2A6D2CDE" w14:textId="77777777" w:rsidR="001D0691" w:rsidRDefault="001D0691" w:rsidP="00A91D12">
      <w:pPr>
        <w:spacing w:line="276" w:lineRule="auto"/>
        <w:rPr>
          <w:rFonts w:ascii="Tahoma" w:hAnsi="Tahoma" w:cs="Tahoma"/>
          <w:b/>
          <w:szCs w:val="20"/>
          <w:lang w:val="pl-PL"/>
        </w:rPr>
      </w:pPr>
      <w:r>
        <w:rPr>
          <w:rFonts w:ascii="Tahoma" w:hAnsi="Tahoma" w:cs="Tahoma"/>
          <w:b/>
          <w:szCs w:val="20"/>
          <w:lang w:val="pl-PL"/>
        </w:rPr>
        <w:t>9.2. Cena jednostki obmiarowej</w:t>
      </w:r>
    </w:p>
    <w:p w14:paraId="395F11CC"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 Cena wykonania 1 m bariery ochronnej stalowej obejmuje:</w:t>
      </w:r>
    </w:p>
    <w:p w14:paraId="0F3A8E16" w14:textId="77777777" w:rsidR="001D0691" w:rsidRDefault="001D0691" w:rsidP="00A91D12">
      <w:pPr>
        <w:pStyle w:val="Akapitzlist"/>
        <w:numPr>
          <w:ilvl w:val="0"/>
          <w:numId w:val="106"/>
        </w:numPr>
        <w:spacing w:line="276" w:lineRule="auto"/>
        <w:rPr>
          <w:rFonts w:ascii="Tahoma" w:hAnsi="Tahoma" w:cs="Tahoma"/>
          <w:szCs w:val="20"/>
          <w:lang w:val="pl-PL"/>
        </w:rPr>
      </w:pPr>
      <w:r>
        <w:rPr>
          <w:rFonts w:ascii="Tahoma" w:hAnsi="Tahoma" w:cs="Tahoma"/>
          <w:szCs w:val="20"/>
          <w:lang w:val="pl-PL"/>
        </w:rPr>
        <w:t>prace pomiarowe i roboty przygotowawcze,</w:t>
      </w:r>
    </w:p>
    <w:p w14:paraId="5469A6B3" w14:textId="77777777" w:rsidR="001D0691" w:rsidRDefault="001D0691" w:rsidP="00A91D12">
      <w:pPr>
        <w:pStyle w:val="Akapitzlist"/>
        <w:numPr>
          <w:ilvl w:val="0"/>
          <w:numId w:val="106"/>
        </w:numPr>
        <w:spacing w:line="276" w:lineRule="auto"/>
        <w:rPr>
          <w:rFonts w:ascii="Tahoma" w:hAnsi="Tahoma" w:cs="Tahoma"/>
          <w:szCs w:val="20"/>
        </w:rPr>
      </w:pPr>
      <w:proofErr w:type="spellStart"/>
      <w:r>
        <w:rPr>
          <w:rFonts w:ascii="Tahoma" w:hAnsi="Tahoma" w:cs="Tahoma"/>
          <w:szCs w:val="20"/>
        </w:rPr>
        <w:t>oznakowanie</w:t>
      </w:r>
      <w:proofErr w:type="spellEnd"/>
      <w:r>
        <w:rPr>
          <w:rFonts w:ascii="Tahoma" w:hAnsi="Tahoma" w:cs="Tahoma"/>
          <w:szCs w:val="20"/>
        </w:rPr>
        <w:t xml:space="preserve"> </w:t>
      </w:r>
      <w:proofErr w:type="spellStart"/>
      <w:r>
        <w:rPr>
          <w:rFonts w:ascii="Tahoma" w:hAnsi="Tahoma" w:cs="Tahoma"/>
          <w:szCs w:val="20"/>
        </w:rPr>
        <w:t>robót</w:t>
      </w:r>
      <w:proofErr w:type="spellEnd"/>
      <w:r>
        <w:rPr>
          <w:rFonts w:ascii="Tahoma" w:hAnsi="Tahoma" w:cs="Tahoma"/>
          <w:szCs w:val="20"/>
        </w:rPr>
        <w:t>,</w:t>
      </w:r>
    </w:p>
    <w:p w14:paraId="742D1085" w14:textId="77777777" w:rsidR="001D0691" w:rsidRDefault="001D0691" w:rsidP="00A91D12">
      <w:pPr>
        <w:pStyle w:val="Akapitzlist"/>
        <w:numPr>
          <w:ilvl w:val="0"/>
          <w:numId w:val="106"/>
        </w:numPr>
        <w:spacing w:line="276" w:lineRule="auto"/>
        <w:rPr>
          <w:rFonts w:ascii="Tahoma" w:hAnsi="Tahoma" w:cs="Tahoma"/>
          <w:szCs w:val="20"/>
        </w:rPr>
      </w:pPr>
      <w:proofErr w:type="spellStart"/>
      <w:r>
        <w:rPr>
          <w:rFonts w:ascii="Tahoma" w:hAnsi="Tahoma" w:cs="Tahoma"/>
          <w:szCs w:val="20"/>
        </w:rPr>
        <w:t>dostarczenie</w:t>
      </w:r>
      <w:proofErr w:type="spellEnd"/>
      <w:r>
        <w:rPr>
          <w:rFonts w:ascii="Tahoma" w:hAnsi="Tahoma" w:cs="Tahoma"/>
          <w:szCs w:val="20"/>
        </w:rPr>
        <w:t xml:space="preserve"> </w:t>
      </w:r>
      <w:proofErr w:type="spellStart"/>
      <w:r>
        <w:rPr>
          <w:rFonts w:ascii="Tahoma" w:hAnsi="Tahoma" w:cs="Tahoma"/>
          <w:szCs w:val="20"/>
        </w:rPr>
        <w:t>materiałów</w:t>
      </w:r>
      <w:proofErr w:type="spellEnd"/>
      <w:r>
        <w:rPr>
          <w:rFonts w:ascii="Tahoma" w:hAnsi="Tahoma" w:cs="Tahoma"/>
          <w:szCs w:val="20"/>
        </w:rPr>
        <w:t>,</w:t>
      </w:r>
    </w:p>
    <w:p w14:paraId="7FDFA2F1" w14:textId="77777777" w:rsidR="001D0691" w:rsidRDefault="001D0691" w:rsidP="00A91D12">
      <w:pPr>
        <w:pStyle w:val="Akapitzlist"/>
        <w:numPr>
          <w:ilvl w:val="0"/>
          <w:numId w:val="106"/>
        </w:numPr>
        <w:spacing w:line="276" w:lineRule="auto"/>
        <w:rPr>
          <w:rFonts w:ascii="Tahoma" w:hAnsi="Tahoma" w:cs="Tahoma"/>
          <w:szCs w:val="20"/>
          <w:lang w:val="pl-PL"/>
        </w:rPr>
      </w:pPr>
      <w:r>
        <w:rPr>
          <w:rFonts w:ascii="Tahoma" w:hAnsi="Tahoma" w:cs="Tahoma"/>
          <w:szCs w:val="20"/>
          <w:lang w:val="pl-PL"/>
        </w:rPr>
        <w:t>osadzenie słupków bariery montaż bariery (prowadnicy, wysięgników, przekładek, obejm, wsporników itp. z pomocą właściwych śrub i podkładek) z wykonaniem niezbędnych odcinków początkowych i końcowych, ew. barier osłonowych, odcinków przejściowych pomiędzy różnymi typami barier, przerw, przejść i przejazdów w barierze, umocowaniem elementów odblaskowych itp.,</w:t>
      </w:r>
    </w:p>
    <w:p w14:paraId="417AF5A8" w14:textId="77777777" w:rsidR="001D0691" w:rsidRDefault="001D0691" w:rsidP="00A91D12">
      <w:pPr>
        <w:pStyle w:val="Akapitzlist"/>
        <w:numPr>
          <w:ilvl w:val="0"/>
          <w:numId w:val="106"/>
        </w:numPr>
        <w:spacing w:line="276" w:lineRule="auto"/>
        <w:rPr>
          <w:rFonts w:ascii="Tahoma" w:hAnsi="Tahoma" w:cs="Tahoma"/>
          <w:szCs w:val="20"/>
          <w:lang w:val="pl-PL"/>
        </w:rPr>
      </w:pPr>
      <w:r>
        <w:rPr>
          <w:rFonts w:ascii="Tahoma" w:hAnsi="Tahoma" w:cs="Tahoma"/>
          <w:szCs w:val="20"/>
          <w:lang w:val="pl-PL"/>
        </w:rPr>
        <w:t>przeprowadzenie badań i pomiarów wymaganych w specyfikacji technicznej, uporządkowanie terenu.</w:t>
      </w:r>
    </w:p>
    <w:p w14:paraId="252EFC7C" w14:textId="77777777" w:rsidR="001D0691" w:rsidRDefault="001D0691" w:rsidP="00A91D12">
      <w:pPr>
        <w:spacing w:line="276" w:lineRule="auto"/>
        <w:rPr>
          <w:rFonts w:ascii="Tahoma" w:hAnsi="Tahoma" w:cs="Tahoma"/>
          <w:szCs w:val="20"/>
          <w:lang w:val="pl-PL"/>
        </w:rPr>
      </w:pPr>
    </w:p>
    <w:p w14:paraId="1698DB58" w14:textId="77777777" w:rsidR="001D0691" w:rsidRDefault="001D0691" w:rsidP="00A91D12">
      <w:pPr>
        <w:spacing w:line="276" w:lineRule="auto"/>
        <w:rPr>
          <w:rFonts w:ascii="Tahoma" w:hAnsi="Tahoma" w:cs="Tahoma"/>
          <w:b/>
          <w:szCs w:val="20"/>
          <w:lang w:val="pl-PL"/>
        </w:rPr>
      </w:pPr>
      <w:r>
        <w:rPr>
          <w:rFonts w:ascii="Tahoma" w:hAnsi="Tahoma" w:cs="Tahoma"/>
          <w:b/>
          <w:szCs w:val="20"/>
          <w:lang w:val="pl-PL"/>
        </w:rPr>
        <w:t>10. PRZEPISY ZWIĄZANE</w:t>
      </w:r>
    </w:p>
    <w:p w14:paraId="01237E96" w14:textId="77777777" w:rsidR="001D0691" w:rsidRDefault="001D0691" w:rsidP="00A91D12">
      <w:pPr>
        <w:spacing w:line="276" w:lineRule="auto"/>
        <w:rPr>
          <w:rFonts w:ascii="Tahoma" w:hAnsi="Tahoma" w:cs="Tahoma"/>
          <w:b/>
          <w:szCs w:val="20"/>
          <w:lang w:val="pl-PL"/>
        </w:rPr>
      </w:pPr>
      <w:r>
        <w:rPr>
          <w:rFonts w:ascii="Tahoma" w:hAnsi="Tahoma" w:cs="Tahoma"/>
          <w:b/>
          <w:szCs w:val="20"/>
          <w:lang w:val="pl-PL"/>
        </w:rPr>
        <w:t>10.1. Normy</w:t>
      </w:r>
    </w:p>
    <w:p w14:paraId="49BBFC23"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PN-H-84020   </w:t>
      </w:r>
      <w:r>
        <w:rPr>
          <w:rFonts w:ascii="Tahoma" w:hAnsi="Tahoma" w:cs="Tahoma"/>
          <w:szCs w:val="20"/>
          <w:lang w:val="pl-PL"/>
        </w:rPr>
        <w:tab/>
        <w:t>Stal niestopowa konstrukcyjna ogólnego przeznaczenia. Gatunki</w:t>
      </w:r>
    </w:p>
    <w:p w14:paraId="4BC494AB"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PN-H-93010 </w:t>
      </w:r>
      <w:r>
        <w:rPr>
          <w:rFonts w:ascii="Tahoma" w:hAnsi="Tahoma" w:cs="Tahoma"/>
          <w:szCs w:val="20"/>
          <w:lang w:val="pl-PL"/>
        </w:rPr>
        <w:tab/>
        <w:t>Stal. Kształtowniki walcowane na gorąco</w:t>
      </w:r>
    </w:p>
    <w:p w14:paraId="4F885423"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PN-H-93403   </w:t>
      </w:r>
      <w:r>
        <w:rPr>
          <w:rFonts w:ascii="Tahoma" w:hAnsi="Tahoma" w:cs="Tahoma"/>
          <w:szCs w:val="20"/>
          <w:lang w:val="pl-PL"/>
        </w:rPr>
        <w:tab/>
        <w:t>Stal. Ceowniki walcowane. Wymiary</w:t>
      </w:r>
    </w:p>
    <w:p w14:paraId="3C10B1C2"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PN-H-93407   </w:t>
      </w:r>
      <w:r>
        <w:rPr>
          <w:rFonts w:ascii="Tahoma" w:hAnsi="Tahoma" w:cs="Tahoma"/>
          <w:szCs w:val="20"/>
          <w:lang w:val="pl-PL"/>
        </w:rPr>
        <w:tab/>
        <w:t>Stal. Dwuteowniki walcowane na gorąco</w:t>
      </w:r>
    </w:p>
    <w:p w14:paraId="678040A8"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PN-H-93419  </w:t>
      </w:r>
      <w:r>
        <w:rPr>
          <w:rFonts w:ascii="Tahoma" w:hAnsi="Tahoma" w:cs="Tahoma"/>
          <w:szCs w:val="20"/>
          <w:lang w:val="pl-PL"/>
        </w:rPr>
        <w:tab/>
        <w:t>Stal. Dwuteowniki równoległościenne IPE walcowane na gorąco</w:t>
      </w:r>
    </w:p>
    <w:p w14:paraId="3E3D5D6D"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PN-H-93460-03     Kształtowniki stalowe gięte na zimno otwarte.  Ceowniki</w:t>
      </w:r>
    </w:p>
    <w:p w14:paraId="5335E3C1"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                                   równoramienne ze stali węglowej zwykłej jakości o </w:t>
      </w:r>
      <w:proofErr w:type="spellStart"/>
      <w:r>
        <w:rPr>
          <w:rFonts w:ascii="Tahoma" w:hAnsi="Tahoma" w:cs="Tahoma"/>
          <w:szCs w:val="20"/>
          <w:lang w:val="pl-PL"/>
        </w:rPr>
        <w:t>Rm</w:t>
      </w:r>
      <w:proofErr w:type="spellEnd"/>
      <w:r>
        <w:rPr>
          <w:rFonts w:ascii="Tahoma" w:hAnsi="Tahoma" w:cs="Tahoma"/>
          <w:szCs w:val="20"/>
          <w:lang w:val="pl-PL"/>
        </w:rPr>
        <w:t xml:space="preserve"> do 490 </w:t>
      </w:r>
      <w:proofErr w:type="spellStart"/>
      <w:r>
        <w:rPr>
          <w:rFonts w:ascii="Tahoma" w:hAnsi="Tahoma" w:cs="Tahoma"/>
          <w:szCs w:val="20"/>
          <w:lang w:val="pl-PL"/>
        </w:rPr>
        <w:t>MPa</w:t>
      </w:r>
      <w:proofErr w:type="spellEnd"/>
    </w:p>
    <w:p w14:paraId="556F560D"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PN-H-93460-07     Kształtowniki stalowe gięte na zimno otwarte. Zetowniki ze</w:t>
      </w:r>
    </w:p>
    <w:p w14:paraId="2B4522FD"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                                   stali węglowej zwykłej jakości o </w:t>
      </w:r>
      <w:proofErr w:type="spellStart"/>
      <w:r>
        <w:rPr>
          <w:rFonts w:ascii="Tahoma" w:hAnsi="Tahoma" w:cs="Tahoma"/>
          <w:szCs w:val="20"/>
          <w:lang w:val="pl-PL"/>
        </w:rPr>
        <w:t>Rm</w:t>
      </w:r>
      <w:proofErr w:type="spellEnd"/>
      <w:r>
        <w:rPr>
          <w:rFonts w:ascii="Tahoma" w:hAnsi="Tahoma" w:cs="Tahoma"/>
          <w:szCs w:val="20"/>
          <w:lang w:val="pl-PL"/>
        </w:rPr>
        <w:t xml:space="preserve"> do 490 </w:t>
      </w:r>
      <w:proofErr w:type="spellStart"/>
      <w:r>
        <w:rPr>
          <w:rFonts w:ascii="Tahoma" w:hAnsi="Tahoma" w:cs="Tahoma"/>
          <w:szCs w:val="20"/>
          <w:lang w:val="pl-PL"/>
        </w:rPr>
        <w:t>MPa</w:t>
      </w:r>
      <w:proofErr w:type="spellEnd"/>
    </w:p>
    <w:p w14:paraId="165C1DD4"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PN-H-93461-15     Kształtowniki stalowe gięte na zimno otwarte,0kreślonego</w:t>
      </w:r>
    </w:p>
    <w:p w14:paraId="66F1004A"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ab/>
        <w:t>przeznaczenia. Kształtownik na poręcz drogową, typ B</w:t>
      </w:r>
    </w:p>
    <w:p w14:paraId="46A51284"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PN-H-93461-18     Kształtowniki stalowe gięte na zimno otwarte,0kreślonego</w:t>
      </w:r>
    </w:p>
    <w:p w14:paraId="45C4208E"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                                   przeznaczenia. Ceowniki pół zamknięte prostokątne</w:t>
      </w:r>
    </w:p>
    <w:p w14:paraId="1021AFD2"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 PN-H-93461-28    Kształtowniki stalowe gięte na zimno otwarte, określonego</w:t>
      </w:r>
    </w:p>
    <w:p w14:paraId="7762C2A8"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                                   przeznaczenia. Pas profilowy na drogowe bariery ochronne</w:t>
      </w:r>
    </w:p>
    <w:p w14:paraId="22D2B027"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 PN-M-82010         Podkładki kwadratowe w konstrukcjach drewnianych</w:t>
      </w:r>
    </w:p>
    <w:p w14:paraId="07BC8B3C"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 xml:space="preserve"> PN-M-82101         Śruby ze łbem sześciokątnym</w:t>
      </w:r>
    </w:p>
    <w:p w14:paraId="67361FB6" w14:textId="77777777" w:rsidR="001D0691" w:rsidRDefault="001D0691" w:rsidP="00A91D12">
      <w:pPr>
        <w:spacing w:line="276" w:lineRule="auto"/>
        <w:rPr>
          <w:rFonts w:ascii="Tahoma" w:hAnsi="Tahoma" w:cs="Tahoma"/>
          <w:szCs w:val="20"/>
          <w:lang w:val="pl-PL"/>
        </w:rPr>
      </w:pPr>
      <w:r>
        <w:rPr>
          <w:rFonts w:ascii="Tahoma" w:hAnsi="Tahoma" w:cs="Tahoma"/>
          <w:szCs w:val="20"/>
          <w:lang w:val="pl-PL"/>
        </w:rPr>
        <w:t>PN-M-82121          Śruby ze łbem kwadratowym</w:t>
      </w:r>
    </w:p>
    <w:p w14:paraId="226B7BAF" w14:textId="77777777" w:rsidR="001D0691" w:rsidRDefault="001D0691" w:rsidP="00A91D12">
      <w:pPr>
        <w:spacing w:line="276" w:lineRule="auto"/>
        <w:rPr>
          <w:rFonts w:ascii="Tahoma" w:hAnsi="Tahoma" w:cs="Tahoma"/>
          <w:b/>
          <w:szCs w:val="20"/>
          <w:lang w:val="pl-PL"/>
        </w:rPr>
      </w:pPr>
      <w:r>
        <w:rPr>
          <w:rFonts w:ascii="Tahoma" w:hAnsi="Tahoma" w:cs="Tahoma"/>
          <w:b/>
          <w:szCs w:val="20"/>
          <w:lang w:val="pl-PL"/>
        </w:rPr>
        <w:lastRenderedPageBreak/>
        <w:t>10.2. Inne dokumenty</w:t>
      </w:r>
    </w:p>
    <w:p w14:paraId="1074B800" w14:textId="77777777" w:rsidR="007A74C7" w:rsidRPr="00A91D12" w:rsidRDefault="001D0691" w:rsidP="00A91D12">
      <w:pPr>
        <w:spacing w:line="276" w:lineRule="auto"/>
        <w:rPr>
          <w:rFonts w:ascii="Tahoma" w:hAnsi="Tahoma" w:cs="Tahoma"/>
          <w:szCs w:val="20"/>
          <w:lang w:val="pl-PL"/>
        </w:rPr>
      </w:pPr>
      <w:r>
        <w:rPr>
          <w:rFonts w:ascii="Tahoma" w:hAnsi="Tahoma" w:cs="Tahoma"/>
          <w:szCs w:val="20"/>
          <w:lang w:val="pl-PL"/>
        </w:rPr>
        <w:t>Szczegółowe warunki techniczne dla znaków i sygnałów drogowych oraz urządzeń bezpieczeństwa ruchu drogowego i warunki ich umieszczania na drogach . Rozporządzenie Ministra Infrastruktury z dnia 3 lipca 2003 r.</w:t>
      </w:r>
      <w:r w:rsidR="007A74C7">
        <w:rPr>
          <w:lang w:val="pl-PL"/>
        </w:rPr>
        <w:br w:type="page"/>
      </w:r>
    </w:p>
    <w:p w14:paraId="68C3A027" w14:textId="77777777" w:rsidR="007A74C7" w:rsidRDefault="007A74C7" w:rsidP="00A91D12">
      <w:pPr>
        <w:pStyle w:val="Nagwek1"/>
        <w:spacing w:line="276" w:lineRule="auto"/>
      </w:pPr>
      <w:bookmarkStart w:id="1747" w:name="_Toc481090428"/>
      <w:bookmarkStart w:id="1748" w:name="_Toc7192741"/>
      <w:bookmarkStart w:id="1749" w:name="_Toc87715297"/>
      <w:r>
        <w:lastRenderedPageBreak/>
        <w:t>D 08.00.00. ELEMENTY ULIC</w:t>
      </w:r>
      <w:bookmarkEnd w:id="1747"/>
      <w:bookmarkEnd w:id="1748"/>
      <w:bookmarkEnd w:id="1749"/>
    </w:p>
    <w:p w14:paraId="33E3F54D" w14:textId="77777777" w:rsidR="007A74C7" w:rsidRDefault="007A74C7" w:rsidP="00A91D12">
      <w:pPr>
        <w:pStyle w:val="Nagwek1"/>
        <w:spacing w:line="276" w:lineRule="auto"/>
      </w:pPr>
      <w:bookmarkStart w:id="1750" w:name="_Toc7192742"/>
      <w:bookmarkStart w:id="1751" w:name="_Toc481090429"/>
      <w:bookmarkStart w:id="1752" w:name="_Toc87715298"/>
      <w:r>
        <w:t>d 08.01.01.00 USTAWIENIE KRAWĘŻNIKÓW BETONOWYCH</w:t>
      </w:r>
      <w:bookmarkEnd w:id="1750"/>
      <w:bookmarkEnd w:id="1751"/>
      <w:bookmarkEnd w:id="1752"/>
    </w:p>
    <w:p w14:paraId="4B464B7C" w14:textId="77777777" w:rsidR="007A74C7" w:rsidRDefault="007A74C7" w:rsidP="00A91D12">
      <w:pPr>
        <w:spacing w:line="276" w:lineRule="auto"/>
        <w:textAlignment w:val="baseline"/>
        <w:rPr>
          <w:rFonts w:ascii="Tahoma" w:eastAsia="Times New Roman" w:hAnsi="Tahoma" w:cs="Tahoma"/>
          <w:szCs w:val="20"/>
          <w:lang w:val="pl-PL"/>
        </w:rPr>
      </w:pPr>
    </w:p>
    <w:p w14:paraId="62CABCF2" w14:textId="77777777" w:rsidR="007A74C7" w:rsidRDefault="007A74C7" w:rsidP="00A91D12">
      <w:pPr>
        <w:pStyle w:val="Nagwek2"/>
        <w:spacing w:line="276" w:lineRule="auto"/>
      </w:pPr>
      <w:bookmarkStart w:id="1753" w:name="_Toc481090430"/>
      <w:bookmarkStart w:id="1754" w:name="_Toc7192743"/>
      <w:bookmarkStart w:id="1755" w:name="_Toc87715299"/>
      <w:r>
        <w:t xml:space="preserve">D 08.01.01.11 </w:t>
      </w:r>
      <w:bookmarkEnd w:id="1753"/>
      <w:r>
        <w:t>Ustawienie krawężników betonowych o wymiarach 15x30cm na ławie betonowej z oporem</w:t>
      </w:r>
      <w:bookmarkEnd w:id="1754"/>
      <w:bookmarkEnd w:id="1755"/>
    </w:p>
    <w:p w14:paraId="16BF7525" w14:textId="77777777" w:rsidR="007A74C7" w:rsidRDefault="007A74C7" w:rsidP="00A91D12">
      <w:pPr>
        <w:spacing w:line="276" w:lineRule="auto"/>
        <w:jc w:val="center"/>
        <w:textAlignment w:val="baseline"/>
        <w:rPr>
          <w:rFonts w:ascii="Tahoma" w:eastAsia="Times New Roman" w:hAnsi="Tahoma" w:cs="Tahoma"/>
          <w:szCs w:val="20"/>
          <w:lang w:val="pl-PL"/>
        </w:rPr>
      </w:pPr>
    </w:p>
    <w:p w14:paraId="49FDCF21" w14:textId="77777777" w:rsidR="007A74C7" w:rsidRDefault="007A74C7" w:rsidP="00A91D12">
      <w:pPr>
        <w:spacing w:line="276" w:lineRule="auto"/>
        <w:textAlignment w:val="baseline"/>
        <w:rPr>
          <w:rFonts w:ascii="Tahoma" w:eastAsia="Times New Roman" w:hAnsi="Tahoma" w:cs="Tahoma"/>
          <w:b/>
          <w:szCs w:val="20"/>
          <w:lang w:val="pl-PL"/>
        </w:rPr>
      </w:pPr>
      <w:bookmarkStart w:id="1756" w:name="_Toc200956360"/>
      <w:r>
        <w:rPr>
          <w:rFonts w:ascii="Tahoma" w:eastAsia="Times New Roman" w:hAnsi="Tahoma" w:cs="Tahoma"/>
          <w:b/>
          <w:szCs w:val="20"/>
          <w:lang w:val="pl-PL"/>
        </w:rPr>
        <w:t>1. WSTĘP</w:t>
      </w:r>
      <w:bookmarkEnd w:id="1756"/>
    </w:p>
    <w:p w14:paraId="28FFF1CB"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 xml:space="preserve">1.1. Przedmiot </w:t>
      </w:r>
      <w:proofErr w:type="spellStart"/>
      <w:r>
        <w:rPr>
          <w:rFonts w:ascii="Tahoma" w:eastAsia="Times New Roman" w:hAnsi="Tahoma" w:cs="Tahoma"/>
          <w:b/>
          <w:szCs w:val="20"/>
          <w:lang w:val="pl-PL"/>
        </w:rPr>
        <w:t>STWiORB</w:t>
      </w:r>
      <w:proofErr w:type="spellEnd"/>
    </w:p>
    <w:p w14:paraId="7DEBB330" w14:textId="3AED208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b/>
          <w:szCs w:val="20"/>
          <w:lang w:val="pl-PL"/>
        </w:rPr>
        <w:tab/>
      </w:r>
      <w:r>
        <w:rPr>
          <w:rFonts w:ascii="Tahoma" w:eastAsia="Times New Roman" w:hAnsi="Tahoma" w:cs="Tahoma"/>
          <w:szCs w:val="20"/>
          <w:lang w:val="pl-PL"/>
        </w:rPr>
        <w:t xml:space="preserve">Przedmiotem niniejszej specyfikacji technicznej wykonania i odbioru robót budowlanych są wymagania dotyczące wykonania i odbioru robót związanych z ustawieniem krawężników betonowych wraz z wykonaniem </w:t>
      </w:r>
      <w:proofErr w:type="spellStart"/>
      <w:r>
        <w:rPr>
          <w:rFonts w:ascii="Tahoma" w:eastAsia="Times New Roman" w:hAnsi="Tahoma" w:cs="Tahoma"/>
          <w:szCs w:val="20"/>
          <w:lang w:val="pl-PL"/>
        </w:rPr>
        <w:t>ławdla</w:t>
      </w:r>
      <w:proofErr w:type="spellEnd"/>
      <w:r>
        <w:rPr>
          <w:rFonts w:ascii="Tahoma" w:eastAsia="Times New Roman" w:hAnsi="Tahoma" w:cs="Tahoma"/>
          <w:szCs w:val="20"/>
          <w:lang w:val="pl-PL"/>
        </w:rPr>
        <w:t xml:space="preserve"> zadania pn. </w:t>
      </w:r>
      <w:sdt>
        <w:sdtPr>
          <w:rPr>
            <w:rFonts w:ascii="Tahoma" w:eastAsia="Times New Roman" w:hAnsi="Tahoma" w:cs="Tahoma"/>
            <w:szCs w:val="20"/>
            <w:lang w:val="pl-PL" w:eastAsia="pl-PL"/>
          </w:rPr>
          <w:alias w:val="Tytuł"/>
          <w:id w:val="467092865"/>
          <w:dataBinding w:prefixMappings="xmlns:ns0='http://purl.org/dc/elements/1.1/' xmlns:ns1='http://schemas.openxmlformats.org/package/2006/metadata/core-properties' " w:xpath="/ns1:coreProperties[1]/ns0:title[1]" w:storeItemID="{6C3C8BC8-F283-45AE-878A-BAB7291924A1}"/>
          <w:text/>
        </w:sdtPr>
        <w:sdtEndPr/>
        <w:sdtContent>
          <w:r w:rsidR="00071BB6">
            <w:rPr>
              <w:rFonts w:ascii="Tahoma" w:eastAsia="Times New Roman" w:hAnsi="Tahoma" w:cs="Tahoma"/>
              <w:szCs w:val="20"/>
              <w:lang w:val="pl-PL" w:eastAsia="pl-PL"/>
            </w:rPr>
            <w:t>PRZEBUDOWA DROGI GMINNEJ NR 119219R UL. JANA PAWŁA II W M-CI USTRZYKI DOLNE W KM 0+255 DO KM 0+415</w:t>
          </w:r>
        </w:sdtContent>
      </w:sdt>
      <w:r>
        <w:rPr>
          <w:rFonts w:ascii="Tahoma" w:eastAsia="Times New Roman" w:hAnsi="Tahoma" w:cs="Tahoma"/>
          <w:szCs w:val="20"/>
          <w:lang w:val="pl-PL" w:eastAsia="pl-PL"/>
        </w:rPr>
        <w:t>.</w:t>
      </w:r>
    </w:p>
    <w:p w14:paraId="56462C5A"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w:t>
      </w:r>
    </w:p>
    <w:p w14:paraId="5D205288"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 xml:space="preserve">1.2. Zakres stosowania </w:t>
      </w:r>
      <w:proofErr w:type="spellStart"/>
      <w:r>
        <w:rPr>
          <w:rFonts w:ascii="Tahoma" w:eastAsia="Times New Roman" w:hAnsi="Tahoma" w:cs="Tahoma"/>
          <w:b/>
          <w:szCs w:val="20"/>
          <w:lang w:val="pl-PL"/>
        </w:rPr>
        <w:t>STWiORB</w:t>
      </w:r>
      <w:proofErr w:type="spellEnd"/>
    </w:p>
    <w:p w14:paraId="3C0B2371"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b/>
          <w:szCs w:val="20"/>
          <w:lang w:val="pl-PL"/>
        </w:rPr>
        <w:tab/>
      </w:r>
      <w:proofErr w:type="spellStart"/>
      <w:r>
        <w:rPr>
          <w:rFonts w:ascii="Tahoma" w:eastAsia="Times New Roman" w:hAnsi="Tahoma" w:cs="Tahoma"/>
          <w:szCs w:val="20"/>
          <w:lang w:val="pl-PL"/>
        </w:rPr>
        <w:t>STWiORB</w:t>
      </w:r>
      <w:proofErr w:type="spellEnd"/>
      <w:r>
        <w:rPr>
          <w:rFonts w:ascii="Tahoma" w:eastAsia="Times New Roman" w:hAnsi="Tahoma" w:cs="Tahoma"/>
          <w:szCs w:val="20"/>
          <w:lang w:val="pl-PL"/>
        </w:rPr>
        <w:t xml:space="preserve"> jest stosowana jako dokument przetargowy i kontraktowy przy zlecaniu  i realizacji robót wymienionych w p.1.1.</w:t>
      </w:r>
    </w:p>
    <w:p w14:paraId="125B7F71"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 xml:space="preserve">1.3. Zakres robót objętych </w:t>
      </w:r>
      <w:proofErr w:type="spellStart"/>
      <w:r>
        <w:rPr>
          <w:rFonts w:ascii="Tahoma" w:eastAsia="Times New Roman" w:hAnsi="Tahoma" w:cs="Tahoma"/>
          <w:b/>
          <w:szCs w:val="20"/>
          <w:lang w:val="pl-PL"/>
        </w:rPr>
        <w:t>STWiORB</w:t>
      </w:r>
      <w:proofErr w:type="spellEnd"/>
    </w:p>
    <w:p w14:paraId="5B34E046"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b/>
          <w:szCs w:val="20"/>
          <w:lang w:val="pl-PL"/>
        </w:rPr>
        <w:tab/>
      </w:r>
      <w:r>
        <w:rPr>
          <w:rFonts w:ascii="Tahoma" w:eastAsia="Times New Roman" w:hAnsi="Tahoma" w:cs="Tahoma"/>
          <w:szCs w:val="20"/>
          <w:lang w:val="pl-PL"/>
        </w:rPr>
        <w:t xml:space="preserve">Ustalenia zawarte w niniejszej specyfikacji dotyczą zasad prowadzenia robót związanych z wykonaniem </w:t>
      </w:r>
      <w:r>
        <w:rPr>
          <w:rFonts w:ascii="Tahoma" w:eastAsia="Times New Roman" w:hAnsi="Tahoma" w:cs="Tahoma"/>
          <w:szCs w:val="20"/>
          <w:lang w:val="pl-PL"/>
        </w:rPr>
        <w:br/>
        <w:t>i odbiorem ustawienia krawężników betonowych na ławach betonowych:</w:t>
      </w:r>
    </w:p>
    <w:p w14:paraId="168CCF8C" w14:textId="77777777" w:rsidR="007A74C7" w:rsidRDefault="007A74C7" w:rsidP="00A91D12">
      <w:pPr>
        <w:pStyle w:val="Akapitzlist"/>
        <w:numPr>
          <w:ilvl w:val="0"/>
          <w:numId w:val="121"/>
        </w:numPr>
        <w:spacing w:line="276" w:lineRule="auto"/>
        <w:textAlignment w:val="baseline"/>
        <w:rPr>
          <w:rFonts w:ascii="Tahoma" w:eastAsia="Times New Roman" w:hAnsi="Tahoma" w:cs="Tahoma"/>
          <w:b/>
          <w:szCs w:val="20"/>
          <w:lang w:val="pl-PL"/>
        </w:rPr>
      </w:pPr>
      <w:r>
        <w:rPr>
          <w:rFonts w:ascii="Tahoma" w:eastAsia="Times New Roman" w:hAnsi="Tahoma" w:cs="Tahoma"/>
          <w:szCs w:val="20"/>
          <w:lang w:val="pl-PL"/>
        </w:rPr>
        <w:t xml:space="preserve">o wym. 15 x 30 cm na ławie betonowej z </w:t>
      </w:r>
      <w:proofErr w:type="spellStart"/>
      <w:r>
        <w:rPr>
          <w:rFonts w:ascii="Tahoma" w:eastAsia="Times New Roman" w:hAnsi="Tahoma" w:cs="Tahoma"/>
          <w:szCs w:val="20"/>
          <w:lang w:val="pl-PL"/>
        </w:rPr>
        <w:t>oporem,krawężnik</w:t>
      </w:r>
      <w:proofErr w:type="spellEnd"/>
      <w:r>
        <w:rPr>
          <w:rFonts w:ascii="Tahoma" w:eastAsia="Times New Roman" w:hAnsi="Tahoma" w:cs="Tahoma"/>
          <w:szCs w:val="20"/>
          <w:lang w:val="pl-PL"/>
        </w:rPr>
        <w:t xml:space="preserve"> układany przy chodniku dla </w:t>
      </w:r>
      <w:proofErr w:type="spellStart"/>
      <w:r>
        <w:rPr>
          <w:rFonts w:ascii="Tahoma" w:eastAsia="Times New Roman" w:hAnsi="Tahoma" w:cs="Tahoma"/>
          <w:szCs w:val="20"/>
          <w:lang w:val="pl-PL"/>
        </w:rPr>
        <w:t>pieszych.Obmiar</w:t>
      </w:r>
      <w:proofErr w:type="spellEnd"/>
      <w:r>
        <w:rPr>
          <w:rFonts w:ascii="Tahoma" w:eastAsia="Times New Roman" w:hAnsi="Tahoma" w:cs="Tahoma"/>
          <w:szCs w:val="20"/>
          <w:lang w:val="pl-PL"/>
        </w:rPr>
        <w:t xml:space="preserve"> wg planu sytuacyjnego:</w:t>
      </w:r>
    </w:p>
    <w:p w14:paraId="3302F9D6" w14:textId="77777777" w:rsidR="007A74C7" w:rsidRDefault="007A74C7" w:rsidP="00A91D12">
      <w:pPr>
        <w:pStyle w:val="Akapitzlist"/>
        <w:spacing w:line="276" w:lineRule="auto"/>
        <w:textAlignment w:val="baseline"/>
        <w:rPr>
          <w:rFonts w:ascii="Tahoma" w:eastAsia="Times New Roman" w:hAnsi="Tahoma" w:cs="Tahoma"/>
          <w:b/>
          <w:szCs w:val="20"/>
          <w:lang w:val="pl-PL"/>
        </w:rPr>
      </w:pPr>
    </w:p>
    <w:p w14:paraId="143767A1"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1.4. Określenia podstawowe</w:t>
      </w:r>
    </w:p>
    <w:p w14:paraId="2C8F39A5"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 xml:space="preserve">1.4.1. </w:t>
      </w:r>
      <w:r>
        <w:rPr>
          <w:rFonts w:ascii="Tahoma" w:eastAsia="Times New Roman" w:hAnsi="Tahoma" w:cs="Tahoma"/>
          <w:szCs w:val="20"/>
          <w:lang w:val="pl-PL"/>
        </w:rPr>
        <w:t>Krawężnik betonowy – prefabrykat betonowy, przeznaczony do oddzielenia powierzchni znajdujących się na tym samym poziomie lub na różnych poziomach stosowany: a) w celu ograniczania lub wyznaczania granicy rzeczywistej lub wizualnej, b) jako kanały odpływowe, oddzielnie lub w połączeniu z innymi krawężnikami, c) jako oddzielenie pomiędzy powierzchniami poddanymi różnym rodzajom ruchu drogowego.</w:t>
      </w:r>
    </w:p>
    <w:p w14:paraId="0DA34496"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b/>
          <w:szCs w:val="20"/>
          <w:lang w:val="pl-PL"/>
        </w:rPr>
        <w:t xml:space="preserve">1.4.2. </w:t>
      </w:r>
      <w:r>
        <w:rPr>
          <w:rFonts w:ascii="Tahoma" w:eastAsia="Times New Roman" w:hAnsi="Tahoma" w:cs="Tahoma"/>
          <w:szCs w:val="20"/>
          <w:lang w:val="pl-PL"/>
        </w:rPr>
        <w:t>Wymiar nominalny – wymiar krawężnika określony w celu jego wykonania, któremu powinien odpowiadać wymiar rzeczywisty w określonych granicach dopuszczalnych odchyłek.</w:t>
      </w:r>
    </w:p>
    <w:p w14:paraId="4B8AF992"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b/>
          <w:szCs w:val="20"/>
          <w:lang w:val="pl-PL"/>
        </w:rPr>
        <w:t xml:space="preserve">1.4.3. </w:t>
      </w:r>
      <w:r>
        <w:rPr>
          <w:rFonts w:ascii="Tahoma" w:eastAsia="Times New Roman" w:hAnsi="Tahoma" w:cs="Tahoma"/>
          <w:szCs w:val="20"/>
          <w:lang w:val="pl-PL"/>
        </w:rPr>
        <w:t xml:space="preserve">Pozostałe określenia podstawowe są zgodne z obowiązującymi, odpowiednimi polskimi normami i z definicjami podanymi w </w:t>
      </w:r>
      <w:proofErr w:type="spellStart"/>
      <w:r>
        <w:rPr>
          <w:rFonts w:ascii="Tahoma" w:eastAsia="Times New Roman" w:hAnsi="Tahoma" w:cs="Tahoma"/>
          <w:szCs w:val="20"/>
          <w:lang w:val="pl-PL"/>
        </w:rPr>
        <w:t>STWiORB</w:t>
      </w:r>
      <w:proofErr w:type="spellEnd"/>
      <w:r>
        <w:rPr>
          <w:rFonts w:ascii="Tahoma" w:eastAsia="Times New Roman" w:hAnsi="Tahoma" w:cs="Tahoma"/>
          <w:szCs w:val="20"/>
          <w:lang w:val="pl-PL"/>
        </w:rPr>
        <w:t xml:space="preserve"> D-M-00.00.00 „Wymagania ogólne”[1] pkt 1.4.</w:t>
      </w:r>
    </w:p>
    <w:p w14:paraId="2D953008"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1.5. Ogólne wymagania dotyczące robót</w:t>
      </w:r>
    </w:p>
    <w:p w14:paraId="4F605C27"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 xml:space="preserve">Ogólne wymagania dotyczące robót podano w </w:t>
      </w:r>
      <w:proofErr w:type="spellStart"/>
      <w:r>
        <w:rPr>
          <w:rFonts w:ascii="Tahoma" w:eastAsia="Times New Roman" w:hAnsi="Tahoma" w:cs="Tahoma"/>
          <w:szCs w:val="20"/>
          <w:lang w:val="pl-PL"/>
        </w:rPr>
        <w:t>STWiORB</w:t>
      </w:r>
      <w:proofErr w:type="spellEnd"/>
      <w:r>
        <w:rPr>
          <w:rFonts w:ascii="Tahoma" w:eastAsia="Times New Roman" w:hAnsi="Tahoma" w:cs="Tahoma"/>
          <w:szCs w:val="20"/>
          <w:lang w:val="pl-PL"/>
        </w:rPr>
        <w:t xml:space="preserve"> D-M-00.00.00 „Wymagania ogólne” [1] pkt 1.5.</w:t>
      </w:r>
    </w:p>
    <w:p w14:paraId="3EBC1551" w14:textId="77777777" w:rsidR="007A74C7" w:rsidRDefault="007A74C7" w:rsidP="00A91D12">
      <w:pPr>
        <w:spacing w:line="276" w:lineRule="auto"/>
        <w:textAlignment w:val="baseline"/>
        <w:rPr>
          <w:rFonts w:ascii="Tahoma" w:eastAsia="Times New Roman" w:hAnsi="Tahoma" w:cs="Tahoma"/>
          <w:b/>
          <w:szCs w:val="20"/>
          <w:lang w:val="pl-PL"/>
        </w:rPr>
      </w:pPr>
      <w:bookmarkStart w:id="1757" w:name="_Toc200956361"/>
      <w:bookmarkStart w:id="1758" w:name="_Toc141072304"/>
      <w:r>
        <w:rPr>
          <w:rFonts w:ascii="Tahoma" w:eastAsia="Times New Roman" w:hAnsi="Tahoma" w:cs="Tahoma"/>
          <w:b/>
          <w:szCs w:val="20"/>
          <w:lang w:val="pl-PL"/>
        </w:rPr>
        <w:t>2. MATERIAŁY</w:t>
      </w:r>
      <w:bookmarkEnd w:id="1757"/>
      <w:bookmarkEnd w:id="1758"/>
    </w:p>
    <w:p w14:paraId="508A9366"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2.1. Ogólne wymagania dotyczące materiałów</w:t>
      </w:r>
    </w:p>
    <w:p w14:paraId="6F459B20"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 xml:space="preserve">Ogólne wymagania dotyczące materiałów, ich pozyskiwania i składowania, podano w </w:t>
      </w:r>
      <w:proofErr w:type="spellStart"/>
      <w:r>
        <w:rPr>
          <w:rFonts w:ascii="Tahoma" w:eastAsia="Times New Roman" w:hAnsi="Tahoma" w:cs="Tahoma"/>
          <w:szCs w:val="20"/>
          <w:lang w:val="pl-PL"/>
        </w:rPr>
        <w:t>STWiORB</w:t>
      </w:r>
      <w:proofErr w:type="spellEnd"/>
      <w:r>
        <w:rPr>
          <w:rFonts w:ascii="Tahoma" w:eastAsia="Times New Roman" w:hAnsi="Tahoma" w:cs="Tahoma"/>
          <w:szCs w:val="20"/>
          <w:lang w:val="pl-PL"/>
        </w:rPr>
        <w:t xml:space="preserve"> D-M-00.00.00 „Wymagania ogólne” pkt 2.</w:t>
      </w:r>
    </w:p>
    <w:p w14:paraId="5C5D0A1E"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2.2. Materiały do wykonania robót</w:t>
      </w:r>
    </w:p>
    <w:p w14:paraId="785A0586"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b/>
          <w:szCs w:val="20"/>
          <w:lang w:val="pl-PL"/>
        </w:rPr>
        <w:t xml:space="preserve">2.2.1. </w:t>
      </w:r>
      <w:r>
        <w:rPr>
          <w:rFonts w:ascii="Tahoma" w:eastAsia="Times New Roman" w:hAnsi="Tahoma" w:cs="Tahoma"/>
          <w:szCs w:val="20"/>
          <w:lang w:val="pl-PL"/>
        </w:rPr>
        <w:t>Zgodność materiałów z dokumentacją projektową</w:t>
      </w:r>
    </w:p>
    <w:p w14:paraId="3092E3B6"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 xml:space="preserve">Materiały do wykonania robót powinny być zgodne z ustaleniami dokumentacji projektowej lub </w:t>
      </w:r>
      <w:proofErr w:type="spellStart"/>
      <w:r>
        <w:rPr>
          <w:rFonts w:ascii="Tahoma" w:eastAsia="Times New Roman" w:hAnsi="Tahoma" w:cs="Tahoma"/>
          <w:szCs w:val="20"/>
          <w:lang w:val="pl-PL"/>
        </w:rPr>
        <w:t>STWiORB</w:t>
      </w:r>
      <w:proofErr w:type="spellEnd"/>
      <w:r>
        <w:rPr>
          <w:rFonts w:ascii="Tahoma" w:eastAsia="Times New Roman" w:hAnsi="Tahoma" w:cs="Tahoma"/>
          <w:szCs w:val="20"/>
          <w:lang w:val="pl-PL"/>
        </w:rPr>
        <w:t>.</w:t>
      </w:r>
    </w:p>
    <w:p w14:paraId="0E3684AD"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b/>
          <w:szCs w:val="20"/>
          <w:lang w:val="pl-PL"/>
        </w:rPr>
        <w:t xml:space="preserve">2.2.2. </w:t>
      </w:r>
      <w:r>
        <w:rPr>
          <w:rFonts w:ascii="Tahoma" w:eastAsia="Times New Roman" w:hAnsi="Tahoma" w:cs="Tahoma"/>
          <w:szCs w:val="20"/>
          <w:lang w:val="pl-PL"/>
        </w:rPr>
        <w:t>Stosowane materiały</w:t>
      </w:r>
    </w:p>
    <w:p w14:paraId="5C8CA63B"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Przy ustawianiu krawężników na ławach można stosować następujące materiały:</w:t>
      </w:r>
    </w:p>
    <w:p w14:paraId="1AD206EB" w14:textId="77777777" w:rsidR="007A74C7" w:rsidRDefault="007A74C7" w:rsidP="00A91D12">
      <w:pPr>
        <w:numPr>
          <w:ilvl w:val="0"/>
          <w:numId w:val="109"/>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 xml:space="preserve">krawężniki betonowe (na </w:t>
      </w:r>
      <w:proofErr w:type="spellStart"/>
      <w:r>
        <w:rPr>
          <w:rFonts w:ascii="Tahoma" w:eastAsia="Times New Roman" w:hAnsi="Tahoma" w:cs="Tahoma"/>
          <w:szCs w:val="20"/>
          <w:lang w:val="pl-PL"/>
        </w:rPr>
        <w:t>wyłukowaniach</w:t>
      </w:r>
      <w:proofErr w:type="spellEnd"/>
      <w:r>
        <w:rPr>
          <w:rFonts w:ascii="Tahoma" w:eastAsia="Times New Roman" w:hAnsi="Tahoma" w:cs="Tahoma"/>
          <w:szCs w:val="20"/>
          <w:lang w:val="pl-PL"/>
        </w:rPr>
        <w:t xml:space="preserve"> należy stosować krawężniki łukowe o promieniach zgodnie z </w:t>
      </w:r>
      <w:proofErr w:type="spellStart"/>
      <w:r>
        <w:rPr>
          <w:rFonts w:ascii="Tahoma" w:eastAsia="Times New Roman" w:hAnsi="Tahoma" w:cs="Tahoma"/>
          <w:szCs w:val="20"/>
          <w:lang w:val="pl-PL"/>
        </w:rPr>
        <w:t>zaleceniamu</w:t>
      </w:r>
      <w:proofErr w:type="spellEnd"/>
      <w:r>
        <w:rPr>
          <w:rFonts w:ascii="Tahoma" w:eastAsia="Times New Roman" w:hAnsi="Tahoma" w:cs="Tahoma"/>
          <w:szCs w:val="20"/>
          <w:lang w:val="pl-PL"/>
        </w:rPr>
        <w:t xml:space="preserve"> producenta),</w:t>
      </w:r>
    </w:p>
    <w:p w14:paraId="066024EA" w14:textId="77777777" w:rsidR="007A74C7" w:rsidRDefault="007A74C7" w:rsidP="00A91D12">
      <w:pPr>
        <w:numPr>
          <w:ilvl w:val="0"/>
          <w:numId w:val="109"/>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piasek na podsypkę i do zapraw,</w:t>
      </w:r>
    </w:p>
    <w:p w14:paraId="3174D9AF" w14:textId="77777777" w:rsidR="007A74C7" w:rsidRDefault="007A74C7" w:rsidP="00A91D12">
      <w:pPr>
        <w:numPr>
          <w:ilvl w:val="0"/>
          <w:numId w:val="109"/>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cement do podsypki i do zapraw,</w:t>
      </w:r>
    </w:p>
    <w:p w14:paraId="6ACFDCA6" w14:textId="77777777" w:rsidR="007A74C7" w:rsidRDefault="007A74C7" w:rsidP="00A91D12">
      <w:pPr>
        <w:numPr>
          <w:ilvl w:val="0"/>
          <w:numId w:val="109"/>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wodę,</w:t>
      </w:r>
    </w:p>
    <w:p w14:paraId="4350B07C" w14:textId="77777777" w:rsidR="007A74C7" w:rsidRDefault="007A74C7" w:rsidP="00A91D12">
      <w:pPr>
        <w:numPr>
          <w:ilvl w:val="0"/>
          <w:numId w:val="109"/>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beton do wykonania ław C12/15.</w:t>
      </w:r>
    </w:p>
    <w:p w14:paraId="098F5958"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b/>
          <w:szCs w:val="20"/>
          <w:lang w:val="pl-PL"/>
        </w:rPr>
        <w:t xml:space="preserve">2.2.3. </w:t>
      </w:r>
      <w:r>
        <w:rPr>
          <w:rFonts w:ascii="Tahoma" w:eastAsia="Times New Roman" w:hAnsi="Tahoma" w:cs="Tahoma"/>
          <w:szCs w:val="20"/>
          <w:lang w:val="pl-PL"/>
        </w:rPr>
        <w:t>Krawężniki betonowe</w:t>
      </w:r>
    </w:p>
    <w:p w14:paraId="5B6345B5"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2.2.3.1. Wymagania wobec krawężników</w:t>
      </w:r>
    </w:p>
    <w:p w14:paraId="0A760833"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Krawężniki betonowe powinny mieć następujące cechy charakterystyczne:</w:t>
      </w:r>
    </w:p>
    <w:p w14:paraId="6D253F07" w14:textId="77777777" w:rsidR="007A74C7" w:rsidRDefault="007A74C7" w:rsidP="00A91D12">
      <w:pPr>
        <w:numPr>
          <w:ilvl w:val="0"/>
          <w:numId w:val="110"/>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wymiar krawężnika: 15 x 30 x 100 cm;</w:t>
      </w:r>
    </w:p>
    <w:p w14:paraId="48EFD9B7" w14:textId="77777777" w:rsidR="007A74C7" w:rsidRDefault="007A74C7" w:rsidP="00A91D12">
      <w:pPr>
        <w:numPr>
          <w:ilvl w:val="0"/>
          <w:numId w:val="110"/>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typ krawężnika: uliczny,</w:t>
      </w:r>
    </w:p>
    <w:p w14:paraId="34802A28" w14:textId="77777777" w:rsidR="007A74C7" w:rsidRDefault="007A74C7" w:rsidP="00A91D12">
      <w:pPr>
        <w:numPr>
          <w:ilvl w:val="0"/>
          <w:numId w:val="110"/>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lastRenderedPageBreak/>
        <w:t>krawężnik produkowany być produkowany z jednego rodzaju betonu lub z różnych betonów zastosowanych w warstwie konstrukcyjnej oraz w warstwie ścieralnej (która na całej powierzchni deklarowanej przez producenta jako powierzchnia widoczna powinna mieć minimalną grubość 4 mm),</w:t>
      </w:r>
    </w:p>
    <w:p w14:paraId="33DE10DB" w14:textId="77777777" w:rsidR="007A74C7" w:rsidRDefault="007A74C7" w:rsidP="00A91D12">
      <w:pPr>
        <w:numPr>
          <w:ilvl w:val="0"/>
          <w:numId w:val="110"/>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na odcinkach krzywoliniowych należy stosować krawężniki łukowe (wg zaleceń producenta dobrać odpowiednie krawężniki łukowe w zależności od stopnia krzywizny odcinka),</w:t>
      </w:r>
    </w:p>
    <w:p w14:paraId="6939709B"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2.2.3.2. Wymagania techniczne wobec krawężników</w:t>
      </w:r>
    </w:p>
    <w:p w14:paraId="5BA1DC59"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 xml:space="preserve">Wymagania techniczne stawiane krawężnikom betonowym określa PN-EN 1340 [5] w sposób przedstawiony </w:t>
      </w:r>
      <w:r>
        <w:rPr>
          <w:rFonts w:ascii="Tahoma" w:eastAsia="Times New Roman" w:hAnsi="Tahoma" w:cs="Tahoma"/>
          <w:szCs w:val="20"/>
          <w:lang w:val="pl-PL"/>
        </w:rPr>
        <w:br/>
        <w:t>w tablicy 1.</w:t>
      </w:r>
    </w:p>
    <w:p w14:paraId="6B8F2DB4" w14:textId="77777777" w:rsidR="007A74C7" w:rsidRDefault="007A74C7" w:rsidP="00A91D12">
      <w:pPr>
        <w:spacing w:after="200" w:line="276" w:lineRule="auto"/>
        <w:jc w:val="left"/>
        <w:rPr>
          <w:rFonts w:ascii="Tahoma" w:eastAsia="Times New Roman" w:hAnsi="Tahoma" w:cs="Tahoma"/>
          <w:szCs w:val="20"/>
          <w:lang w:val="pl-PL"/>
        </w:rPr>
      </w:pPr>
      <w:r>
        <w:rPr>
          <w:rFonts w:ascii="Tahoma" w:eastAsia="Times New Roman" w:hAnsi="Tahoma" w:cs="Tahoma"/>
          <w:szCs w:val="20"/>
          <w:lang w:val="pl-PL"/>
        </w:rPr>
        <w:t>Tablica 1. Wymagania wobec krawężnika betonowego, ustalone w PN-EN 1340 [5] do stosowania w warunkach kontaktu z solą odladzającą w warunkach mrozu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3"/>
        <w:gridCol w:w="229"/>
        <w:gridCol w:w="2031"/>
        <w:gridCol w:w="133"/>
        <w:gridCol w:w="160"/>
        <w:gridCol w:w="162"/>
        <w:gridCol w:w="703"/>
        <w:gridCol w:w="166"/>
        <w:gridCol w:w="841"/>
        <w:gridCol w:w="132"/>
        <w:gridCol w:w="268"/>
        <w:gridCol w:w="138"/>
        <w:gridCol w:w="1555"/>
        <w:gridCol w:w="140"/>
        <w:gridCol w:w="734"/>
        <w:gridCol w:w="137"/>
        <w:gridCol w:w="2418"/>
        <w:gridCol w:w="222"/>
      </w:tblGrid>
      <w:tr w:rsidR="007A74C7" w14:paraId="2AD07CE4" w14:textId="77777777" w:rsidTr="006225A8">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93764" w14:textId="77777777" w:rsidR="007A74C7" w:rsidRDefault="007A74C7" w:rsidP="00A91D12">
            <w:pPr>
              <w:spacing w:line="276" w:lineRule="auto"/>
              <w:jc w:val="center"/>
              <w:textAlignment w:val="baseline"/>
              <w:rPr>
                <w:rFonts w:ascii="Tahoma" w:eastAsia="Times New Roman" w:hAnsi="Tahoma" w:cs="Tahoma"/>
                <w:szCs w:val="20"/>
              </w:rPr>
            </w:pPr>
            <w:proofErr w:type="spellStart"/>
            <w:r>
              <w:rPr>
                <w:rFonts w:ascii="Tahoma" w:eastAsia="Times New Roman" w:hAnsi="Tahoma" w:cs="Tahoma"/>
                <w:szCs w:val="20"/>
              </w:rPr>
              <w:t>Lp</w:t>
            </w:r>
            <w:proofErr w:type="spellEnd"/>
            <w:r>
              <w:rPr>
                <w:rFonts w:ascii="Tahoma" w:eastAsia="Times New Roman" w:hAnsi="Tahoma" w:cs="Tahoma"/>
                <w:szCs w:val="20"/>
              </w:rPr>
              <w:t>.</w:t>
            </w:r>
          </w:p>
        </w:tc>
        <w:tc>
          <w:tcPr>
            <w:tcW w:w="26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E2EF1D7" w14:textId="77777777" w:rsidR="007A74C7" w:rsidRDefault="007A74C7" w:rsidP="00A91D12">
            <w:pPr>
              <w:spacing w:line="276" w:lineRule="auto"/>
              <w:jc w:val="center"/>
              <w:textAlignment w:val="baseline"/>
              <w:rPr>
                <w:rFonts w:ascii="Tahoma" w:eastAsia="Times New Roman" w:hAnsi="Tahoma" w:cs="Tahoma"/>
                <w:szCs w:val="20"/>
              </w:rPr>
            </w:pPr>
            <w:proofErr w:type="spellStart"/>
            <w:r>
              <w:rPr>
                <w:rFonts w:ascii="Tahoma" w:eastAsia="Times New Roman" w:hAnsi="Tahoma" w:cs="Tahoma"/>
                <w:szCs w:val="20"/>
              </w:rPr>
              <w:t>Cecha</w:t>
            </w:r>
            <w:proofErr w:type="spellEnd"/>
          </w:p>
        </w:tc>
        <w:tc>
          <w:tcPr>
            <w:tcW w:w="6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A0077FC" w14:textId="77777777" w:rsidR="007A74C7" w:rsidRDefault="007A74C7" w:rsidP="00A91D12">
            <w:pPr>
              <w:spacing w:line="276" w:lineRule="auto"/>
              <w:jc w:val="center"/>
              <w:textAlignment w:val="baseline"/>
              <w:rPr>
                <w:rFonts w:ascii="Tahoma" w:eastAsia="Times New Roman" w:hAnsi="Tahoma" w:cs="Tahoma"/>
                <w:szCs w:val="20"/>
              </w:rPr>
            </w:pPr>
            <w:proofErr w:type="spellStart"/>
            <w:r>
              <w:rPr>
                <w:rFonts w:ascii="Tahoma" w:eastAsia="Times New Roman" w:hAnsi="Tahoma" w:cs="Tahoma"/>
                <w:szCs w:val="20"/>
              </w:rPr>
              <w:t>Załącznik</w:t>
            </w:r>
            <w:proofErr w:type="spellEnd"/>
          </w:p>
        </w:tc>
        <w:tc>
          <w:tcPr>
            <w:tcW w:w="652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F07BED6" w14:textId="77777777" w:rsidR="007A74C7" w:rsidRDefault="007A74C7" w:rsidP="00A91D12">
            <w:pPr>
              <w:spacing w:line="276" w:lineRule="auto"/>
              <w:jc w:val="center"/>
              <w:textAlignment w:val="baseline"/>
              <w:rPr>
                <w:rFonts w:ascii="Tahoma" w:eastAsia="Times New Roman" w:hAnsi="Tahoma" w:cs="Tahoma"/>
                <w:szCs w:val="20"/>
              </w:rPr>
            </w:pPr>
            <w:proofErr w:type="spellStart"/>
            <w:r>
              <w:rPr>
                <w:rFonts w:ascii="Tahoma" w:eastAsia="Times New Roman" w:hAnsi="Tahoma" w:cs="Tahoma"/>
                <w:szCs w:val="20"/>
              </w:rPr>
              <w:t>Wymagania</w:t>
            </w:r>
            <w:proofErr w:type="spellEnd"/>
          </w:p>
        </w:tc>
        <w:tc>
          <w:tcPr>
            <w:tcW w:w="135" w:type="dxa"/>
            <w:shd w:val="clear" w:color="auto" w:fill="auto"/>
          </w:tcPr>
          <w:p w14:paraId="7730EBBC" w14:textId="77777777" w:rsidR="007A74C7" w:rsidRDefault="007A74C7" w:rsidP="00A91D12">
            <w:pPr>
              <w:spacing w:line="276" w:lineRule="auto"/>
            </w:pPr>
          </w:p>
        </w:tc>
      </w:tr>
      <w:tr w:rsidR="007A74C7" w14:paraId="2032A552" w14:textId="77777777" w:rsidTr="006225A8">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3F865"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1</w:t>
            </w:r>
          </w:p>
        </w:tc>
        <w:tc>
          <w:tcPr>
            <w:tcW w:w="981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7F6CEBB1" w14:textId="77777777" w:rsidR="007A74C7" w:rsidRDefault="007A74C7" w:rsidP="00A91D12">
            <w:pPr>
              <w:spacing w:line="276" w:lineRule="auto"/>
              <w:jc w:val="center"/>
              <w:textAlignment w:val="baseline"/>
              <w:rPr>
                <w:rFonts w:ascii="Tahoma" w:eastAsia="Times New Roman" w:hAnsi="Tahoma" w:cs="Tahoma"/>
                <w:szCs w:val="20"/>
              </w:rPr>
            </w:pPr>
            <w:proofErr w:type="spellStart"/>
            <w:r>
              <w:rPr>
                <w:rFonts w:ascii="Tahoma" w:eastAsia="Times New Roman" w:hAnsi="Tahoma" w:cs="Tahoma"/>
                <w:szCs w:val="20"/>
              </w:rPr>
              <w:t>Kształt</w:t>
            </w:r>
            <w:proofErr w:type="spellEnd"/>
            <w:r>
              <w:rPr>
                <w:rFonts w:ascii="Tahoma" w:eastAsia="Times New Roman" w:hAnsi="Tahoma" w:cs="Tahoma"/>
                <w:szCs w:val="20"/>
              </w:rPr>
              <w:t xml:space="preserve"> </w:t>
            </w:r>
            <w:proofErr w:type="spellStart"/>
            <w:r>
              <w:rPr>
                <w:rFonts w:ascii="Tahoma" w:eastAsia="Times New Roman" w:hAnsi="Tahoma" w:cs="Tahoma"/>
                <w:szCs w:val="20"/>
              </w:rPr>
              <w:t>i</w:t>
            </w:r>
            <w:proofErr w:type="spellEnd"/>
            <w:r>
              <w:rPr>
                <w:rFonts w:ascii="Tahoma" w:eastAsia="Times New Roman" w:hAnsi="Tahoma" w:cs="Tahoma"/>
                <w:szCs w:val="20"/>
              </w:rPr>
              <w:t xml:space="preserve"> </w:t>
            </w:r>
            <w:proofErr w:type="spellStart"/>
            <w:r>
              <w:rPr>
                <w:rFonts w:ascii="Tahoma" w:eastAsia="Times New Roman" w:hAnsi="Tahoma" w:cs="Tahoma"/>
                <w:szCs w:val="20"/>
              </w:rPr>
              <w:t>wymiary</w:t>
            </w:r>
            <w:proofErr w:type="spellEnd"/>
          </w:p>
        </w:tc>
        <w:tc>
          <w:tcPr>
            <w:tcW w:w="135" w:type="dxa"/>
            <w:shd w:val="clear" w:color="auto" w:fill="auto"/>
          </w:tcPr>
          <w:p w14:paraId="109ADD90" w14:textId="77777777" w:rsidR="007A74C7" w:rsidRDefault="007A74C7" w:rsidP="00A91D12">
            <w:pPr>
              <w:spacing w:line="276" w:lineRule="auto"/>
            </w:pPr>
          </w:p>
        </w:tc>
      </w:tr>
      <w:tr w:rsidR="007A74C7" w:rsidRPr="00071BB6" w14:paraId="1748C147" w14:textId="77777777" w:rsidTr="006225A8">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D039E"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1.1</w:t>
            </w:r>
          </w:p>
        </w:tc>
        <w:tc>
          <w:tcPr>
            <w:tcW w:w="26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280B384" w14:textId="77777777" w:rsidR="007A74C7" w:rsidRDefault="007A74C7" w:rsidP="00A91D12">
            <w:pPr>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Wartości dopuszczalnych odchyłek od wymiarów nominalnych, z dokładnością do milimetra</w:t>
            </w:r>
          </w:p>
        </w:tc>
        <w:tc>
          <w:tcPr>
            <w:tcW w:w="6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73B71A"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C</w:t>
            </w:r>
          </w:p>
        </w:tc>
        <w:tc>
          <w:tcPr>
            <w:tcW w:w="652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8444CDE" w14:textId="77777777" w:rsidR="007A74C7" w:rsidRDefault="007A74C7" w:rsidP="00A91D12">
            <w:pPr>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Długość: ± 1%, ≥ 4 mm i ≤ 10 mm</w:t>
            </w:r>
          </w:p>
          <w:p w14:paraId="7F45B41D" w14:textId="77777777" w:rsidR="007A74C7" w:rsidRDefault="007A74C7" w:rsidP="00A91D12">
            <w:pPr>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Inne wymiary z wyjątkiem promienia:</w:t>
            </w:r>
          </w:p>
          <w:p w14:paraId="301BCA13" w14:textId="77777777" w:rsidR="007A74C7" w:rsidRDefault="007A74C7" w:rsidP="00A91D12">
            <w:pPr>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 dla powierzchni: ± 3%, ≥ 3 mm, ≤ 5 mm,</w:t>
            </w:r>
          </w:p>
          <w:p w14:paraId="35241963" w14:textId="77777777" w:rsidR="007A74C7" w:rsidRDefault="007A74C7" w:rsidP="00A91D12">
            <w:pPr>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 dla innych części: ± 5%, ≥ 3 mm, ≤ 10 mm</w:t>
            </w:r>
          </w:p>
        </w:tc>
        <w:tc>
          <w:tcPr>
            <w:tcW w:w="135" w:type="dxa"/>
            <w:shd w:val="clear" w:color="auto" w:fill="auto"/>
          </w:tcPr>
          <w:p w14:paraId="44EEC6AD" w14:textId="77777777" w:rsidR="007A74C7" w:rsidRPr="007A74C7" w:rsidRDefault="007A74C7" w:rsidP="00A91D12">
            <w:pPr>
              <w:spacing w:line="276" w:lineRule="auto"/>
              <w:rPr>
                <w:lang w:val="pl-PL"/>
              </w:rPr>
            </w:pPr>
          </w:p>
        </w:tc>
      </w:tr>
      <w:tr w:rsidR="007A74C7" w14:paraId="104148CC" w14:textId="77777777" w:rsidTr="006225A8">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B7FE2"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1.2</w:t>
            </w:r>
          </w:p>
        </w:tc>
        <w:tc>
          <w:tcPr>
            <w:tcW w:w="26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8D5D8B1" w14:textId="77777777" w:rsidR="007A74C7" w:rsidRDefault="007A74C7" w:rsidP="00A91D12">
            <w:pPr>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Dopuszczalne odchyłki od płaskości i prostoliniowości, dla długości pomiarowej</w:t>
            </w:r>
          </w:p>
          <w:p w14:paraId="6EE6E51A"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300 mm</w:t>
            </w:r>
          </w:p>
          <w:p w14:paraId="2AEFF861"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400 mm</w:t>
            </w:r>
          </w:p>
          <w:p w14:paraId="5318644C"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500 mm</w:t>
            </w:r>
          </w:p>
          <w:p w14:paraId="69CCA740"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800 mm</w:t>
            </w:r>
          </w:p>
        </w:tc>
        <w:tc>
          <w:tcPr>
            <w:tcW w:w="6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3934D0"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C</w:t>
            </w:r>
          </w:p>
        </w:tc>
        <w:tc>
          <w:tcPr>
            <w:tcW w:w="652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CAC055A" w14:textId="77777777" w:rsidR="007A74C7" w:rsidRDefault="007A74C7" w:rsidP="00A91D12">
            <w:pPr>
              <w:spacing w:line="276" w:lineRule="auto"/>
              <w:jc w:val="center"/>
              <w:textAlignment w:val="baseline"/>
              <w:rPr>
                <w:rFonts w:ascii="Tahoma" w:eastAsia="Times New Roman" w:hAnsi="Tahoma" w:cs="Tahoma"/>
                <w:szCs w:val="20"/>
              </w:rPr>
            </w:pPr>
          </w:p>
          <w:p w14:paraId="3E5615DA" w14:textId="77777777" w:rsidR="007A74C7" w:rsidRDefault="007A74C7" w:rsidP="00A91D12">
            <w:pPr>
              <w:spacing w:line="276" w:lineRule="auto"/>
              <w:jc w:val="center"/>
              <w:textAlignment w:val="baseline"/>
              <w:rPr>
                <w:rFonts w:ascii="Tahoma" w:eastAsia="Times New Roman" w:hAnsi="Tahoma" w:cs="Tahoma"/>
                <w:szCs w:val="20"/>
              </w:rPr>
            </w:pPr>
          </w:p>
          <w:p w14:paraId="079122F7" w14:textId="77777777" w:rsidR="007A74C7" w:rsidRDefault="007A74C7" w:rsidP="00A91D12">
            <w:pPr>
              <w:spacing w:line="276" w:lineRule="auto"/>
              <w:jc w:val="center"/>
              <w:textAlignment w:val="baseline"/>
              <w:rPr>
                <w:rFonts w:ascii="Tahoma" w:eastAsia="Times New Roman" w:hAnsi="Tahoma" w:cs="Tahoma"/>
                <w:szCs w:val="20"/>
              </w:rPr>
            </w:pPr>
          </w:p>
          <w:p w14:paraId="65F71E3E"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 1,5 mm</w:t>
            </w:r>
          </w:p>
          <w:p w14:paraId="5450196C"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 2,0 mm</w:t>
            </w:r>
          </w:p>
          <w:p w14:paraId="1FEC2977"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 2,5 mm</w:t>
            </w:r>
          </w:p>
          <w:p w14:paraId="41FF7CEB"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 4,0 mm</w:t>
            </w:r>
          </w:p>
        </w:tc>
        <w:tc>
          <w:tcPr>
            <w:tcW w:w="135" w:type="dxa"/>
            <w:shd w:val="clear" w:color="auto" w:fill="auto"/>
          </w:tcPr>
          <w:p w14:paraId="0168102D" w14:textId="77777777" w:rsidR="007A74C7" w:rsidRDefault="007A74C7" w:rsidP="00A91D12">
            <w:pPr>
              <w:spacing w:line="276" w:lineRule="auto"/>
            </w:pPr>
          </w:p>
        </w:tc>
      </w:tr>
      <w:tr w:rsidR="007A74C7" w14:paraId="1A9DAC7F" w14:textId="77777777" w:rsidTr="006225A8">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2614D"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2</w:t>
            </w:r>
          </w:p>
        </w:tc>
        <w:tc>
          <w:tcPr>
            <w:tcW w:w="981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11AB85E1" w14:textId="77777777" w:rsidR="007A74C7" w:rsidRDefault="007A74C7" w:rsidP="00A91D12">
            <w:pPr>
              <w:spacing w:line="276" w:lineRule="auto"/>
              <w:jc w:val="center"/>
              <w:textAlignment w:val="baseline"/>
              <w:rPr>
                <w:rFonts w:ascii="Tahoma" w:eastAsia="Times New Roman" w:hAnsi="Tahoma" w:cs="Tahoma"/>
                <w:szCs w:val="20"/>
              </w:rPr>
            </w:pPr>
            <w:proofErr w:type="spellStart"/>
            <w:r>
              <w:rPr>
                <w:rFonts w:ascii="Tahoma" w:eastAsia="Times New Roman" w:hAnsi="Tahoma" w:cs="Tahoma"/>
                <w:szCs w:val="20"/>
              </w:rPr>
              <w:t>Właściwości</w:t>
            </w:r>
            <w:proofErr w:type="spellEnd"/>
            <w:r>
              <w:rPr>
                <w:rFonts w:ascii="Tahoma" w:eastAsia="Times New Roman" w:hAnsi="Tahoma" w:cs="Tahoma"/>
                <w:szCs w:val="20"/>
              </w:rPr>
              <w:t xml:space="preserve"> </w:t>
            </w:r>
            <w:proofErr w:type="spellStart"/>
            <w:r>
              <w:rPr>
                <w:rFonts w:ascii="Tahoma" w:eastAsia="Times New Roman" w:hAnsi="Tahoma" w:cs="Tahoma"/>
                <w:szCs w:val="20"/>
              </w:rPr>
              <w:t>fizyczne</w:t>
            </w:r>
            <w:proofErr w:type="spellEnd"/>
            <w:r>
              <w:rPr>
                <w:rFonts w:ascii="Tahoma" w:eastAsia="Times New Roman" w:hAnsi="Tahoma" w:cs="Tahoma"/>
                <w:szCs w:val="20"/>
              </w:rPr>
              <w:t xml:space="preserve"> </w:t>
            </w:r>
            <w:proofErr w:type="spellStart"/>
            <w:r>
              <w:rPr>
                <w:rFonts w:ascii="Tahoma" w:eastAsia="Times New Roman" w:hAnsi="Tahoma" w:cs="Tahoma"/>
                <w:szCs w:val="20"/>
              </w:rPr>
              <w:t>i</w:t>
            </w:r>
            <w:proofErr w:type="spellEnd"/>
            <w:r>
              <w:rPr>
                <w:rFonts w:ascii="Tahoma" w:eastAsia="Times New Roman" w:hAnsi="Tahoma" w:cs="Tahoma"/>
                <w:szCs w:val="20"/>
              </w:rPr>
              <w:t xml:space="preserve"> </w:t>
            </w:r>
            <w:proofErr w:type="spellStart"/>
            <w:r>
              <w:rPr>
                <w:rFonts w:ascii="Tahoma" w:eastAsia="Times New Roman" w:hAnsi="Tahoma" w:cs="Tahoma"/>
                <w:szCs w:val="20"/>
              </w:rPr>
              <w:t>mechaniczne</w:t>
            </w:r>
            <w:proofErr w:type="spellEnd"/>
          </w:p>
        </w:tc>
        <w:tc>
          <w:tcPr>
            <w:tcW w:w="135" w:type="dxa"/>
            <w:shd w:val="clear" w:color="auto" w:fill="auto"/>
          </w:tcPr>
          <w:p w14:paraId="7C3BBBB9" w14:textId="77777777" w:rsidR="007A74C7" w:rsidRDefault="007A74C7" w:rsidP="00A91D12">
            <w:pPr>
              <w:spacing w:line="276" w:lineRule="auto"/>
            </w:pPr>
          </w:p>
        </w:tc>
      </w:tr>
      <w:tr w:rsidR="007A74C7" w:rsidRPr="00071BB6" w14:paraId="2DB81568" w14:textId="77777777" w:rsidTr="006225A8">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F3ECF"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2.1</w:t>
            </w:r>
          </w:p>
        </w:tc>
        <w:tc>
          <w:tcPr>
            <w:tcW w:w="2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49474B" w14:textId="77777777" w:rsidR="007A74C7" w:rsidRDefault="007A74C7" w:rsidP="00A91D12">
            <w:pPr>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Odporność na zamrażanie/</w:t>
            </w:r>
          </w:p>
          <w:p w14:paraId="6C40D5A5" w14:textId="77777777" w:rsidR="007A74C7" w:rsidRDefault="007A74C7" w:rsidP="00A91D12">
            <w:pPr>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rozmrażanie z udziałem soli odladzających</w:t>
            </w:r>
          </w:p>
        </w:tc>
        <w:tc>
          <w:tcPr>
            <w:tcW w:w="9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E510D23"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D</w:t>
            </w:r>
          </w:p>
        </w:tc>
        <w:tc>
          <w:tcPr>
            <w:tcW w:w="652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671A44C" w14:textId="77777777" w:rsidR="007A74C7" w:rsidRDefault="007A74C7" w:rsidP="00A91D12">
            <w:pPr>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Ubytek masy po badaniu: wartość średnia ≤ 1,0 kg/m</w:t>
            </w:r>
            <w:r>
              <w:rPr>
                <w:rFonts w:ascii="Tahoma" w:eastAsia="Times New Roman" w:hAnsi="Tahoma" w:cs="Tahoma"/>
                <w:szCs w:val="20"/>
                <w:vertAlign w:val="superscript"/>
                <w:lang w:val="pl-PL"/>
              </w:rPr>
              <w:t>2</w:t>
            </w:r>
            <w:r>
              <w:rPr>
                <w:rFonts w:ascii="Tahoma" w:eastAsia="Times New Roman" w:hAnsi="Tahoma" w:cs="Tahoma"/>
                <w:szCs w:val="20"/>
                <w:lang w:val="pl-PL"/>
              </w:rPr>
              <w:t>, przy czym każdy pojedynczy wynik &lt; 1,5 kg/m</w:t>
            </w:r>
            <w:r>
              <w:rPr>
                <w:rFonts w:ascii="Tahoma" w:eastAsia="Times New Roman" w:hAnsi="Tahoma" w:cs="Tahoma"/>
                <w:szCs w:val="20"/>
                <w:vertAlign w:val="superscript"/>
                <w:lang w:val="pl-PL"/>
              </w:rPr>
              <w:t>2</w:t>
            </w:r>
          </w:p>
        </w:tc>
        <w:tc>
          <w:tcPr>
            <w:tcW w:w="135" w:type="dxa"/>
            <w:shd w:val="clear" w:color="auto" w:fill="auto"/>
          </w:tcPr>
          <w:p w14:paraId="60B8D45E" w14:textId="77777777" w:rsidR="007A74C7" w:rsidRPr="007A74C7" w:rsidRDefault="007A74C7" w:rsidP="00A91D12">
            <w:pPr>
              <w:spacing w:line="276" w:lineRule="auto"/>
              <w:rPr>
                <w:lang w:val="pl-PL"/>
              </w:rPr>
            </w:pPr>
          </w:p>
        </w:tc>
      </w:tr>
      <w:tr w:rsidR="007A74C7" w14:paraId="16AF8E1C" w14:textId="77777777" w:rsidTr="006225A8">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A08E8"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2.2</w:t>
            </w:r>
          </w:p>
        </w:tc>
        <w:tc>
          <w:tcPr>
            <w:tcW w:w="2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D462C2" w14:textId="77777777" w:rsidR="007A74C7" w:rsidRDefault="007A74C7" w:rsidP="00A91D12">
            <w:pPr>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Wytrzymałość na zginanie</w:t>
            </w:r>
          </w:p>
        </w:tc>
        <w:tc>
          <w:tcPr>
            <w:tcW w:w="9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5DD61FA"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F</w:t>
            </w:r>
          </w:p>
        </w:tc>
        <w:tc>
          <w:tcPr>
            <w:tcW w:w="12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0481D2" w14:textId="77777777" w:rsidR="007A74C7" w:rsidRDefault="007A74C7" w:rsidP="00A91D12">
            <w:pPr>
              <w:spacing w:line="276" w:lineRule="auto"/>
              <w:jc w:val="center"/>
              <w:textAlignment w:val="baseline"/>
              <w:rPr>
                <w:rFonts w:ascii="Tahoma" w:eastAsia="Times New Roman" w:hAnsi="Tahoma" w:cs="Tahoma"/>
                <w:szCs w:val="20"/>
              </w:rPr>
            </w:pPr>
            <w:proofErr w:type="spellStart"/>
            <w:r>
              <w:rPr>
                <w:rFonts w:ascii="Tahoma" w:eastAsia="Times New Roman" w:hAnsi="Tahoma" w:cs="Tahoma"/>
                <w:szCs w:val="20"/>
              </w:rPr>
              <w:t>Klasa</w:t>
            </w:r>
            <w:proofErr w:type="spellEnd"/>
          </w:p>
          <w:p w14:paraId="7CF5327F" w14:textId="77777777" w:rsidR="007A74C7" w:rsidRDefault="007A74C7" w:rsidP="00A91D12">
            <w:pPr>
              <w:spacing w:line="276" w:lineRule="auto"/>
              <w:jc w:val="center"/>
              <w:textAlignment w:val="baseline"/>
              <w:rPr>
                <w:rFonts w:ascii="Tahoma" w:eastAsia="Times New Roman" w:hAnsi="Tahoma" w:cs="Tahoma"/>
                <w:szCs w:val="20"/>
              </w:rPr>
            </w:pPr>
            <w:proofErr w:type="spellStart"/>
            <w:r>
              <w:rPr>
                <w:rFonts w:ascii="Tahoma" w:eastAsia="Times New Roman" w:hAnsi="Tahoma" w:cs="Tahoma"/>
                <w:szCs w:val="20"/>
              </w:rPr>
              <w:t>wytrz</w:t>
            </w:r>
            <w:proofErr w:type="spellEnd"/>
            <w:r>
              <w:rPr>
                <w:rFonts w:ascii="Tahoma" w:eastAsia="Times New Roman" w:hAnsi="Tahoma" w:cs="Tahoma"/>
                <w:szCs w:val="20"/>
              </w:rPr>
              <w:t>.</w:t>
            </w:r>
          </w:p>
          <w:p w14:paraId="659F30D7"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3</w:t>
            </w:r>
          </w:p>
        </w:tc>
        <w:tc>
          <w:tcPr>
            <w:tcW w:w="261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2187F1" w14:textId="77777777" w:rsidR="007A74C7" w:rsidRDefault="007A74C7" w:rsidP="00A91D12">
            <w:pPr>
              <w:spacing w:line="276" w:lineRule="auto"/>
              <w:jc w:val="center"/>
              <w:textAlignment w:val="baseline"/>
              <w:rPr>
                <w:rFonts w:ascii="Tahoma" w:eastAsia="Times New Roman" w:hAnsi="Tahoma" w:cs="Tahoma"/>
                <w:szCs w:val="20"/>
              </w:rPr>
            </w:pPr>
            <w:proofErr w:type="spellStart"/>
            <w:r>
              <w:rPr>
                <w:rFonts w:ascii="Tahoma" w:eastAsia="Times New Roman" w:hAnsi="Tahoma" w:cs="Tahoma"/>
                <w:szCs w:val="20"/>
              </w:rPr>
              <w:t>Charakterystyczna</w:t>
            </w:r>
            <w:proofErr w:type="spellEnd"/>
          </w:p>
          <w:p w14:paraId="4C68E83D" w14:textId="77777777" w:rsidR="007A74C7" w:rsidRDefault="007A74C7" w:rsidP="00A91D12">
            <w:pPr>
              <w:spacing w:line="276" w:lineRule="auto"/>
              <w:jc w:val="center"/>
              <w:textAlignment w:val="baseline"/>
              <w:rPr>
                <w:rFonts w:ascii="Tahoma" w:eastAsia="Times New Roman" w:hAnsi="Tahoma" w:cs="Tahoma"/>
                <w:szCs w:val="20"/>
              </w:rPr>
            </w:pPr>
            <w:proofErr w:type="spellStart"/>
            <w:r>
              <w:rPr>
                <w:rFonts w:ascii="Tahoma" w:eastAsia="Times New Roman" w:hAnsi="Tahoma" w:cs="Tahoma"/>
                <w:szCs w:val="20"/>
              </w:rPr>
              <w:t>wytrzymałość</w:t>
            </w:r>
            <w:proofErr w:type="spellEnd"/>
            <w:r>
              <w:rPr>
                <w:rFonts w:ascii="Tahoma" w:eastAsia="Times New Roman" w:hAnsi="Tahoma" w:cs="Tahoma"/>
                <w:szCs w:val="20"/>
              </w:rPr>
              <w:t>, MPa</w:t>
            </w:r>
          </w:p>
          <w:p w14:paraId="6FA25522"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6,0</w:t>
            </w:r>
          </w:p>
        </w:tc>
        <w:tc>
          <w:tcPr>
            <w:tcW w:w="26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A8E58C" w14:textId="77777777" w:rsidR="007A74C7" w:rsidRDefault="007A74C7" w:rsidP="00A91D12">
            <w:pPr>
              <w:spacing w:line="276" w:lineRule="auto"/>
              <w:jc w:val="center"/>
              <w:textAlignment w:val="baseline"/>
              <w:rPr>
                <w:rFonts w:ascii="Tahoma" w:eastAsia="Times New Roman" w:hAnsi="Tahoma" w:cs="Tahoma"/>
                <w:szCs w:val="20"/>
              </w:rPr>
            </w:pPr>
            <w:proofErr w:type="spellStart"/>
            <w:r>
              <w:rPr>
                <w:rFonts w:ascii="Tahoma" w:eastAsia="Times New Roman" w:hAnsi="Tahoma" w:cs="Tahoma"/>
                <w:szCs w:val="20"/>
              </w:rPr>
              <w:t>Każdy</w:t>
            </w:r>
            <w:proofErr w:type="spellEnd"/>
            <w:r>
              <w:rPr>
                <w:rFonts w:ascii="Tahoma" w:eastAsia="Times New Roman" w:hAnsi="Tahoma" w:cs="Tahoma"/>
                <w:szCs w:val="20"/>
              </w:rPr>
              <w:t xml:space="preserve"> </w:t>
            </w:r>
            <w:proofErr w:type="spellStart"/>
            <w:r>
              <w:rPr>
                <w:rFonts w:ascii="Tahoma" w:eastAsia="Times New Roman" w:hAnsi="Tahoma" w:cs="Tahoma"/>
                <w:szCs w:val="20"/>
              </w:rPr>
              <w:t>pojedynczy</w:t>
            </w:r>
            <w:proofErr w:type="spellEnd"/>
          </w:p>
          <w:p w14:paraId="077B10CB" w14:textId="77777777" w:rsidR="007A74C7" w:rsidRDefault="007A74C7" w:rsidP="00A91D12">
            <w:pPr>
              <w:spacing w:line="276" w:lineRule="auto"/>
              <w:jc w:val="center"/>
              <w:textAlignment w:val="baseline"/>
              <w:rPr>
                <w:rFonts w:ascii="Tahoma" w:eastAsia="Times New Roman" w:hAnsi="Tahoma" w:cs="Tahoma"/>
                <w:szCs w:val="20"/>
              </w:rPr>
            </w:pPr>
            <w:proofErr w:type="spellStart"/>
            <w:r>
              <w:rPr>
                <w:rFonts w:ascii="Tahoma" w:eastAsia="Times New Roman" w:hAnsi="Tahoma" w:cs="Tahoma"/>
                <w:szCs w:val="20"/>
              </w:rPr>
              <w:t>wynik</w:t>
            </w:r>
            <w:proofErr w:type="spellEnd"/>
            <w:r>
              <w:rPr>
                <w:rFonts w:ascii="Tahoma" w:eastAsia="Times New Roman" w:hAnsi="Tahoma" w:cs="Tahoma"/>
                <w:szCs w:val="20"/>
              </w:rPr>
              <w:t>, MPa</w:t>
            </w:r>
          </w:p>
          <w:p w14:paraId="173FE290"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&gt; 4,8</w:t>
            </w:r>
          </w:p>
        </w:tc>
        <w:tc>
          <w:tcPr>
            <w:tcW w:w="135" w:type="dxa"/>
            <w:shd w:val="clear" w:color="auto" w:fill="auto"/>
          </w:tcPr>
          <w:p w14:paraId="08E3653D" w14:textId="77777777" w:rsidR="007A74C7" w:rsidRDefault="007A74C7" w:rsidP="00A91D12">
            <w:pPr>
              <w:spacing w:line="276" w:lineRule="auto"/>
            </w:pPr>
          </w:p>
        </w:tc>
      </w:tr>
      <w:tr w:rsidR="007A74C7" w:rsidRPr="00071BB6" w14:paraId="7B959B70" w14:textId="77777777" w:rsidTr="006225A8">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B7D72"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2.3</w:t>
            </w:r>
          </w:p>
        </w:tc>
        <w:tc>
          <w:tcPr>
            <w:tcW w:w="2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385DDF" w14:textId="77777777" w:rsidR="007A74C7" w:rsidRDefault="007A74C7" w:rsidP="00A91D12">
            <w:pPr>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Trwałość ze względu na wytrzymałość</w:t>
            </w:r>
          </w:p>
        </w:tc>
        <w:tc>
          <w:tcPr>
            <w:tcW w:w="9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D761D97"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F</w:t>
            </w:r>
          </w:p>
        </w:tc>
        <w:tc>
          <w:tcPr>
            <w:tcW w:w="652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759DAB5" w14:textId="77777777" w:rsidR="007A74C7" w:rsidRDefault="007A74C7" w:rsidP="00A91D12">
            <w:pPr>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 xml:space="preserve">Krawężniki mają zadawalającą trwałość (wytrzymałość) jeśli spełnione są wymagania </w:t>
            </w:r>
            <w:proofErr w:type="spellStart"/>
            <w:r>
              <w:rPr>
                <w:rFonts w:ascii="Tahoma" w:eastAsia="Times New Roman" w:hAnsi="Tahoma" w:cs="Tahoma"/>
                <w:szCs w:val="20"/>
                <w:lang w:val="pl-PL"/>
              </w:rPr>
              <w:t>pktu</w:t>
            </w:r>
            <w:proofErr w:type="spellEnd"/>
            <w:r>
              <w:rPr>
                <w:rFonts w:ascii="Tahoma" w:eastAsia="Times New Roman" w:hAnsi="Tahoma" w:cs="Tahoma"/>
                <w:szCs w:val="20"/>
                <w:lang w:val="pl-PL"/>
              </w:rPr>
              <w:t xml:space="preserve"> 2.2 oraz poddawane są normalnej konserwacji</w:t>
            </w:r>
          </w:p>
        </w:tc>
        <w:tc>
          <w:tcPr>
            <w:tcW w:w="135" w:type="dxa"/>
            <w:shd w:val="clear" w:color="auto" w:fill="auto"/>
          </w:tcPr>
          <w:p w14:paraId="2D283C14" w14:textId="77777777" w:rsidR="007A74C7" w:rsidRPr="007A74C7" w:rsidRDefault="007A74C7" w:rsidP="00A91D12">
            <w:pPr>
              <w:spacing w:line="276" w:lineRule="auto"/>
              <w:rPr>
                <w:lang w:val="pl-PL"/>
              </w:rPr>
            </w:pPr>
          </w:p>
        </w:tc>
      </w:tr>
      <w:tr w:rsidR="007A74C7" w:rsidRPr="00071BB6" w14:paraId="012A2D73" w14:textId="77777777" w:rsidTr="006225A8">
        <w:tc>
          <w:tcPr>
            <w:tcW w:w="515" w:type="dxa"/>
            <w:tcBorders>
              <w:top w:val="single" w:sz="4" w:space="0" w:color="000000"/>
              <w:left w:val="single" w:sz="4" w:space="0" w:color="000000"/>
              <w:right w:val="single" w:sz="4" w:space="0" w:color="000000"/>
            </w:tcBorders>
            <w:shd w:val="clear" w:color="auto" w:fill="auto"/>
            <w:vAlign w:val="center"/>
          </w:tcPr>
          <w:p w14:paraId="3578FF2A"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2.4</w:t>
            </w:r>
          </w:p>
        </w:tc>
        <w:tc>
          <w:tcPr>
            <w:tcW w:w="2309" w:type="dxa"/>
            <w:gridSpan w:val="2"/>
            <w:tcBorders>
              <w:top w:val="single" w:sz="4" w:space="0" w:color="000000"/>
              <w:left w:val="single" w:sz="4" w:space="0" w:color="000000"/>
              <w:right w:val="single" w:sz="4" w:space="0" w:color="000000"/>
            </w:tcBorders>
            <w:shd w:val="clear" w:color="auto" w:fill="auto"/>
            <w:vAlign w:val="center"/>
          </w:tcPr>
          <w:p w14:paraId="7DE1C240" w14:textId="77777777" w:rsidR="007A74C7" w:rsidRDefault="007A74C7" w:rsidP="00A91D12">
            <w:pPr>
              <w:spacing w:line="276" w:lineRule="auto"/>
              <w:jc w:val="center"/>
              <w:textAlignment w:val="baseline"/>
              <w:rPr>
                <w:rFonts w:ascii="Tahoma" w:eastAsia="Times New Roman" w:hAnsi="Tahoma" w:cs="Tahoma"/>
                <w:szCs w:val="20"/>
              </w:rPr>
            </w:pPr>
            <w:proofErr w:type="spellStart"/>
            <w:r>
              <w:rPr>
                <w:rFonts w:ascii="Tahoma" w:eastAsia="Times New Roman" w:hAnsi="Tahoma" w:cs="Tahoma"/>
                <w:szCs w:val="20"/>
              </w:rPr>
              <w:t>Odporność</w:t>
            </w:r>
            <w:proofErr w:type="spellEnd"/>
            <w:r>
              <w:rPr>
                <w:rFonts w:ascii="Tahoma" w:eastAsia="Times New Roman" w:hAnsi="Tahoma" w:cs="Tahoma"/>
                <w:szCs w:val="20"/>
              </w:rPr>
              <w:t xml:space="preserve"> </w:t>
            </w:r>
            <w:proofErr w:type="spellStart"/>
            <w:r>
              <w:rPr>
                <w:rFonts w:ascii="Tahoma" w:eastAsia="Times New Roman" w:hAnsi="Tahoma" w:cs="Tahoma"/>
                <w:szCs w:val="20"/>
              </w:rPr>
              <w:t>na</w:t>
            </w:r>
            <w:proofErr w:type="spellEnd"/>
            <w:r>
              <w:rPr>
                <w:rFonts w:ascii="Tahoma" w:eastAsia="Times New Roman" w:hAnsi="Tahoma" w:cs="Tahoma"/>
                <w:szCs w:val="20"/>
              </w:rPr>
              <w:t xml:space="preserve"> </w:t>
            </w:r>
            <w:proofErr w:type="spellStart"/>
            <w:r>
              <w:rPr>
                <w:rFonts w:ascii="Tahoma" w:eastAsia="Times New Roman" w:hAnsi="Tahoma" w:cs="Tahoma"/>
                <w:szCs w:val="20"/>
              </w:rPr>
              <w:t>ścieranie</w:t>
            </w:r>
            <w:proofErr w:type="spellEnd"/>
          </w:p>
        </w:tc>
        <w:tc>
          <w:tcPr>
            <w:tcW w:w="982" w:type="dxa"/>
            <w:gridSpan w:val="5"/>
            <w:tcBorders>
              <w:top w:val="single" w:sz="4" w:space="0" w:color="000000"/>
              <w:left w:val="single" w:sz="4" w:space="0" w:color="000000"/>
              <w:right w:val="single" w:sz="4" w:space="0" w:color="000000"/>
            </w:tcBorders>
            <w:shd w:val="clear" w:color="auto" w:fill="auto"/>
            <w:vAlign w:val="center"/>
          </w:tcPr>
          <w:p w14:paraId="58E602D7"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 xml:space="preserve">G </w:t>
            </w:r>
            <w:proofErr w:type="spellStart"/>
            <w:r>
              <w:rPr>
                <w:rFonts w:ascii="Tahoma" w:eastAsia="Times New Roman" w:hAnsi="Tahoma" w:cs="Tahoma"/>
                <w:szCs w:val="20"/>
              </w:rPr>
              <w:t>i</w:t>
            </w:r>
            <w:proofErr w:type="spellEnd"/>
            <w:r>
              <w:rPr>
                <w:rFonts w:ascii="Tahoma" w:eastAsia="Times New Roman" w:hAnsi="Tahoma" w:cs="Tahoma"/>
                <w:szCs w:val="20"/>
              </w:rPr>
              <w:t xml:space="preserve"> H</w:t>
            </w:r>
          </w:p>
        </w:tc>
        <w:tc>
          <w:tcPr>
            <w:tcW w:w="841" w:type="dxa"/>
            <w:tcBorders>
              <w:top w:val="single" w:sz="4" w:space="0" w:color="000000"/>
              <w:left w:val="single" w:sz="4" w:space="0" w:color="000000"/>
              <w:right w:val="single" w:sz="4" w:space="0" w:color="000000"/>
            </w:tcBorders>
            <w:shd w:val="clear" w:color="auto" w:fill="auto"/>
            <w:vAlign w:val="center"/>
          </w:tcPr>
          <w:p w14:paraId="0B07DA09" w14:textId="77777777" w:rsidR="007A74C7" w:rsidRDefault="007A74C7" w:rsidP="00A91D12">
            <w:pPr>
              <w:spacing w:line="276" w:lineRule="auto"/>
              <w:jc w:val="center"/>
              <w:textAlignment w:val="baseline"/>
              <w:rPr>
                <w:rFonts w:ascii="Tahoma" w:eastAsia="Times New Roman" w:hAnsi="Tahoma" w:cs="Tahoma"/>
                <w:szCs w:val="20"/>
              </w:rPr>
            </w:pPr>
          </w:p>
        </w:tc>
        <w:tc>
          <w:tcPr>
            <w:tcW w:w="56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47443C46" w14:textId="77777777" w:rsidR="007A74C7" w:rsidRDefault="007A74C7" w:rsidP="00A91D12">
            <w:pPr>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Odporność przy pomiarze na tarczy</w:t>
            </w:r>
          </w:p>
        </w:tc>
        <w:tc>
          <w:tcPr>
            <w:tcW w:w="135" w:type="dxa"/>
            <w:shd w:val="clear" w:color="auto" w:fill="auto"/>
          </w:tcPr>
          <w:p w14:paraId="1FC91B54" w14:textId="77777777" w:rsidR="007A74C7" w:rsidRPr="007A74C7" w:rsidRDefault="007A74C7" w:rsidP="00A91D12">
            <w:pPr>
              <w:spacing w:line="276" w:lineRule="auto"/>
              <w:rPr>
                <w:lang w:val="pl-PL"/>
              </w:rPr>
            </w:pPr>
          </w:p>
        </w:tc>
      </w:tr>
      <w:tr w:rsidR="007A74C7" w:rsidRPr="00071BB6" w14:paraId="5BE5901C" w14:textId="77777777" w:rsidTr="006225A8">
        <w:tc>
          <w:tcPr>
            <w:tcW w:w="515" w:type="dxa"/>
            <w:tcBorders>
              <w:left w:val="single" w:sz="4" w:space="0" w:color="000000"/>
              <w:right w:val="single" w:sz="4" w:space="0" w:color="000000"/>
            </w:tcBorders>
            <w:shd w:val="clear" w:color="auto" w:fill="auto"/>
            <w:vAlign w:val="center"/>
          </w:tcPr>
          <w:p w14:paraId="4A1E56A4" w14:textId="77777777" w:rsidR="007A74C7" w:rsidRDefault="007A74C7" w:rsidP="00A91D12">
            <w:pPr>
              <w:spacing w:line="276" w:lineRule="auto"/>
              <w:jc w:val="center"/>
              <w:textAlignment w:val="baseline"/>
              <w:rPr>
                <w:rFonts w:ascii="Tahoma" w:eastAsia="Times New Roman" w:hAnsi="Tahoma" w:cs="Tahoma"/>
                <w:szCs w:val="20"/>
                <w:lang w:val="pl-PL"/>
              </w:rPr>
            </w:pPr>
          </w:p>
        </w:tc>
        <w:tc>
          <w:tcPr>
            <w:tcW w:w="2309" w:type="dxa"/>
            <w:gridSpan w:val="2"/>
            <w:tcBorders>
              <w:left w:val="single" w:sz="4" w:space="0" w:color="000000"/>
              <w:right w:val="single" w:sz="4" w:space="0" w:color="000000"/>
            </w:tcBorders>
            <w:shd w:val="clear" w:color="auto" w:fill="auto"/>
            <w:vAlign w:val="center"/>
          </w:tcPr>
          <w:p w14:paraId="08EE9E76" w14:textId="77777777" w:rsidR="007A74C7" w:rsidRDefault="007A74C7" w:rsidP="00A91D12">
            <w:pPr>
              <w:spacing w:line="276" w:lineRule="auto"/>
              <w:jc w:val="center"/>
              <w:textAlignment w:val="baseline"/>
              <w:rPr>
                <w:rFonts w:ascii="Tahoma" w:eastAsia="Times New Roman" w:hAnsi="Tahoma" w:cs="Tahoma"/>
                <w:szCs w:val="20"/>
                <w:lang w:val="pl-PL"/>
              </w:rPr>
            </w:pPr>
          </w:p>
        </w:tc>
        <w:tc>
          <w:tcPr>
            <w:tcW w:w="982" w:type="dxa"/>
            <w:gridSpan w:val="5"/>
            <w:tcBorders>
              <w:left w:val="single" w:sz="4" w:space="0" w:color="000000"/>
              <w:right w:val="single" w:sz="4" w:space="0" w:color="000000"/>
            </w:tcBorders>
            <w:shd w:val="clear" w:color="auto" w:fill="auto"/>
            <w:vAlign w:val="center"/>
          </w:tcPr>
          <w:p w14:paraId="4541BB61" w14:textId="77777777" w:rsidR="007A74C7" w:rsidRDefault="007A74C7" w:rsidP="00A91D12">
            <w:pPr>
              <w:spacing w:line="276" w:lineRule="auto"/>
              <w:jc w:val="center"/>
              <w:textAlignment w:val="baseline"/>
              <w:rPr>
                <w:rFonts w:ascii="Tahoma" w:eastAsia="Times New Roman" w:hAnsi="Tahoma" w:cs="Tahoma"/>
                <w:szCs w:val="20"/>
                <w:lang w:val="pl-PL"/>
              </w:rPr>
            </w:pPr>
          </w:p>
        </w:tc>
        <w:tc>
          <w:tcPr>
            <w:tcW w:w="841" w:type="dxa"/>
            <w:tcBorders>
              <w:left w:val="single" w:sz="4" w:space="0" w:color="000000"/>
              <w:bottom w:val="single" w:sz="4" w:space="0" w:color="000000"/>
              <w:right w:val="single" w:sz="4" w:space="0" w:color="000000"/>
            </w:tcBorders>
            <w:shd w:val="clear" w:color="auto" w:fill="auto"/>
            <w:vAlign w:val="center"/>
          </w:tcPr>
          <w:p w14:paraId="05BE6005" w14:textId="77777777" w:rsidR="007A74C7" w:rsidRDefault="007A74C7" w:rsidP="00A91D12">
            <w:pPr>
              <w:spacing w:line="276" w:lineRule="auto"/>
              <w:jc w:val="center"/>
              <w:textAlignment w:val="baseline"/>
              <w:rPr>
                <w:rFonts w:ascii="Tahoma" w:eastAsia="Times New Roman" w:hAnsi="Tahoma" w:cs="Tahoma"/>
                <w:szCs w:val="20"/>
              </w:rPr>
            </w:pPr>
            <w:proofErr w:type="spellStart"/>
            <w:r>
              <w:rPr>
                <w:rFonts w:ascii="Tahoma" w:eastAsia="Times New Roman" w:hAnsi="Tahoma" w:cs="Tahoma"/>
                <w:szCs w:val="20"/>
              </w:rPr>
              <w:t>Klasa</w:t>
            </w:r>
            <w:proofErr w:type="spellEnd"/>
          </w:p>
          <w:p w14:paraId="737642E1" w14:textId="77777777" w:rsidR="007A74C7" w:rsidRDefault="007A74C7" w:rsidP="00A91D12">
            <w:pPr>
              <w:spacing w:line="276" w:lineRule="auto"/>
              <w:jc w:val="center"/>
              <w:textAlignment w:val="baseline"/>
              <w:rPr>
                <w:rFonts w:ascii="Tahoma" w:eastAsia="Times New Roman" w:hAnsi="Tahoma" w:cs="Tahoma"/>
                <w:szCs w:val="20"/>
              </w:rPr>
            </w:pPr>
            <w:proofErr w:type="spellStart"/>
            <w:r>
              <w:rPr>
                <w:rFonts w:ascii="Tahoma" w:eastAsia="Times New Roman" w:hAnsi="Tahoma" w:cs="Tahoma"/>
                <w:szCs w:val="20"/>
              </w:rPr>
              <w:t>odpor</w:t>
            </w:r>
            <w:proofErr w:type="spellEnd"/>
            <w:r>
              <w:rPr>
                <w:rFonts w:ascii="Tahoma" w:eastAsia="Times New Roman" w:hAnsi="Tahoma" w:cs="Tahoma"/>
                <w:szCs w:val="20"/>
              </w:rPr>
              <w:t>-</w:t>
            </w:r>
          </w:p>
          <w:p w14:paraId="1AF0B23E" w14:textId="77777777" w:rsidR="007A74C7" w:rsidRDefault="007A74C7" w:rsidP="00A91D12">
            <w:pPr>
              <w:spacing w:line="276" w:lineRule="auto"/>
              <w:jc w:val="center"/>
              <w:textAlignment w:val="baseline"/>
              <w:rPr>
                <w:rFonts w:ascii="Tahoma" w:eastAsia="Times New Roman" w:hAnsi="Tahoma" w:cs="Tahoma"/>
                <w:szCs w:val="20"/>
              </w:rPr>
            </w:pPr>
            <w:proofErr w:type="spellStart"/>
            <w:r>
              <w:rPr>
                <w:rFonts w:ascii="Tahoma" w:eastAsia="Times New Roman" w:hAnsi="Tahoma" w:cs="Tahoma"/>
                <w:szCs w:val="20"/>
              </w:rPr>
              <w:t>ności</w:t>
            </w:r>
            <w:proofErr w:type="spellEnd"/>
          </w:p>
        </w:tc>
        <w:tc>
          <w:tcPr>
            <w:tcW w:w="21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EF2BBC8" w14:textId="77777777" w:rsidR="007A74C7" w:rsidRDefault="007A74C7" w:rsidP="00A91D12">
            <w:pPr>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szerokiej ściernej, wg zał. G normy – badanie podstawowe</w:t>
            </w:r>
          </w:p>
        </w:tc>
        <w:tc>
          <w:tcPr>
            <w:tcW w:w="35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11AB787" w14:textId="77777777" w:rsidR="007A74C7" w:rsidRDefault="007A74C7" w:rsidP="00A91D12">
            <w:pPr>
              <w:spacing w:line="276" w:lineRule="auto"/>
              <w:jc w:val="center"/>
              <w:textAlignment w:val="baseline"/>
              <w:rPr>
                <w:rFonts w:ascii="Tahoma" w:eastAsia="Times New Roman" w:hAnsi="Tahoma" w:cs="Tahoma"/>
                <w:szCs w:val="20"/>
                <w:lang w:val="pl-PL"/>
              </w:rPr>
            </w:pPr>
            <w:proofErr w:type="spellStart"/>
            <w:r>
              <w:rPr>
                <w:rFonts w:ascii="Tahoma" w:eastAsia="Times New Roman" w:hAnsi="Tahoma" w:cs="Tahoma"/>
                <w:szCs w:val="20"/>
                <w:lang w:val="pl-PL"/>
              </w:rPr>
              <w:t>Böhmego</w:t>
            </w:r>
            <w:proofErr w:type="spellEnd"/>
            <w:r>
              <w:rPr>
                <w:rFonts w:ascii="Tahoma" w:eastAsia="Times New Roman" w:hAnsi="Tahoma" w:cs="Tahoma"/>
                <w:szCs w:val="20"/>
                <w:lang w:val="pl-PL"/>
              </w:rPr>
              <w:t>,</w:t>
            </w:r>
          </w:p>
          <w:p w14:paraId="58FFA802" w14:textId="77777777" w:rsidR="007A74C7" w:rsidRDefault="007A74C7" w:rsidP="00A91D12">
            <w:pPr>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wg zał. H normy – badanie alternatywne</w:t>
            </w:r>
          </w:p>
        </w:tc>
        <w:tc>
          <w:tcPr>
            <w:tcW w:w="135" w:type="dxa"/>
            <w:shd w:val="clear" w:color="auto" w:fill="auto"/>
          </w:tcPr>
          <w:p w14:paraId="62DD3921" w14:textId="77777777" w:rsidR="007A74C7" w:rsidRPr="007A74C7" w:rsidRDefault="007A74C7" w:rsidP="00A91D12">
            <w:pPr>
              <w:spacing w:line="276" w:lineRule="auto"/>
              <w:rPr>
                <w:lang w:val="pl-PL"/>
              </w:rPr>
            </w:pPr>
          </w:p>
        </w:tc>
      </w:tr>
      <w:tr w:rsidR="007A74C7" w14:paraId="3DCEC883" w14:textId="77777777" w:rsidTr="006225A8">
        <w:tc>
          <w:tcPr>
            <w:tcW w:w="515" w:type="dxa"/>
            <w:tcBorders>
              <w:left w:val="single" w:sz="4" w:space="0" w:color="000000"/>
              <w:bottom w:val="single" w:sz="4" w:space="0" w:color="000000"/>
              <w:right w:val="single" w:sz="4" w:space="0" w:color="000000"/>
            </w:tcBorders>
            <w:shd w:val="clear" w:color="auto" w:fill="auto"/>
            <w:vAlign w:val="center"/>
          </w:tcPr>
          <w:p w14:paraId="10D67C4F" w14:textId="77777777" w:rsidR="007A74C7" w:rsidRDefault="007A74C7" w:rsidP="00A91D12">
            <w:pPr>
              <w:spacing w:line="276" w:lineRule="auto"/>
              <w:jc w:val="center"/>
              <w:textAlignment w:val="baseline"/>
              <w:rPr>
                <w:rFonts w:ascii="Tahoma" w:eastAsia="Times New Roman" w:hAnsi="Tahoma" w:cs="Tahoma"/>
                <w:szCs w:val="20"/>
                <w:lang w:val="pl-PL"/>
              </w:rPr>
            </w:pPr>
          </w:p>
        </w:tc>
        <w:tc>
          <w:tcPr>
            <w:tcW w:w="2309" w:type="dxa"/>
            <w:gridSpan w:val="2"/>
            <w:tcBorders>
              <w:left w:val="single" w:sz="4" w:space="0" w:color="000000"/>
              <w:bottom w:val="single" w:sz="4" w:space="0" w:color="000000"/>
              <w:right w:val="single" w:sz="4" w:space="0" w:color="000000"/>
            </w:tcBorders>
            <w:shd w:val="clear" w:color="auto" w:fill="auto"/>
            <w:vAlign w:val="center"/>
          </w:tcPr>
          <w:p w14:paraId="0F6B9907" w14:textId="77777777" w:rsidR="007A74C7" w:rsidRDefault="007A74C7" w:rsidP="00A91D12">
            <w:pPr>
              <w:spacing w:line="276" w:lineRule="auto"/>
              <w:jc w:val="center"/>
              <w:textAlignment w:val="baseline"/>
              <w:rPr>
                <w:rFonts w:ascii="Tahoma" w:eastAsia="Times New Roman" w:hAnsi="Tahoma" w:cs="Tahoma"/>
                <w:szCs w:val="20"/>
                <w:lang w:val="pl-PL"/>
              </w:rPr>
            </w:pPr>
          </w:p>
        </w:tc>
        <w:tc>
          <w:tcPr>
            <w:tcW w:w="982" w:type="dxa"/>
            <w:gridSpan w:val="5"/>
            <w:tcBorders>
              <w:left w:val="single" w:sz="4" w:space="0" w:color="000000"/>
              <w:bottom w:val="single" w:sz="4" w:space="0" w:color="000000"/>
              <w:right w:val="single" w:sz="4" w:space="0" w:color="000000"/>
            </w:tcBorders>
            <w:shd w:val="clear" w:color="auto" w:fill="auto"/>
            <w:vAlign w:val="center"/>
          </w:tcPr>
          <w:p w14:paraId="2DDA491B" w14:textId="77777777" w:rsidR="007A74C7" w:rsidRDefault="007A74C7" w:rsidP="00A91D12">
            <w:pPr>
              <w:spacing w:line="276" w:lineRule="auto"/>
              <w:jc w:val="center"/>
              <w:textAlignment w:val="baseline"/>
              <w:rPr>
                <w:rFonts w:ascii="Tahoma" w:eastAsia="Times New Roman" w:hAnsi="Tahoma" w:cs="Tahoma"/>
                <w:szCs w:val="20"/>
                <w:lang w:val="pl-PL"/>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3670D"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4</w:t>
            </w:r>
          </w:p>
        </w:tc>
        <w:tc>
          <w:tcPr>
            <w:tcW w:w="21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053A30" w14:textId="77777777" w:rsidR="007A74C7" w:rsidRDefault="007A74C7" w:rsidP="00A91D12">
            <w:pPr>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 20 mm</w:t>
            </w:r>
          </w:p>
        </w:tc>
        <w:tc>
          <w:tcPr>
            <w:tcW w:w="354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095FC76" w14:textId="77777777" w:rsidR="007A74C7" w:rsidRDefault="007A74C7" w:rsidP="00A91D12">
            <w:pPr>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 18000 mm</w:t>
            </w:r>
            <w:r>
              <w:rPr>
                <w:rFonts w:ascii="Tahoma" w:eastAsia="Times New Roman" w:hAnsi="Tahoma" w:cs="Tahoma"/>
                <w:szCs w:val="20"/>
                <w:vertAlign w:val="superscript"/>
                <w:lang w:val="pl-PL"/>
              </w:rPr>
              <w:t>3</w:t>
            </w:r>
            <w:r>
              <w:rPr>
                <w:rFonts w:ascii="Tahoma" w:eastAsia="Times New Roman" w:hAnsi="Tahoma" w:cs="Tahoma"/>
                <w:szCs w:val="20"/>
                <w:lang w:val="pl-PL"/>
              </w:rPr>
              <w:t>/5000 mm</w:t>
            </w:r>
            <w:r>
              <w:rPr>
                <w:rFonts w:ascii="Tahoma" w:eastAsia="Times New Roman" w:hAnsi="Tahoma" w:cs="Tahoma"/>
                <w:szCs w:val="20"/>
                <w:vertAlign w:val="superscript"/>
                <w:lang w:val="pl-PL"/>
              </w:rPr>
              <w:t>2</w:t>
            </w:r>
          </w:p>
        </w:tc>
        <w:tc>
          <w:tcPr>
            <w:tcW w:w="135" w:type="dxa"/>
            <w:shd w:val="clear" w:color="auto" w:fill="auto"/>
          </w:tcPr>
          <w:p w14:paraId="6502F71C" w14:textId="77777777" w:rsidR="007A74C7" w:rsidRDefault="007A74C7" w:rsidP="00A91D12">
            <w:pPr>
              <w:spacing w:line="276" w:lineRule="auto"/>
            </w:pPr>
          </w:p>
        </w:tc>
      </w:tr>
      <w:tr w:rsidR="007A74C7" w:rsidRPr="00071BB6" w14:paraId="15DA3D0D" w14:textId="77777777" w:rsidTr="006225A8">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0D2D"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2.5</w:t>
            </w:r>
          </w:p>
        </w:tc>
        <w:tc>
          <w:tcPr>
            <w:tcW w:w="2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D94B0B" w14:textId="77777777" w:rsidR="007A74C7" w:rsidRDefault="007A74C7" w:rsidP="00A91D12">
            <w:pPr>
              <w:spacing w:line="276" w:lineRule="auto"/>
              <w:jc w:val="center"/>
              <w:textAlignment w:val="baseline"/>
              <w:rPr>
                <w:rFonts w:ascii="Tahoma" w:eastAsia="Times New Roman" w:hAnsi="Tahoma" w:cs="Tahoma"/>
                <w:szCs w:val="20"/>
              </w:rPr>
            </w:pPr>
            <w:proofErr w:type="spellStart"/>
            <w:r>
              <w:rPr>
                <w:rFonts w:ascii="Tahoma" w:eastAsia="Times New Roman" w:hAnsi="Tahoma" w:cs="Tahoma"/>
                <w:szCs w:val="20"/>
              </w:rPr>
              <w:t>Odporność</w:t>
            </w:r>
            <w:proofErr w:type="spellEnd"/>
            <w:r>
              <w:rPr>
                <w:rFonts w:ascii="Tahoma" w:eastAsia="Times New Roman" w:hAnsi="Tahoma" w:cs="Tahoma"/>
                <w:szCs w:val="20"/>
              </w:rPr>
              <w:t xml:space="preserve"> </w:t>
            </w:r>
            <w:proofErr w:type="spellStart"/>
            <w:r>
              <w:rPr>
                <w:rFonts w:ascii="Tahoma" w:eastAsia="Times New Roman" w:hAnsi="Tahoma" w:cs="Tahoma"/>
                <w:szCs w:val="20"/>
              </w:rPr>
              <w:t>na</w:t>
            </w:r>
            <w:proofErr w:type="spellEnd"/>
            <w:r>
              <w:rPr>
                <w:rFonts w:ascii="Tahoma" w:eastAsia="Times New Roman" w:hAnsi="Tahoma" w:cs="Tahoma"/>
                <w:szCs w:val="20"/>
              </w:rPr>
              <w:t xml:space="preserve"> </w:t>
            </w:r>
            <w:proofErr w:type="spellStart"/>
            <w:r>
              <w:rPr>
                <w:rFonts w:ascii="Tahoma" w:eastAsia="Times New Roman" w:hAnsi="Tahoma" w:cs="Tahoma"/>
                <w:szCs w:val="20"/>
              </w:rPr>
              <w:t>poślizg</w:t>
            </w:r>
            <w:proofErr w:type="spellEnd"/>
            <w:r>
              <w:rPr>
                <w:rFonts w:ascii="Tahoma" w:eastAsia="Times New Roman" w:hAnsi="Tahoma" w:cs="Tahoma"/>
                <w:szCs w:val="20"/>
              </w:rPr>
              <w:t>/</w:t>
            </w:r>
          </w:p>
          <w:p w14:paraId="0420BAB8" w14:textId="77777777" w:rsidR="007A74C7" w:rsidRDefault="007A74C7" w:rsidP="00A91D12">
            <w:pPr>
              <w:spacing w:line="276" w:lineRule="auto"/>
              <w:jc w:val="center"/>
              <w:textAlignment w:val="baseline"/>
              <w:rPr>
                <w:rFonts w:ascii="Tahoma" w:eastAsia="Times New Roman" w:hAnsi="Tahoma" w:cs="Tahoma"/>
                <w:szCs w:val="20"/>
              </w:rPr>
            </w:pPr>
            <w:proofErr w:type="spellStart"/>
            <w:r>
              <w:rPr>
                <w:rFonts w:ascii="Tahoma" w:eastAsia="Times New Roman" w:hAnsi="Tahoma" w:cs="Tahoma"/>
                <w:szCs w:val="20"/>
              </w:rPr>
              <w:t>poślizgnięcie</w:t>
            </w:r>
            <w:proofErr w:type="spellEnd"/>
          </w:p>
        </w:tc>
        <w:tc>
          <w:tcPr>
            <w:tcW w:w="9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6A7D086"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I</w:t>
            </w:r>
          </w:p>
        </w:tc>
        <w:tc>
          <w:tcPr>
            <w:tcW w:w="652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EF7A0EA" w14:textId="77777777" w:rsidR="007A74C7" w:rsidRDefault="007A74C7" w:rsidP="00A91D12">
            <w:pPr>
              <w:numPr>
                <w:ilvl w:val="0"/>
                <w:numId w:val="111"/>
              </w:numPr>
              <w:tabs>
                <w:tab w:val="left" w:pos="176"/>
              </w:tabs>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jeśli górna powierzchnia krawężnika nie była szlifowana i/lub polerowana – zadawalająca odporność,</w:t>
            </w:r>
          </w:p>
          <w:p w14:paraId="1CE4EAC8" w14:textId="77777777" w:rsidR="007A74C7" w:rsidRDefault="007A74C7" w:rsidP="00A91D12">
            <w:pPr>
              <w:numPr>
                <w:ilvl w:val="0"/>
                <w:numId w:val="111"/>
              </w:numPr>
              <w:tabs>
                <w:tab w:val="left" w:pos="176"/>
              </w:tabs>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trwałość odporności na poślizg/poślizgnięcie w normalnych warunkach użytkowania krawężnika jest zadawalająca przez cały okres użytkowania, pod warunkiem właściwego utrzymywania i gdy na znacznej części nie zostało odsłonięte kruszywo podlegające intensywnemu polerowaniu.</w:t>
            </w:r>
          </w:p>
        </w:tc>
        <w:tc>
          <w:tcPr>
            <w:tcW w:w="135" w:type="dxa"/>
            <w:shd w:val="clear" w:color="auto" w:fill="auto"/>
          </w:tcPr>
          <w:p w14:paraId="150FAFDC" w14:textId="77777777" w:rsidR="007A74C7" w:rsidRPr="007A74C7" w:rsidRDefault="007A74C7" w:rsidP="00A91D12">
            <w:pPr>
              <w:spacing w:line="276" w:lineRule="auto"/>
              <w:rPr>
                <w:lang w:val="pl-PL"/>
              </w:rPr>
            </w:pPr>
          </w:p>
        </w:tc>
      </w:tr>
      <w:tr w:rsidR="007A74C7" w14:paraId="5F100533" w14:textId="77777777" w:rsidTr="006225A8">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4E30D"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3</w:t>
            </w:r>
          </w:p>
        </w:tc>
        <w:tc>
          <w:tcPr>
            <w:tcW w:w="981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696766ED" w14:textId="77777777" w:rsidR="007A74C7" w:rsidRDefault="007A74C7" w:rsidP="00A91D12">
            <w:pPr>
              <w:spacing w:line="276" w:lineRule="auto"/>
              <w:jc w:val="center"/>
              <w:textAlignment w:val="baseline"/>
              <w:rPr>
                <w:rFonts w:ascii="Tahoma" w:eastAsia="Times New Roman" w:hAnsi="Tahoma" w:cs="Tahoma"/>
                <w:szCs w:val="20"/>
              </w:rPr>
            </w:pPr>
            <w:proofErr w:type="spellStart"/>
            <w:r>
              <w:rPr>
                <w:rFonts w:ascii="Tahoma" w:eastAsia="Times New Roman" w:hAnsi="Tahoma" w:cs="Tahoma"/>
                <w:szCs w:val="20"/>
              </w:rPr>
              <w:t>Aspekty</w:t>
            </w:r>
            <w:proofErr w:type="spellEnd"/>
            <w:r>
              <w:rPr>
                <w:rFonts w:ascii="Tahoma" w:eastAsia="Times New Roman" w:hAnsi="Tahoma" w:cs="Tahoma"/>
                <w:szCs w:val="20"/>
              </w:rPr>
              <w:t xml:space="preserve"> </w:t>
            </w:r>
            <w:proofErr w:type="spellStart"/>
            <w:r>
              <w:rPr>
                <w:rFonts w:ascii="Tahoma" w:eastAsia="Times New Roman" w:hAnsi="Tahoma" w:cs="Tahoma"/>
                <w:szCs w:val="20"/>
              </w:rPr>
              <w:t>wizualne</w:t>
            </w:r>
            <w:proofErr w:type="spellEnd"/>
          </w:p>
        </w:tc>
        <w:tc>
          <w:tcPr>
            <w:tcW w:w="135" w:type="dxa"/>
            <w:shd w:val="clear" w:color="auto" w:fill="auto"/>
          </w:tcPr>
          <w:p w14:paraId="3EE48005" w14:textId="77777777" w:rsidR="007A74C7" w:rsidRDefault="007A74C7" w:rsidP="00A91D12">
            <w:pPr>
              <w:spacing w:line="276" w:lineRule="auto"/>
            </w:pPr>
          </w:p>
        </w:tc>
      </w:tr>
      <w:tr w:rsidR="007A74C7" w:rsidRPr="00071BB6" w14:paraId="036E022B" w14:textId="77777777" w:rsidTr="006225A8">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45703"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3.1</w:t>
            </w:r>
          </w:p>
        </w:tc>
        <w:tc>
          <w:tcPr>
            <w:tcW w:w="2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AACDA1" w14:textId="77777777" w:rsidR="007A74C7" w:rsidRDefault="007A74C7" w:rsidP="00A91D12">
            <w:pPr>
              <w:spacing w:line="276" w:lineRule="auto"/>
              <w:jc w:val="center"/>
              <w:textAlignment w:val="baseline"/>
              <w:rPr>
                <w:rFonts w:ascii="Tahoma" w:eastAsia="Times New Roman" w:hAnsi="Tahoma" w:cs="Tahoma"/>
                <w:szCs w:val="20"/>
              </w:rPr>
            </w:pPr>
            <w:proofErr w:type="spellStart"/>
            <w:r>
              <w:rPr>
                <w:rFonts w:ascii="Tahoma" w:eastAsia="Times New Roman" w:hAnsi="Tahoma" w:cs="Tahoma"/>
                <w:szCs w:val="20"/>
              </w:rPr>
              <w:t>Wygląd</w:t>
            </w:r>
            <w:proofErr w:type="spellEnd"/>
          </w:p>
        </w:tc>
        <w:tc>
          <w:tcPr>
            <w:tcW w:w="9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69F7487"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J</w:t>
            </w:r>
          </w:p>
        </w:tc>
        <w:tc>
          <w:tcPr>
            <w:tcW w:w="652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6E462D1E" w14:textId="77777777" w:rsidR="007A74C7" w:rsidRDefault="007A74C7" w:rsidP="00A91D12">
            <w:pPr>
              <w:numPr>
                <w:ilvl w:val="0"/>
                <w:numId w:val="112"/>
              </w:numPr>
              <w:tabs>
                <w:tab w:val="left" w:pos="176"/>
              </w:tabs>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powierzchnia krawężnika nie powinna mieć rys i odprysków,</w:t>
            </w:r>
          </w:p>
          <w:p w14:paraId="153DBC15" w14:textId="77777777" w:rsidR="007A74C7" w:rsidRDefault="007A74C7" w:rsidP="00A91D12">
            <w:pPr>
              <w:numPr>
                <w:ilvl w:val="0"/>
                <w:numId w:val="112"/>
              </w:numPr>
              <w:tabs>
                <w:tab w:val="left" w:pos="176"/>
              </w:tabs>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 xml:space="preserve">nie dopuszcza się rozwarstwień w krawężnikach </w:t>
            </w:r>
            <w:r>
              <w:rPr>
                <w:rFonts w:ascii="Tahoma" w:eastAsia="Times New Roman" w:hAnsi="Tahoma" w:cs="Tahoma"/>
                <w:szCs w:val="20"/>
                <w:lang w:val="pl-PL"/>
              </w:rPr>
              <w:lastRenderedPageBreak/>
              <w:t>dwuwarstwowych</w:t>
            </w:r>
          </w:p>
          <w:p w14:paraId="7C651F8E" w14:textId="77777777" w:rsidR="007A74C7" w:rsidRDefault="007A74C7" w:rsidP="00A91D12">
            <w:pPr>
              <w:numPr>
                <w:ilvl w:val="0"/>
                <w:numId w:val="112"/>
              </w:numPr>
              <w:tabs>
                <w:tab w:val="left" w:pos="176"/>
              </w:tabs>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ewentualne wykwity nie są uważane za istotne</w:t>
            </w:r>
          </w:p>
        </w:tc>
        <w:tc>
          <w:tcPr>
            <w:tcW w:w="135" w:type="dxa"/>
            <w:shd w:val="clear" w:color="auto" w:fill="auto"/>
          </w:tcPr>
          <w:p w14:paraId="4E78980D" w14:textId="77777777" w:rsidR="007A74C7" w:rsidRPr="007A74C7" w:rsidRDefault="007A74C7" w:rsidP="00A91D12">
            <w:pPr>
              <w:spacing w:line="276" w:lineRule="auto"/>
              <w:rPr>
                <w:lang w:val="pl-PL"/>
              </w:rPr>
            </w:pPr>
          </w:p>
        </w:tc>
      </w:tr>
      <w:tr w:rsidR="007A74C7" w:rsidRPr="00071BB6" w14:paraId="79AFC9B7" w14:textId="77777777" w:rsidTr="006225A8">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5DE20"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3.2</w:t>
            </w:r>
          </w:p>
        </w:tc>
        <w:tc>
          <w:tcPr>
            <w:tcW w:w="2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373570" w14:textId="77777777" w:rsidR="007A74C7" w:rsidRDefault="007A74C7" w:rsidP="00A91D12">
            <w:pPr>
              <w:spacing w:line="276" w:lineRule="auto"/>
              <w:jc w:val="center"/>
              <w:textAlignment w:val="baseline"/>
              <w:rPr>
                <w:rFonts w:ascii="Tahoma" w:eastAsia="Times New Roman" w:hAnsi="Tahoma" w:cs="Tahoma"/>
                <w:szCs w:val="20"/>
              </w:rPr>
            </w:pPr>
            <w:proofErr w:type="spellStart"/>
            <w:r>
              <w:rPr>
                <w:rFonts w:ascii="Tahoma" w:eastAsia="Times New Roman" w:hAnsi="Tahoma" w:cs="Tahoma"/>
                <w:szCs w:val="20"/>
              </w:rPr>
              <w:t>Tekstura</w:t>
            </w:r>
            <w:proofErr w:type="spellEnd"/>
          </w:p>
        </w:tc>
        <w:tc>
          <w:tcPr>
            <w:tcW w:w="9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409CBEC"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J</w:t>
            </w:r>
          </w:p>
        </w:tc>
        <w:tc>
          <w:tcPr>
            <w:tcW w:w="652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6E10C74" w14:textId="77777777" w:rsidR="007A74C7" w:rsidRDefault="007A74C7" w:rsidP="00A91D12">
            <w:pPr>
              <w:numPr>
                <w:ilvl w:val="0"/>
                <w:numId w:val="113"/>
              </w:numPr>
              <w:tabs>
                <w:tab w:val="left" w:pos="176"/>
              </w:tabs>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tekstura powinna być porównana z próbkami dostarczonymi przez producenta, zatwierdzonymi przez odbiorcę,</w:t>
            </w:r>
          </w:p>
          <w:p w14:paraId="72A79162" w14:textId="77777777" w:rsidR="007A74C7" w:rsidRDefault="007A74C7" w:rsidP="00A91D12">
            <w:pPr>
              <w:numPr>
                <w:ilvl w:val="0"/>
                <w:numId w:val="113"/>
              </w:numPr>
              <w:tabs>
                <w:tab w:val="left" w:pos="176"/>
              </w:tabs>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różnice w jednolitości tekstury, spowodowane nieuniknionymi zmianami we właściwości surowców i warunków twardnienia, nie są uważane za istotne</w:t>
            </w:r>
          </w:p>
        </w:tc>
        <w:tc>
          <w:tcPr>
            <w:tcW w:w="135" w:type="dxa"/>
            <w:shd w:val="clear" w:color="auto" w:fill="auto"/>
          </w:tcPr>
          <w:p w14:paraId="2181553D" w14:textId="77777777" w:rsidR="007A74C7" w:rsidRPr="007A74C7" w:rsidRDefault="007A74C7" w:rsidP="00A91D12">
            <w:pPr>
              <w:spacing w:line="276" w:lineRule="auto"/>
              <w:rPr>
                <w:lang w:val="pl-PL"/>
              </w:rPr>
            </w:pPr>
          </w:p>
        </w:tc>
      </w:tr>
      <w:tr w:rsidR="007A74C7" w:rsidRPr="00071BB6" w14:paraId="4FEB7505" w14:textId="77777777" w:rsidTr="006225A8">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A7966"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3.3</w:t>
            </w:r>
          </w:p>
        </w:tc>
        <w:tc>
          <w:tcPr>
            <w:tcW w:w="23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702B13" w14:textId="77777777" w:rsidR="007A74C7" w:rsidRDefault="007A74C7" w:rsidP="00A91D12">
            <w:pPr>
              <w:spacing w:line="276" w:lineRule="auto"/>
              <w:jc w:val="center"/>
              <w:textAlignment w:val="baseline"/>
              <w:rPr>
                <w:rFonts w:ascii="Tahoma" w:eastAsia="Times New Roman" w:hAnsi="Tahoma" w:cs="Tahoma"/>
                <w:szCs w:val="20"/>
              </w:rPr>
            </w:pPr>
            <w:proofErr w:type="spellStart"/>
            <w:r>
              <w:rPr>
                <w:rFonts w:ascii="Tahoma" w:eastAsia="Times New Roman" w:hAnsi="Tahoma" w:cs="Tahoma"/>
                <w:szCs w:val="20"/>
              </w:rPr>
              <w:t>Zabarwienie</w:t>
            </w:r>
            <w:proofErr w:type="spellEnd"/>
          </w:p>
        </w:tc>
        <w:tc>
          <w:tcPr>
            <w:tcW w:w="98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1315CC2" w14:textId="77777777" w:rsidR="007A74C7" w:rsidRDefault="007A74C7" w:rsidP="00A91D12">
            <w:pPr>
              <w:spacing w:line="276" w:lineRule="auto"/>
              <w:jc w:val="center"/>
              <w:textAlignment w:val="baseline"/>
              <w:rPr>
                <w:rFonts w:ascii="Tahoma" w:eastAsia="Times New Roman" w:hAnsi="Tahoma" w:cs="Tahoma"/>
                <w:szCs w:val="20"/>
              </w:rPr>
            </w:pPr>
            <w:r>
              <w:rPr>
                <w:rFonts w:ascii="Tahoma" w:eastAsia="Times New Roman" w:hAnsi="Tahoma" w:cs="Tahoma"/>
                <w:szCs w:val="20"/>
              </w:rPr>
              <w:t>J</w:t>
            </w:r>
          </w:p>
        </w:tc>
        <w:tc>
          <w:tcPr>
            <w:tcW w:w="652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DC044B0" w14:textId="77777777" w:rsidR="007A74C7" w:rsidRDefault="007A74C7" w:rsidP="00A91D12">
            <w:pPr>
              <w:numPr>
                <w:ilvl w:val="0"/>
                <w:numId w:val="114"/>
              </w:numPr>
              <w:tabs>
                <w:tab w:val="left" w:pos="176"/>
              </w:tabs>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barwiona może być warstwa ścieralna lub cały element,</w:t>
            </w:r>
          </w:p>
          <w:p w14:paraId="7417CEFA" w14:textId="77777777" w:rsidR="007A74C7" w:rsidRDefault="007A74C7" w:rsidP="00A91D12">
            <w:pPr>
              <w:numPr>
                <w:ilvl w:val="0"/>
                <w:numId w:val="114"/>
              </w:numPr>
              <w:tabs>
                <w:tab w:val="left" w:pos="176"/>
              </w:tabs>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zabarwienie powinno być porównane z próbkami dostarczonymi przez producenta, zatwierdzonymi przez odbiorcę,</w:t>
            </w:r>
          </w:p>
          <w:p w14:paraId="506C521E" w14:textId="77777777" w:rsidR="007A74C7" w:rsidRDefault="007A74C7" w:rsidP="00A91D12">
            <w:pPr>
              <w:numPr>
                <w:ilvl w:val="0"/>
                <w:numId w:val="114"/>
              </w:numPr>
              <w:tabs>
                <w:tab w:val="left" w:pos="176"/>
              </w:tabs>
              <w:spacing w:line="276" w:lineRule="auto"/>
              <w:jc w:val="center"/>
              <w:textAlignment w:val="baseline"/>
              <w:rPr>
                <w:rFonts w:ascii="Tahoma" w:eastAsia="Times New Roman" w:hAnsi="Tahoma" w:cs="Tahoma"/>
                <w:szCs w:val="20"/>
                <w:lang w:val="pl-PL"/>
              </w:rPr>
            </w:pPr>
            <w:r>
              <w:rPr>
                <w:rFonts w:ascii="Tahoma" w:eastAsia="Times New Roman" w:hAnsi="Tahoma" w:cs="Tahoma"/>
                <w:szCs w:val="20"/>
                <w:lang w:val="pl-PL"/>
              </w:rPr>
              <w:t>różnice w jednolitości zabarwienia, spowodowane nieuniknionymi zmianami właściwości surowców lub warunków dojrzewania betonu, nie są uważane za istotne</w:t>
            </w:r>
          </w:p>
        </w:tc>
        <w:tc>
          <w:tcPr>
            <w:tcW w:w="135" w:type="dxa"/>
            <w:shd w:val="clear" w:color="auto" w:fill="auto"/>
          </w:tcPr>
          <w:p w14:paraId="66972821" w14:textId="77777777" w:rsidR="007A74C7" w:rsidRPr="007A74C7" w:rsidRDefault="007A74C7" w:rsidP="00A91D12">
            <w:pPr>
              <w:spacing w:line="276" w:lineRule="auto"/>
              <w:rPr>
                <w:lang w:val="pl-PL"/>
              </w:rPr>
            </w:pPr>
          </w:p>
        </w:tc>
      </w:tr>
      <w:tr w:rsidR="007A74C7" w:rsidRPr="00071BB6" w14:paraId="397564DA" w14:textId="77777777" w:rsidTr="006225A8">
        <w:tc>
          <w:tcPr>
            <w:tcW w:w="515" w:type="dxa"/>
            <w:shd w:val="clear" w:color="auto" w:fill="auto"/>
            <w:vAlign w:val="center"/>
          </w:tcPr>
          <w:p w14:paraId="16F52466" w14:textId="77777777" w:rsidR="007A74C7" w:rsidRDefault="007A74C7" w:rsidP="00A91D12">
            <w:pPr>
              <w:spacing w:line="276" w:lineRule="auto"/>
              <w:jc w:val="center"/>
              <w:textAlignment w:val="baseline"/>
              <w:rPr>
                <w:rFonts w:ascii="Tahoma" w:eastAsia="Times New Roman" w:hAnsi="Tahoma" w:cs="Tahoma"/>
                <w:szCs w:val="20"/>
                <w:lang w:val="pl-PL"/>
              </w:rPr>
            </w:pPr>
          </w:p>
        </w:tc>
        <w:tc>
          <w:tcPr>
            <w:tcW w:w="229" w:type="dxa"/>
            <w:shd w:val="clear" w:color="auto" w:fill="auto"/>
            <w:vAlign w:val="center"/>
          </w:tcPr>
          <w:p w14:paraId="55821FE4" w14:textId="77777777" w:rsidR="007A74C7" w:rsidRDefault="007A74C7" w:rsidP="00A91D12">
            <w:pPr>
              <w:spacing w:line="276" w:lineRule="auto"/>
              <w:jc w:val="center"/>
              <w:textAlignment w:val="baseline"/>
              <w:rPr>
                <w:rFonts w:ascii="Tahoma" w:eastAsia="Times New Roman" w:hAnsi="Tahoma" w:cs="Tahoma"/>
                <w:szCs w:val="20"/>
                <w:lang w:val="pl-PL"/>
              </w:rPr>
            </w:pPr>
          </w:p>
        </w:tc>
        <w:tc>
          <w:tcPr>
            <w:tcW w:w="2217" w:type="dxa"/>
            <w:gridSpan w:val="2"/>
            <w:shd w:val="clear" w:color="auto" w:fill="auto"/>
            <w:vAlign w:val="center"/>
          </w:tcPr>
          <w:p w14:paraId="7C0E4890" w14:textId="77777777" w:rsidR="007A74C7" w:rsidRDefault="007A74C7" w:rsidP="00A91D12">
            <w:pPr>
              <w:spacing w:line="276" w:lineRule="auto"/>
              <w:jc w:val="center"/>
              <w:textAlignment w:val="baseline"/>
              <w:rPr>
                <w:rFonts w:ascii="Tahoma" w:eastAsia="Times New Roman" w:hAnsi="Tahoma" w:cs="Tahoma"/>
                <w:szCs w:val="20"/>
                <w:lang w:val="pl-PL"/>
              </w:rPr>
            </w:pPr>
          </w:p>
        </w:tc>
        <w:tc>
          <w:tcPr>
            <w:tcW w:w="304" w:type="dxa"/>
            <w:gridSpan w:val="2"/>
            <w:shd w:val="clear" w:color="auto" w:fill="auto"/>
            <w:vAlign w:val="center"/>
          </w:tcPr>
          <w:p w14:paraId="4B02BB3E" w14:textId="77777777" w:rsidR="007A74C7" w:rsidRDefault="007A74C7" w:rsidP="00A91D12">
            <w:pPr>
              <w:spacing w:line="276" w:lineRule="auto"/>
              <w:jc w:val="center"/>
              <w:textAlignment w:val="baseline"/>
              <w:rPr>
                <w:rFonts w:ascii="Tahoma" w:eastAsia="Times New Roman" w:hAnsi="Tahoma" w:cs="Tahoma"/>
                <w:szCs w:val="20"/>
                <w:lang w:val="pl-PL"/>
              </w:rPr>
            </w:pPr>
          </w:p>
        </w:tc>
        <w:tc>
          <w:tcPr>
            <w:tcW w:w="399" w:type="dxa"/>
            <w:shd w:val="clear" w:color="auto" w:fill="auto"/>
            <w:vAlign w:val="center"/>
          </w:tcPr>
          <w:p w14:paraId="42D607F9" w14:textId="77777777" w:rsidR="007A74C7" w:rsidRDefault="007A74C7" w:rsidP="00A91D12">
            <w:pPr>
              <w:spacing w:line="276" w:lineRule="auto"/>
              <w:jc w:val="center"/>
              <w:textAlignment w:val="baseline"/>
              <w:rPr>
                <w:rFonts w:ascii="Tahoma" w:eastAsia="Times New Roman" w:hAnsi="Tahoma" w:cs="Tahoma"/>
                <w:szCs w:val="20"/>
                <w:lang w:val="pl-PL"/>
              </w:rPr>
            </w:pPr>
          </w:p>
        </w:tc>
        <w:tc>
          <w:tcPr>
            <w:tcW w:w="1122" w:type="dxa"/>
            <w:gridSpan w:val="3"/>
            <w:shd w:val="clear" w:color="auto" w:fill="auto"/>
            <w:vAlign w:val="center"/>
          </w:tcPr>
          <w:p w14:paraId="27FCBC1E" w14:textId="77777777" w:rsidR="007A74C7" w:rsidRDefault="007A74C7" w:rsidP="00A91D12">
            <w:pPr>
              <w:spacing w:line="276" w:lineRule="auto"/>
              <w:jc w:val="center"/>
              <w:textAlignment w:val="baseline"/>
              <w:rPr>
                <w:rFonts w:ascii="Tahoma" w:eastAsia="Times New Roman" w:hAnsi="Tahoma" w:cs="Tahoma"/>
                <w:szCs w:val="20"/>
                <w:lang w:val="pl-PL"/>
              </w:rPr>
            </w:pPr>
          </w:p>
        </w:tc>
        <w:tc>
          <w:tcPr>
            <w:tcW w:w="418" w:type="dxa"/>
            <w:gridSpan w:val="2"/>
            <w:shd w:val="clear" w:color="auto" w:fill="auto"/>
            <w:vAlign w:val="center"/>
          </w:tcPr>
          <w:p w14:paraId="25C98A84" w14:textId="77777777" w:rsidR="007A74C7" w:rsidRDefault="007A74C7" w:rsidP="00A91D12">
            <w:pPr>
              <w:spacing w:line="276" w:lineRule="auto"/>
              <w:jc w:val="center"/>
              <w:textAlignment w:val="baseline"/>
              <w:rPr>
                <w:rFonts w:ascii="Tahoma" w:eastAsia="Times New Roman" w:hAnsi="Tahoma" w:cs="Tahoma"/>
                <w:szCs w:val="20"/>
                <w:lang w:val="pl-PL"/>
              </w:rPr>
            </w:pPr>
          </w:p>
        </w:tc>
        <w:tc>
          <w:tcPr>
            <w:tcW w:w="1721" w:type="dxa"/>
            <w:gridSpan w:val="2"/>
            <w:shd w:val="clear" w:color="auto" w:fill="auto"/>
            <w:vAlign w:val="center"/>
          </w:tcPr>
          <w:p w14:paraId="3FD3A599" w14:textId="77777777" w:rsidR="007A74C7" w:rsidRDefault="007A74C7" w:rsidP="00A91D12">
            <w:pPr>
              <w:spacing w:line="276" w:lineRule="auto"/>
              <w:jc w:val="center"/>
              <w:textAlignment w:val="baseline"/>
              <w:rPr>
                <w:rFonts w:ascii="Tahoma" w:eastAsia="Times New Roman" w:hAnsi="Tahoma" w:cs="Tahoma"/>
                <w:szCs w:val="20"/>
                <w:lang w:val="pl-PL"/>
              </w:rPr>
            </w:pPr>
          </w:p>
        </w:tc>
        <w:tc>
          <w:tcPr>
            <w:tcW w:w="896" w:type="dxa"/>
            <w:gridSpan w:val="2"/>
            <w:shd w:val="clear" w:color="auto" w:fill="auto"/>
            <w:vAlign w:val="center"/>
          </w:tcPr>
          <w:p w14:paraId="3584A88A" w14:textId="77777777" w:rsidR="007A74C7" w:rsidRDefault="007A74C7" w:rsidP="00A91D12">
            <w:pPr>
              <w:spacing w:line="276" w:lineRule="auto"/>
              <w:jc w:val="center"/>
              <w:textAlignment w:val="baseline"/>
              <w:rPr>
                <w:rFonts w:ascii="Tahoma" w:eastAsia="Times New Roman" w:hAnsi="Tahoma" w:cs="Tahoma"/>
                <w:szCs w:val="20"/>
                <w:lang w:val="pl-PL"/>
              </w:rPr>
            </w:pPr>
          </w:p>
        </w:tc>
        <w:tc>
          <w:tcPr>
            <w:tcW w:w="2644" w:type="dxa"/>
            <w:gridSpan w:val="2"/>
            <w:shd w:val="clear" w:color="auto" w:fill="auto"/>
            <w:vAlign w:val="center"/>
          </w:tcPr>
          <w:p w14:paraId="3D427453" w14:textId="77777777" w:rsidR="007A74C7" w:rsidRDefault="007A74C7" w:rsidP="00A91D12">
            <w:pPr>
              <w:spacing w:line="276" w:lineRule="auto"/>
              <w:jc w:val="center"/>
              <w:textAlignment w:val="baseline"/>
              <w:rPr>
                <w:rFonts w:ascii="Tahoma" w:eastAsia="Times New Roman" w:hAnsi="Tahoma" w:cs="Tahoma"/>
                <w:szCs w:val="20"/>
                <w:lang w:val="pl-PL"/>
              </w:rPr>
            </w:pPr>
          </w:p>
        </w:tc>
      </w:tr>
    </w:tbl>
    <w:p w14:paraId="67AACAB9"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2.2.3.3. Składowanie krawężników</w:t>
      </w:r>
    </w:p>
    <w:p w14:paraId="1E2FF8A5"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Krawężniki betonowe mogą być przechowywane na składowiskach otwartych, posegregowane według typów, rodzajów, kształtów, cech fizycznych i mechanicznych, wielkości, wyglądu itp.</w:t>
      </w:r>
    </w:p>
    <w:p w14:paraId="316298D3"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Krawężniki betonowe należy układać z zastosowaniem podkładek i przekładek drewnianych o wymiarach: grubość 2,5 cm, szerokość 5 cm, długości min. 5 cm większej od szerokości krawężnika.</w:t>
      </w:r>
    </w:p>
    <w:p w14:paraId="2E8DAA0D" w14:textId="77777777" w:rsidR="007A74C7" w:rsidRDefault="007A74C7" w:rsidP="00A91D12">
      <w:pPr>
        <w:numPr>
          <w:ilvl w:val="2"/>
          <w:numId w:val="115"/>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Materiały na ławy</w:t>
      </w:r>
    </w:p>
    <w:p w14:paraId="0BC16E92"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Do wykonania ław pod krawężnik należy stosować beton klasy C12/15 wg PN-EN 206-1 [4]</w:t>
      </w:r>
    </w:p>
    <w:p w14:paraId="16BB9336" w14:textId="77777777" w:rsidR="007A74C7" w:rsidRDefault="007A74C7" w:rsidP="00A91D12">
      <w:pPr>
        <w:spacing w:line="276" w:lineRule="auto"/>
        <w:textAlignment w:val="baseline"/>
        <w:rPr>
          <w:rFonts w:ascii="Tahoma" w:eastAsia="Times New Roman" w:hAnsi="Tahoma" w:cs="Tahoma"/>
          <w:b/>
          <w:szCs w:val="20"/>
          <w:lang w:val="pl-PL"/>
        </w:rPr>
      </w:pPr>
      <w:bookmarkStart w:id="1759" w:name="_Toc200956362"/>
      <w:r>
        <w:rPr>
          <w:rFonts w:ascii="Tahoma" w:eastAsia="Times New Roman" w:hAnsi="Tahoma" w:cs="Tahoma"/>
          <w:b/>
          <w:szCs w:val="20"/>
          <w:lang w:val="pl-PL"/>
        </w:rPr>
        <w:t>3. SPRZĘT</w:t>
      </w:r>
      <w:bookmarkEnd w:id="1759"/>
    </w:p>
    <w:p w14:paraId="350B2CA0"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3.1. Ogólne wymagania dotyczące sprzętu</w:t>
      </w:r>
    </w:p>
    <w:p w14:paraId="08BBBDD6"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b/>
          <w:szCs w:val="20"/>
          <w:lang w:val="pl-PL"/>
        </w:rPr>
        <w:tab/>
      </w:r>
      <w:r>
        <w:rPr>
          <w:rFonts w:ascii="Tahoma" w:eastAsia="Times New Roman" w:hAnsi="Tahoma" w:cs="Tahoma"/>
          <w:szCs w:val="20"/>
          <w:lang w:val="pl-PL"/>
        </w:rPr>
        <w:t xml:space="preserve">Ogólne wymagania dotyczące sprzętu podano w </w:t>
      </w:r>
      <w:proofErr w:type="spellStart"/>
      <w:r>
        <w:rPr>
          <w:rFonts w:ascii="Tahoma" w:eastAsia="Times New Roman" w:hAnsi="Tahoma" w:cs="Tahoma"/>
          <w:szCs w:val="20"/>
          <w:lang w:val="pl-PL"/>
        </w:rPr>
        <w:t>STWiORB</w:t>
      </w:r>
      <w:proofErr w:type="spellEnd"/>
      <w:r>
        <w:rPr>
          <w:rFonts w:ascii="Tahoma" w:eastAsia="Times New Roman" w:hAnsi="Tahoma" w:cs="Tahoma"/>
          <w:szCs w:val="20"/>
          <w:lang w:val="pl-PL"/>
        </w:rPr>
        <w:t xml:space="preserve"> D-M-00.00.00 „Wymagania ogólne” [1] pkt 3.</w:t>
      </w:r>
    </w:p>
    <w:p w14:paraId="256E67B3"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3.2. Sprzęt do wykonania robót</w:t>
      </w:r>
    </w:p>
    <w:p w14:paraId="178D1745"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b/>
          <w:szCs w:val="20"/>
          <w:lang w:val="pl-PL"/>
        </w:rPr>
        <w:tab/>
      </w:r>
      <w:r>
        <w:rPr>
          <w:rFonts w:ascii="Tahoma" w:eastAsia="Times New Roman" w:hAnsi="Tahoma" w:cs="Tahoma"/>
          <w:szCs w:val="20"/>
          <w:lang w:val="pl-PL"/>
        </w:rPr>
        <w:t>Roboty wykonuje się ręcznie przy zastosowaniu:</w:t>
      </w:r>
    </w:p>
    <w:p w14:paraId="1AC2725C" w14:textId="77777777" w:rsidR="007A74C7" w:rsidRDefault="007A74C7" w:rsidP="00A91D12">
      <w:pPr>
        <w:numPr>
          <w:ilvl w:val="0"/>
          <w:numId w:val="116"/>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betoniarek do wytwarzania betonu i zapraw oraz przygotowania podsypki cementowo-piaskowej,</w:t>
      </w:r>
    </w:p>
    <w:p w14:paraId="30A9E10E" w14:textId="77777777" w:rsidR="007A74C7" w:rsidRDefault="007A74C7" w:rsidP="00A91D12">
      <w:pPr>
        <w:numPr>
          <w:ilvl w:val="0"/>
          <w:numId w:val="116"/>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wibratorów płytowych, ubijaków ręcznych lub mechanicznych.</w:t>
      </w:r>
    </w:p>
    <w:p w14:paraId="002BA151" w14:textId="77777777" w:rsidR="007A74C7" w:rsidRDefault="007A74C7" w:rsidP="00A91D12">
      <w:pPr>
        <w:spacing w:line="276" w:lineRule="auto"/>
        <w:textAlignment w:val="baseline"/>
        <w:rPr>
          <w:rFonts w:ascii="Tahoma" w:eastAsia="Times New Roman" w:hAnsi="Tahoma" w:cs="Tahoma"/>
          <w:b/>
          <w:szCs w:val="20"/>
          <w:lang w:val="pl-PL"/>
        </w:rPr>
      </w:pPr>
      <w:bookmarkStart w:id="1760" w:name="_Toc200956363"/>
      <w:r>
        <w:rPr>
          <w:rFonts w:ascii="Tahoma" w:eastAsia="Times New Roman" w:hAnsi="Tahoma" w:cs="Tahoma"/>
          <w:b/>
          <w:szCs w:val="20"/>
          <w:lang w:val="pl-PL"/>
        </w:rPr>
        <w:t>4. TRANSPORT</w:t>
      </w:r>
      <w:bookmarkEnd w:id="1760"/>
    </w:p>
    <w:p w14:paraId="24D861FD"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4.1. Ogólne wymagania dotyczące transportu</w:t>
      </w:r>
    </w:p>
    <w:p w14:paraId="1C33FE48"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 xml:space="preserve">Ogólne wymagania dotyczące transportu podano w </w:t>
      </w:r>
      <w:proofErr w:type="spellStart"/>
      <w:r>
        <w:rPr>
          <w:rFonts w:ascii="Tahoma" w:eastAsia="Times New Roman" w:hAnsi="Tahoma" w:cs="Tahoma"/>
          <w:szCs w:val="20"/>
          <w:lang w:val="pl-PL"/>
        </w:rPr>
        <w:t>STWiORB</w:t>
      </w:r>
      <w:proofErr w:type="spellEnd"/>
      <w:r>
        <w:rPr>
          <w:rFonts w:ascii="Tahoma" w:eastAsia="Times New Roman" w:hAnsi="Tahoma" w:cs="Tahoma"/>
          <w:szCs w:val="20"/>
          <w:lang w:val="pl-PL"/>
        </w:rPr>
        <w:t xml:space="preserve"> D-M-00.00.00 „Wymagania ogólne” [1] pkt 4.</w:t>
      </w:r>
    </w:p>
    <w:p w14:paraId="11AECA14"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4.2. Transport krawężników</w:t>
      </w:r>
    </w:p>
    <w:p w14:paraId="798B2466"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b/>
          <w:szCs w:val="20"/>
          <w:lang w:val="pl-PL"/>
        </w:rPr>
        <w:tab/>
      </w:r>
      <w:r>
        <w:rPr>
          <w:rFonts w:ascii="Tahoma" w:eastAsia="Times New Roman" w:hAnsi="Tahoma" w:cs="Tahoma"/>
          <w:szCs w:val="20"/>
          <w:lang w:val="pl-PL"/>
        </w:rPr>
        <w:t>Krawężniki betonowe mogą być przewożone dowolnymi środkami transportowymi.</w:t>
      </w:r>
    </w:p>
    <w:p w14:paraId="6A0053AA"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Krawężniki betonowe układać należy na środkach transportowych w pozycji pionowej z nachyleniem w kierunku jazdy.</w:t>
      </w:r>
    </w:p>
    <w:p w14:paraId="29968F47"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Krawężniki powinny być zabezpieczone przed przemieszczeniem się i uszkodzeniami w czasie transportu, a górna warstwa nie powinna wystawać poza ściany środka transportowego więcej niż 1/3 wysokości tej warstwy.</w:t>
      </w:r>
    </w:p>
    <w:p w14:paraId="10036D90"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4.3. Transport pozostałych materiałów</w:t>
      </w:r>
    </w:p>
    <w:p w14:paraId="6E8EEDD3"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Transport cementu powinien się odbywać w warunkach zgodnych z BN-88/6731-08 [12].</w:t>
      </w:r>
    </w:p>
    <w:p w14:paraId="7C46A08C"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14:paraId="3C8A2674"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Masę zalewową należy pakować w bębny blaszane lub beczki. Transport powinien odbywać się w warunkach zabezpieczających przed uszkodzeniem bębnów i beczek.</w:t>
      </w:r>
    </w:p>
    <w:p w14:paraId="1AF1F2E8" w14:textId="77777777" w:rsidR="007A74C7" w:rsidRDefault="007A74C7" w:rsidP="00A91D12">
      <w:pPr>
        <w:spacing w:line="276" w:lineRule="auto"/>
        <w:textAlignment w:val="baseline"/>
        <w:rPr>
          <w:rFonts w:ascii="Tahoma" w:eastAsia="Times New Roman" w:hAnsi="Tahoma" w:cs="Tahoma"/>
          <w:b/>
          <w:szCs w:val="20"/>
          <w:lang w:val="pl-PL"/>
        </w:rPr>
      </w:pPr>
      <w:bookmarkStart w:id="1761" w:name="_Toc200956364"/>
      <w:r>
        <w:rPr>
          <w:rFonts w:ascii="Tahoma" w:eastAsia="Times New Roman" w:hAnsi="Tahoma" w:cs="Tahoma"/>
          <w:b/>
          <w:szCs w:val="20"/>
          <w:lang w:val="pl-PL"/>
        </w:rPr>
        <w:t>5. Wykonanie robót</w:t>
      </w:r>
      <w:bookmarkEnd w:id="1761"/>
    </w:p>
    <w:p w14:paraId="4F005BB0"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5.1. Ogólne zasady wykonania robót</w:t>
      </w:r>
    </w:p>
    <w:p w14:paraId="5BCA4B9F"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 xml:space="preserve">Ogólne zasady wykonania robót podano w </w:t>
      </w:r>
      <w:proofErr w:type="spellStart"/>
      <w:r>
        <w:rPr>
          <w:rFonts w:ascii="Tahoma" w:eastAsia="Times New Roman" w:hAnsi="Tahoma" w:cs="Tahoma"/>
          <w:szCs w:val="20"/>
          <w:lang w:val="pl-PL"/>
        </w:rPr>
        <w:t>STWiORB</w:t>
      </w:r>
      <w:proofErr w:type="spellEnd"/>
      <w:r>
        <w:rPr>
          <w:rFonts w:ascii="Tahoma" w:eastAsia="Times New Roman" w:hAnsi="Tahoma" w:cs="Tahoma"/>
          <w:szCs w:val="20"/>
          <w:lang w:val="pl-PL"/>
        </w:rPr>
        <w:t xml:space="preserve"> D-M-00.00.00 „Wymagania ogólne” [1] pkt 5.</w:t>
      </w:r>
    </w:p>
    <w:p w14:paraId="7AC4070C"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5.2. Zasady wykonywania robót</w:t>
      </w:r>
    </w:p>
    <w:p w14:paraId="4D4F53F7"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 xml:space="preserve"> Sposób wykonania robót powinien być zgodny z dokumentacją projektową.</w:t>
      </w:r>
    </w:p>
    <w:p w14:paraId="77550744"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Podstawowe czynności przy wykonywaniu robót obejmują:</w:t>
      </w:r>
    </w:p>
    <w:p w14:paraId="1404A20F" w14:textId="77777777" w:rsidR="007A74C7" w:rsidRDefault="007A74C7" w:rsidP="00A91D12">
      <w:pPr>
        <w:numPr>
          <w:ilvl w:val="0"/>
          <w:numId w:val="108"/>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 xml:space="preserve">roboty przygotowawcze, </w:t>
      </w:r>
    </w:p>
    <w:p w14:paraId="10C9D1B9" w14:textId="77777777" w:rsidR="007A74C7" w:rsidRDefault="007A74C7" w:rsidP="00A91D12">
      <w:pPr>
        <w:numPr>
          <w:ilvl w:val="0"/>
          <w:numId w:val="108"/>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wykonanie ławy,</w:t>
      </w:r>
    </w:p>
    <w:p w14:paraId="297F697F" w14:textId="77777777" w:rsidR="007A74C7" w:rsidRDefault="007A74C7" w:rsidP="00A91D12">
      <w:pPr>
        <w:numPr>
          <w:ilvl w:val="0"/>
          <w:numId w:val="108"/>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ustawienie krawężników,</w:t>
      </w:r>
    </w:p>
    <w:p w14:paraId="17FEE4F6" w14:textId="77777777" w:rsidR="007A74C7" w:rsidRDefault="007A74C7" w:rsidP="00A91D12">
      <w:pPr>
        <w:numPr>
          <w:ilvl w:val="0"/>
          <w:numId w:val="108"/>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wypełnienie spoin,</w:t>
      </w:r>
    </w:p>
    <w:p w14:paraId="28A27135" w14:textId="77777777" w:rsidR="007A74C7" w:rsidRDefault="007A74C7" w:rsidP="00A91D12">
      <w:pPr>
        <w:numPr>
          <w:ilvl w:val="0"/>
          <w:numId w:val="108"/>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lastRenderedPageBreak/>
        <w:t>roboty wykończeniowe.</w:t>
      </w:r>
    </w:p>
    <w:p w14:paraId="7ADDCECC"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5.3. Roboty przygotowawcze</w:t>
      </w:r>
    </w:p>
    <w:p w14:paraId="2A53726E"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Przed przystąpieniem do robót należy, na podstawie dokumentacji projektowej:</w:t>
      </w:r>
    </w:p>
    <w:p w14:paraId="5E59A56C" w14:textId="77777777" w:rsidR="007A74C7" w:rsidRDefault="007A74C7" w:rsidP="00A91D12">
      <w:pPr>
        <w:numPr>
          <w:ilvl w:val="0"/>
          <w:numId w:val="117"/>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ustalić lokalizację robót,</w:t>
      </w:r>
    </w:p>
    <w:p w14:paraId="302C1AAB" w14:textId="77777777" w:rsidR="007A74C7" w:rsidRDefault="007A74C7" w:rsidP="00A91D12">
      <w:pPr>
        <w:numPr>
          <w:ilvl w:val="0"/>
          <w:numId w:val="117"/>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ustalić dane niezbędne do szczegółowego wytyczenia robót oraz ustalenia danych wysokościowych,</w:t>
      </w:r>
    </w:p>
    <w:p w14:paraId="2707E452" w14:textId="77777777" w:rsidR="007A74C7" w:rsidRDefault="007A74C7" w:rsidP="00A91D12">
      <w:pPr>
        <w:numPr>
          <w:ilvl w:val="0"/>
          <w:numId w:val="117"/>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usunąć przeszkody, np. słupki, pachołki, elementy dróg, ogrodzeń itd.</w:t>
      </w:r>
    </w:p>
    <w:p w14:paraId="74CEDB3A" w14:textId="77777777" w:rsidR="007A74C7" w:rsidRDefault="007A74C7" w:rsidP="00A91D12">
      <w:pPr>
        <w:numPr>
          <w:ilvl w:val="0"/>
          <w:numId w:val="117"/>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ustalić materiały niezbędne do wykonania robót,</w:t>
      </w:r>
    </w:p>
    <w:p w14:paraId="3EBD3E2D" w14:textId="77777777" w:rsidR="007A74C7" w:rsidRDefault="007A74C7" w:rsidP="00A91D12">
      <w:pPr>
        <w:numPr>
          <w:ilvl w:val="0"/>
          <w:numId w:val="117"/>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określić kolejność, sposób i termin wykonania robót.</w:t>
      </w:r>
    </w:p>
    <w:p w14:paraId="7D0712CB"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b/>
          <w:szCs w:val="20"/>
          <w:lang w:val="pl-PL"/>
        </w:rPr>
        <w:t xml:space="preserve">5.4. </w:t>
      </w:r>
      <w:r>
        <w:rPr>
          <w:rFonts w:ascii="Tahoma" w:eastAsia="Times New Roman" w:hAnsi="Tahoma" w:cs="Tahoma"/>
          <w:szCs w:val="20"/>
          <w:lang w:val="pl-PL"/>
        </w:rPr>
        <w:t>Ława betonowa.</w:t>
      </w:r>
    </w:p>
    <w:p w14:paraId="1368FCC5"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Ławę betonową z oporem należy wykonać w szalowaniu. Beton rozścielony w szalowaniu powinien być wyrównywany warstwami. Betonowanie ław należy wykonywać zgodnie z wymaganiami PN-63/B-06251 [7].</w:t>
      </w:r>
    </w:p>
    <w:p w14:paraId="3DB5D155"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5.5. Ustawienie krawężników betonowych</w:t>
      </w:r>
    </w:p>
    <w:p w14:paraId="032C7376"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b/>
          <w:szCs w:val="20"/>
          <w:lang w:val="pl-PL"/>
        </w:rPr>
        <w:t xml:space="preserve">5.5.1. </w:t>
      </w:r>
      <w:r>
        <w:rPr>
          <w:rFonts w:ascii="Tahoma" w:eastAsia="Times New Roman" w:hAnsi="Tahoma" w:cs="Tahoma"/>
          <w:szCs w:val="20"/>
          <w:lang w:val="pl-PL"/>
        </w:rPr>
        <w:t>Zasady ustawiania krawężników</w:t>
      </w:r>
    </w:p>
    <w:p w14:paraId="5B563794"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Światło (odległość górnej powierzchni krawężnika od jezdni) powinno być zgodne z ustaleniami dokumentacji projektowej.</w:t>
      </w:r>
    </w:p>
    <w:p w14:paraId="159F0E13"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b/>
          <w:szCs w:val="20"/>
          <w:lang w:val="pl-PL"/>
        </w:rPr>
        <w:t xml:space="preserve">5.5.2. </w:t>
      </w:r>
      <w:r>
        <w:rPr>
          <w:rFonts w:ascii="Tahoma" w:eastAsia="Times New Roman" w:hAnsi="Tahoma" w:cs="Tahoma"/>
          <w:szCs w:val="20"/>
          <w:lang w:val="pl-PL"/>
        </w:rPr>
        <w:t>Ustawienie krawężników na ławie betonowej</w:t>
      </w:r>
    </w:p>
    <w:p w14:paraId="11EBA933"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Ustawianie krawężników na ławie betonowej wykonuje się na podsypce cementowo-piaskowej o grubości 5 cm po zagęszczeniu. Dopuszcza się sytuowanie krawężników bezpośrednio na ławie betonowej pod warunkiem utrzymania pola powierzchni przekroju poprzecznego ławy betonowej wraz z podsypką oraz w  porozumieniu i za zgodą Inżyniera.</w:t>
      </w:r>
    </w:p>
    <w:p w14:paraId="18C6C925"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b/>
          <w:szCs w:val="20"/>
          <w:lang w:val="pl-PL"/>
        </w:rPr>
        <w:t xml:space="preserve">5.5.3. </w:t>
      </w:r>
      <w:r>
        <w:rPr>
          <w:rFonts w:ascii="Tahoma" w:eastAsia="Times New Roman" w:hAnsi="Tahoma" w:cs="Tahoma"/>
          <w:szCs w:val="20"/>
          <w:lang w:val="pl-PL"/>
        </w:rPr>
        <w:t>Wypełnianie spoin</w:t>
      </w:r>
    </w:p>
    <w:p w14:paraId="1D1F4C16"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Spoiny krawężników nie powinny przekraczać szerokości 1 cm. Spoiny należy wypełnić zaprawą cementowo-piaskową, przygotowaną w stosunku 1:2.</w:t>
      </w:r>
    </w:p>
    <w:p w14:paraId="54B6B1F2"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Spoiny krawężników przed zalaniem zaprawą należy oczyścić i zmyć wodą.</w:t>
      </w:r>
    </w:p>
    <w:p w14:paraId="7FD57577"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5.6. Roboty wykończeniowe</w:t>
      </w:r>
    </w:p>
    <w:p w14:paraId="3B084D4B"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 xml:space="preserve">Roboty wykończeniowe powinny być zgodne z dokumentacją projektową i </w:t>
      </w:r>
      <w:proofErr w:type="spellStart"/>
      <w:r>
        <w:rPr>
          <w:rFonts w:ascii="Tahoma" w:eastAsia="Times New Roman" w:hAnsi="Tahoma" w:cs="Tahoma"/>
          <w:szCs w:val="20"/>
          <w:lang w:val="pl-PL"/>
        </w:rPr>
        <w:t>STWiORB</w:t>
      </w:r>
      <w:proofErr w:type="spellEnd"/>
      <w:r>
        <w:rPr>
          <w:rFonts w:ascii="Tahoma" w:eastAsia="Times New Roman" w:hAnsi="Tahoma" w:cs="Tahoma"/>
          <w:szCs w:val="20"/>
          <w:lang w:val="pl-PL"/>
        </w:rPr>
        <w:t>. Do robót wykończeniowych należą prace związane z dostosowaniem wykonanych robót do istniejących warunków terenowych, takie jak:</w:t>
      </w:r>
    </w:p>
    <w:p w14:paraId="488A01D9"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 xml:space="preserve">odtworzenie elementów czasowo usuniętych, </w:t>
      </w:r>
    </w:p>
    <w:p w14:paraId="7175C63C"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roboty porządkujące otoczenie terenu robót.</w:t>
      </w:r>
    </w:p>
    <w:p w14:paraId="4E42D4EC" w14:textId="77777777" w:rsidR="007A74C7" w:rsidRDefault="007A74C7" w:rsidP="00A91D12">
      <w:pPr>
        <w:spacing w:line="276" w:lineRule="auto"/>
        <w:textAlignment w:val="baseline"/>
        <w:rPr>
          <w:rFonts w:ascii="Tahoma" w:eastAsia="Times New Roman" w:hAnsi="Tahoma" w:cs="Tahoma"/>
          <w:b/>
          <w:szCs w:val="20"/>
          <w:lang w:val="pl-PL"/>
        </w:rPr>
      </w:pPr>
      <w:bookmarkStart w:id="1762" w:name="_Toc200956365"/>
      <w:bookmarkStart w:id="1763" w:name="_Toc141072308"/>
      <w:bookmarkStart w:id="1764" w:name="_Toc120590626"/>
      <w:r>
        <w:rPr>
          <w:rFonts w:ascii="Tahoma" w:eastAsia="Times New Roman" w:hAnsi="Tahoma" w:cs="Tahoma"/>
          <w:b/>
          <w:szCs w:val="20"/>
          <w:lang w:val="pl-PL"/>
        </w:rPr>
        <w:t>6. KONTROLA JAKOŚCI ROBÓT</w:t>
      </w:r>
      <w:bookmarkEnd w:id="1762"/>
      <w:bookmarkEnd w:id="1763"/>
      <w:bookmarkEnd w:id="1764"/>
    </w:p>
    <w:p w14:paraId="74EF3594"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6.1. Ogólne zasady kontroli jakości robót</w:t>
      </w:r>
    </w:p>
    <w:p w14:paraId="17E7526C"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 xml:space="preserve">Ogólne zasady kontroli jakości robót podano w </w:t>
      </w:r>
      <w:proofErr w:type="spellStart"/>
      <w:r>
        <w:rPr>
          <w:rFonts w:ascii="Tahoma" w:eastAsia="Times New Roman" w:hAnsi="Tahoma" w:cs="Tahoma"/>
          <w:szCs w:val="20"/>
          <w:lang w:val="pl-PL"/>
        </w:rPr>
        <w:t>STWiORB</w:t>
      </w:r>
      <w:proofErr w:type="spellEnd"/>
      <w:r>
        <w:rPr>
          <w:rFonts w:ascii="Tahoma" w:eastAsia="Times New Roman" w:hAnsi="Tahoma" w:cs="Tahoma"/>
          <w:szCs w:val="20"/>
          <w:lang w:val="pl-PL"/>
        </w:rPr>
        <w:t xml:space="preserve"> D-M-00.00.00 „Wymagania ogólne” [1] pkt 6.</w:t>
      </w:r>
    </w:p>
    <w:p w14:paraId="2051C331"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6.2. Badania przed przystąpieniem do robót</w:t>
      </w:r>
    </w:p>
    <w:p w14:paraId="7BB9ECFD"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Przed przystąpieniem do robót Wykonawca powinien:</w:t>
      </w:r>
    </w:p>
    <w:p w14:paraId="26C59CF9" w14:textId="77777777" w:rsidR="007A74C7" w:rsidRDefault="007A74C7" w:rsidP="00A91D12">
      <w:pPr>
        <w:numPr>
          <w:ilvl w:val="0"/>
          <w:numId w:val="118"/>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uzyskać wymagane dokumenty, dopuszczające wyroby budowlane do obrotu i powszechnego stosowania (certyfikaty zgodności, deklaracje zgodności, ew. badania materiałów wykonane przez dostawców itp.),</w:t>
      </w:r>
    </w:p>
    <w:p w14:paraId="0623C810" w14:textId="77777777" w:rsidR="007A74C7" w:rsidRDefault="007A74C7" w:rsidP="00A91D12">
      <w:pPr>
        <w:numPr>
          <w:ilvl w:val="0"/>
          <w:numId w:val="118"/>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ew. wykonać własne badania właściwości materiałów przeznaczonych do wykonania robót, określone w pkt 2 (tablicy 1),</w:t>
      </w:r>
    </w:p>
    <w:p w14:paraId="25BECBDB" w14:textId="77777777" w:rsidR="007A74C7" w:rsidRDefault="007A74C7" w:rsidP="00A91D12">
      <w:pPr>
        <w:numPr>
          <w:ilvl w:val="0"/>
          <w:numId w:val="118"/>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sprawdzić cechy zewnętrzne krawężników.</w:t>
      </w:r>
    </w:p>
    <w:p w14:paraId="239F5352"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Wszystkie dokumenty oraz wyniki badań Wykonawca przedstawia Inżynierowi do akceptacji.</w:t>
      </w:r>
    </w:p>
    <w:p w14:paraId="324C448F"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 xml:space="preserve">Sprawdzenie wyglądu zewnętrznego krawężników należy przeprowadzić na podstawie oględzin elementu przez pomiar i ocenę uszkodzeń występujących na powierzchniach i krawędziach elementu zgodnie z wymaganiami tablicy 1 </w:t>
      </w:r>
      <w:r>
        <w:rPr>
          <w:rFonts w:ascii="Tahoma" w:eastAsia="Times New Roman" w:hAnsi="Tahoma" w:cs="Tahoma"/>
          <w:szCs w:val="20"/>
          <w:lang w:val="pl-PL"/>
        </w:rPr>
        <w:br/>
        <w:t>i ustaleniami PN-EN 1340 [5].</w:t>
      </w:r>
    </w:p>
    <w:p w14:paraId="32EEFEA3"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 xml:space="preserve">Badania pozostałych materiałów stosowanych przy ustawianiu krawężników betonowych powinny obejmować właściwości, określone w normach podanych dla odpowiednich materiałów w </w:t>
      </w:r>
      <w:proofErr w:type="spellStart"/>
      <w:r>
        <w:rPr>
          <w:rFonts w:ascii="Tahoma" w:eastAsia="Times New Roman" w:hAnsi="Tahoma" w:cs="Tahoma"/>
          <w:szCs w:val="20"/>
          <w:lang w:val="pl-PL"/>
        </w:rPr>
        <w:t>pkcie</w:t>
      </w:r>
      <w:proofErr w:type="spellEnd"/>
      <w:r>
        <w:rPr>
          <w:rFonts w:ascii="Tahoma" w:eastAsia="Times New Roman" w:hAnsi="Tahoma" w:cs="Tahoma"/>
          <w:szCs w:val="20"/>
          <w:lang w:val="pl-PL"/>
        </w:rPr>
        <w:t xml:space="preserve"> 2.</w:t>
      </w:r>
    </w:p>
    <w:p w14:paraId="15AB8125"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6.3. Badania w czasie robót</w:t>
      </w:r>
    </w:p>
    <w:p w14:paraId="6F861851"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b/>
          <w:szCs w:val="20"/>
          <w:lang w:val="pl-PL"/>
        </w:rPr>
        <w:t xml:space="preserve">6.3.1. </w:t>
      </w:r>
      <w:r>
        <w:rPr>
          <w:rFonts w:ascii="Tahoma" w:eastAsia="Times New Roman" w:hAnsi="Tahoma" w:cs="Tahoma"/>
          <w:szCs w:val="20"/>
          <w:lang w:val="pl-PL"/>
        </w:rPr>
        <w:t>Sprawdzenie ław</w:t>
      </w:r>
    </w:p>
    <w:p w14:paraId="065FDE41"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Przy wykonywaniu ław badaniu podlegają:</w:t>
      </w:r>
    </w:p>
    <w:p w14:paraId="26DE1CC9"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 zgodność profilu podłużnego górnej powierzchni ław z dokumentacją projektową.</w:t>
      </w:r>
    </w:p>
    <w:p w14:paraId="32031533"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 xml:space="preserve">Profil podłużny górnej powierzchni ławy powinien być zgodny z projektowaną niweletą. Dopuszczalne odchylenia mogą wynosić </w:t>
      </w:r>
      <w:r>
        <w:rPr>
          <w:rFonts w:ascii="Symbol" w:eastAsia="Symbol" w:hAnsi="Symbol" w:cs="Symbol"/>
          <w:szCs w:val="20"/>
          <w:lang w:val="pl-PL"/>
        </w:rPr>
        <w:t></w:t>
      </w:r>
      <w:r>
        <w:rPr>
          <w:rFonts w:ascii="Tahoma" w:eastAsia="Times New Roman" w:hAnsi="Tahoma" w:cs="Tahoma"/>
          <w:szCs w:val="20"/>
          <w:lang w:val="pl-PL"/>
        </w:rPr>
        <w:t>1 cm na każde 100 m ławy,</w:t>
      </w:r>
    </w:p>
    <w:p w14:paraId="3B5118A0"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b)</w:t>
      </w:r>
      <w:r>
        <w:rPr>
          <w:rFonts w:ascii="Tahoma" w:eastAsia="Times New Roman" w:hAnsi="Tahoma" w:cs="Tahoma"/>
          <w:szCs w:val="20"/>
          <w:lang w:val="pl-PL"/>
        </w:rPr>
        <w:tab/>
        <w:t>wymiary ław.</w:t>
      </w:r>
    </w:p>
    <w:p w14:paraId="312A7676"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lastRenderedPageBreak/>
        <w:tab/>
        <w:t>Wymiary ław należy sprawdzić w dwóch dowolnie wybranych punktach na każde 100 m ławy. Tolerancje wymiarów wynoszą:</w:t>
      </w:r>
    </w:p>
    <w:p w14:paraId="450F5985"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 xml:space="preserve">- dla wysokości </w:t>
      </w:r>
      <w:r>
        <w:rPr>
          <w:rFonts w:ascii="Symbol" w:eastAsia="Symbol" w:hAnsi="Symbol" w:cs="Symbol"/>
          <w:szCs w:val="20"/>
          <w:lang w:val="pl-PL"/>
        </w:rPr>
        <w:t></w:t>
      </w:r>
      <w:r>
        <w:rPr>
          <w:rFonts w:ascii="Tahoma" w:eastAsia="Times New Roman" w:hAnsi="Tahoma" w:cs="Tahoma"/>
          <w:szCs w:val="20"/>
          <w:lang w:val="pl-PL"/>
        </w:rPr>
        <w:t xml:space="preserve"> 10% wysokości projektowanej,</w:t>
      </w:r>
    </w:p>
    <w:p w14:paraId="78EA162F"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 xml:space="preserve">- dla szerokości </w:t>
      </w:r>
      <w:r>
        <w:rPr>
          <w:rFonts w:ascii="Symbol" w:eastAsia="Symbol" w:hAnsi="Symbol" w:cs="Symbol"/>
          <w:szCs w:val="20"/>
          <w:lang w:val="pl-PL"/>
        </w:rPr>
        <w:t></w:t>
      </w:r>
      <w:r>
        <w:rPr>
          <w:rFonts w:ascii="Tahoma" w:eastAsia="Times New Roman" w:hAnsi="Tahoma" w:cs="Tahoma"/>
          <w:szCs w:val="20"/>
          <w:lang w:val="pl-PL"/>
        </w:rPr>
        <w:t xml:space="preserve"> 10% szerokości projektowanej,</w:t>
      </w:r>
    </w:p>
    <w:p w14:paraId="4762053B"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c)</w:t>
      </w:r>
      <w:r>
        <w:rPr>
          <w:rFonts w:ascii="Tahoma" w:eastAsia="Times New Roman" w:hAnsi="Tahoma" w:cs="Tahoma"/>
          <w:szCs w:val="20"/>
          <w:lang w:val="pl-PL"/>
        </w:rPr>
        <w:tab/>
        <w:t>równość górnej powierzchni ław.</w:t>
      </w:r>
    </w:p>
    <w:p w14:paraId="166F8187"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Równość górnej powierzchni ławy sprawdza się przez przyłożenie w dwóch punktach, na każde 100 m ławy, trzymetrowej łaty. Prześwit pomiędzy górną powierzchnią ławy i przyłożoną łatą nie może przekraczać 1 cm,</w:t>
      </w:r>
    </w:p>
    <w:p w14:paraId="4EC8CA65"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d)</w:t>
      </w:r>
      <w:r>
        <w:rPr>
          <w:rFonts w:ascii="Tahoma" w:eastAsia="Times New Roman" w:hAnsi="Tahoma" w:cs="Tahoma"/>
          <w:szCs w:val="20"/>
          <w:lang w:val="pl-PL"/>
        </w:rPr>
        <w:tab/>
        <w:t>odchylenie linii ław od projektowanego kierunku.</w:t>
      </w:r>
    </w:p>
    <w:p w14:paraId="080960EF"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 xml:space="preserve">Dopuszczalne odchylenie linii ław od projektowanego kierunku nie może przekraczać </w:t>
      </w:r>
      <w:r>
        <w:rPr>
          <w:rFonts w:ascii="Symbol" w:eastAsia="Symbol" w:hAnsi="Symbol" w:cs="Symbol"/>
          <w:szCs w:val="20"/>
          <w:lang w:val="pl-PL"/>
        </w:rPr>
        <w:t></w:t>
      </w:r>
      <w:r>
        <w:rPr>
          <w:rFonts w:ascii="Tahoma" w:eastAsia="Times New Roman" w:hAnsi="Tahoma" w:cs="Tahoma"/>
          <w:szCs w:val="20"/>
          <w:lang w:val="pl-PL"/>
        </w:rPr>
        <w:t>2 cm na każde 100 m wykonanej ławy.</w:t>
      </w:r>
    </w:p>
    <w:p w14:paraId="6AD854F0"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b/>
          <w:szCs w:val="20"/>
          <w:lang w:val="pl-PL"/>
        </w:rPr>
        <w:t xml:space="preserve">6.3.1. </w:t>
      </w:r>
      <w:r>
        <w:rPr>
          <w:rFonts w:ascii="Tahoma" w:eastAsia="Times New Roman" w:hAnsi="Tahoma" w:cs="Tahoma"/>
          <w:szCs w:val="20"/>
          <w:lang w:val="pl-PL"/>
        </w:rPr>
        <w:t>Sprawdzenie ustawienia krawężników</w:t>
      </w:r>
    </w:p>
    <w:p w14:paraId="083F6A29"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r>
      <w:r>
        <w:rPr>
          <w:rFonts w:ascii="Tahoma" w:eastAsia="Times New Roman" w:hAnsi="Tahoma" w:cs="Tahoma"/>
          <w:szCs w:val="20"/>
          <w:lang w:val="pl-PL"/>
        </w:rPr>
        <w:tab/>
        <w:t>Przy ustawianiu krawężników należy sprawdzać:</w:t>
      </w:r>
    </w:p>
    <w:p w14:paraId="03D85AD3" w14:textId="77777777" w:rsidR="007A74C7" w:rsidRDefault="007A74C7" w:rsidP="00A91D12">
      <w:pPr>
        <w:numPr>
          <w:ilvl w:val="0"/>
          <w:numId w:val="119"/>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 xml:space="preserve">dopuszczalne odchylenia linii krawężników w poziomie od linii projektowanej, które wynosi </w:t>
      </w:r>
      <w:r>
        <w:rPr>
          <w:rFonts w:ascii="Symbol" w:eastAsia="Symbol" w:hAnsi="Symbol" w:cs="Symbol"/>
          <w:szCs w:val="20"/>
          <w:lang w:val="pl-PL"/>
        </w:rPr>
        <w:t></w:t>
      </w:r>
      <w:r>
        <w:rPr>
          <w:rFonts w:ascii="Tahoma" w:eastAsia="Times New Roman" w:hAnsi="Tahoma" w:cs="Tahoma"/>
          <w:szCs w:val="20"/>
          <w:lang w:val="pl-PL"/>
        </w:rPr>
        <w:t>1 cm na każde 100 m ustawionego krawężnika,</w:t>
      </w:r>
    </w:p>
    <w:p w14:paraId="1E20FF69" w14:textId="77777777" w:rsidR="007A74C7" w:rsidRDefault="007A74C7" w:rsidP="00A91D12">
      <w:pPr>
        <w:numPr>
          <w:ilvl w:val="0"/>
          <w:numId w:val="119"/>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 xml:space="preserve">dopuszczalne odchylenie niwelety górnej płaszczyzny krawężnika od niwelety projektowanej, które wynosi </w:t>
      </w:r>
      <w:r>
        <w:rPr>
          <w:rFonts w:ascii="Symbol" w:eastAsia="Symbol" w:hAnsi="Symbol" w:cs="Symbol"/>
          <w:szCs w:val="20"/>
          <w:lang w:val="pl-PL"/>
        </w:rPr>
        <w:t></w:t>
      </w:r>
      <w:r>
        <w:rPr>
          <w:rFonts w:ascii="Tahoma" w:eastAsia="Times New Roman" w:hAnsi="Tahoma" w:cs="Tahoma"/>
          <w:szCs w:val="20"/>
          <w:lang w:val="pl-PL"/>
        </w:rPr>
        <w:t>1 cm na każde 100 m ustawionego krawężnika,</w:t>
      </w:r>
    </w:p>
    <w:p w14:paraId="72F31FCE" w14:textId="77777777" w:rsidR="007A74C7" w:rsidRDefault="007A74C7" w:rsidP="00A91D12">
      <w:pPr>
        <w:numPr>
          <w:ilvl w:val="0"/>
          <w:numId w:val="119"/>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równość górnej powierzchni krawężników, sprawdzane przez przyłożenie w dwóch punktach na każde 100 m krawężnika, trzymetrowej łaty, przy czym prześwit pomiędzy górną powierzchnią krawężnika i przyłożoną łatą nie może przekraczać 1 cm,</w:t>
      </w:r>
    </w:p>
    <w:p w14:paraId="741818AB" w14:textId="77777777" w:rsidR="007A74C7" w:rsidRDefault="007A74C7" w:rsidP="00A91D12">
      <w:pPr>
        <w:numPr>
          <w:ilvl w:val="0"/>
          <w:numId w:val="119"/>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dokładność wypełnienia spoin bada się co 10 metrów. Spoiny muszą być wypełnione całkowicie na pełną głębokość.</w:t>
      </w:r>
    </w:p>
    <w:p w14:paraId="5B775B9E" w14:textId="77777777" w:rsidR="007A74C7" w:rsidRDefault="007A74C7" w:rsidP="00A91D12">
      <w:pPr>
        <w:spacing w:line="276" w:lineRule="auto"/>
        <w:textAlignment w:val="baseline"/>
        <w:rPr>
          <w:rFonts w:ascii="Tahoma" w:eastAsia="Times New Roman" w:hAnsi="Tahoma" w:cs="Tahoma"/>
          <w:b/>
          <w:szCs w:val="20"/>
          <w:lang w:val="pl-PL"/>
        </w:rPr>
      </w:pPr>
      <w:bookmarkStart w:id="1765" w:name="_Toc200956366"/>
      <w:bookmarkStart w:id="1766" w:name="_Toc141072309"/>
      <w:r>
        <w:rPr>
          <w:rFonts w:ascii="Tahoma" w:eastAsia="Times New Roman" w:hAnsi="Tahoma" w:cs="Tahoma"/>
          <w:b/>
          <w:szCs w:val="20"/>
          <w:lang w:val="pl-PL"/>
        </w:rPr>
        <w:t>7. OBMIAR ROBÓT</w:t>
      </w:r>
      <w:bookmarkEnd w:id="1765"/>
      <w:bookmarkEnd w:id="1766"/>
    </w:p>
    <w:p w14:paraId="0D02B436"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7.1. Ogólne zasady obmiaru robót</w:t>
      </w:r>
    </w:p>
    <w:p w14:paraId="3BC8401A"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 xml:space="preserve">Ogólne zasady obmiaru robót podano w </w:t>
      </w:r>
      <w:proofErr w:type="spellStart"/>
      <w:r>
        <w:rPr>
          <w:rFonts w:ascii="Tahoma" w:eastAsia="Times New Roman" w:hAnsi="Tahoma" w:cs="Tahoma"/>
          <w:szCs w:val="20"/>
          <w:lang w:val="pl-PL"/>
        </w:rPr>
        <w:t>STWiORB</w:t>
      </w:r>
      <w:proofErr w:type="spellEnd"/>
      <w:r>
        <w:rPr>
          <w:rFonts w:ascii="Tahoma" w:eastAsia="Times New Roman" w:hAnsi="Tahoma" w:cs="Tahoma"/>
          <w:szCs w:val="20"/>
          <w:lang w:val="pl-PL"/>
        </w:rPr>
        <w:t xml:space="preserve"> D-M-00.00.00 „Wymagania ogólne” [1] pkt 7.</w:t>
      </w:r>
    </w:p>
    <w:p w14:paraId="0C500009"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7.2. Jednostka obmiarowa</w:t>
      </w:r>
    </w:p>
    <w:p w14:paraId="741E23E5"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Jednostką obmiarową jest m (metr) ustawionego krawężnika.</w:t>
      </w:r>
    </w:p>
    <w:p w14:paraId="43540519" w14:textId="77777777" w:rsidR="007A74C7" w:rsidRDefault="007A74C7" w:rsidP="00A91D12">
      <w:pPr>
        <w:spacing w:line="276" w:lineRule="auto"/>
        <w:textAlignment w:val="baseline"/>
        <w:rPr>
          <w:rFonts w:ascii="Tahoma" w:eastAsia="Times New Roman" w:hAnsi="Tahoma" w:cs="Tahoma"/>
          <w:b/>
          <w:szCs w:val="20"/>
          <w:lang w:val="pl-PL"/>
        </w:rPr>
      </w:pPr>
      <w:bookmarkStart w:id="1767" w:name="_Toc200956367"/>
      <w:bookmarkStart w:id="1768" w:name="_Toc141072310"/>
      <w:r>
        <w:rPr>
          <w:rFonts w:ascii="Tahoma" w:eastAsia="Times New Roman" w:hAnsi="Tahoma" w:cs="Tahoma"/>
          <w:b/>
          <w:szCs w:val="20"/>
          <w:lang w:val="pl-PL"/>
        </w:rPr>
        <w:t>8. ODBIÓR ROBÓT</w:t>
      </w:r>
      <w:bookmarkEnd w:id="1767"/>
      <w:bookmarkEnd w:id="1768"/>
    </w:p>
    <w:p w14:paraId="09546222"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8.1. Ogólne zasady odbioru robót</w:t>
      </w:r>
    </w:p>
    <w:p w14:paraId="054561DC"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 xml:space="preserve">Ogólne zasady odbioru robót podano w </w:t>
      </w:r>
      <w:proofErr w:type="spellStart"/>
      <w:r>
        <w:rPr>
          <w:rFonts w:ascii="Tahoma" w:eastAsia="Times New Roman" w:hAnsi="Tahoma" w:cs="Tahoma"/>
          <w:szCs w:val="20"/>
          <w:lang w:val="pl-PL"/>
        </w:rPr>
        <w:t>STWiORB</w:t>
      </w:r>
      <w:proofErr w:type="spellEnd"/>
      <w:r>
        <w:rPr>
          <w:rFonts w:ascii="Tahoma" w:eastAsia="Times New Roman" w:hAnsi="Tahoma" w:cs="Tahoma"/>
          <w:szCs w:val="20"/>
          <w:lang w:val="pl-PL"/>
        </w:rPr>
        <w:t xml:space="preserve"> D-M-00.00.00 „Wymagania ogólne” [1] pkt 8.</w:t>
      </w:r>
    </w:p>
    <w:p w14:paraId="51C7EE8A"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 xml:space="preserve">Roboty uznaje się za wykonane zgodnie z dokumentacją projektową, </w:t>
      </w:r>
      <w:proofErr w:type="spellStart"/>
      <w:r>
        <w:rPr>
          <w:rFonts w:ascii="Tahoma" w:eastAsia="Times New Roman" w:hAnsi="Tahoma" w:cs="Tahoma"/>
          <w:szCs w:val="20"/>
          <w:lang w:val="pl-PL"/>
        </w:rPr>
        <w:t>STWiORB</w:t>
      </w:r>
      <w:proofErr w:type="spellEnd"/>
      <w:r>
        <w:rPr>
          <w:rFonts w:ascii="Tahoma" w:eastAsia="Times New Roman" w:hAnsi="Tahoma" w:cs="Tahoma"/>
          <w:szCs w:val="20"/>
          <w:lang w:val="pl-PL"/>
        </w:rPr>
        <w:t xml:space="preserve"> i wymaganiami Inżyniera, jeżeli wszystkie pomiary i badania z zachowaniem tolerancji wg pkt 6 dały wyniki pozytywne.</w:t>
      </w:r>
    </w:p>
    <w:p w14:paraId="7E17181E"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8.2. Odbiór robót zanikających i ulegających zakryciu</w:t>
      </w:r>
    </w:p>
    <w:p w14:paraId="57053DFE"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Odbiorowi robót zanikających i ulegających zakryciu podlegają:</w:t>
      </w:r>
    </w:p>
    <w:p w14:paraId="7F28264A"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 wykonanie ławy,</w:t>
      </w:r>
    </w:p>
    <w:p w14:paraId="4251F01A"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 xml:space="preserve">Odbiór tych robót powinien być zgodny z wymaganiami </w:t>
      </w:r>
      <w:proofErr w:type="spellStart"/>
      <w:r>
        <w:rPr>
          <w:rFonts w:ascii="Tahoma" w:eastAsia="Times New Roman" w:hAnsi="Tahoma" w:cs="Tahoma"/>
          <w:szCs w:val="20"/>
          <w:lang w:val="pl-PL"/>
        </w:rPr>
        <w:t>pktu</w:t>
      </w:r>
      <w:proofErr w:type="spellEnd"/>
      <w:r>
        <w:rPr>
          <w:rFonts w:ascii="Tahoma" w:eastAsia="Times New Roman" w:hAnsi="Tahoma" w:cs="Tahoma"/>
          <w:szCs w:val="20"/>
          <w:lang w:val="pl-PL"/>
        </w:rPr>
        <w:t xml:space="preserve"> 8.2 </w:t>
      </w:r>
      <w:proofErr w:type="spellStart"/>
      <w:r>
        <w:rPr>
          <w:rFonts w:ascii="Tahoma" w:eastAsia="Times New Roman" w:hAnsi="Tahoma" w:cs="Tahoma"/>
          <w:szCs w:val="20"/>
          <w:lang w:val="pl-PL"/>
        </w:rPr>
        <w:t>STWiORB</w:t>
      </w:r>
      <w:proofErr w:type="spellEnd"/>
      <w:r>
        <w:rPr>
          <w:rFonts w:ascii="Tahoma" w:eastAsia="Times New Roman" w:hAnsi="Tahoma" w:cs="Tahoma"/>
          <w:szCs w:val="20"/>
          <w:lang w:val="pl-PL"/>
        </w:rPr>
        <w:t xml:space="preserve"> D-M-00.00.00 „Wymagania ogólne” [1] oraz niniejszej </w:t>
      </w:r>
      <w:proofErr w:type="spellStart"/>
      <w:r>
        <w:rPr>
          <w:rFonts w:ascii="Tahoma" w:eastAsia="Times New Roman" w:hAnsi="Tahoma" w:cs="Tahoma"/>
          <w:szCs w:val="20"/>
          <w:lang w:val="pl-PL"/>
        </w:rPr>
        <w:t>STWiORB</w:t>
      </w:r>
      <w:proofErr w:type="spellEnd"/>
      <w:r>
        <w:rPr>
          <w:rFonts w:ascii="Tahoma" w:eastAsia="Times New Roman" w:hAnsi="Tahoma" w:cs="Tahoma"/>
          <w:szCs w:val="20"/>
          <w:lang w:val="pl-PL"/>
        </w:rPr>
        <w:t>.</w:t>
      </w:r>
    </w:p>
    <w:p w14:paraId="5C74DBCD" w14:textId="77777777" w:rsidR="007A74C7" w:rsidRDefault="007A74C7" w:rsidP="00A91D12">
      <w:pPr>
        <w:spacing w:line="276" w:lineRule="auto"/>
        <w:textAlignment w:val="baseline"/>
        <w:rPr>
          <w:rFonts w:ascii="Tahoma" w:eastAsia="Times New Roman" w:hAnsi="Tahoma" w:cs="Tahoma"/>
          <w:b/>
          <w:szCs w:val="20"/>
          <w:lang w:val="pl-PL"/>
        </w:rPr>
      </w:pPr>
      <w:bookmarkStart w:id="1769" w:name="_Toc200956368"/>
      <w:bookmarkStart w:id="1770" w:name="_Toc141072311"/>
      <w:r>
        <w:rPr>
          <w:rFonts w:ascii="Tahoma" w:eastAsia="Times New Roman" w:hAnsi="Tahoma" w:cs="Tahoma"/>
          <w:b/>
          <w:szCs w:val="20"/>
          <w:lang w:val="pl-PL"/>
        </w:rPr>
        <w:t>9. PODSTAWA PŁATNOŚCI</w:t>
      </w:r>
      <w:bookmarkEnd w:id="1769"/>
      <w:bookmarkEnd w:id="1770"/>
    </w:p>
    <w:p w14:paraId="0A2136D2"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9.1. Ogólne ustalenia dotyczące podstawy płatności</w:t>
      </w:r>
    </w:p>
    <w:p w14:paraId="3740C69E"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 xml:space="preserve">Ogólne ustalenia dotyczące podstawy płatności podano w </w:t>
      </w:r>
      <w:proofErr w:type="spellStart"/>
      <w:r>
        <w:rPr>
          <w:rFonts w:ascii="Tahoma" w:eastAsia="Times New Roman" w:hAnsi="Tahoma" w:cs="Tahoma"/>
          <w:szCs w:val="20"/>
          <w:lang w:val="pl-PL"/>
        </w:rPr>
        <w:t>STWiORB</w:t>
      </w:r>
      <w:proofErr w:type="spellEnd"/>
      <w:r>
        <w:rPr>
          <w:rFonts w:ascii="Tahoma" w:eastAsia="Times New Roman" w:hAnsi="Tahoma" w:cs="Tahoma"/>
          <w:szCs w:val="20"/>
          <w:lang w:val="pl-PL"/>
        </w:rPr>
        <w:t xml:space="preserve"> D-M-00.00.00 „Wymagania ogólne” [1] pkt 9.</w:t>
      </w:r>
    </w:p>
    <w:p w14:paraId="4B107B4E"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9.2. Cena jednostki obmiarowej</w:t>
      </w:r>
    </w:p>
    <w:p w14:paraId="52574C5B"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Cena ustawienia 1 m krawężnika obejmuje:</w:t>
      </w:r>
    </w:p>
    <w:p w14:paraId="7A1923E9" w14:textId="77777777" w:rsidR="007A74C7" w:rsidRDefault="007A74C7" w:rsidP="00A91D12">
      <w:pPr>
        <w:numPr>
          <w:ilvl w:val="0"/>
          <w:numId w:val="120"/>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prace pomiarowe i roboty przygotowawcze,</w:t>
      </w:r>
    </w:p>
    <w:p w14:paraId="31838E38" w14:textId="77777777" w:rsidR="007A74C7" w:rsidRDefault="007A74C7" w:rsidP="00A91D12">
      <w:pPr>
        <w:numPr>
          <w:ilvl w:val="0"/>
          <w:numId w:val="120"/>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oznakowanie robót,</w:t>
      </w:r>
    </w:p>
    <w:p w14:paraId="1EF3B577" w14:textId="77777777" w:rsidR="007A74C7" w:rsidRDefault="007A74C7" w:rsidP="00A91D12">
      <w:pPr>
        <w:numPr>
          <w:ilvl w:val="0"/>
          <w:numId w:val="120"/>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przygotowanie podłoża,</w:t>
      </w:r>
    </w:p>
    <w:p w14:paraId="068555C6" w14:textId="77777777" w:rsidR="007A74C7" w:rsidRDefault="007A74C7" w:rsidP="00A91D12">
      <w:pPr>
        <w:numPr>
          <w:ilvl w:val="0"/>
          <w:numId w:val="120"/>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dostarczenie materiałów i sprzętu,</w:t>
      </w:r>
    </w:p>
    <w:p w14:paraId="4438419B" w14:textId="77777777" w:rsidR="007A74C7" w:rsidRDefault="007A74C7" w:rsidP="00A91D12">
      <w:pPr>
        <w:numPr>
          <w:ilvl w:val="0"/>
          <w:numId w:val="120"/>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wykonanie ławy z wykonaniem szalunku i zalaniem szczelin dylatacyjnych,</w:t>
      </w:r>
    </w:p>
    <w:p w14:paraId="3D39A562" w14:textId="77777777" w:rsidR="007A74C7" w:rsidRDefault="007A74C7" w:rsidP="00A91D12">
      <w:pPr>
        <w:numPr>
          <w:ilvl w:val="0"/>
          <w:numId w:val="120"/>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ustawienie krawężników z wypełnieniem spoin i zalaniem,</w:t>
      </w:r>
    </w:p>
    <w:p w14:paraId="678A84C7" w14:textId="77777777" w:rsidR="007A74C7" w:rsidRDefault="007A74C7" w:rsidP="00A91D12">
      <w:pPr>
        <w:numPr>
          <w:ilvl w:val="0"/>
          <w:numId w:val="120"/>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przeprowadzenie pomiarów i badań wymaganych w specyfikacji technicznej,</w:t>
      </w:r>
    </w:p>
    <w:p w14:paraId="4814C0E0" w14:textId="77777777" w:rsidR="007A74C7" w:rsidRDefault="007A74C7" w:rsidP="00A91D12">
      <w:pPr>
        <w:numPr>
          <w:ilvl w:val="0"/>
          <w:numId w:val="120"/>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odwiezienie sprzętu.</w:t>
      </w:r>
    </w:p>
    <w:p w14:paraId="5F383182"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9.3. Sposób rozliczenia robót tymczasowych i prac towarzyszących</w:t>
      </w:r>
    </w:p>
    <w:p w14:paraId="09D023CB"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ab/>
        <w:t xml:space="preserve">Cena wykonania robót określonych niniejszą </w:t>
      </w:r>
      <w:proofErr w:type="spellStart"/>
      <w:r>
        <w:rPr>
          <w:rFonts w:ascii="Tahoma" w:eastAsia="Times New Roman" w:hAnsi="Tahoma" w:cs="Tahoma"/>
          <w:szCs w:val="20"/>
          <w:lang w:val="pl-PL"/>
        </w:rPr>
        <w:t>STWiORB</w:t>
      </w:r>
      <w:proofErr w:type="spellEnd"/>
      <w:r>
        <w:rPr>
          <w:rFonts w:ascii="Tahoma" w:eastAsia="Times New Roman" w:hAnsi="Tahoma" w:cs="Tahoma"/>
          <w:szCs w:val="20"/>
          <w:lang w:val="pl-PL"/>
        </w:rPr>
        <w:t xml:space="preserve"> obejmuje:</w:t>
      </w:r>
    </w:p>
    <w:p w14:paraId="10F9D4E0"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roboty tymczasowe, które są potrzebne do wykonania robót podstawowych, ale nie są przekazywane Zamawiającemu i są usuwane po wykonaniu robót podstawowych,</w:t>
      </w:r>
    </w:p>
    <w:p w14:paraId="5B685CB5"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lastRenderedPageBreak/>
        <w:t>prace towarzyszące, które są niezbędne do wykonania robót podstawowych, niezaliczane do robót tymczasowych, jak geodezyjne wytyczenie robót itd.</w:t>
      </w:r>
    </w:p>
    <w:p w14:paraId="4DB96298" w14:textId="77777777" w:rsidR="007A74C7" w:rsidRDefault="007A74C7" w:rsidP="00A91D12">
      <w:pPr>
        <w:spacing w:line="276" w:lineRule="auto"/>
        <w:textAlignment w:val="baseline"/>
        <w:rPr>
          <w:rFonts w:ascii="Tahoma" w:eastAsia="Times New Roman" w:hAnsi="Tahoma" w:cs="Tahoma"/>
          <w:b/>
          <w:szCs w:val="20"/>
          <w:lang w:val="pl-PL"/>
        </w:rPr>
      </w:pPr>
      <w:bookmarkStart w:id="1771" w:name="_Toc200956369"/>
      <w:bookmarkStart w:id="1772" w:name="_Toc141072312"/>
      <w:bookmarkStart w:id="1773" w:name="_Toc120590630"/>
      <w:bookmarkStart w:id="1774" w:name="_Toc115670890"/>
      <w:bookmarkStart w:id="1775" w:name="_Toc113935596"/>
      <w:bookmarkStart w:id="1776" w:name="_Toc92608251"/>
      <w:bookmarkStart w:id="1777" w:name="_Toc90274382"/>
      <w:bookmarkStart w:id="1778" w:name="_Toc85259367"/>
      <w:bookmarkStart w:id="1779" w:name="_Toc84822934"/>
      <w:bookmarkStart w:id="1780" w:name="_Toc84648750"/>
      <w:bookmarkStart w:id="1781" w:name="_Toc79371980"/>
      <w:bookmarkStart w:id="1782" w:name="_Toc25041751"/>
      <w:bookmarkStart w:id="1783" w:name="_Toc24955917"/>
      <w:r>
        <w:rPr>
          <w:rFonts w:ascii="Tahoma" w:eastAsia="Times New Roman" w:hAnsi="Tahoma" w:cs="Tahoma"/>
          <w:b/>
          <w:szCs w:val="20"/>
          <w:lang w:val="pl-PL"/>
        </w:rPr>
        <w:t>10. przepisy związane</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14:paraId="5C084F10"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 xml:space="preserve">10.1. Specyfikacje techniczne </w:t>
      </w:r>
      <w:proofErr w:type="spellStart"/>
      <w:r>
        <w:rPr>
          <w:rFonts w:ascii="Tahoma" w:eastAsia="Times New Roman" w:hAnsi="Tahoma" w:cs="Tahoma"/>
          <w:b/>
          <w:szCs w:val="20"/>
          <w:lang w:val="pl-PL"/>
        </w:rPr>
        <w:t>STWiORB</w:t>
      </w:r>
      <w:proofErr w:type="spellEnd"/>
    </w:p>
    <w:tbl>
      <w:tblPr>
        <w:tblW w:w="9214" w:type="dxa"/>
        <w:tblCellMar>
          <w:left w:w="70" w:type="dxa"/>
          <w:right w:w="70" w:type="dxa"/>
        </w:tblCellMar>
        <w:tblLook w:val="04A0" w:firstRow="1" w:lastRow="0" w:firstColumn="1" w:lastColumn="0" w:noHBand="0" w:noVBand="1"/>
      </w:tblPr>
      <w:tblGrid>
        <w:gridCol w:w="637"/>
        <w:gridCol w:w="2127"/>
        <w:gridCol w:w="6450"/>
      </w:tblGrid>
      <w:tr w:rsidR="007A74C7" w14:paraId="4DF02E77" w14:textId="77777777" w:rsidTr="006225A8">
        <w:tc>
          <w:tcPr>
            <w:tcW w:w="637" w:type="dxa"/>
            <w:shd w:val="clear" w:color="auto" w:fill="auto"/>
          </w:tcPr>
          <w:p w14:paraId="45CDFD97"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1.</w:t>
            </w:r>
          </w:p>
        </w:tc>
        <w:tc>
          <w:tcPr>
            <w:tcW w:w="2127" w:type="dxa"/>
            <w:shd w:val="clear" w:color="auto" w:fill="auto"/>
          </w:tcPr>
          <w:p w14:paraId="0A866F76"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D-M-00.00.00</w:t>
            </w:r>
          </w:p>
        </w:tc>
        <w:tc>
          <w:tcPr>
            <w:tcW w:w="6450" w:type="dxa"/>
            <w:shd w:val="clear" w:color="auto" w:fill="auto"/>
          </w:tcPr>
          <w:p w14:paraId="626EC108" w14:textId="77777777" w:rsidR="007A74C7" w:rsidRDefault="007A74C7" w:rsidP="00A91D12">
            <w:pPr>
              <w:spacing w:line="276" w:lineRule="auto"/>
              <w:textAlignment w:val="baseline"/>
              <w:rPr>
                <w:rFonts w:ascii="Tahoma" w:eastAsia="Times New Roman" w:hAnsi="Tahoma" w:cs="Tahoma"/>
                <w:szCs w:val="20"/>
              </w:rPr>
            </w:pPr>
            <w:proofErr w:type="spellStart"/>
            <w:r>
              <w:rPr>
                <w:rFonts w:ascii="Tahoma" w:eastAsia="Times New Roman" w:hAnsi="Tahoma" w:cs="Tahoma"/>
                <w:szCs w:val="20"/>
              </w:rPr>
              <w:t>Wymagania</w:t>
            </w:r>
            <w:proofErr w:type="spellEnd"/>
            <w:r>
              <w:rPr>
                <w:rFonts w:ascii="Tahoma" w:eastAsia="Times New Roman" w:hAnsi="Tahoma" w:cs="Tahoma"/>
                <w:szCs w:val="20"/>
              </w:rPr>
              <w:t xml:space="preserve"> </w:t>
            </w:r>
            <w:proofErr w:type="spellStart"/>
            <w:r>
              <w:rPr>
                <w:rFonts w:ascii="Tahoma" w:eastAsia="Times New Roman" w:hAnsi="Tahoma" w:cs="Tahoma"/>
                <w:szCs w:val="20"/>
              </w:rPr>
              <w:t>ogólne</w:t>
            </w:r>
            <w:proofErr w:type="spellEnd"/>
          </w:p>
        </w:tc>
      </w:tr>
    </w:tbl>
    <w:p w14:paraId="12336DEA"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10.2. Normy</w:t>
      </w:r>
    </w:p>
    <w:tbl>
      <w:tblPr>
        <w:tblW w:w="9214" w:type="dxa"/>
        <w:tblLook w:val="01E0" w:firstRow="1" w:lastRow="1" w:firstColumn="1" w:lastColumn="1" w:noHBand="0" w:noVBand="0"/>
      </w:tblPr>
      <w:tblGrid>
        <w:gridCol w:w="675"/>
        <w:gridCol w:w="2126"/>
        <w:gridCol w:w="6413"/>
      </w:tblGrid>
      <w:tr w:rsidR="007A74C7" w:rsidRPr="00071BB6" w14:paraId="135755F0" w14:textId="77777777" w:rsidTr="006225A8">
        <w:tc>
          <w:tcPr>
            <w:tcW w:w="675" w:type="dxa"/>
            <w:shd w:val="clear" w:color="auto" w:fill="auto"/>
          </w:tcPr>
          <w:p w14:paraId="5A0C65F3"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3.</w:t>
            </w:r>
          </w:p>
        </w:tc>
        <w:tc>
          <w:tcPr>
            <w:tcW w:w="2126" w:type="dxa"/>
            <w:shd w:val="clear" w:color="auto" w:fill="auto"/>
          </w:tcPr>
          <w:p w14:paraId="28B0011B"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PN-EN 197-1:2002</w:t>
            </w:r>
          </w:p>
        </w:tc>
        <w:tc>
          <w:tcPr>
            <w:tcW w:w="6413" w:type="dxa"/>
            <w:shd w:val="clear" w:color="auto" w:fill="auto"/>
          </w:tcPr>
          <w:p w14:paraId="03273CE2"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Cement. Część 1: Skład, wymagania i kryteria zgodności dotyczące cementu powszechnego użytku</w:t>
            </w:r>
          </w:p>
        </w:tc>
      </w:tr>
      <w:tr w:rsidR="007A74C7" w:rsidRPr="00071BB6" w14:paraId="08296D53" w14:textId="77777777" w:rsidTr="006225A8">
        <w:tc>
          <w:tcPr>
            <w:tcW w:w="675" w:type="dxa"/>
            <w:shd w:val="clear" w:color="auto" w:fill="auto"/>
          </w:tcPr>
          <w:p w14:paraId="188895A2"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4.</w:t>
            </w:r>
          </w:p>
        </w:tc>
        <w:tc>
          <w:tcPr>
            <w:tcW w:w="2126" w:type="dxa"/>
            <w:shd w:val="clear" w:color="auto" w:fill="auto"/>
          </w:tcPr>
          <w:p w14:paraId="4AE1303B"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PN-EN 206-1:2003</w:t>
            </w:r>
          </w:p>
        </w:tc>
        <w:tc>
          <w:tcPr>
            <w:tcW w:w="6413" w:type="dxa"/>
            <w:shd w:val="clear" w:color="auto" w:fill="auto"/>
          </w:tcPr>
          <w:p w14:paraId="3C04331B"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Beton. Część 1: Wymagania, właściwości, produkcja i zgodność</w:t>
            </w:r>
          </w:p>
        </w:tc>
      </w:tr>
      <w:tr w:rsidR="007A74C7" w:rsidRPr="00071BB6" w14:paraId="28445E8C" w14:textId="77777777" w:rsidTr="006225A8">
        <w:tc>
          <w:tcPr>
            <w:tcW w:w="675" w:type="dxa"/>
            <w:shd w:val="clear" w:color="auto" w:fill="auto"/>
          </w:tcPr>
          <w:p w14:paraId="3853CCD0"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5.</w:t>
            </w:r>
          </w:p>
        </w:tc>
        <w:tc>
          <w:tcPr>
            <w:tcW w:w="2126" w:type="dxa"/>
            <w:shd w:val="clear" w:color="auto" w:fill="auto"/>
          </w:tcPr>
          <w:p w14:paraId="01E5223B"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 xml:space="preserve">PN-EN 1340:2004 </w:t>
            </w:r>
            <w:proofErr w:type="spellStart"/>
            <w:r>
              <w:rPr>
                <w:rFonts w:ascii="Tahoma" w:eastAsia="Times New Roman" w:hAnsi="Tahoma" w:cs="Tahoma"/>
                <w:szCs w:val="20"/>
              </w:rPr>
              <w:t>i</w:t>
            </w:r>
            <w:proofErr w:type="spellEnd"/>
            <w:r>
              <w:rPr>
                <w:rFonts w:ascii="Tahoma" w:eastAsia="Times New Roman" w:hAnsi="Tahoma" w:cs="Tahoma"/>
                <w:szCs w:val="20"/>
              </w:rPr>
              <w:t xml:space="preserve"> PN-EN 1340:2004/AC</w:t>
            </w:r>
          </w:p>
        </w:tc>
        <w:tc>
          <w:tcPr>
            <w:tcW w:w="6413" w:type="dxa"/>
            <w:shd w:val="clear" w:color="auto" w:fill="auto"/>
          </w:tcPr>
          <w:p w14:paraId="4E5EDCAB"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Krawężniki betonowe. Wymagania i metody badań</w:t>
            </w:r>
          </w:p>
        </w:tc>
      </w:tr>
      <w:tr w:rsidR="007A74C7" w14:paraId="33426B41" w14:textId="77777777" w:rsidTr="006225A8">
        <w:tc>
          <w:tcPr>
            <w:tcW w:w="675" w:type="dxa"/>
            <w:shd w:val="clear" w:color="auto" w:fill="auto"/>
          </w:tcPr>
          <w:p w14:paraId="61EBE3D8"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6.</w:t>
            </w:r>
          </w:p>
        </w:tc>
        <w:tc>
          <w:tcPr>
            <w:tcW w:w="2126" w:type="dxa"/>
            <w:shd w:val="clear" w:color="auto" w:fill="auto"/>
          </w:tcPr>
          <w:p w14:paraId="3190BE25"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PN-88/B-06250</w:t>
            </w:r>
          </w:p>
        </w:tc>
        <w:tc>
          <w:tcPr>
            <w:tcW w:w="6413" w:type="dxa"/>
            <w:shd w:val="clear" w:color="auto" w:fill="auto"/>
          </w:tcPr>
          <w:p w14:paraId="18DB61C4"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 xml:space="preserve">Beton </w:t>
            </w:r>
            <w:proofErr w:type="spellStart"/>
            <w:r>
              <w:rPr>
                <w:rFonts w:ascii="Tahoma" w:eastAsia="Times New Roman" w:hAnsi="Tahoma" w:cs="Tahoma"/>
                <w:szCs w:val="20"/>
              </w:rPr>
              <w:t>zwykły</w:t>
            </w:r>
            <w:proofErr w:type="spellEnd"/>
          </w:p>
        </w:tc>
      </w:tr>
      <w:tr w:rsidR="007A74C7" w14:paraId="4B7BF58B" w14:textId="77777777" w:rsidTr="006225A8">
        <w:tc>
          <w:tcPr>
            <w:tcW w:w="675" w:type="dxa"/>
            <w:shd w:val="clear" w:color="auto" w:fill="auto"/>
          </w:tcPr>
          <w:p w14:paraId="1619684B"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7.</w:t>
            </w:r>
          </w:p>
        </w:tc>
        <w:tc>
          <w:tcPr>
            <w:tcW w:w="2126" w:type="dxa"/>
            <w:shd w:val="clear" w:color="auto" w:fill="auto"/>
          </w:tcPr>
          <w:p w14:paraId="67C2CA41"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PN-63/B-06251</w:t>
            </w:r>
          </w:p>
        </w:tc>
        <w:tc>
          <w:tcPr>
            <w:tcW w:w="6413" w:type="dxa"/>
            <w:shd w:val="clear" w:color="auto" w:fill="auto"/>
          </w:tcPr>
          <w:p w14:paraId="36D6049E" w14:textId="77777777" w:rsidR="007A74C7" w:rsidRDefault="007A74C7" w:rsidP="00A91D12">
            <w:pPr>
              <w:spacing w:line="276" w:lineRule="auto"/>
              <w:textAlignment w:val="baseline"/>
              <w:rPr>
                <w:rFonts w:ascii="Tahoma" w:eastAsia="Times New Roman" w:hAnsi="Tahoma" w:cs="Tahoma"/>
                <w:szCs w:val="20"/>
              </w:rPr>
            </w:pPr>
            <w:proofErr w:type="spellStart"/>
            <w:r>
              <w:rPr>
                <w:rFonts w:ascii="Tahoma" w:eastAsia="Times New Roman" w:hAnsi="Tahoma" w:cs="Tahoma"/>
                <w:szCs w:val="20"/>
              </w:rPr>
              <w:t>Roboty</w:t>
            </w:r>
            <w:proofErr w:type="spellEnd"/>
            <w:r>
              <w:rPr>
                <w:rFonts w:ascii="Tahoma" w:eastAsia="Times New Roman" w:hAnsi="Tahoma" w:cs="Tahoma"/>
                <w:szCs w:val="20"/>
              </w:rPr>
              <w:t xml:space="preserve"> </w:t>
            </w:r>
            <w:proofErr w:type="spellStart"/>
            <w:r>
              <w:rPr>
                <w:rFonts w:ascii="Tahoma" w:eastAsia="Times New Roman" w:hAnsi="Tahoma" w:cs="Tahoma"/>
                <w:szCs w:val="20"/>
              </w:rPr>
              <w:t>betonowe</w:t>
            </w:r>
            <w:proofErr w:type="spellEnd"/>
            <w:r>
              <w:rPr>
                <w:rFonts w:ascii="Tahoma" w:eastAsia="Times New Roman" w:hAnsi="Tahoma" w:cs="Tahoma"/>
                <w:szCs w:val="20"/>
              </w:rPr>
              <w:t xml:space="preserve"> </w:t>
            </w:r>
            <w:proofErr w:type="spellStart"/>
            <w:r>
              <w:rPr>
                <w:rFonts w:ascii="Tahoma" w:eastAsia="Times New Roman" w:hAnsi="Tahoma" w:cs="Tahoma"/>
                <w:szCs w:val="20"/>
              </w:rPr>
              <w:t>i</w:t>
            </w:r>
            <w:proofErr w:type="spellEnd"/>
            <w:r>
              <w:rPr>
                <w:rFonts w:ascii="Tahoma" w:eastAsia="Times New Roman" w:hAnsi="Tahoma" w:cs="Tahoma"/>
                <w:szCs w:val="20"/>
              </w:rPr>
              <w:t xml:space="preserve"> </w:t>
            </w:r>
            <w:proofErr w:type="spellStart"/>
            <w:r>
              <w:rPr>
                <w:rFonts w:ascii="Tahoma" w:eastAsia="Times New Roman" w:hAnsi="Tahoma" w:cs="Tahoma"/>
                <w:szCs w:val="20"/>
              </w:rPr>
              <w:t>żelbetowe</w:t>
            </w:r>
            <w:proofErr w:type="spellEnd"/>
          </w:p>
        </w:tc>
      </w:tr>
      <w:tr w:rsidR="007A74C7" w14:paraId="6904E653" w14:textId="77777777" w:rsidTr="006225A8">
        <w:tc>
          <w:tcPr>
            <w:tcW w:w="675" w:type="dxa"/>
            <w:shd w:val="clear" w:color="auto" w:fill="auto"/>
          </w:tcPr>
          <w:p w14:paraId="6D87AEA9"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8.</w:t>
            </w:r>
          </w:p>
        </w:tc>
        <w:tc>
          <w:tcPr>
            <w:tcW w:w="2126" w:type="dxa"/>
            <w:shd w:val="clear" w:color="auto" w:fill="auto"/>
          </w:tcPr>
          <w:p w14:paraId="09446915"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PN-B-11111:1996</w:t>
            </w:r>
          </w:p>
        </w:tc>
        <w:tc>
          <w:tcPr>
            <w:tcW w:w="6413" w:type="dxa"/>
            <w:shd w:val="clear" w:color="auto" w:fill="auto"/>
          </w:tcPr>
          <w:p w14:paraId="207FFC75"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lang w:val="pl-PL"/>
              </w:rPr>
              <w:t xml:space="preserve">Kruszywa mineralne. Kruszywa naturalne do nawierzchni drogowych. </w:t>
            </w:r>
            <w:proofErr w:type="spellStart"/>
            <w:r>
              <w:rPr>
                <w:rFonts w:ascii="Tahoma" w:eastAsia="Times New Roman" w:hAnsi="Tahoma" w:cs="Tahoma"/>
                <w:szCs w:val="20"/>
              </w:rPr>
              <w:t>Żwir</w:t>
            </w:r>
            <w:proofErr w:type="spellEnd"/>
            <w:r>
              <w:rPr>
                <w:rFonts w:ascii="Tahoma" w:eastAsia="Times New Roman" w:hAnsi="Tahoma" w:cs="Tahoma"/>
                <w:szCs w:val="20"/>
              </w:rPr>
              <w:t xml:space="preserve"> </w:t>
            </w:r>
            <w:proofErr w:type="spellStart"/>
            <w:r>
              <w:rPr>
                <w:rFonts w:ascii="Tahoma" w:eastAsia="Times New Roman" w:hAnsi="Tahoma" w:cs="Tahoma"/>
                <w:szCs w:val="20"/>
              </w:rPr>
              <w:t>i</w:t>
            </w:r>
            <w:proofErr w:type="spellEnd"/>
            <w:r>
              <w:rPr>
                <w:rFonts w:ascii="Tahoma" w:eastAsia="Times New Roman" w:hAnsi="Tahoma" w:cs="Tahoma"/>
                <w:szCs w:val="20"/>
              </w:rPr>
              <w:t xml:space="preserve"> </w:t>
            </w:r>
            <w:proofErr w:type="spellStart"/>
            <w:r>
              <w:rPr>
                <w:rFonts w:ascii="Tahoma" w:eastAsia="Times New Roman" w:hAnsi="Tahoma" w:cs="Tahoma"/>
                <w:szCs w:val="20"/>
              </w:rPr>
              <w:t>mieszanka</w:t>
            </w:r>
            <w:proofErr w:type="spellEnd"/>
          </w:p>
        </w:tc>
      </w:tr>
      <w:tr w:rsidR="007A74C7" w:rsidRPr="00071BB6" w14:paraId="4B0C07CD" w14:textId="77777777" w:rsidTr="006225A8">
        <w:tc>
          <w:tcPr>
            <w:tcW w:w="675" w:type="dxa"/>
            <w:shd w:val="clear" w:color="auto" w:fill="auto"/>
          </w:tcPr>
          <w:p w14:paraId="7C04E57A"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9.</w:t>
            </w:r>
          </w:p>
        </w:tc>
        <w:tc>
          <w:tcPr>
            <w:tcW w:w="2126" w:type="dxa"/>
            <w:shd w:val="clear" w:color="auto" w:fill="auto"/>
          </w:tcPr>
          <w:p w14:paraId="62E465AA"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PN-B-11112:1996</w:t>
            </w:r>
          </w:p>
        </w:tc>
        <w:tc>
          <w:tcPr>
            <w:tcW w:w="6413" w:type="dxa"/>
            <w:shd w:val="clear" w:color="auto" w:fill="auto"/>
          </w:tcPr>
          <w:p w14:paraId="6F1D1DC5"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Kruszywa mineralne. Kruszywo łamane do nawierzchni drogowych</w:t>
            </w:r>
          </w:p>
        </w:tc>
      </w:tr>
      <w:tr w:rsidR="007A74C7" w14:paraId="106803B2" w14:textId="77777777" w:rsidTr="006225A8">
        <w:tc>
          <w:tcPr>
            <w:tcW w:w="675" w:type="dxa"/>
            <w:shd w:val="clear" w:color="auto" w:fill="auto"/>
          </w:tcPr>
          <w:p w14:paraId="2794196B"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10.</w:t>
            </w:r>
          </w:p>
        </w:tc>
        <w:tc>
          <w:tcPr>
            <w:tcW w:w="2126" w:type="dxa"/>
            <w:shd w:val="clear" w:color="auto" w:fill="auto"/>
          </w:tcPr>
          <w:p w14:paraId="779FDE75"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PN-B-11113:1996</w:t>
            </w:r>
          </w:p>
        </w:tc>
        <w:tc>
          <w:tcPr>
            <w:tcW w:w="6413" w:type="dxa"/>
            <w:shd w:val="clear" w:color="auto" w:fill="auto"/>
          </w:tcPr>
          <w:p w14:paraId="4B261E5F"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lang w:val="pl-PL"/>
              </w:rPr>
              <w:t xml:space="preserve">Kruszywa mineralne. Kruszywa naturalne do nawierzchni drogowych. </w:t>
            </w:r>
            <w:proofErr w:type="spellStart"/>
            <w:r>
              <w:rPr>
                <w:rFonts w:ascii="Tahoma" w:eastAsia="Times New Roman" w:hAnsi="Tahoma" w:cs="Tahoma"/>
                <w:szCs w:val="20"/>
              </w:rPr>
              <w:t>Piasek</w:t>
            </w:r>
            <w:proofErr w:type="spellEnd"/>
          </w:p>
        </w:tc>
      </w:tr>
      <w:tr w:rsidR="007A74C7" w:rsidRPr="00071BB6" w14:paraId="0D9407CE" w14:textId="77777777" w:rsidTr="006225A8">
        <w:tc>
          <w:tcPr>
            <w:tcW w:w="675" w:type="dxa"/>
            <w:shd w:val="clear" w:color="auto" w:fill="auto"/>
          </w:tcPr>
          <w:p w14:paraId="01628DB3"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11.</w:t>
            </w:r>
          </w:p>
        </w:tc>
        <w:tc>
          <w:tcPr>
            <w:tcW w:w="2126" w:type="dxa"/>
            <w:shd w:val="clear" w:color="auto" w:fill="auto"/>
          </w:tcPr>
          <w:p w14:paraId="3CE2AAD3"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PN-88/B-32250</w:t>
            </w:r>
          </w:p>
        </w:tc>
        <w:tc>
          <w:tcPr>
            <w:tcW w:w="6413" w:type="dxa"/>
            <w:shd w:val="clear" w:color="auto" w:fill="auto"/>
          </w:tcPr>
          <w:p w14:paraId="5EC02D3B"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Materiały budowlane. Woda do betonów i zapraw</w:t>
            </w:r>
          </w:p>
        </w:tc>
      </w:tr>
      <w:tr w:rsidR="007A74C7" w14:paraId="67572FAC" w14:textId="77777777" w:rsidTr="006225A8">
        <w:tc>
          <w:tcPr>
            <w:tcW w:w="675" w:type="dxa"/>
            <w:shd w:val="clear" w:color="auto" w:fill="auto"/>
          </w:tcPr>
          <w:p w14:paraId="02FC1560"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12.</w:t>
            </w:r>
          </w:p>
        </w:tc>
        <w:tc>
          <w:tcPr>
            <w:tcW w:w="2126" w:type="dxa"/>
            <w:shd w:val="clear" w:color="auto" w:fill="auto"/>
          </w:tcPr>
          <w:p w14:paraId="1BCCA572"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BN-88/6731-08</w:t>
            </w:r>
          </w:p>
        </w:tc>
        <w:tc>
          <w:tcPr>
            <w:tcW w:w="6413" w:type="dxa"/>
            <w:shd w:val="clear" w:color="auto" w:fill="auto"/>
          </w:tcPr>
          <w:p w14:paraId="14F3C848"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 xml:space="preserve">Cement. Transport </w:t>
            </w:r>
            <w:proofErr w:type="spellStart"/>
            <w:r>
              <w:rPr>
                <w:rFonts w:ascii="Tahoma" w:eastAsia="Times New Roman" w:hAnsi="Tahoma" w:cs="Tahoma"/>
                <w:szCs w:val="20"/>
              </w:rPr>
              <w:t>i</w:t>
            </w:r>
            <w:proofErr w:type="spellEnd"/>
            <w:r>
              <w:rPr>
                <w:rFonts w:ascii="Tahoma" w:eastAsia="Times New Roman" w:hAnsi="Tahoma" w:cs="Tahoma"/>
                <w:szCs w:val="20"/>
              </w:rPr>
              <w:t xml:space="preserve"> </w:t>
            </w:r>
            <w:proofErr w:type="spellStart"/>
            <w:r>
              <w:rPr>
                <w:rFonts w:ascii="Tahoma" w:eastAsia="Times New Roman" w:hAnsi="Tahoma" w:cs="Tahoma"/>
                <w:szCs w:val="20"/>
              </w:rPr>
              <w:t>przechowywanie</w:t>
            </w:r>
            <w:proofErr w:type="spellEnd"/>
          </w:p>
        </w:tc>
      </w:tr>
    </w:tbl>
    <w:p w14:paraId="16CCB832" w14:textId="77777777" w:rsidR="007A74C7" w:rsidRDefault="007A74C7" w:rsidP="00A91D12">
      <w:pPr>
        <w:spacing w:line="276" w:lineRule="auto"/>
        <w:textAlignment w:val="baseline"/>
        <w:rPr>
          <w:rFonts w:ascii="Tahoma" w:eastAsia="Times New Roman" w:hAnsi="Tahoma" w:cs="Tahoma"/>
          <w:b/>
          <w:szCs w:val="20"/>
          <w:lang w:val="pl-PL"/>
        </w:rPr>
      </w:pPr>
      <w:r>
        <w:rPr>
          <w:rFonts w:ascii="Tahoma" w:eastAsia="Times New Roman" w:hAnsi="Tahoma" w:cs="Tahoma"/>
          <w:b/>
          <w:szCs w:val="20"/>
          <w:lang w:val="pl-PL"/>
        </w:rPr>
        <w:t>10.3. Inne dokumenty</w:t>
      </w:r>
    </w:p>
    <w:tbl>
      <w:tblPr>
        <w:tblW w:w="9214" w:type="dxa"/>
        <w:tblLook w:val="01E0" w:firstRow="1" w:lastRow="1" w:firstColumn="1" w:lastColumn="1" w:noHBand="0" w:noVBand="0"/>
      </w:tblPr>
      <w:tblGrid>
        <w:gridCol w:w="675"/>
        <w:gridCol w:w="8539"/>
      </w:tblGrid>
      <w:tr w:rsidR="007A74C7" w:rsidRPr="00071BB6" w14:paraId="244FC972" w14:textId="77777777" w:rsidTr="006225A8">
        <w:tc>
          <w:tcPr>
            <w:tcW w:w="675" w:type="dxa"/>
            <w:shd w:val="clear" w:color="auto" w:fill="auto"/>
          </w:tcPr>
          <w:p w14:paraId="46C3206B" w14:textId="77777777" w:rsidR="007A74C7" w:rsidRDefault="007A74C7" w:rsidP="00A91D12">
            <w:pPr>
              <w:spacing w:line="276" w:lineRule="auto"/>
              <w:textAlignment w:val="baseline"/>
              <w:rPr>
                <w:rFonts w:ascii="Tahoma" w:eastAsia="Times New Roman" w:hAnsi="Tahoma" w:cs="Tahoma"/>
                <w:szCs w:val="20"/>
              </w:rPr>
            </w:pPr>
            <w:r>
              <w:rPr>
                <w:rFonts w:ascii="Tahoma" w:eastAsia="Times New Roman" w:hAnsi="Tahoma" w:cs="Tahoma"/>
                <w:szCs w:val="20"/>
              </w:rPr>
              <w:t>13.</w:t>
            </w:r>
          </w:p>
        </w:tc>
        <w:tc>
          <w:tcPr>
            <w:tcW w:w="8538" w:type="dxa"/>
            <w:shd w:val="clear" w:color="auto" w:fill="auto"/>
          </w:tcPr>
          <w:p w14:paraId="46BF82EF" w14:textId="77777777" w:rsidR="007A74C7" w:rsidRDefault="007A74C7" w:rsidP="00A91D12">
            <w:pPr>
              <w:spacing w:line="276" w:lineRule="auto"/>
              <w:textAlignment w:val="baseline"/>
              <w:rPr>
                <w:rFonts w:ascii="Tahoma" w:eastAsia="Times New Roman" w:hAnsi="Tahoma" w:cs="Tahoma"/>
                <w:szCs w:val="20"/>
                <w:lang w:val="pl-PL"/>
              </w:rPr>
            </w:pPr>
            <w:r>
              <w:rPr>
                <w:rFonts w:ascii="Tahoma" w:eastAsia="Times New Roman" w:hAnsi="Tahoma" w:cs="Tahoma"/>
                <w:szCs w:val="20"/>
                <w:lang w:val="pl-PL"/>
              </w:rPr>
              <w:t>Katalog szczegółów drogowych ulic, placów i parków miejskich, Centrum Techniki Budownictwa Komunalnego, Warszawa 1987</w:t>
            </w:r>
          </w:p>
          <w:p w14:paraId="3C0EF167" w14:textId="77777777" w:rsidR="007A74C7" w:rsidRDefault="007A74C7" w:rsidP="00A91D12">
            <w:pPr>
              <w:spacing w:line="276" w:lineRule="auto"/>
              <w:textAlignment w:val="baseline"/>
              <w:rPr>
                <w:rFonts w:ascii="Tahoma" w:eastAsia="Times New Roman" w:hAnsi="Tahoma" w:cs="Tahoma"/>
                <w:szCs w:val="20"/>
                <w:lang w:val="pl-PL"/>
              </w:rPr>
            </w:pPr>
          </w:p>
        </w:tc>
      </w:tr>
    </w:tbl>
    <w:p w14:paraId="23EFE9C4" w14:textId="77777777" w:rsidR="007A74C7" w:rsidRDefault="007A74C7" w:rsidP="00A91D12">
      <w:pPr>
        <w:spacing w:after="200" w:line="276" w:lineRule="auto"/>
        <w:contextualSpacing w:val="0"/>
        <w:jc w:val="left"/>
        <w:rPr>
          <w:lang w:val="pl-PL"/>
        </w:rPr>
      </w:pPr>
    </w:p>
    <w:p w14:paraId="45E7C564" w14:textId="77777777" w:rsidR="007A74C7" w:rsidRDefault="007A74C7" w:rsidP="00BC0D7D">
      <w:pPr>
        <w:spacing w:after="200" w:line="276" w:lineRule="auto"/>
        <w:contextualSpacing w:val="0"/>
        <w:jc w:val="left"/>
        <w:rPr>
          <w:lang w:val="pl-PL"/>
        </w:rPr>
      </w:pPr>
      <w:r>
        <w:rPr>
          <w:lang w:val="pl-PL"/>
        </w:rPr>
        <w:br w:type="page"/>
      </w:r>
    </w:p>
    <w:p w14:paraId="678C6837" w14:textId="77777777" w:rsidR="00BC0D7D" w:rsidRDefault="00BC0D7D" w:rsidP="00A91D12">
      <w:pPr>
        <w:pStyle w:val="Nagwek1"/>
        <w:spacing w:line="276" w:lineRule="auto"/>
        <w:rPr>
          <w:rFonts w:cs="Tahoma"/>
          <w:sz w:val="20"/>
        </w:rPr>
      </w:pPr>
      <w:bookmarkStart w:id="1784" w:name="_Toc7192744"/>
      <w:bookmarkStart w:id="1785" w:name="_Toc87715300"/>
    </w:p>
    <w:p w14:paraId="1086EC7C" w14:textId="77777777" w:rsidR="007A74C7" w:rsidRDefault="007A74C7" w:rsidP="00A91D12">
      <w:pPr>
        <w:pStyle w:val="Nagwek1"/>
        <w:spacing w:line="276" w:lineRule="auto"/>
        <w:rPr>
          <w:rFonts w:cs="Tahoma"/>
          <w:sz w:val="20"/>
        </w:rPr>
      </w:pPr>
      <w:r>
        <w:rPr>
          <w:rFonts w:cs="Tahoma"/>
          <w:sz w:val="20"/>
        </w:rPr>
        <w:t>D</w:t>
      </w:r>
      <w:r w:rsidR="009E6784">
        <w:rPr>
          <w:rFonts w:cs="Tahoma"/>
          <w:sz w:val="20"/>
        </w:rPr>
        <w:t xml:space="preserve"> </w:t>
      </w:r>
      <w:r>
        <w:rPr>
          <w:rFonts w:cs="Tahoma"/>
          <w:sz w:val="20"/>
        </w:rPr>
        <w:t>08.02.02.00 Chodniki z brukowej kostki betonowej</w:t>
      </w:r>
      <w:bookmarkEnd w:id="1784"/>
      <w:bookmarkEnd w:id="1785"/>
    </w:p>
    <w:p w14:paraId="232B171B" w14:textId="77777777" w:rsidR="007A74C7" w:rsidRDefault="007A74C7" w:rsidP="00A91D12">
      <w:pPr>
        <w:pStyle w:val="Nagwek2"/>
        <w:spacing w:line="276" w:lineRule="auto"/>
        <w:rPr>
          <w:rFonts w:cs="Tahoma"/>
          <w:sz w:val="20"/>
        </w:rPr>
      </w:pPr>
      <w:bookmarkStart w:id="1786" w:name="_Toc7192745"/>
      <w:bookmarkStart w:id="1787" w:name="_Toc87715301"/>
      <w:r>
        <w:rPr>
          <w:rFonts w:cs="Tahoma"/>
          <w:sz w:val="20"/>
        </w:rPr>
        <w:t xml:space="preserve">D 08.02.02.42 </w:t>
      </w:r>
      <w:bookmarkEnd w:id="1786"/>
      <w:r w:rsidRPr="0059454C">
        <w:rPr>
          <w:rFonts w:cs="Tahoma"/>
          <w:sz w:val="20"/>
        </w:rPr>
        <w:t>Wykonanie chodników z kostki brukowej betonowej grubości 8cm kolorowej na podsypce cementowo-piaskowej gr. 3cm,  ilość + 2% zapasu na docinki</w:t>
      </w:r>
      <w:bookmarkEnd w:id="1787"/>
    </w:p>
    <w:p w14:paraId="47223A47" w14:textId="77777777" w:rsidR="007A74C7" w:rsidRDefault="007A74C7" w:rsidP="00A91D12">
      <w:pPr>
        <w:spacing w:line="276" w:lineRule="auto"/>
        <w:textAlignment w:val="baseline"/>
        <w:rPr>
          <w:rFonts w:ascii="Tahoma" w:eastAsia="Times New Roman" w:hAnsi="Tahoma" w:cs="Tahoma"/>
          <w:szCs w:val="20"/>
          <w:lang w:val="pl-PL" w:eastAsia="pl-PL"/>
        </w:rPr>
      </w:pPr>
    </w:p>
    <w:p w14:paraId="07229CF9"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1. WSTĘP</w:t>
      </w:r>
    </w:p>
    <w:p w14:paraId="55ECB481"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 xml:space="preserve">1.1. Przedmiot </w:t>
      </w:r>
      <w:proofErr w:type="spellStart"/>
      <w:r>
        <w:rPr>
          <w:rFonts w:ascii="Tahoma" w:eastAsia="Times New Roman" w:hAnsi="Tahoma" w:cs="Tahoma"/>
          <w:b/>
          <w:szCs w:val="20"/>
          <w:lang w:val="pl-PL" w:eastAsia="pl-PL"/>
        </w:rPr>
        <w:t>STWiORB</w:t>
      </w:r>
      <w:proofErr w:type="spellEnd"/>
    </w:p>
    <w:p w14:paraId="74D58D9B" w14:textId="2E15D8BA"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b/>
          <w:szCs w:val="20"/>
          <w:lang w:val="pl-PL" w:eastAsia="pl-PL"/>
        </w:rPr>
        <w:tab/>
      </w:r>
      <w:r>
        <w:rPr>
          <w:rFonts w:ascii="Tahoma" w:eastAsia="Times New Roman" w:hAnsi="Tahoma" w:cs="Tahoma"/>
          <w:szCs w:val="20"/>
          <w:lang w:val="pl-PL" w:eastAsia="pl-PL"/>
        </w:rPr>
        <w:t xml:space="preserve">Przedmiotem niniejszej specyfikacji technicznej wykonania i odbioru robót budowlanych są wymagania dotyczące wykonania i odbioru robót związanych z ustawieniem betonowego obrzeża </w:t>
      </w:r>
      <w:proofErr w:type="spellStart"/>
      <w:r>
        <w:rPr>
          <w:rFonts w:ascii="Tahoma" w:eastAsia="Times New Roman" w:hAnsi="Tahoma" w:cs="Tahoma"/>
          <w:szCs w:val="20"/>
          <w:lang w:val="pl-PL" w:eastAsia="pl-PL"/>
        </w:rPr>
        <w:t>chodnikowegodla</w:t>
      </w:r>
      <w:proofErr w:type="spellEnd"/>
      <w:r>
        <w:rPr>
          <w:rFonts w:ascii="Tahoma" w:eastAsia="Times New Roman" w:hAnsi="Tahoma" w:cs="Tahoma"/>
          <w:szCs w:val="20"/>
          <w:lang w:val="pl-PL" w:eastAsia="pl-PL"/>
        </w:rPr>
        <w:t xml:space="preserve"> zadania pn. </w:t>
      </w:r>
      <w:sdt>
        <w:sdtPr>
          <w:rPr>
            <w:rFonts w:ascii="Tahoma" w:eastAsia="Times New Roman" w:hAnsi="Tahoma" w:cs="Tahoma"/>
            <w:szCs w:val="20"/>
            <w:lang w:val="pl-PL" w:eastAsia="pl-PL"/>
          </w:rPr>
          <w:alias w:val="Tytuł"/>
          <w:id w:val="-1061173347"/>
          <w:dataBinding w:prefixMappings="xmlns:ns0='http://purl.org/dc/elements/1.1/' xmlns:ns1='http://schemas.openxmlformats.org/package/2006/metadata/core-properties' " w:xpath="/ns1:coreProperties[1]/ns0:title[1]" w:storeItemID="{6C3C8BC8-F283-45AE-878A-BAB7291924A1}"/>
          <w:text/>
        </w:sdtPr>
        <w:sdtEndPr/>
        <w:sdtContent>
          <w:r w:rsidR="00071BB6">
            <w:rPr>
              <w:rFonts w:ascii="Tahoma" w:eastAsia="Times New Roman" w:hAnsi="Tahoma" w:cs="Tahoma"/>
              <w:szCs w:val="20"/>
              <w:lang w:val="pl-PL" w:eastAsia="pl-PL"/>
            </w:rPr>
            <w:t>PRZEBUDOWA DROGI GMINNEJ NR 119219R UL. JANA PAWŁA II W M-CI USTRZYKI DOLNE W KM 0+255 DO KM 0+415</w:t>
          </w:r>
        </w:sdtContent>
      </w:sdt>
      <w:r>
        <w:rPr>
          <w:rFonts w:ascii="Tahoma" w:eastAsia="Times New Roman" w:hAnsi="Tahoma" w:cs="Tahoma"/>
          <w:szCs w:val="20"/>
          <w:lang w:val="pl-PL" w:eastAsia="pl-PL"/>
        </w:rPr>
        <w:t>.</w:t>
      </w:r>
    </w:p>
    <w:p w14:paraId="3FA65DDB"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 xml:space="preserve">1.2. Zakres stosowania </w:t>
      </w:r>
      <w:proofErr w:type="spellStart"/>
      <w:r>
        <w:rPr>
          <w:rFonts w:ascii="Tahoma" w:eastAsia="Times New Roman" w:hAnsi="Tahoma" w:cs="Tahoma"/>
          <w:b/>
          <w:szCs w:val="20"/>
          <w:lang w:val="pl-PL" w:eastAsia="pl-PL"/>
        </w:rPr>
        <w:t>STWiORB</w:t>
      </w:r>
      <w:proofErr w:type="spellEnd"/>
    </w:p>
    <w:p w14:paraId="6C6B7FC9"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b/>
          <w:szCs w:val="20"/>
          <w:lang w:val="pl-PL" w:eastAsia="pl-PL"/>
        </w:rPr>
        <w:tab/>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jest stosowana jako dokument przetargowy i kontraktowy przy zlecaniu  i realizacji robót wymienionych w p.1.1.</w:t>
      </w:r>
    </w:p>
    <w:p w14:paraId="73122B11"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 xml:space="preserve">1.3. Zakres robót objętych </w:t>
      </w:r>
      <w:proofErr w:type="spellStart"/>
      <w:r>
        <w:rPr>
          <w:rFonts w:ascii="Tahoma" w:eastAsia="Times New Roman" w:hAnsi="Tahoma" w:cs="Tahoma"/>
          <w:b/>
          <w:szCs w:val="20"/>
          <w:lang w:val="pl-PL" w:eastAsia="pl-PL"/>
        </w:rPr>
        <w:t>STWiORB</w:t>
      </w:r>
      <w:proofErr w:type="spellEnd"/>
    </w:p>
    <w:p w14:paraId="1B0B1E7E"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Ustalenia zawarte w niniejszej specyfikacji dotyczą zasad prowadzenia robót związanych z wykonaniem </w:t>
      </w:r>
      <w:r>
        <w:rPr>
          <w:rFonts w:ascii="Tahoma" w:eastAsia="Times New Roman" w:hAnsi="Tahoma" w:cs="Tahoma"/>
          <w:szCs w:val="20"/>
          <w:lang w:val="pl-PL" w:eastAsia="pl-PL"/>
        </w:rPr>
        <w:br/>
        <w:t>i odbiorem nawierzchni z betonowej kostki brukowej:</w:t>
      </w:r>
    </w:p>
    <w:p w14:paraId="149D903B" w14:textId="77777777" w:rsidR="007A74C7" w:rsidRDefault="007A74C7" w:rsidP="00A91D12">
      <w:pPr>
        <w:pStyle w:val="Akapitzlist"/>
        <w:numPr>
          <w:ilvl w:val="0"/>
          <w:numId w:val="121"/>
        </w:numPr>
        <w:spacing w:line="276" w:lineRule="auto"/>
        <w:textAlignment w:val="baseline"/>
        <w:rPr>
          <w:rFonts w:ascii="Tahoma" w:eastAsia="Times New Roman" w:hAnsi="Tahoma" w:cs="Tahoma"/>
          <w:szCs w:val="20"/>
          <w:lang w:val="pl-PL" w:eastAsia="pl-PL"/>
        </w:rPr>
      </w:pPr>
      <w:r w:rsidRPr="007A74C7">
        <w:rPr>
          <w:rFonts w:ascii="Tahoma" w:eastAsia="Times New Roman" w:hAnsi="Tahoma" w:cs="Tahoma"/>
          <w:szCs w:val="20"/>
          <w:lang w:val="pl-PL" w:eastAsia="pl-PL"/>
        </w:rPr>
        <w:t>Nawierzchnia chodnika</w:t>
      </w:r>
      <w:r>
        <w:rPr>
          <w:rFonts w:ascii="Tahoma" w:eastAsia="Times New Roman" w:hAnsi="Tahoma" w:cs="Tahoma"/>
          <w:szCs w:val="20"/>
          <w:lang w:val="pl-PL" w:eastAsia="pl-PL"/>
        </w:rPr>
        <w:t>. Obmiar wg planu sytuacyjnego:,</w:t>
      </w:r>
    </w:p>
    <w:p w14:paraId="7BB2F3B5" w14:textId="77777777" w:rsidR="007A74C7" w:rsidRDefault="007A74C7" w:rsidP="00A91D12">
      <w:pPr>
        <w:pStyle w:val="Akapitzlist"/>
        <w:numPr>
          <w:ilvl w:val="0"/>
          <w:numId w:val="121"/>
        </w:numPr>
        <w:spacing w:line="276" w:lineRule="auto"/>
        <w:textAlignment w:val="baseline"/>
        <w:rPr>
          <w:rFonts w:ascii="Tahoma" w:eastAsia="Times New Roman" w:hAnsi="Tahoma" w:cs="Tahoma"/>
          <w:szCs w:val="20"/>
          <w:lang w:val="pl-PL" w:eastAsia="pl-PL"/>
        </w:rPr>
      </w:pPr>
      <w:r w:rsidRPr="007A74C7">
        <w:rPr>
          <w:rFonts w:ascii="Tahoma" w:eastAsia="Times New Roman" w:hAnsi="Tahoma" w:cs="Tahoma"/>
          <w:szCs w:val="20"/>
          <w:lang w:val="pl-PL" w:eastAsia="pl-PL"/>
        </w:rPr>
        <w:t xml:space="preserve">Nawierzchnia </w:t>
      </w:r>
      <w:proofErr w:type="spellStart"/>
      <w:r w:rsidRPr="007A74C7">
        <w:rPr>
          <w:rFonts w:ascii="Tahoma" w:eastAsia="Times New Roman" w:hAnsi="Tahoma" w:cs="Tahoma"/>
          <w:szCs w:val="20"/>
          <w:lang w:val="pl-PL" w:eastAsia="pl-PL"/>
        </w:rPr>
        <w:t>przejscia</w:t>
      </w:r>
      <w:proofErr w:type="spellEnd"/>
      <w:r w:rsidRPr="007A74C7">
        <w:rPr>
          <w:rFonts w:ascii="Tahoma" w:eastAsia="Times New Roman" w:hAnsi="Tahoma" w:cs="Tahoma"/>
          <w:szCs w:val="20"/>
          <w:lang w:val="pl-PL" w:eastAsia="pl-PL"/>
        </w:rPr>
        <w:t xml:space="preserve"> dla pieszych</w:t>
      </w:r>
      <w:r>
        <w:rPr>
          <w:rFonts w:ascii="Tahoma" w:eastAsia="Times New Roman" w:hAnsi="Tahoma" w:cs="Tahoma"/>
          <w:szCs w:val="20"/>
          <w:lang w:val="pl-PL" w:eastAsia="pl-PL"/>
        </w:rPr>
        <w:t>. Obmiar wg planu sytuacyjnego:.</w:t>
      </w:r>
    </w:p>
    <w:p w14:paraId="1B3C6383" w14:textId="77777777" w:rsidR="007A74C7" w:rsidRDefault="007A74C7" w:rsidP="00A91D12">
      <w:pPr>
        <w:pStyle w:val="Akapitzlist"/>
        <w:spacing w:line="276" w:lineRule="auto"/>
        <w:textAlignment w:val="baseline"/>
        <w:rPr>
          <w:rFonts w:ascii="Tahoma" w:eastAsia="Times New Roman" w:hAnsi="Tahoma" w:cs="Tahoma"/>
          <w:szCs w:val="20"/>
          <w:lang w:val="pl-PL" w:eastAsia="pl-PL"/>
        </w:rPr>
      </w:pPr>
    </w:p>
    <w:p w14:paraId="76C25CB2"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1.4. Określenia podstawowe</w:t>
      </w:r>
    </w:p>
    <w:p w14:paraId="196B1D24"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b/>
          <w:szCs w:val="20"/>
          <w:lang w:val="pl-PL" w:eastAsia="pl-PL"/>
        </w:rPr>
        <w:t xml:space="preserve">1.4.1. </w:t>
      </w:r>
      <w:r>
        <w:rPr>
          <w:rFonts w:ascii="Tahoma" w:eastAsia="Times New Roman" w:hAnsi="Tahoma" w:cs="Tahoma"/>
          <w:szCs w:val="20"/>
          <w:lang w:val="pl-PL" w:eastAsia="pl-PL"/>
        </w:rPr>
        <w:t xml:space="preserve">Betonowa kostka brukowa - prefabrykowany element budowlany, przeznaczony do budowy warstwy ścieralnej nawierzchni, wykonany metodą </w:t>
      </w:r>
      <w:proofErr w:type="spellStart"/>
      <w:r>
        <w:rPr>
          <w:rFonts w:ascii="Tahoma" w:eastAsia="Times New Roman" w:hAnsi="Tahoma" w:cs="Tahoma"/>
          <w:szCs w:val="20"/>
          <w:lang w:val="pl-PL" w:eastAsia="pl-PL"/>
        </w:rPr>
        <w:t>wibroprasowania</w:t>
      </w:r>
      <w:proofErr w:type="spellEnd"/>
      <w:r>
        <w:rPr>
          <w:rFonts w:ascii="Tahoma" w:eastAsia="Times New Roman" w:hAnsi="Tahoma" w:cs="Tahoma"/>
          <w:szCs w:val="20"/>
          <w:lang w:val="pl-PL" w:eastAsia="pl-PL"/>
        </w:rPr>
        <w:t xml:space="preserve"> z betonu niezbrojonego niebarwionego lub barwionego, jedno- lub dwuwarstwowego, charakteryzujący się kształtem, który umożliwia wzajemne przystawanie elementów.</w:t>
      </w:r>
    </w:p>
    <w:p w14:paraId="3D49A6F3"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b/>
          <w:szCs w:val="20"/>
          <w:lang w:val="pl-PL" w:eastAsia="pl-PL"/>
        </w:rPr>
        <w:t xml:space="preserve">1.4.2. </w:t>
      </w:r>
      <w:r>
        <w:rPr>
          <w:rFonts w:ascii="Tahoma" w:eastAsia="Times New Roman" w:hAnsi="Tahoma" w:cs="Tahoma"/>
          <w:szCs w:val="20"/>
          <w:lang w:val="pl-PL" w:eastAsia="pl-PL"/>
        </w:rPr>
        <w:t>Krawężnik - prosty lub łukowy element budowlany oddzielający jezdnię od chodnika, charakteryzujący się stałym lub zmiennym przekrojem poprzecznym i długością nie większą niż 1,0 m.</w:t>
      </w:r>
    </w:p>
    <w:p w14:paraId="4D968CF2"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b/>
          <w:szCs w:val="20"/>
          <w:lang w:val="pl-PL" w:eastAsia="pl-PL"/>
        </w:rPr>
        <w:t xml:space="preserve">1.4.3. </w:t>
      </w:r>
      <w:r>
        <w:rPr>
          <w:rFonts w:ascii="Tahoma" w:eastAsia="Times New Roman" w:hAnsi="Tahoma" w:cs="Tahoma"/>
          <w:szCs w:val="20"/>
          <w:lang w:val="pl-PL" w:eastAsia="pl-PL"/>
        </w:rPr>
        <w:t>Ściek - umocnione zagłębienie, poniżej krawędzi jezdni, zbierające i odprowadzające wodę.</w:t>
      </w:r>
    </w:p>
    <w:p w14:paraId="23AA037F"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b/>
          <w:szCs w:val="20"/>
          <w:lang w:val="pl-PL" w:eastAsia="pl-PL"/>
        </w:rPr>
        <w:t xml:space="preserve">1.4.4. </w:t>
      </w:r>
      <w:r>
        <w:rPr>
          <w:rFonts w:ascii="Tahoma" w:eastAsia="Times New Roman" w:hAnsi="Tahoma" w:cs="Tahoma"/>
          <w:szCs w:val="20"/>
          <w:lang w:val="pl-PL" w:eastAsia="pl-PL"/>
        </w:rPr>
        <w:t>Obrzeże - element budowlany, oddzielający nawierzchnie chodników i ciągów pieszych od terenów nie przeznaczonych do komunikacji.</w:t>
      </w:r>
    </w:p>
    <w:p w14:paraId="4C54E1F9"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b/>
          <w:szCs w:val="20"/>
          <w:lang w:val="pl-PL" w:eastAsia="pl-PL"/>
        </w:rPr>
        <w:t xml:space="preserve">1.4.5. </w:t>
      </w:r>
      <w:r>
        <w:rPr>
          <w:rFonts w:ascii="Tahoma" w:eastAsia="Times New Roman" w:hAnsi="Tahoma" w:cs="Tahoma"/>
          <w:szCs w:val="20"/>
          <w:lang w:val="pl-PL" w:eastAsia="pl-PL"/>
        </w:rPr>
        <w:t>Spoina - odstęp pomiędzy przylegającymi elementami (kostkami) wypełniony określonymi materiałami wypełniającymi.</w:t>
      </w:r>
    </w:p>
    <w:p w14:paraId="6F6DE831"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b/>
          <w:szCs w:val="20"/>
          <w:lang w:val="pl-PL" w:eastAsia="pl-PL"/>
        </w:rPr>
        <w:t xml:space="preserve">1.4.6. </w:t>
      </w:r>
      <w:r>
        <w:rPr>
          <w:rFonts w:ascii="Tahoma" w:eastAsia="Times New Roman" w:hAnsi="Tahoma" w:cs="Tahoma"/>
          <w:szCs w:val="20"/>
          <w:lang w:val="pl-PL" w:eastAsia="pl-PL"/>
        </w:rPr>
        <w:t xml:space="preserve">Pozostałe określenia podstawowe są zgodne z obowiązującymi, odpowiednimi polskimi normami i z definicjami podanymi w </w:t>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D-M-00.00.00 „Wymagania ogólne” [5] pkt 1.4.</w:t>
      </w:r>
    </w:p>
    <w:p w14:paraId="66719EBA"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 xml:space="preserve">1.5. Ogólne wymagania dotyczące robót </w:t>
      </w:r>
    </w:p>
    <w:p w14:paraId="2FE33A63"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Ogólne wymagania dotyczące robót podano w </w:t>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D-M-00.00.00 „Wymagania ogólne” [5] pkt 1.5.</w:t>
      </w:r>
    </w:p>
    <w:p w14:paraId="3B43A242" w14:textId="77777777" w:rsidR="007A74C7" w:rsidRDefault="007A74C7" w:rsidP="00A91D12">
      <w:pPr>
        <w:spacing w:line="276" w:lineRule="auto"/>
        <w:textAlignment w:val="baseline"/>
        <w:rPr>
          <w:rFonts w:ascii="Tahoma" w:eastAsia="Times New Roman" w:hAnsi="Tahoma" w:cs="Tahoma"/>
          <w:b/>
          <w:szCs w:val="20"/>
          <w:lang w:val="pl-PL" w:eastAsia="pl-PL"/>
        </w:rPr>
      </w:pPr>
      <w:bookmarkStart w:id="1788" w:name="_Toc421686544"/>
      <w:bookmarkStart w:id="1789" w:name="_Toc213224427"/>
      <w:r>
        <w:rPr>
          <w:rFonts w:ascii="Tahoma" w:eastAsia="Times New Roman" w:hAnsi="Tahoma" w:cs="Tahoma"/>
          <w:b/>
          <w:szCs w:val="20"/>
          <w:lang w:val="pl-PL" w:eastAsia="pl-PL"/>
        </w:rPr>
        <w:t xml:space="preserve">2. </w:t>
      </w:r>
      <w:bookmarkEnd w:id="1788"/>
      <w:r>
        <w:rPr>
          <w:rFonts w:ascii="Tahoma" w:eastAsia="Times New Roman" w:hAnsi="Tahoma" w:cs="Tahoma"/>
          <w:b/>
          <w:szCs w:val="20"/>
          <w:lang w:val="pl-PL" w:eastAsia="pl-PL"/>
        </w:rPr>
        <w:t>MATERIAŁY</w:t>
      </w:r>
      <w:bookmarkEnd w:id="1789"/>
    </w:p>
    <w:p w14:paraId="2CB4A3F5"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2.1. Ogólne wymagania dotyczące materiałów</w:t>
      </w:r>
    </w:p>
    <w:p w14:paraId="2902A9A6"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Ogólne wymagania dotyczące materiałów, ich pozyskiwania i składowania, podano w </w:t>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D-M-00.00.00 „Wymagania ogólne” [5] pkt 2.</w:t>
      </w:r>
    </w:p>
    <w:p w14:paraId="66330F42"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 xml:space="preserve">2.2. Betonowa kostka brukowa </w:t>
      </w:r>
    </w:p>
    <w:p w14:paraId="4FDD3B88"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b/>
          <w:szCs w:val="20"/>
          <w:lang w:val="pl-PL" w:eastAsia="pl-PL"/>
        </w:rPr>
        <w:t>2.2.1.</w:t>
      </w:r>
      <w:r>
        <w:rPr>
          <w:rFonts w:ascii="Tahoma" w:eastAsia="Times New Roman" w:hAnsi="Tahoma" w:cs="Tahoma"/>
          <w:szCs w:val="20"/>
          <w:lang w:val="pl-PL" w:eastAsia="pl-PL"/>
        </w:rPr>
        <w:t xml:space="preserve"> Do wykonania nawierzchni z betonowej kostki brukowej należy zastosować następujący materiał:</w:t>
      </w:r>
    </w:p>
    <w:p w14:paraId="7541A11A"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 zjazdów oraz ścieku </w:t>
      </w:r>
      <w:proofErr w:type="spellStart"/>
      <w:r>
        <w:rPr>
          <w:rFonts w:ascii="Tahoma" w:eastAsia="Times New Roman" w:hAnsi="Tahoma" w:cs="Tahoma"/>
          <w:szCs w:val="20"/>
          <w:lang w:val="pl-PL" w:eastAsia="pl-PL"/>
        </w:rPr>
        <w:t>przykrawężnikowego</w:t>
      </w:r>
      <w:proofErr w:type="spellEnd"/>
    </w:p>
    <w:p w14:paraId="71CE5455" w14:textId="77777777" w:rsidR="007A74C7" w:rsidRDefault="007A74C7" w:rsidP="00A91D12">
      <w:pPr>
        <w:numPr>
          <w:ilvl w:val="0"/>
          <w:numId w:val="123"/>
        </w:numPr>
        <w:spacing w:line="276" w:lineRule="auto"/>
        <w:ind w:left="566"/>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odmiana: kostka jednowarstwowa (z jednego rodzaju betonu) lub kostka dwuwarstwowa (z betonu warstwy spodniej konstrukcyjnej i warstwy ścieralnej (górnej) zwykle barwionej grubości min. 4 mm,</w:t>
      </w:r>
    </w:p>
    <w:p w14:paraId="138644AE" w14:textId="77777777" w:rsidR="007A74C7" w:rsidRDefault="007A74C7" w:rsidP="00A91D12">
      <w:pPr>
        <w:numPr>
          <w:ilvl w:val="0"/>
          <w:numId w:val="123"/>
        </w:numPr>
        <w:spacing w:line="276" w:lineRule="auto"/>
        <w:ind w:left="566"/>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barwa: kostka czerwona, z betonu barwionego,</w:t>
      </w:r>
    </w:p>
    <w:p w14:paraId="21058E2C" w14:textId="77777777" w:rsidR="007A74C7" w:rsidRDefault="007A74C7" w:rsidP="00A91D12">
      <w:pPr>
        <w:numPr>
          <w:ilvl w:val="0"/>
          <w:numId w:val="123"/>
        </w:numPr>
        <w:spacing w:line="276" w:lineRule="auto"/>
        <w:ind w:left="566"/>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wzór (kształt) kostki: </w:t>
      </w:r>
      <w:proofErr w:type="spellStart"/>
      <w:r>
        <w:rPr>
          <w:rFonts w:ascii="Tahoma" w:eastAsia="Times New Roman" w:hAnsi="Tahoma" w:cs="Tahoma"/>
          <w:szCs w:val="20"/>
          <w:lang w:val="pl-PL" w:eastAsia="pl-PL"/>
        </w:rPr>
        <w:t>behaton</w:t>
      </w:r>
      <w:proofErr w:type="spellEnd"/>
      <w:r>
        <w:rPr>
          <w:rFonts w:ascii="Tahoma" w:eastAsia="Times New Roman" w:hAnsi="Tahoma" w:cs="Tahoma"/>
          <w:szCs w:val="20"/>
          <w:lang w:val="pl-PL" w:eastAsia="pl-PL"/>
        </w:rPr>
        <w:t xml:space="preserve"> (wg załącznika nr 1)</w:t>
      </w:r>
    </w:p>
    <w:p w14:paraId="6D2BE1FB" w14:textId="77777777" w:rsidR="007A74C7" w:rsidRDefault="007A74C7" w:rsidP="00A91D12">
      <w:pPr>
        <w:numPr>
          <w:ilvl w:val="0"/>
          <w:numId w:val="123"/>
        </w:numPr>
        <w:spacing w:line="276" w:lineRule="auto"/>
        <w:ind w:left="566"/>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wymiary: grubość 80 mm, pozostałe zgodne z wymiarami określonymi przez producenta. </w:t>
      </w:r>
    </w:p>
    <w:p w14:paraId="47895CA2" w14:textId="77777777" w:rsidR="007A74C7" w:rsidRDefault="007A74C7" w:rsidP="00A91D12">
      <w:pPr>
        <w:spacing w:line="276" w:lineRule="auto"/>
        <w:textAlignment w:val="baseline"/>
        <w:rPr>
          <w:rFonts w:ascii="Tahoma" w:eastAsia="Times New Roman" w:hAnsi="Tahoma" w:cs="Tahoma"/>
          <w:szCs w:val="20"/>
          <w:lang w:val="pl-PL" w:eastAsia="pl-PL"/>
        </w:rPr>
      </w:pPr>
    </w:p>
    <w:p w14:paraId="7BB395D4"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nawierzchnie chodników</w:t>
      </w:r>
    </w:p>
    <w:p w14:paraId="3387E432" w14:textId="77777777" w:rsidR="007A74C7" w:rsidRDefault="007A74C7" w:rsidP="00A91D12">
      <w:pPr>
        <w:numPr>
          <w:ilvl w:val="0"/>
          <w:numId w:val="136"/>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odmiana: kostka jednowarstwowa (z jednego rodzaju betonu) lub kostka dwuwarstwowa (z betonu warstwy spodniej konstrukcyjnej i warstwy ścieralnej (górnej) zwykle barwionej grubości min. 4 mm,</w:t>
      </w:r>
    </w:p>
    <w:p w14:paraId="7F4A2781" w14:textId="77777777" w:rsidR="007A74C7" w:rsidRDefault="007A74C7" w:rsidP="00A91D12">
      <w:pPr>
        <w:numPr>
          <w:ilvl w:val="0"/>
          <w:numId w:val="136"/>
        </w:numPr>
        <w:spacing w:line="276" w:lineRule="auto"/>
        <w:ind w:left="566"/>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barwa: kolorowa,</w:t>
      </w:r>
    </w:p>
    <w:p w14:paraId="5ADA7BCB" w14:textId="77777777" w:rsidR="007A74C7" w:rsidRDefault="007A74C7" w:rsidP="00A91D12">
      <w:pPr>
        <w:numPr>
          <w:ilvl w:val="0"/>
          <w:numId w:val="136"/>
        </w:numPr>
        <w:spacing w:line="276" w:lineRule="auto"/>
        <w:ind w:left="566"/>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wymiary: grubość 60 mm, pozostałe zgodne z wymiarami określonymi przez producenta. </w:t>
      </w:r>
    </w:p>
    <w:p w14:paraId="0ACC055F"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b/>
          <w:szCs w:val="20"/>
          <w:lang w:val="pl-PL" w:eastAsia="pl-PL"/>
        </w:rPr>
        <w:t xml:space="preserve">2.2.2. </w:t>
      </w:r>
      <w:r>
        <w:rPr>
          <w:rFonts w:ascii="Tahoma" w:eastAsia="Times New Roman" w:hAnsi="Tahoma" w:cs="Tahoma"/>
          <w:szCs w:val="20"/>
          <w:lang w:val="pl-PL" w:eastAsia="pl-PL"/>
        </w:rPr>
        <w:t>Wymagania techniczne stawiane betonowym kostkom brukowym</w:t>
      </w:r>
    </w:p>
    <w:p w14:paraId="4FF6D332"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lastRenderedPageBreak/>
        <w:tab/>
        <w:t>Wymagania techniczne stawiane betonowym kostkom brukowym określa PN-EN 1338 [2] w sposób przedstawiony w tablicy 1.</w:t>
      </w:r>
    </w:p>
    <w:p w14:paraId="4B10FC28"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Tablica 1. Wymagania wobec betonowej kostki brukowej, ustalone w PN-EN 1338 [2] do stosowania na zewnętrznych nawierzchniach, mających kontakt z solą odladzającą w warunkach mrozu</w:t>
      </w:r>
    </w:p>
    <w:p w14:paraId="65A65FF3" w14:textId="77777777" w:rsidR="007A74C7" w:rsidRDefault="007A74C7" w:rsidP="00A91D12">
      <w:pPr>
        <w:spacing w:line="276" w:lineRule="auto"/>
        <w:textAlignment w:val="baseline"/>
        <w:rPr>
          <w:rFonts w:ascii="Tahoma" w:eastAsia="Times New Roman" w:hAnsi="Tahoma" w:cs="Tahoma"/>
          <w:szCs w:val="20"/>
          <w:lang w:val="pl-PL" w:eastAsia="pl-PL"/>
        </w:rPr>
      </w:pPr>
    </w:p>
    <w:p w14:paraId="3ABBC9D0"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1E0" w:firstRow="1" w:lastRow="1" w:firstColumn="1" w:lastColumn="1" w:noHBand="0" w:noVBand="0"/>
      </w:tblPr>
      <w:tblGrid>
        <w:gridCol w:w="671"/>
        <w:gridCol w:w="2942"/>
        <w:gridCol w:w="1172"/>
        <w:gridCol w:w="2254"/>
        <w:gridCol w:w="954"/>
        <w:gridCol w:w="2684"/>
      </w:tblGrid>
      <w:tr w:rsidR="007A74C7" w14:paraId="4632BC69" w14:textId="77777777" w:rsidTr="006225A8">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A16EA"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Lp</w:t>
            </w:r>
            <w:proofErr w:type="spellEnd"/>
            <w:r>
              <w:rPr>
                <w:rFonts w:ascii="Tahoma" w:eastAsia="Times New Roman" w:hAnsi="Tahoma" w:cs="Tahoma"/>
                <w:szCs w:val="20"/>
                <w:lang w:eastAsia="pl-PL"/>
              </w:rPr>
              <w:t>.</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DED7E"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Cecha</w:t>
            </w:r>
            <w:proofErr w:type="spellEnd"/>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CD67D"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Załącznik</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normy</w:t>
            </w:r>
            <w:proofErr w:type="spellEnd"/>
          </w:p>
        </w:tc>
        <w:tc>
          <w:tcPr>
            <w:tcW w:w="5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1D3979"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Wymaganie</w:t>
            </w:r>
            <w:proofErr w:type="spellEnd"/>
          </w:p>
        </w:tc>
      </w:tr>
      <w:tr w:rsidR="007A74C7" w14:paraId="60B1F45C" w14:textId="77777777" w:rsidTr="006225A8">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2DFBD"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1</w:t>
            </w:r>
          </w:p>
        </w:tc>
        <w:tc>
          <w:tcPr>
            <w:tcW w:w="2884" w:type="dxa"/>
            <w:tcBorders>
              <w:top w:val="double" w:sz="4" w:space="0" w:color="000000"/>
              <w:left w:val="single" w:sz="4" w:space="0" w:color="000000"/>
              <w:bottom w:val="single" w:sz="4" w:space="0" w:color="000000"/>
            </w:tcBorders>
            <w:shd w:val="clear" w:color="auto" w:fill="auto"/>
            <w:vAlign w:val="center"/>
          </w:tcPr>
          <w:p w14:paraId="08FE161A"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Kształt</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i</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wymiary</w:t>
            </w:r>
            <w:proofErr w:type="spellEnd"/>
          </w:p>
        </w:tc>
        <w:tc>
          <w:tcPr>
            <w:tcW w:w="1149" w:type="dxa"/>
            <w:tcBorders>
              <w:top w:val="double" w:sz="4" w:space="0" w:color="000000"/>
              <w:bottom w:val="single" w:sz="4" w:space="0" w:color="000000"/>
            </w:tcBorders>
            <w:shd w:val="clear" w:color="auto" w:fill="auto"/>
            <w:vAlign w:val="center"/>
          </w:tcPr>
          <w:p w14:paraId="16A29F04" w14:textId="77777777" w:rsidR="007A74C7" w:rsidRDefault="007A74C7" w:rsidP="00A91D12">
            <w:pPr>
              <w:spacing w:line="276" w:lineRule="auto"/>
              <w:jc w:val="center"/>
              <w:textAlignment w:val="baseline"/>
              <w:rPr>
                <w:rFonts w:ascii="Tahoma" w:eastAsia="Times New Roman" w:hAnsi="Tahoma" w:cs="Tahoma"/>
                <w:szCs w:val="20"/>
                <w:lang w:eastAsia="pl-PL"/>
              </w:rPr>
            </w:pPr>
          </w:p>
        </w:tc>
        <w:tc>
          <w:tcPr>
            <w:tcW w:w="5775" w:type="dxa"/>
            <w:gridSpan w:val="3"/>
            <w:tcBorders>
              <w:top w:val="double" w:sz="4" w:space="0" w:color="000000"/>
              <w:bottom w:val="single" w:sz="4" w:space="0" w:color="000000"/>
              <w:right w:val="single" w:sz="4" w:space="0" w:color="000000"/>
            </w:tcBorders>
            <w:shd w:val="clear" w:color="auto" w:fill="auto"/>
            <w:vAlign w:val="center"/>
          </w:tcPr>
          <w:p w14:paraId="77BB1F70" w14:textId="77777777" w:rsidR="007A74C7" w:rsidRDefault="007A74C7" w:rsidP="00A91D12">
            <w:pPr>
              <w:spacing w:line="276" w:lineRule="auto"/>
              <w:jc w:val="center"/>
              <w:textAlignment w:val="baseline"/>
              <w:rPr>
                <w:rFonts w:ascii="Tahoma" w:eastAsia="Times New Roman" w:hAnsi="Tahoma" w:cs="Tahoma"/>
                <w:szCs w:val="20"/>
                <w:lang w:eastAsia="pl-PL"/>
              </w:rPr>
            </w:pPr>
          </w:p>
        </w:tc>
      </w:tr>
      <w:tr w:rsidR="007A74C7" w:rsidRPr="00071BB6" w14:paraId="6E9DA2E3" w14:textId="77777777" w:rsidTr="006225A8">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F8642F"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1.1</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83518"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Dopuszczalne odchyłki w mm od zadeklarowanych wymiarów kostki,</w:t>
            </w:r>
          </w:p>
          <w:p w14:paraId="3289A147"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grubości</w:t>
            </w:r>
            <w:proofErr w:type="spellEnd"/>
            <w:r>
              <w:rPr>
                <w:rFonts w:ascii="Tahoma" w:eastAsia="Times New Roman" w:hAnsi="Tahoma" w:cs="Tahoma"/>
                <w:szCs w:val="20"/>
                <w:lang w:eastAsia="pl-PL"/>
              </w:rPr>
              <w:t xml:space="preserve"> &lt;100 mm</w:t>
            </w:r>
          </w:p>
          <w:p w14:paraId="64FCE62D"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 100 mm</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72DD4"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C</w:t>
            </w:r>
          </w:p>
        </w:tc>
        <w:tc>
          <w:tcPr>
            <w:tcW w:w="3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4603EA"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Długość</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szerokość</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grubość</w:t>
            </w:r>
            <w:proofErr w:type="spellEnd"/>
          </w:p>
          <w:p w14:paraId="1A112969" w14:textId="77777777" w:rsidR="007A74C7" w:rsidRDefault="007A74C7" w:rsidP="00A91D12">
            <w:pPr>
              <w:spacing w:line="276" w:lineRule="auto"/>
              <w:jc w:val="center"/>
              <w:textAlignment w:val="baseline"/>
              <w:rPr>
                <w:rFonts w:ascii="Tahoma" w:eastAsia="Times New Roman" w:hAnsi="Tahoma" w:cs="Tahoma"/>
                <w:szCs w:val="20"/>
                <w:lang w:eastAsia="pl-PL"/>
              </w:rPr>
            </w:pPr>
          </w:p>
          <w:p w14:paraId="1F6E6F4C"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 2 ± 2 ± 3</w:t>
            </w:r>
          </w:p>
          <w:p w14:paraId="6AB07B64"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 3 ± 3 ± 4</w:t>
            </w:r>
          </w:p>
        </w:tc>
        <w:tc>
          <w:tcPr>
            <w:tcW w:w="2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AA1CB"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Różnica pomiędzy dwoma po-miarami grubości, tej samej kostki, powinna być ≤ 3 mm</w:t>
            </w:r>
          </w:p>
        </w:tc>
      </w:tr>
      <w:tr w:rsidR="007A74C7" w14:paraId="1E3504B6" w14:textId="77777777" w:rsidTr="006225A8">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DCDF"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1.2</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C1AFA"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Odchyłki płaskości i pofalowania (jeśli maksymalne wymiary kostki &gt;300 mm), przy długości pomiarowej</w:t>
            </w:r>
          </w:p>
          <w:p w14:paraId="35D392A2"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300 mm</w:t>
            </w:r>
          </w:p>
          <w:p w14:paraId="10AD11F8"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400 mm</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704A6"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C</w:t>
            </w:r>
          </w:p>
        </w:tc>
        <w:tc>
          <w:tcPr>
            <w:tcW w:w="5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E9A3EED"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Maksymalna (w mm)</w:t>
            </w:r>
          </w:p>
          <w:p w14:paraId="2E6CF625"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wypukłość wklęsłość</w:t>
            </w:r>
          </w:p>
          <w:p w14:paraId="252BC096" w14:textId="77777777" w:rsidR="007A74C7" w:rsidRDefault="007A74C7" w:rsidP="00A91D12">
            <w:pPr>
              <w:spacing w:line="276" w:lineRule="auto"/>
              <w:jc w:val="center"/>
              <w:textAlignment w:val="baseline"/>
              <w:rPr>
                <w:rFonts w:ascii="Tahoma" w:eastAsia="Times New Roman" w:hAnsi="Tahoma" w:cs="Tahoma"/>
                <w:szCs w:val="20"/>
                <w:lang w:val="pl-PL" w:eastAsia="pl-PL"/>
              </w:rPr>
            </w:pPr>
          </w:p>
          <w:p w14:paraId="1A87F77D"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1,5 1,0</w:t>
            </w:r>
          </w:p>
          <w:p w14:paraId="6D2E2457"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2,0 1,5</w:t>
            </w:r>
          </w:p>
        </w:tc>
      </w:tr>
      <w:tr w:rsidR="007A74C7" w14:paraId="614094DD" w14:textId="77777777" w:rsidTr="006225A8">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26B31"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2</w:t>
            </w:r>
          </w:p>
        </w:tc>
        <w:tc>
          <w:tcPr>
            <w:tcW w:w="98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ED73608"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Właściwości</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fizyczne</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i</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mechaniczne</w:t>
            </w:r>
            <w:proofErr w:type="spellEnd"/>
          </w:p>
        </w:tc>
      </w:tr>
      <w:tr w:rsidR="007A74C7" w:rsidRPr="00071BB6" w14:paraId="5BCBFB26" w14:textId="77777777" w:rsidTr="006225A8">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BD8D3"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2.1</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9D7C4"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Odporność na zamrażanie/rozmrażanie z udziałem soli odladzających (wg klasy 3, zał. D)</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74E20"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D</w:t>
            </w:r>
          </w:p>
        </w:tc>
        <w:tc>
          <w:tcPr>
            <w:tcW w:w="5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BCE5E3"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Ubytek masy po badaniu: wartość średnia ≤ 1,0 kg/m</w:t>
            </w:r>
            <w:r>
              <w:rPr>
                <w:rFonts w:ascii="Tahoma" w:eastAsia="Times New Roman" w:hAnsi="Tahoma" w:cs="Tahoma"/>
                <w:szCs w:val="20"/>
                <w:vertAlign w:val="superscript"/>
                <w:lang w:val="pl-PL" w:eastAsia="pl-PL"/>
              </w:rPr>
              <w:t>2</w:t>
            </w:r>
            <w:r>
              <w:rPr>
                <w:rFonts w:ascii="Tahoma" w:eastAsia="Times New Roman" w:hAnsi="Tahoma" w:cs="Tahoma"/>
                <w:szCs w:val="20"/>
                <w:lang w:val="pl-PL" w:eastAsia="pl-PL"/>
              </w:rPr>
              <w:t>, przy czym każdy pojedynczy wynik &lt; 1,5 kg/m</w:t>
            </w:r>
            <w:r>
              <w:rPr>
                <w:rFonts w:ascii="Tahoma" w:eastAsia="Times New Roman" w:hAnsi="Tahoma" w:cs="Tahoma"/>
                <w:szCs w:val="20"/>
                <w:vertAlign w:val="superscript"/>
                <w:lang w:val="pl-PL" w:eastAsia="pl-PL"/>
              </w:rPr>
              <w:t>2</w:t>
            </w:r>
          </w:p>
        </w:tc>
      </w:tr>
      <w:tr w:rsidR="007A74C7" w:rsidRPr="00071BB6" w14:paraId="56131A62" w14:textId="77777777" w:rsidTr="006225A8">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EB7CC"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2.2</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DE288"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Wytrzymałość na rozciąganie przy rozłupywaniu</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83194"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F</w:t>
            </w:r>
          </w:p>
        </w:tc>
        <w:tc>
          <w:tcPr>
            <w:tcW w:w="5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D2E11F"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Wytrzymałość charakterystyczna T ≥ 3,6 </w:t>
            </w:r>
            <w:proofErr w:type="spellStart"/>
            <w:r>
              <w:rPr>
                <w:rFonts w:ascii="Tahoma" w:eastAsia="Times New Roman" w:hAnsi="Tahoma" w:cs="Tahoma"/>
                <w:szCs w:val="20"/>
                <w:lang w:val="pl-PL" w:eastAsia="pl-PL"/>
              </w:rPr>
              <w:t>MPa</w:t>
            </w:r>
            <w:proofErr w:type="spellEnd"/>
            <w:r>
              <w:rPr>
                <w:rFonts w:ascii="Tahoma" w:eastAsia="Times New Roman" w:hAnsi="Tahoma" w:cs="Tahoma"/>
                <w:szCs w:val="20"/>
                <w:lang w:val="pl-PL" w:eastAsia="pl-PL"/>
              </w:rPr>
              <w:t xml:space="preserve">. Każdy pojedynczy wynik ≥ 2,9 </w:t>
            </w:r>
            <w:proofErr w:type="spellStart"/>
            <w:r>
              <w:rPr>
                <w:rFonts w:ascii="Tahoma" w:eastAsia="Times New Roman" w:hAnsi="Tahoma" w:cs="Tahoma"/>
                <w:szCs w:val="20"/>
                <w:lang w:val="pl-PL" w:eastAsia="pl-PL"/>
              </w:rPr>
              <w:t>MPa</w:t>
            </w:r>
            <w:proofErr w:type="spellEnd"/>
            <w:r>
              <w:rPr>
                <w:rFonts w:ascii="Tahoma" w:eastAsia="Times New Roman" w:hAnsi="Tahoma" w:cs="Tahoma"/>
                <w:szCs w:val="20"/>
                <w:lang w:val="pl-PL" w:eastAsia="pl-PL"/>
              </w:rPr>
              <w:t xml:space="preserve"> i nie powinien wykazywać obciążenia niszczącego mniejszego niż 250 N/mm długości rozłupania</w:t>
            </w:r>
          </w:p>
        </w:tc>
      </w:tr>
      <w:tr w:rsidR="007A74C7" w:rsidRPr="00071BB6" w14:paraId="5D38152D" w14:textId="77777777" w:rsidTr="006225A8">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7FD51"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2.3</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DCC7E"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Trwałość (ze względu na wytrzymałość)</w:t>
            </w: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ABCDE"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F</w:t>
            </w:r>
          </w:p>
        </w:tc>
        <w:tc>
          <w:tcPr>
            <w:tcW w:w="5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BC41DF"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Kostki mają zadawalającą trwałość (wytrzymałość) jeśli spełnione są wymagania pkt 2.2 oraz istnieje normalna konserwacja</w:t>
            </w:r>
          </w:p>
        </w:tc>
      </w:tr>
      <w:tr w:rsidR="007A74C7" w14:paraId="4682B990" w14:textId="77777777" w:rsidTr="006225A8">
        <w:tc>
          <w:tcPr>
            <w:tcW w:w="657" w:type="dxa"/>
            <w:tcBorders>
              <w:top w:val="single" w:sz="4" w:space="0" w:color="000000"/>
              <w:left w:val="single" w:sz="4" w:space="0" w:color="000000"/>
              <w:right w:val="single" w:sz="4" w:space="0" w:color="000000"/>
            </w:tcBorders>
            <w:shd w:val="clear" w:color="auto" w:fill="auto"/>
            <w:vAlign w:val="center"/>
          </w:tcPr>
          <w:p w14:paraId="4B914CD1"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2.4</w:t>
            </w:r>
          </w:p>
        </w:tc>
        <w:tc>
          <w:tcPr>
            <w:tcW w:w="2884" w:type="dxa"/>
            <w:tcBorders>
              <w:top w:val="single" w:sz="4" w:space="0" w:color="000000"/>
              <w:left w:val="single" w:sz="4" w:space="0" w:color="000000"/>
              <w:right w:val="single" w:sz="4" w:space="0" w:color="000000"/>
            </w:tcBorders>
            <w:shd w:val="clear" w:color="auto" w:fill="auto"/>
            <w:vAlign w:val="center"/>
          </w:tcPr>
          <w:p w14:paraId="203CD63A"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Odporność na ścieranie (wg klasy 3</w:t>
            </w:r>
          </w:p>
        </w:tc>
        <w:tc>
          <w:tcPr>
            <w:tcW w:w="1149" w:type="dxa"/>
            <w:tcBorders>
              <w:top w:val="single" w:sz="4" w:space="0" w:color="000000"/>
              <w:left w:val="single" w:sz="4" w:space="0" w:color="000000"/>
              <w:right w:val="single" w:sz="4" w:space="0" w:color="000000"/>
            </w:tcBorders>
            <w:shd w:val="clear" w:color="auto" w:fill="auto"/>
            <w:vAlign w:val="center"/>
          </w:tcPr>
          <w:p w14:paraId="58F342EA"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 xml:space="preserve">G </w:t>
            </w:r>
            <w:proofErr w:type="spellStart"/>
            <w:r>
              <w:rPr>
                <w:rFonts w:ascii="Tahoma" w:eastAsia="Times New Roman" w:hAnsi="Tahoma" w:cs="Tahoma"/>
                <w:szCs w:val="20"/>
                <w:lang w:eastAsia="pl-PL"/>
              </w:rPr>
              <w:t>i</w:t>
            </w:r>
            <w:proofErr w:type="spellEnd"/>
            <w:r>
              <w:rPr>
                <w:rFonts w:ascii="Tahoma" w:eastAsia="Times New Roman" w:hAnsi="Tahoma" w:cs="Tahoma"/>
                <w:szCs w:val="20"/>
                <w:lang w:eastAsia="pl-PL"/>
              </w:rPr>
              <w:t xml:space="preserve"> H</w:t>
            </w:r>
          </w:p>
        </w:tc>
        <w:tc>
          <w:tcPr>
            <w:tcW w:w="5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75AEEAB"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Pomiar</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wykonany</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na</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tarczy</w:t>
            </w:r>
            <w:proofErr w:type="spellEnd"/>
          </w:p>
        </w:tc>
      </w:tr>
      <w:tr w:rsidR="007A74C7" w:rsidRPr="00071BB6" w14:paraId="02256AB6" w14:textId="77777777" w:rsidTr="006225A8">
        <w:tc>
          <w:tcPr>
            <w:tcW w:w="657" w:type="dxa"/>
            <w:tcBorders>
              <w:left w:val="single" w:sz="4" w:space="0" w:color="000000"/>
              <w:right w:val="single" w:sz="4" w:space="0" w:color="000000"/>
            </w:tcBorders>
            <w:shd w:val="clear" w:color="auto" w:fill="auto"/>
            <w:vAlign w:val="center"/>
          </w:tcPr>
          <w:p w14:paraId="20159FEF" w14:textId="77777777" w:rsidR="007A74C7" w:rsidRDefault="007A74C7" w:rsidP="00A91D12">
            <w:pPr>
              <w:spacing w:line="276" w:lineRule="auto"/>
              <w:jc w:val="center"/>
              <w:textAlignment w:val="baseline"/>
              <w:rPr>
                <w:rFonts w:ascii="Tahoma" w:eastAsia="Times New Roman" w:hAnsi="Tahoma" w:cs="Tahoma"/>
                <w:szCs w:val="20"/>
                <w:lang w:eastAsia="pl-PL"/>
              </w:rPr>
            </w:pPr>
          </w:p>
        </w:tc>
        <w:tc>
          <w:tcPr>
            <w:tcW w:w="2884" w:type="dxa"/>
            <w:tcBorders>
              <w:left w:val="single" w:sz="4" w:space="0" w:color="000000"/>
              <w:right w:val="single" w:sz="4" w:space="0" w:color="000000"/>
            </w:tcBorders>
            <w:shd w:val="clear" w:color="auto" w:fill="auto"/>
            <w:vAlign w:val="center"/>
          </w:tcPr>
          <w:p w14:paraId="78A54666"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oznaczenia</w:t>
            </w:r>
            <w:proofErr w:type="spellEnd"/>
            <w:r>
              <w:rPr>
                <w:rFonts w:ascii="Tahoma" w:eastAsia="Times New Roman" w:hAnsi="Tahoma" w:cs="Tahoma"/>
                <w:szCs w:val="20"/>
                <w:lang w:eastAsia="pl-PL"/>
              </w:rPr>
              <w:t xml:space="preserve"> H </w:t>
            </w:r>
            <w:proofErr w:type="spellStart"/>
            <w:r>
              <w:rPr>
                <w:rFonts w:ascii="Tahoma" w:eastAsia="Times New Roman" w:hAnsi="Tahoma" w:cs="Tahoma"/>
                <w:szCs w:val="20"/>
                <w:lang w:eastAsia="pl-PL"/>
              </w:rPr>
              <w:t>normy</w:t>
            </w:r>
            <w:proofErr w:type="spellEnd"/>
            <w:r>
              <w:rPr>
                <w:rFonts w:ascii="Tahoma" w:eastAsia="Times New Roman" w:hAnsi="Tahoma" w:cs="Tahoma"/>
                <w:szCs w:val="20"/>
                <w:lang w:eastAsia="pl-PL"/>
              </w:rPr>
              <w:t>)</w:t>
            </w:r>
          </w:p>
        </w:tc>
        <w:tc>
          <w:tcPr>
            <w:tcW w:w="1149" w:type="dxa"/>
            <w:tcBorders>
              <w:left w:val="single" w:sz="4" w:space="0" w:color="000000"/>
              <w:right w:val="single" w:sz="4" w:space="0" w:color="000000"/>
            </w:tcBorders>
            <w:shd w:val="clear" w:color="auto" w:fill="auto"/>
            <w:vAlign w:val="center"/>
          </w:tcPr>
          <w:p w14:paraId="778AA831" w14:textId="77777777" w:rsidR="007A74C7" w:rsidRDefault="007A74C7" w:rsidP="00A91D12">
            <w:pPr>
              <w:spacing w:line="276" w:lineRule="auto"/>
              <w:jc w:val="center"/>
              <w:textAlignment w:val="baseline"/>
              <w:rPr>
                <w:rFonts w:ascii="Tahoma" w:eastAsia="Times New Roman" w:hAnsi="Tahoma" w:cs="Tahoma"/>
                <w:szCs w:val="20"/>
                <w:lang w:eastAsia="pl-PL"/>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36ACC"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szerokiej ściernej, wg zał. G normy – badanie podstawowe</w:t>
            </w:r>
          </w:p>
        </w:tc>
        <w:tc>
          <w:tcPr>
            <w:tcW w:w="35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04C57E" w14:textId="77777777" w:rsidR="007A74C7" w:rsidRDefault="007A74C7" w:rsidP="00A91D12">
            <w:pPr>
              <w:spacing w:line="276" w:lineRule="auto"/>
              <w:jc w:val="center"/>
              <w:textAlignment w:val="baseline"/>
              <w:rPr>
                <w:rFonts w:ascii="Tahoma" w:eastAsia="Times New Roman" w:hAnsi="Tahoma" w:cs="Tahoma"/>
                <w:szCs w:val="20"/>
                <w:lang w:val="pl-PL" w:eastAsia="pl-PL"/>
              </w:rPr>
            </w:pPr>
            <w:proofErr w:type="spellStart"/>
            <w:r>
              <w:rPr>
                <w:rFonts w:ascii="Tahoma" w:eastAsia="Times New Roman" w:hAnsi="Tahoma" w:cs="Tahoma"/>
                <w:szCs w:val="20"/>
                <w:lang w:val="pl-PL" w:eastAsia="pl-PL"/>
              </w:rPr>
              <w:t>Böhmego</w:t>
            </w:r>
            <w:proofErr w:type="spellEnd"/>
            <w:r>
              <w:rPr>
                <w:rFonts w:ascii="Tahoma" w:eastAsia="Times New Roman" w:hAnsi="Tahoma" w:cs="Tahoma"/>
                <w:szCs w:val="20"/>
                <w:lang w:val="pl-PL" w:eastAsia="pl-PL"/>
              </w:rPr>
              <w:t>,</w:t>
            </w:r>
          </w:p>
          <w:p w14:paraId="74191AC8"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wg zał. H </w:t>
            </w:r>
            <w:proofErr w:type="spellStart"/>
            <w:r>
              <w:rPr>
                <w:rFonts w:ascii="Tahoma" w:eastAsia="Times New Roman" w:hAnsi="Tahoma" w:cs="Tahoma"/>
                <w:szCs w:val="20"/>
                <w:lang w:val="pl-PL" w:eastAsia="pl-PL"/>
              </w:rPr>
              <w:t>mormy</w:t>
            </w:r>
            <w:proofErr w:type="spellEnd"/>
            <w:r>
              <w:rPr>
                <w:rFonts w:ascii="Tahoma" w:eastAsia="Times New Roman" w:hAnsi="Tahoma" w:cs="Tahoma"/>
                <w:szCs w:val="20"/>
                <w:lang w:val="pl-PL" w:eastAsia="pl-PL"/>
              </w:rPr>
              <w:t xml:space="preserve"> – badanie alternatywne</w:t>
            </w:r>
          </w:p>
        </w:tc>
      </w:tr>
      <w:tr w:rsidR="007A74C7" w14:paraId="66A678C7" w14:textId="77777777" w:rsidTr="006225A8">
        <w:tc>
          <w:tcPr>
            <w:tcW w:w="657" w:type="dxa"/>
            <w:tcBorders>
              <w:left w:val="single" w:sz="4" w:space="0" w:color="000000"/>
              <w:bottom w:val="single" w:sz="4" w:space="0" w:color="000000"/>
              <w:right w:val="single" w:sz="4" w:space="0" w:color="000000"/>
            </w:tcBorders>
            <w:shd w:val="clear" w:color="auto" w:fill="auto"/>
            <w:vAlign w:val="center"/>
          </w:tcPr>
          <w:p w14:paraId="707B8BED" w14:textId="77777777" w:rsidR="007A74C7" w:rsidRDefault="007A74C7" w:rsidP="00A91D12">
            <w:pPr>
              <w:spacing w:line="276" w:lineRule="auto"/>
              <w:jc w:val="center"/>
              <w:textAlignment w:val="baseline"/>
              <w:rPr>
                <w:rFonts w:ascii="Tahoma" w:eastAsia="Times New Roman" w:hAnsi="Tahoma" w:cs="Tahoma"/>
                <w:szCs w:val="20"/>
                <w:lang w:val="pl-PL" w:eastAsia="pl-PL"/>
              </w:rPr>
            </w:pPr>
          </w:p>
        </w:tc>
        <w:tc>
          <w:tcPr>
            <w:tcW w:w="2884" w:type="dxa"/>
            <w:tcBorders>
              <w:left w:val="single" w:sz="4" w:space="0" w:color="000000"/>
              <w:bottom w:val="single" w:sz="4" w:space="0" w:color="000000"/>
              <w:right w:val="single" w:sz="4" w:space="0" w:color="000000"/>
            </w:tcBorders>
            <w:shd w:val="clear" w:color="auto" w:fill="auto"/>
            <w:vAlign w:val="center"/>
          </w:tcPr>
          <w:p w14:paraId="4EB3EBB3" w14:textId="77777777" w:rsidR="007A74C7" w:rsidRDefault="007A74C7" w:rsidP="00A91D12">
            <w:pPr>
              <w:spacing w:line="276" w:lineRule="auto"/>
              <w:jc w:val="center"/>
              <w:textAlignment w:val="baseline"/>
              <w:rPr>
                <w:rFonts w:ascii="Tahoma" w:eastAsia="Times New Roman" w:hAnsi="Tahoma" w:cs="Tahoma"/>
                <w:szCs w:val="20"/>
                <w:lang w:val="pl-PL" w:eastAsia="pl-PL"/>
              </w:rPr>
            </w:pPr>
          </w:p>
        </w:tc>
        <w:tc>
          <w:tcPr>
            <w:tcW w:w="1149" w:type="dxa"/>
            <w:tcBorders>
              <w:left w:val="single" w:sz="4" w:space="0" w:color="000000"/>
              <w:bottom w:val="single" w:sz="4" w:space="0" w:color="000000"/>
              <w:right w:val="single" w:sz="4" w:space="0" w:color="000000"/>
            </w:tcBorders>
            <w:shd w:val="clear" w:color="auto" w:fill="auto"/>
            <w:vAlign w:val="center"/>
          </w:tcPr>
          <w:p w14:paraId="67661275" w14:textId="77777777" w:rsidR="007A74C7" w:rsidRDefault="007A74C7" w:rsidP="00A91D12">
            <w:pPr>
              <w:spacing w:line="276" w:lineRule="auto"/>
              <w:jc w:val="center"/>
              <w:textAlignment w:val="baseline"/>
              <w:rPr>
                <w:rFonts w:ascii="Tahoma" w:eastAsia="Times New Roman" w:hAnsi="Tahoma" w:cs="Tahoma"/>
                <w:szCs w:val="20"/>
                <w:lang w:val="pl-PL" w:eastAsia="pl-PL"/>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F09F0"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 23 mm</w:t>
            </w:r>
          </w:p>
        </w:tc>
        <w:tc>
          <w:tcPr>
            <w:tcW w:w="35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8D2A8E"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≤20 000mm</w:t>
            </w:r>
            <w:r>
              <w:rPr>
                <w:rFonts w:ascii="Tahoma" w:eastAsia="Times New Roman" w:hAnsi="Tahoma" w:cs="Tahoma"/>
                <w:szCs w:val="20"/>
                <w:vertAlign w:val="superscript"/>
                <w:lang w:eastAsia="pl-PL"/>
              </w:rPr>
              <w:t>3</w:t>
            </w:r>
            <w:r>
              <w:rPr>
                <w:rFonts w:ascii="Tahoma" w:eastAsia="Times New Roman" w:hAnsi="Tahoma" w:cs="Tahoma"/>
                <w:szCs w:val="20"/>
                <w:lang w:eastAsia="pl-PL"/>
              </w:rPr>
              <w:t>/5000 mm</w:t>
            </w:r>
            <w:r>
              <w:rPr>
                <w:rFonts w:ascii="Tahoma" w:eastAsia="Times New Roman" w:hAnsi="Tahoma" w:cs="Tahoma"/>
                <w:szCs w:val="20"/>
                <w:vertAlign w:val="superscript"/>
                <w:lang w:eastAsia="pl-PL"/>
              </w:rPr>
              <w:t>2</w:t>
            </w:r>
          </w:p>
        </w:tc>
      </w:tr>
      <w:tr w:rsidR="007A74C7" w:rsidRPr="00071BB6" w14:paraId="6C9639E8" w14:textId="77777777" w:rsidTr="006225A8">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4596A"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2.5</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6F94B"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Odporność</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na</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poślizg</w:t>
            </w:r>
            <w:proofErr w:type="spellEnd"/>
            <w:r>
              <w:rPr>
                <w:rFonts w:ascii="Tahoma" w:eastAsia="Times New Roman" w:hAnsi="Tahoma" w:cs="Tahoma"/>
                <w:szCs w:val="20"/>
                <w:lang w:eastAsia="pl-PL"/>
              </w:rPr>
              <w:t>/</w:t>
            </w:r>
            <w:proofErr w:type="spellStart"/>
            <w:r>
              <w:rPr>
                <w:rFonts w:ascii="Tahoma" w:eastAsia="Times New Roman" w:hAnsi="Tahoma" w:cs="Tahoma"/>
                <w:szCs w:val="20"/>
                <w:lang w:eastAsia="pl-PL"/>
              </w:rPr>
              <w:t>poślizgnięcie</w:t>
            </w:r>
            <w:proofErr w:type="spellEnd"/>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69E85"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I</w:t>
            </w:r>
          </w:p>
        </w:tc>
        <w:tc>
          <w:tcPr>
            <w:tcW w:w="5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D5C19DA"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jeśli górna powierzchnia kostki nie była szlifowana lub polerowana – zadawalająca odporność,</w:t>
            </w:r>
          </w:p>
          <w:p w14:paraId="7158893F" w14:textId="77777777" w:rsidR="007A74C7" w:rsidRDefault="007A74C7" w:rsidP="00A91D12">
            <w:pPr>
              <w:spacing w:line="276" w:lineRule="auto"/>
              <w:ind w:left="377"/>
              <w:textAlignment w:val="baseline"/>
              <w:rPr>
                <w:rFonts w:ascii="Tahoma" w:eastAsia="Times New Roman" w:hAnsi="Tahoma" w:cs="Tahoma"/>
                <w:szCs w:val="20"/>
                <w:lang w:val="pl-PL" w:eastAsia="pl-PL"/>
              </w:rPr>
            </w:pPr>
          </w:p>
        </w:tc>
      </w:tr>
      <w:tr w:rsidR="007A74C7" w14:paraId="7D16F00A" w14:textId="77777777" w:rsidTr="006225A8">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87B95"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3</w:t>
            </w:r>
          </w:p>
        </w:tc>
        <w:tc>
          <w:tcPr>
            <w:tcW w:w="980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3E9D82C"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Aspekty</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wizualne</w:t>
            </w:r>
            <w:proofErr w:type="spellEnd"/>
          </w:p>
        </w:tc>
      </w:tr>
      <w:tr w:rsidR="007A74C7" w:rsidRPr="00071BB6" w14:paraId="0898837B" w14:textId="77777777" w:rsidTr="006225A8">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3AA96"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3.1</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43F8B"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Wygląd</w:t>
            </w:r>
            <w:proofErr w:type="spellEnd"/>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6857F"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J</w:t>
            </w:r>
          </w:p>
        </w:tc>
        <w:tc>
          <w:tcPr>
            <w:tcW w:w="5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6C3658" w14:textId="77777777" w:rsidR="007A74C7" w:rsidRDefault="007A74C7" w:rsidP="00A91D12">
            <w:pPr>
              <w:numPr>
                <w:ilvl w:val="0"/>
                <w:numId w:val="124"/>
              </w:numPr>
              <w:tabs>
                <w:tab w:val="left" w:pos="176"/>
              </w:tabs>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górna powierzchnia kostki nie powinna mieć rys i odprysków,</w:t>
            </w:r>
          </w:p>
          <w:p w14:paraId="6A6DCCAC" w14:textId="77777777" w:rsidR="007A74C7" w:rsidRDefault="007A74C7" w:rsidP="00A91D12">
            <w:pPr>
              <w:numPr>
                <w:ilvl w:val="0"/>
                <w:numId w:val="124"/>
              </w:numPr>
              <w:tabs>
                <w:tab w:val="left" w:pos="176"/>
              </w:tabs>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nie dopuszcza się rozwarstwień w kostkach dwuwarstwowych,</w:t>
            </w:r>
          </w:p>
          <w:p w14:paraId="1151C252" w14:textId="77777777" w:rsidR="007A74C7" w:rsidRDefault="007A74C7" w:rsidP="00A91D12">
            <w:pPr>
              <w:numPr>
                <w:ilvl w:val="0"/>
                <w:numId w:val="124"/>
              </w:numPr>
              <w:tabs>
                <w:tab w:val="left" w:pos="176"/>
              </w:tabs>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ewentualne wykwity nie są uważane za istotne</w:t>
            </w:r>
          </w:p>
        </w:tc>
      </w:tr>
      <w:tr w:rsidR="007A74C7" w:rsidRPr="00071BB6" w14:paraId="0CA569DA" w14:textId="77777777" w:rsidTr="006225A8">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F8C84B"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3.2</w:t>
            </w:r>
          </w:p>
          <w:p w14:paraId="2C28D172" w14:textId="77777777" w:rsidR="007A74C7" w:rsidRDefault="007A74C7" w:rsidP="00A91D12">
            <w:pPr>
              <w:spacing w:line="276" w:lineRule="auto"/>
              <w:jc w:val="center"/>
              <w:textAlignment w:val="baseline"/>
              <w:rPr>
                <w:rFonts w:ascii="Tahoma" w:eastAsia="Times New Roman" w:hAnsi="Tahoma" w:cs="Tahoma"/>
                <w:szCs w:val="20"/>
                <w:lang w:eastAsia="pl-PL"/>
              </w:rPr>
            </w:pPr>
          </w:p>
          <w:p w14:paraId="34F7C0FB" w14:textId="77777777" w:rsidR="007A74C7" w:rsidRDefault="007A74C7" w:rsidP="00A91D12">
            <w:pPr>
              <w:spacing w:line="276" w:lineRule="auto"/>
              <w:jc w:val="center"/>
              <w:textAlignment w:val="baseline"/>
              <w:rPr>
                <w:rFonts w:ascii="Tahoma" w:eastAsia="Times New Roman" w:hAnsi="Tahoma" w:cs="Tahoma"/>
                <w:szCs w:val="20"/>
                <w:lang w:eastAsia="pl-PL"/>
              </w:rPr>
            </w:pPr>
          </w:p>
          <w:p w14:paraId="1FB32A5D" w14:textId="77777777" w:rsidR="007A74C7" w:rsidRDefault="007A74C7" w:rsidP="00A91D12">
            <w:pPr>
              <w:spacing w:line="276" w:lineRule="auto"/>
              <w:jc w:val="center"/>
              <w:textAlignment w:val="baseline"/>
              <w:rPr>
                <w:rFonts w:ascii="Tahoma" w:eastAsia="Times New Roman" w:hAnsi="Tahoma" w:cs="Tahoma"/>
                <w:szCs w:val="20"/>
                <w:lang w:eastAsia="pl-PL"/>
              </w:rPr>
            </w:pPr>
          </w:p>
          <w:p w14:paraId="376CE8B5" w14:textId="77777777" w:rsidR="007A74C7" w:rsidRDefault="007A74C7" w:rsidP="00A91D12">
            <w:pPr>
              <w:spacing w:line="276" w:lineRule="auto"/>
              <w:jc w:val="center"/>
              <w:textAlignment w:val="baseline"/>
              <w:rPr>
                <w:rFonts w:ascii="Tahoma" w:eastAsia="Times New Roman" w:hAnsi="Tahoma" w:cs="Tahoma"/>
                <w:szCs w:val="20"/>
                <w:lang w:eastAsia="pl-PL"/>
              </w:rPr>
            </w:pPr>
          </w:p>
          <w:p w14:paraId="68284710"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lastRenderedPageBreak/>
              <w:t>3.3</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B0C73"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lastRenderedPageBreak/>
              <w:t>Tekstura</w:t>
            </w:r>
          </w:p>
          <w:p w14:paraId="3059773D" w14:textId="77777777" w:rsidR="007A74C7" w:rsidRDefault="007A74C7" w:rsidP="00A91D12">
            <w:pPr>
              <w:spacing w:line="276" w:lineRule="auto"/>
              <w:jc w:val="center"/>
              <w:textAlignment w:val="baseline"/>
              <w:rPr>
                <w:rFonts w:ascii="Tahoma" w:eastAsia="Times New Roman" w:hAnsi="Tahoma" w:cs="Tahoma"/>
                <w:szCs w:val="20"/>
                <w:lang w:val="pl-PL" w:eastAsia="pl-PL"/>
              </w:rPr>
            </w:pPr>
          </w:p>
          <w:p w14:paraId="73402285"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Zabarwienie (barwiona może być warstwa ścieralna lub cały element)</w:t>
            </w:r>
          </w:p>
          <w:p w14:paraId="7E792D77" w14:textId="77777777" w:rsidR="007A74C7" w:rsidRDefault="007A74C7" w:rsidP="00A91D12">
            <w:pPr>
              <w:spacing w:line="276" w:lineRule="auto"/>
              <w:jc w:val="center"/>
              <w:textAlignment w:val="baseline"/>
              <w:rPr>
                <w:rFonts w:ascii="Tahoma" w:eastAsia="Times New Roman" w:hAnsi="Tahoma" w:cs="Tahoma"/>
                <w:szCs w:val="20"/>
                <w:lang w:val="pl-PL" w:eastAsia="pl-PL"/>
              </w:rPr>
            </w:pPr>
          </w:p>
        </w:tc>
        <w:tc>
          <w:tcPr>
            <w:tcW w:w="11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236D4"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lastRenderedPageBreak/>
              <w:t>J</w:t>
            </w:r>
          </w:p>
        </w:tc>
        <w:tc>
          <w:tcPr>
            <w:tcW w:w="57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08E1B96" w14:textId="77777777" w:rsidR="007A74C7" w:rsidRDefault="007A74C7" w:rsidP="00A91D12">
            <w:pPr>
              <w:numPr>
                <w:ilvl w:val="0"/>
                <w:numId w:val="125"/>
              </w:numPr>
              <w:tabs>
                <w:tab w:val="clear" w:pos="737"/>
                <w:tab w:val="left" w:pos="176"/>
              </w:tabs>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kostki z powierzchnią o specjalnej teksturze – producent powinien opisać rodzaj tekstury,</w:t>
            </w:r>
          </w:p>
          <w:p w14:paraId="46C528A7" w14:textId="77777777" w:rsidR="007A74C7" w:rsidRDefault="007A74C7" w:rsidP="00A91D12">
            <w:pPr>
              <w:numPr>
                <w:ilvl w:val="0"/>
                <w:numId w:val="125"/>
              </w:numPr>
              <w:tabs>
                <w:tab w:val="clear" w:pos="737"/>
                <w:tab w:val="left" w:pos="176"/>
              </w:tabs>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tekstura lub zabarwienie kostki powinny być porównane z próbką producenta, zatwierdzoną przez odbiorcę,</w:t>
            </w:r>
          </w:p>
          <w:p w14:paraId="14B55C5F" w14:textId="77777777" w:rsidR="007A74C7" w:rsidRDefault="007A74C7" w:rsidP="00A91D12">
            <w:pPr>
              <w:numPr>
                <w:ilvl w:val="0"/>
                <w:numId w:val="125"/>
              </w:numPr>
              <w:tabs>
                <w:tab w:val="clear" w:pos="737"/>
                <w:tab w:val="left" w:pos="176"/>
              </w:tabs>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ewentualne różnice w jednolitości tekstury lub </w:t>
            </w:r>
            <w:r>
              <w:rPr>
                <w:rFonts w:ascii="Tahoma" w:eastAsia="Times New Roman" w:hAnsi="Tahoma" w:cs="Tahoma"/>
                <w:szCs w:val="20"/>
                <w:lang w:val="pl-PL" w:eastAsia="pl-PL"/>
              </w:rPr>
              <w:lastRenderedPageBreak/>
              <w:t>zabarwienia, spowodowane nieuniknionymi zmianami we właściwościach surowców i zmianach warunków twardnienia nie są uważane za istotne</w:t>
            </w:r>
          </w:p>
        </w:tc>
      </w:tr>
      <w:tr w:rsidR="007A74C7" w:rsidRPr="00071BB6" w14:paraId="2CBAA2CE" w14:textId="77777777" w:rsidTr="006225A8">
        <w:tc>
          <w:tcPr>
            <w:tcW w:w="657" w:type="dxa"/>
            <w:shd w:val="clear" w:color="auto" w:fill="auto"/>
            <w:vAlign w:val="center"/>
          </w:tcPr>
          <w:p w14:paraId="40DA92A8" w14:textId="77777777" w:rsidR="007A74C7" w:rsidRDefault="007A74C7" w:rsidP="00A91D12">
            <w:pPr>
              <w:spacing w:line="276" w:lineRule="auto"/>
              <w:jc w:val="center"/>
              <w:textAlignment w:val="baseline"/>
              <w:rPr>
                <w:rFonts w:ascii="Tahoma" w:eastAsia="Times New Roman" w:hAnsi="Tahoma" w:cs="Tahoma"/>
                <w:szCs w:val="20"/>
                <w:lang w:val="pl-PL" w:eastAsia="pl-PL"/>
              </w:rPr>
            </w:pPr>
          </w:p>
        </w:tc>
        <w:tc>
          <w:tcPr>
            <w:tcW w:w="2884" w:type="dxa"/>
            <w:shd w:val="clear" w:color="auto" w:fill="auto"/>
            <w:vAlign w:val="center"/>
          </w:tcPr>
          <w:p w14:paraId="1C39154B" w14:textId="77777777" w:rsidR="007A74C7" w:rsidRDefault="007A74C7" w:rsidP="00A91D12">
            <w:pPr>
              <w:spacing w:line="276" w:lineRule="auto"/>
              <w:jc w:val="center"/>
              <w:textAlignment w:val="baseline"/>
              <w:rPr>
                <w:rFonts w:ascii="Tahoma" w:eastAsia="Times New Roman" w:hAnsi="Tahoma" w:cs="Tahoma"/>
                <w:szCs w:val="20"/>
                <w:lang w:val="pl-PL" w:eastAsia="pl-PL"/>
              </w:rPr>
            </w:pPr>
          </w:p>
        </w:tc>
        <w:tc>
          <w:tcPr>
            <w:tcW w:w="1149" w:type="dxa"/>
            <w:shd w:val="clear" w:color="auto" w:fill="auto"/>
            <w:vAlign w:val="center"/>
          </w:tcPr>
          <w:p w14:paraId="54F2A50D" w14:textId="77777777" w:rsidR="007A74C7" w:rsidRDefault="007A74C7" w:rsidP="00A91D12">
            <w:pPr>
              <w:spacing w:line="276" w:lineRule="auto"/>
              <w:jc w:val="center"/>
              <w:textAlignment w:val="baseline"/>
              <w:rPr>
                <w:rFonts w:ascii="Tahoma" w:eastAsia="Times New Roman" w:hAnsi="Tahoma" w:cs="Tahoma"/>
                <w:szCs w:val="20"/>
                <w:lang w:val="pl-PL" w:eastAsia="pl-PL"/>
              </w:rPr>
            </w:pPr>
          </w:p>
        </w:tc>
        <w:tc>
          <w:tcPr>
            <w:tcW w:w="2209" w:type="dxa"/>
            <w:shd w:val="clear" w:color="auto" w:fill="auto"/>
            <w:vAlign w:val="center"/>
          </w:tcPr>
          <w:p w14:paraId="7BB2D682" w14:textId="77777777" w:rsidR="007A74C7" w:rsidRDefault="007A74C7" w:rsidP="00A91D12">
            <w:pPr>
              <w:spacing w:line="276" w:lineRule="auto"/>
              <w:jc w:val="center"/>
              <w:textAlignment w:val="baseline"/>
              <w:rPr>
                <w:rFonts w:ascii="Tahoma" w:eastAsia="Times New Roman" w:hAnsi="Tahoma" w:cs="Tahoma"/>
                <w:szCs w:val="20"/>
                <w:lang w:val="pl-PL" w:eastAsia="pl-PL"/>
              </w:rPr>
            </w:pPr>
          </w:p>
        </w:tc>
        <w:tc>
          <w:tcPr>
            <w:tcW w:w="935" w:type="dxa"/>
            <w:shd w:val="clear" w:color="auto" w:fill="auto"/>
            <w:vAlign w:val="center"/>
          </w:tcPr>
          <w:p w14:paraId="16DC43EC" w14:textId="77777777" w:rsidR="007A74C7" w:rsidRDefault="007A74C7" w:rsidP="00A91D12">
            <w:pPr>
              <w:spacing w:line="276" w:lineRule="auto"/>
              <w:jc w:val="center"/>
              <w:textAlignment w:val="baseline"/>
              <w:rPr>
                <w:rFonts w:ascii="Tahoma" w:eastAsia="Times New Roman" w:hAnsi="Tahoma" w:cs="Tahoma"/>
                <w:szCs w:val="20"/>
                <w:lang w:val="pl-PL" w:eastAsia="pl-PL"/>
              </w:rPr>
            </w:pPr>
          </w:p>
        </w:tc>
        <w:tc>
          <w:tcPr>
            <w:tcW w:w="2631" w:type="dxa"/>
            <w:shd w:val="clear" w:color="auto" w:fill="auto"/>
            <w:vAlign w:val="center"/>
          </w:tcPr>
          <w:p w14:paraId="1B26709B" w14:textId="77777777" w:rsidR="007A74C7" w:rsidRDefault="007A74C7" w:rsidP="00A91D12">
            <w:pPr>
              <w:spacing w:line="276" w:lineRule="auto"/>
              <w:jc w:val="center"/>
              <w:textAlignment w:val="baseline"/>
              <w:rPr>
                <w:rFonts w:ascii="Tahoma" w:eastAsia="Times New Roman" w:hAnsi="Tahoma" w:cs="Tahoma"/>
                <w:szCs w:val="20"/>
                <w:lang w:val="pl-PL" w:eastAsia="pl-PL"/>
              </w:rPr>
            </w:pPr>
          </w:p>
        </w:tc>
      </w:tr>
    </w:tbl>
    <w:p w14:paraId="0F049108" w14:textId="77777777" w:rsidR="007A74C7" w:rsidRDefault="007A74C7" w:rsidP="00A91D12">
      <w:pPr>
        <w:spacing w:line="276" w:lineRule="auto"/>
        <w:textAlignment w:val="baseline"/>
        <w:rPr>
          <w:rFonts w:ascii="Tahoma" w:eastAsia="Times New Roman" w:hAnsi="Tahoma" w:cs="Tahoma"/>
          <w:szCs w:val="20"/>
          <w:lang w:val="pl-PL" w:eastAsia="pl-PL"/>
        </w:rPr>
      </w:pPr>
    </w:p>
    <w:p w14:paraId="3D3C8B5D"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r>
    </w:p>
    <w:p w14:paraId="56BB561C"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Kostki kolorowe powinny być barwione substancjami odpornymi na działanie czynników atmosferycznych, światła (w tym promieniowania UV) i silnych alkaliów (m.in. cementu, który przy wypełnieniu spoin zaprawą cementowo-piaskową nie może odbarwiać kostek). Zaleca się stosowanie środków stabilnie barwiących zaczyn cementowy w kostce, np. tlenki żelaza, tlenek chromu, tlenek tytanu, tlenek kobaltowo-glinowy (nie należy stosować do barwienia: sadz i barwników organicznych).</w:t>
      </w:r>
    </w:p>
    <w:p w14:paraId="6BE35C84"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Uwaga: Naloty wapienne (wykwity w postaci białych plam) mogą pojawić się na powierzchni kostek w początkowym okresie eksploatacji. Powstają one w wyniku naturalnych procesów fizykochemicznych występujących w betonie </w:t>
      </w:r>
      <w:r>
        <w:rPr>
          <w:rFonts w:ascii="Tahoma" w:eastAsia="Times New Roman" w:hAnsi="Tahoma" w:cs="Tahoma"/>
          <w:szCs w:val="20"/>
          <w:lang w:val="pl-PL" w:eastAsia="pl-PL"/>
        </w:rPr>
        <w:br/>
        <w:t>i zanikają w trakcie użytkowania w okresie do 2-3 lat.</w:t>
      </w:r>
    </w:p>
    <w:p w14:paraId="0C6126D2"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b/>
          <w:szCs w:val="20"/>
          <w:lang w:val="pl-PL" w:eastAsia="pl-PL"/>
        </w:rPr>
        <w:t xml:space="preserve">2.2.3. </w:t>
      </w:r>
      <w:r>
        <w:rPr>
          <w:rFonts w:ascii="Tahoma" w:eastAsia="Times New Roman" w:hAnsi="Tahoma" w:cs="Tahoma"/>
          <w:szCs w:val="20"/>
          <w:lang w:val="pl-PL" w:eastAsia="pl-PL"/>
        </w:rPr>
        <w:t>Składowanie kostek</w:t>
      </w:r>
    </w:p>
    <w:p w14:paraId="061B0B4D"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Kostkę zaleca się pakować na paletach. Palety z kostką mogą być składowane na otwartej przestrzeni, przy czym podłoże powinno być wyrównane i odwodnione.</w:t>
      </w:r>
    </w:p>
    <w:p w14:paraId="568D479D"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2.3. Materiały na podsypkę i do wypełnienia spoin oraz szczelin w nawierzchni</w:t>
      </w:r>
    </w:p>
    <w:p w14:paraId="0501262F"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Należy stosować następujące materiały:</w:t>
      </w:r>
    </w:p>
    <w:p w14:paraId="18228BE1" w14:textId="77777777" w:rsidR="007A74C7" w:rsidRDefault="007A74C7" w:rsidP="00A91D12">
      <w:pPr>
        <w:numPr>
          <w:ilvl w:val="0"/>
          <w:numId w:val="126"/>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na podsypkę cementowo-piaskową pod nawierzchnię: mieszankę cementu i piasku w stosunku 1:4 z piasku naturalnego spełniającego wymagania PN-EN 13242:2004 [3], cementu powszechnego użytku spełniającego wymagania PN-EN 197-1:2002 [1] i wody odpowiadającej wymaganiom PN-EN 1008:2004 [4],</w:t>
      </w:r>
    </w:p>
    <w:p w14:paraId="005CF010" w14:textId="77777777" w:rsidR="007A74C7" w:rsidRDefault="007A74C7" w:rsidP="00A91D12">
      <w:pPr>
        <w:numPr>
          <w:ilvl w:val="0"/>
          <w:numId w:val="126"/>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do wypełniania spoin w nawierzchni: piasek naturalny spełniający wymagania PN-EN 13242:2004 [3], </w:t>
      </w:r>
    </w:p>
    <w:p w14:paraId="08724792"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Cement w workach, co najmniej trzywarstwowych, o masie np. 50 kg, można przechowywać do: a) 10 dni </w:t>
      </w:r>
      <w:r>
        <w:rPr>
          <w:rFonts w:ascii="Tahoma" w:eastAsia="Times New Roman" w:hAnsi="Tahoma" w:cs="Tahoma"/>
          <w:szCs w:val="20"/>
          <w:lang w:val="pl-PL" w:eastAsia="pl-PL"/>
        </w:rPr>
        <w:br/>
        <w:t xml:space="preserve">w miejscach zadaszonych na otwartym terenie o podłożu twardym i suchym, b) terminu trwałości, podanego przez producenta, w pomieszczeniach o szczelnym dachu i ścianach oraz podłogach suchych i czystych. Cement dostarczony na paletach magazynuje się razem z paletami, z dopuszczalną wysokością 3 szt. palet. Cement </w:t>
      </w:r>
      <w:proofErr w:type="spellStart"/>
      <w:r>
        <w:rPr>
          <w:rFonts w:ascii="Tahoma" w:eastAsia="Times New Roman" w:hAnsi="Tahoma" w:cs="Tahoma"/>
          <w:szCs w:val="20"/>
          <w:lang w:val="pl-PL" w:eastAsia="pl-PL"/>
        </w:rPr>
        <w:t>niespaletowany</w:t>
      </w:r>
      <w:proofErr w:type="spellEnd"/>
      <w:r>
        <w:rPr>
          <w:rFonts w:ascii="Tahoma" w:eastAsia="Times New Roman" w:hAnsi="Tahoma" w:cs="Tahoma"/>
          <w:szCs w:val="20"/>
          <w:lang w:val="pl-PL" w:eastAsia="pl-PL"/>
        </w:rPr>
        <w:t xml:space="preserve"> układa się w stosy płaskie o liczbie warstw 12 (dla worków trzywarstwowych). Cement dostarczany luzem przechowuje się </w:t>
      </w:r>
      <w:r>
        <w:rPr>
          <w:rFonts w:ascii="Tahoma" w:eastAsia="Times New Roman" w:hAnsi="Tahoma" w:cs="Tahoma"/>
          <w:szCs w:val="20"/>
          <w:lang w:val="pl-PL" w:eastAsia="pl-PL"/>
        </w:rPr>
        <w:br/>
        <w:t xml:space="preserve">w magazynach specjalnych (zbiornikach stalowych, betonowych), przystosowanych do pneumatycznego załadowania </w:t>
      </w:r>
      <w:r>
        <w:rPr>
          <w:rFonts w:ascii="Tahoma" w:eastAsia="Times New Roman" w:hAnsi="Tahoma" w:cs="Tahoma"/>
          <w:szCs w:val="20"/>
          <w:lang w:val="pl-PL" w:eastAsia="pl-PL"/>
        </w:rPr>
        <w:br/>
        <w:t>i wyładowania.</w:t>
      </w:r>
    </w:p>
    <w:p w14:paraId="23305088" w14:textId="77777777" w:rsidR="007A74C7" w:rsidRDefault="007A74C7" w:rsidP="00A91D12">
      <w:pPr>
        <w:spacing w:line="276" w:lineRule="auto"/>
        <w:textAlignment w:val="baseline"/>
        <w:rPr>
          <w:rFonts w:ascii="Tahoma" w:eastAsia="Times New Roman" w:hAnsi="Tahoma" w:cs="Tahoma"/>
          <w:b/>
          <w:szCs w:val="20"/>
          <w:lang w:val="pl-PL" w:eastAsia="pl-PL"/>
        </w:rPr>
      </w:pPr>
      <w:bookmarkStart w:id="1790" w:name="_Toc213224428"/>
      <w:r>
        <w:rPr>
          <w:rFonts w:ascii="Tahoma" w:eastAsia="Times New Roman" w:hAnsi="Tahoma" w:cs="Tahoma"/>
          <w:b/>
          <w:szCs w:val="20"/>
          <w:lang w:val="pl-PL" w:eastAsia="pl-PL"/>
        </w:rPr>
        <w:t>3. SPRZĘT</w:t>
      </w:r>
      <w:bookmarkEnd w:id="1790"/>
    </w:p>
    <w:p w14:paraId="0F8E44DF"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3.1. Ogólne wymagania dotyczące sprzętu</w:t>
      </w:r>
    </w:p>
    <w:p w14:paraId="5FF4D093"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Ogólne wymagania dotyczące sprzętu podano w </w:t>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D-M-00.00.00 „Wymagania ogólne” [5] pkt 3.</w:t>
      </w:r>
    </w:p>
    <w:p w14:paraId="4DF28A61"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 xml:space="preserve">3.2. Sprzęt do wykonania nawierzchni </w:t>
      </w:r>
    </w:p>
    <w:p w14:paraId="6CB38DD7"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 Układanie betonowej kostki brukowej może odbywać się:</w:t>
      </w:r>
    </w:p>
    <w:p w14:paraId="3F5572CF" w14:textId="77777777" w:rsidR="007A74C7" w:rsidRDefault="007A74C7" w:rsidP="00A91D12">
      <w:pPr>
        <w:numPr>
          <w:ilvl w:val="0"/>
          <w:numId w:val="12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ręcznie, zwłaszcza na małych powierzchniach,</w:t>
      </w:r>
    </w:p>
    <w:p w14:paraId="4C2232DC" w14:textId="77777777" w:rsidR="007A74C7" w:rsidRDefault="007A74C7" w:rsidP="00A91D12">
      <w:pPr>
        <w:numPr>
          <w:ilvl w:val="0"/>
          <w:numId w:val="12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mechanicznie przy zastosowaniu urządzeń układających (układarek), składających się z wózka i chwytaka sterowanego hydraulicznie, służącego do przenoszenia z palety warstwy kostek na miejsce ich ułożenia; urządzenie to, po skończonym układaniu kostek, można wykorzystać do wmiatania piasku w szczeliny, zamocowanymi do chwytaka szczotkami.</w:t>
      </w:r>
    </w:p>
    <w:p w14:paraId="5705FC96"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Do przycinania kostek można stosować specjalne narzędzia tnące (np. przycinarki, szlifierki z tarczą).</w:t>
      </w:r>
    </w:p>
    <w:p w14:paraId="1BB7D817"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Do zagęszczania nawierzchni z kostki należy stosować zagęszczarki wibracyjne (płytowe) z wykładziną elastomerową, chroniące kostki przed ścieraniem i wykruszaniem naroży.</w:t>
      </w:r>
    </w:p>
    <w:p w14:paraId="76E9BCC6" w14:textId="77777777" w:rsidR="007A74C7" w:rsidRDefault="007A74C7" w:rsidP="00A91D12">
      <w:pPr>
        <w:spacing w:line="276" w:lineRule="auto"/>
        <w:textAlignment w:val="baseline"/>
        <w:rPr>
          <w:rFonts w:ascii="Tahoma" w:eastAsia="Times New Roman" w:hAnsi="Tahoma" w:cs="Tahoma"/>
          <w:b/>
          <w:szCs w:val="20"/>
          <w:lang w:val="pl-PL" w:eastAsia="pl-PL"/>
        </w:rPr>
      </w:pPr>
      <w:bookmarkStart w:id="1791" w:name="_Toc213224429"/>
      <w:r>
        <w:rPr>
          <w:rFonts w:ascii="Tahoma" w:eastAsia="Times New Roman" w:hAnsi="Tahoma" w:cs="Tahoma"/>
          <w:b/>
          <w:szCs w:val="20"/>
          <w:lang w:val="pl-PL" w:eastAsia="pl-PL"/>
        </w:rPr>
        <w:t>4. TRANSPORT</w:t>
      </w:r>
      <w:bookmarkEnd w:id="1791"/>
    </w:p>
    <w:p w14:paraId="7FFBF0A3"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4.1. Ogólne wymagania dotyczące transportu</w:t>
      </w:r>
    </w:p>
    <w:p w14:paraId="7F4B8F07"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Ogólne wymagania dotyczące transportu podano w </w:t>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D-M-00.00.00 „Wymagania ogólne” [5] pkt 4.</w:t>
      </w:r>
    </w:p>
    <w:p w14:paraId="10BAFC74"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4.2. Transport materiałów do wykonania nawierzchni</w:t>
      </w:r>
    </w:p>
    <w:p w14:paraId="707399D2"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Betonowe kostki brukowe mogą być przewożone na paletach - dowolnymi środkami transportowymi po osiągnięciu przez beton wytrzymałości na ściskanie co najmniej 15 </w:t>
      </w:r>
      <w:proofErr w:type="spellStart"/>
      <w:r>
        <w:rPr>
          <w:rFonts w:ascii="Tahoma" w:eastAsia="Times New Roman" w:hAnsi="Tahoma" w:cs="Tahoma"/>
          <w:szCs w:val="20"/>
          <w:lang w:val="pl-PL" w:eastAsia="pl-PL"/>
        </w:rPr>
        <w:t>MPa</w:t>
      </w:r>
      <w:proofErr w:type="spellEnd"/>
      <w:r>
        <w:rPr>
          <w:rFonts w:ascii="Tahoma" w:eastAsia="Times New Roman" w:hAnsi="Tahoma" w:cs="Tahoma"/>
          <w:szCs w:val="20"/>
          <w:lang w:val="pl-PL" w:eastAsia="pl-PL"/>
        </w:rPr>
        <w:t>. Kostki w trakcie transportu powinny być zabezpieczone przed przemieszczaniem się i uszkodzeniem.</w:t>
      </w:r>
    </w:p>
    <w:p w14:paraId="1DE10986"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Jako środki transportu wewnątrzzakładowego kostek na środki transportu zewnętrznego mogą służyć wózki widłowe, którymi można dokonać załadunku palet. Do załadunku palet na środki transportu można wykorzystywać również dźwigi samochodowe.</w:t>
      </w:r>
    </w:p>
    <w:p w14:paraId="5D371373"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lastRenderedPageBreak/>
        <w:tab/>
        <w:t xml:space="preserve">Palety transportowe powinny być spinane taśmami stalowymi lub plastikowymi, zabezpieczającymi kostki przed uszkodzeniem w czasie transportu. Na jednej palecie zaleca się układać do 10 warstw kostek (zależnie od grubości i kształtu), tak aby masa palety z kostkami wynosiła od 1200 kg do 1700 kg. Pożądane jest, aby palety </w:t>
      </w:r>
      <w:r>
        <w:rPr>
          <w:rFonts w:ascii="Tahoma" w:eastAsia="Times New Roman" w:hAnsi="Tahoma" w:cs="Tahoma"/>
          <w:szCs w:val="20"/>
          <w:lang w:val="pl-PL" w:eastAsia="pl-PL"/>
        </w:rPr>
        <w:br/>
        <w:t>z kostkami były wysyłane do odbiorcy środkiem transportu samochodowego wyposażonym w dźwig do za- i rozładunku.</w:t>
      </w:r>
    </w:p>
    <w:p w14:paraId="24F1FE57"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Cement w workach może być przewożony samochodami krytymi, wagonami towarowymi i innymi środkami transportu, w sposób nie powodujący uszkodzeń opakowania. Worki przewożone na paletach układa się po 5 warstw worków, po 4 szt. w warstwie. Worki </w:t>
      </w:r>
      <w:proofErr w:type="spellStart"/>
      <w:r>
        <w:rPr>
          <w:rFonts w:ascii="Tahoma" w:eastAsia="Times New Roman" w:hAnsi="Tahoma" w:cs="Tahoma"/>
          <w:szCs w:val="20"/>
          <w:lang w:val="pl-PL" w:eastAsia="pl-PL"/>
        </w:rPr>
        <w:t>niespaletowane</w:t>
      </w:r>
      <w:proofErr w:type="spellEnd"/>
      <w:r>
        <w:rPr>
          <w:rFonts w:ascii="Tahoma" w:eastAsia="Times New Roman" w:hAnsi="Tahoma" w:cs="Tahoma"/>
          <w:szCs w:val="20"/>
          <w:lang w:val="pl-PL" w:eastAsia="pl-PL"/>
        </w:rPr>
        <w:t xml:space="preserve"> układa się na płask, przylegające do siebie, w równej wysokości do 10 warstw. Ładowanie i wyładowywanie zaleca się wykonywać za pomocą zmechanizowanych urządzeń do poziomego i pionowego przemieszczania ładunków. Cement luzem może być przewożony w zbiornikach transportowych (np. wagonach, samochodach), czystych i wolnych od pozostałości z poprzednich dostaw, oraz nie powinien ulegać zniszczeniom podczas transportu. Środki transportu powinny być wyposażone we wsypy i urządzenia do wyładowania cementu.</w:t>
      </w:r>
      <w:r>
        <w:rPr>
          <w:rFonts w:ascii="Tahoma" w:eastAsia="Times New Roman" w:hAnsi="Tahoma" w:cs="Tahoma"/>
          <w:szCs w:val="20"/>
          <w:lang w:val="pl-PL" w:eastAsia="pl-PL"/>
        </w:rPr>
        <w:tab/>
      </w:r>
    </w:p>
    <w:p w14:paraId="72B72818" w14:textId="77777777" w:rsidR="007A74C7" w:rsidRDefault="007A74C7" w:rsidP="00A91D12">
      <w:pPr>
        <w:spacing w:line="276" w:lineRule="auto"/>
        <w:textAlignment w:val="baseline"/>
        <w:rPr>
          <w:rFonts w:ascii="Tahoma" w:eastAsia="Times New Roman" w:hAnsi="Tahoma" w:cs="Tahoma"/>
          <w:b/>
          <w:szCs w:val="20"/>
          <w:lang w:val="pl-PL" w:eastAsia="pl-PL"/>
        </w:rPr>
      </w:pPr>
      <w:bookmarkStart w:id="1792" w:name="_Toc213224430"/>
      <w:r>
        <w:rPr>
          <w:rFonts w:ascii="Tahoma" w:eastAsia="Times New Roman" w:hAnsi="Tahoma" w:cs="Tahoma"/>
          <w:b/>
          <w:szCs w:val="20"/>
          <w:lang w:val="pl-PL" w:eastAsia="pl-PL"/>
        </w:rPr>
        <w:t>5. WYKONANIE ROBÓT</w:t>
      </w:r>
      <w:bookmarkEnd w:id="1792"/>
    </w:p>
    <w:p w14:paraId="778A0E69"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5.1. Ogólne zasady wykonania robót</w:t>
      </w:r>
    </w:p>
    <w:p w14:paraId="0657CF5B"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Ogólne zasady wykonania robót podano w </w:t>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D-M-00.00.00 „Wymagania ogólne” [5] pkt 5.</w:t>
      </w:r>
    </w:p>
    <w:p w14:paraId="71BA7740"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5.2. Podłoże</w:t>
      </w:r>
    </w:p>
    <w:p w14:paraId="197DBE00"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 Podłoże powinno być zgodne z dokumentacją projektową.</w:t>
      </w:r>
    </w:p>
    <w:p w14:paraId="07EEC146"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5.3. Konstrukcja nawierzchni</w:t>
      </w:r>
    </w:p>
    <w:p w14:paraId="6D79418A"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Konstrukcja nawierzchni powinna być zgodna z dokumentacją projektową.</w:t>
      </w:r>
    </w:p>
    <w:p w14:paraId="5FD4444A"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5.4. Podbudowa</w:t>
      </w:r>
    </w:p>
    <w:p w14:paraId="6D4CC025"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Rodzaj podbudowy przewidzianej do wykonania pod warstwą betonowej kostki brukowej powinien być zgodny z dokumentacją projektową.</w:t>
      </w:r>
    </w:p>
    <w:p w14:paraId="34742F8C"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5.5. Obramowanie nawierzchni</w:t>
      </w:r>
    </w:p>
    <w:p w14:paraId="6850DB1C"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Rodzaj obramowania nawierzchni powinien być zgodny z dokumentacją projektową lub ST.</w:t>
      </w:r>
    </w:p>
    <w:p w14:paraId="00F2A56E"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5.6. Podsypka</w:t>
      </w:r>
    </w:p>
    <w:p w14:paraId="77C121C8"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Rodzaj podsypki i jej grubość powinny być zgodne z dokumentacją projektową lub ST.</w:t>
      </w:r>
    </w:p>
    <w:p w14:paraId="4739F808"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Wymagania dla materiałów na podsypkę powinny być zgodne z </w:t>
      </w:r>
      <w:proofErr w:type="spellStart"/>
      <w:r>
        <w:rPr>
          <w:rFonts w:ascii="Tahoma" w:eastAsia="Times New Roman" w:hAnsi="Tahoma" w:cs="Tahoma"/>
          <w:szCs w:val="20"/>
          <w:lang w:val="pl-PL" w:eastAsia="pl-PL"/>
        </w:rPr>
        <w:t>pktem</w:t>
      </w:r>
      <w:proofErr w:type="spellEnd"/>
      <w:r>
        <w:rPr>
          <w:rFonts w:ascii="Tahoma" w:eastAsia="Times New Roman" w:hAnsi="Tahoma" w:cs="Tahoma"/>
          <w:szCs w:val="20"/>
          <w:lang w:val="pl-PL" w:eastAsia="pl-PL"/>
        </w:rPr>
        <w:t xml:space="preserve"> 2.3. Dopuszczalne odchyłki od zaprojektowanej grubości podsypki nie powinny przekraczać </w:t>
      </w:r>
      <w:r>
        <w:rPr>
          <w:rFonts w:ascii="Symbol" w:eastAsia="Symbol" w:hAnsi="Symbol" w:cs="Symbol"/>
          <w:szCs w:val="20"/>
          <w:lang w:val="pl-PL" w:eastAsia="pl-PL"/>
        </w:rPr>
        <w:t></w:t>
      </w:r>
      <w:r>
        <w:rPr>
          <w:rFonts w:ascii="Tahoma" w:eastAsia="Times New Roman" w:hAnsi="Tahoma" w:cs="Tahoma"/>
          <w:szCs w:val="20"/>
          <w:lang w:val="pl-PL" w:eastAsia="pl-PL"/>
        </w:rPr>
        <w:t>1 cm.</w:t>
      </w:r>
    </w:p>
    <w:p w14:paraId="15ED3263"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Podsypkę cementowo-piaskową rozściela się na uprzednio zwilżonej podbudowie, przy zachowaniu:</w:t>
      </w:r>
    </w:p>
    <w:p w14:paraId="47B2AD85" w14:textId="77777777" w:rsidR="007A74C7" w:rsidRDefault="007A74C7" w:rsidP="00A91D12">
      <w:pPr>
        <w:numPr>
          <w:ilvl w:val="0"/>
          <w:numId w:val="122"/>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współczynnika wodnocementowego od 0,25 do 0,35,</w:t>
      </w:r>
    </w:p>
    <w:p w14:paraId="2CB7B1F1" w14:textId="77777777" w:rsidR="007A74C7" w:rsidRDefault="007A74C7" w:rsidP="00A91D12">
      <w:pPr>
        <w:numPr>
          <w:ilvl w:val="0"/>
          <w:numId w:val="122"/>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wytrzymałości na ściskanie nie mniejszej niż R</w:t>
      </w:r>
      <w:r>
        <w:rPr>
          <w:rFonts w:ascii="Tahoma" w:eastAsia="Times New Roman" w:hAnsi="Tahoma" w:cs="Tahoma"/>
          <w:szCs w:val="20"/>
          <w:vertAlign w:val="subscript"/>
          <w:lang w:val="pl-PL" w:eastAsia="pl-PL"/>
        </w:rPr>
        <w:t>7</w:t>
      </w:r>
      <w:r>
        <w:rPr>
          <w:rFonts w:ascii="Tahoma" w:eastAsia="Times New Roman" w:hAnsi="Tahoma" w:cs="Tahoma"/>
          <w:szCs w:val="20"/>
          <w:lang w:val="pl-PL" w:eastAsia="pl-PL"/>
        </w:rPr>
        <w:t xml:space="preserve"> = 10 </w:t>
      </w:r>
      <w:proofErr w:type="spellStart"/>
      <w:r>
        <w:rPr>
          <w:rFonts w:ascii="Tahoma" w:eastAsia="Times New Roman" w:hAnsi="Tahoma" w:cs="Tahoma"/>
          <w:szCs w:val="20"/>
          <w:lang w:val="pl-PL" w:eastAsia="pl-PL"/>
        </w:rPr>
        <w:t>MPa</w:t>
      </w:r>
      <w:proofErr w:type="spellEnd"/>
      <w:r>
        <w:rPr>
          <w:rFonts w:ascii="Tahoma" w:eastAsia="Times New Roman" w:hAnsi="Tahoma" w:cs="Tahoma"/>
          <w:szCs w:val="20"/>
          <w:lang w:val="pl-PL" w:eastAsia="pl-PL"/>
        </w:rPr>
        <w:t>, R</w:t>
      </w:r>
      <w:r>
        <w:rPr>
          <w:rFonts w:ascii="Tahoma" w:eastAsia="Times New Roman" w:hAnsi="Tahoma" w:cs="Tahoma"/>
          <w:szCs w:val="20"/>
          <w:vertAlign w:val="subscript"/>
          <w:lang w:val="pl-PL" w:eastAsia="pl-PL"/>
        </w:rPr>
        <w:t>28</w:t>
      </w:r>
      <w:r>
        <w:rPr>
          <w:rFonts w:ascii="Tahoma" w:eastAsia="Times New Roman" w:hAnsi="Tahoma" w:cs="Tahoma"/>
          <w:szCs w:val="20"/>
          <w:lang w:val="pl-PL" w:eastAsia="pl-PL"/>
        </w:rPr>
        <w:t xml:space="preserve"> = 14 </w:t>
      </w:r>
      <w:proofErr w:type="spellStart"/>
      <w:r>
        <w:rPr>
          <w:rFonts w:ascii="Tahoma" w:eastAsia="Times New Roman" w:hAnsi="Tahoma" w:cs="Tahoma"/>
          <w:szCs w:val="20"/>
          <w:lang w:val="pl-PL" w:eastAsia="pl-PL"/>
        </w:rPr>
        <w:t>MPa</w:t>
      </w:r>
      <w:proofErr w:type="spellEnd"/>
      <w:r>
        <w:rPr>
          <w:rFonts w:ascii="Tahoma" w:eastAsia="Times New Roman" w:hAnsi="Tahoma" w:cs="Tahoma"/>
          <w:szCs w:val="20"/>
          <w:lang w:val="pl-PL" w:eastAsia="pl-PL"/>
        </w:rPr>
        <w:t>.</w:t>
      </w:r>
    </w:p>
    <w:p w14:paraId="1E32303D"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4 m. Rozścielona podsypka powinna być wyprofilowana i zagęszczona w stanie wilgotnym, lekkimi walcami (np. ręcznymi) lub zagęszczarkami wibracyjnymi.</w:t>
      </w:r>
    </w:p>
    <w:p w14:paraId="067144CB"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Całkowite ubicie nawierzchni musi być zakończone przed rozpoczęciem wiązania cementu w podsypce.</w:t>
      </w:r>
    </w:p>
    <w:p w14:paraId="4268CECD"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5.7. Układanie nawierzchni z betonowych kostek brukowych</w:t>
      </w:r>
    </w:p>
    <w:p w14:paraId="49D26B02" w14:textId="77777777" w:rsidR="007A74C7" w:rsidRDefault="007A74C7" w:rsidP="00A91D12">
      <w:pPr>
        <w:numPr>
          <w:ilvl w:val="0"/>
          <w:numId w:val="128"/>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Ustalenie kształtu, wymiaru i koloru kostek oraz desenia ich układania</w:t>
      </w:r>
    </w:p>
    <w:p w14:paraId="28601215"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Kształt, wymiary, barwę i inne cechy charakterystyczne kostek wg </w:t>
      </w:r>
      <w:proofErr w:type="spellStart"/>
      <w:r>
        <w:rPr>
          <w:rFonts w:ascii="Tahoma" w:eastAsia="Times New Roman" w:hAnsi="Tahoma" w:cs="Tahoma"/>
          <w:szCs w:val="20"/>
          <w:lang w:val="pl-PL" w:eastAsia="pl-PL"/>
        </w:rPr>
        <w:t>pktu</w:t>
      </w:r>
      <w:proofErr w:type="spellEnd"/>
      <w:r>
        <w:rPr>
          <w:rFonts w:ascii="Tahoma" w:eastAsia="Times New Roman" w:hAnsi="Tahoma" w:cs="Tahoma"/>
          <w:szCs w:val="20"/>
          <w:lang w:val="pl-PL" w:eastAsia="pl-PL"/>
        </w:rPr>
        <w:t xml:space="preserve"> 2.2.1 oraz deseń ich </w:t>
      </w:r>
      <w:proofErr w:type="spellStart"/>
      <w:r>
        <w:rPr>
          <w:rFonts w:ascii="Tahoma" w:eastAsia="Times New Roman" w:hAnsi="Tahoma" w:cs="Tahoma"/>
          <w:szCs w:val="20"/>
          <w:lang w:val="pl-PL" w:eastAsia="pl-PL"/>
        </w:rPr>
        <w:t>układaniapowinny</w:t>
      </w:r>
      <w:proofErr w:type="spellEnd"/>
      <w:r>
        <w:rPr>
          <w:rFonts w:ascii="Tahoma" w:eastAsia="Times New Roman" w:hAnsi="Tahoma" w:cs="Tahoma"/>
          <w:szCs w:val="20"/>
          <w:lang w:val="pl-PL" w:eastAsia="pl-PL"/>
        </w:rPr>
        <w:t xml:space="preserve"> być zgodne z dokumentacją projektową i ze wskazaniami inwestora.</w:t>
      </w:r>
    </w:p>
    <w:p w14:paraId="08A267C1" w14:textId="77777777" w:rsidR="007A74C7" w:rsidRDefault="007A74C7" w:rsidP="00A91D12">
      <w:pPr>
        <w:numPr>
          <w:ilvl w:val="0"/>
          <w:numId w:val="129"/>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Warunki atmosferyczne</w:t>
      </w:r>
    </w:p>
    <w:p w14:paraId="59730C76"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Ułożenie nawierzchni z kostki na podsypce cementowo-piaskowej zaleca się wykonywać przy temperaturze otoczenia nie niższej niż +5</w:t>
      </w:r>
      <w:r>
        <w:rPr>
          <w:rFonts w:ascii="Tahoma" w:eastAsia="Times New Roman" w:hAnsi="Tahoma" w:cs="Tahoma"/>
          <w:szCs w:val="20"/>
          <w:vertAlign w:val="superscript"/>
          <w:lang w:val="pl-PL" w:eastAsia="pl-PL"/>
        </w:rPr>
        <w:t>o</w:t>
      </w:r>
      <w:r>
        <w:rPr>
          <w:rFonts w:ascii="Tahoma" w:eastAsia="Times New Roman" w:hAnsi="Tahoma" w:cs="Tahoma"/>
          <w:szCs w:val="20"/>
          <w:lang w:val="pl-PL" w:eastAsia="pl-PL"/>
        </w:rPr>
        <w:t xml:space="preserve">C. </w:t>
      </w:r>
    </w:p>
    <w:p w14:paraId="2DB1F14C" w14:textId="77777777" w:rsidR="007A74C7" w:rsidRDefault="007A74C7" w:rsidP="00A91D12">
      <w:pPr>
        <w:numPr>
          <w:ilvl w:val="0"/>
          <w:numId w:val="130"/>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Ułożenie nawierzchni z kostek</w:t>
      </w:r>
    </w:p>
    <w:p w14:paraId="1E82AFB4"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Warstwa nawierzchni z kostki powinna być wykonana z elementów o jednakowej grubości. Na większym fragmencie robót zaleca się stosować kostki dostarczone w tej samej partii materiału, w której niedopuszczalne są różne odcienie wybranego koloru kostki.</w:t>
      </w:r>
    </w:p>
    <w:p w14:paraId="169B3D9F"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Kostkę </w:t>
      </w:r>
      <w:proofErr w:type="spellStart"/>
      <w:r>
        <w:rPr>
          <w:rFonts w:ascii="Tahoma" w:eastAsia="Times New Roman" w:hAnsi="Tahoma" w:cs="Tahoma"/>
          <w:szCs w:val="20"/>
          <w:lang w:val="pl-PL" w:eastAsia="pl-PL"/>
        </w:rPr>
        <w:t>nleży</w:t>
      </w:r>
      <w:proofErr w:type="spellEnd"/>
      <w:r>
        <w:rPr>
          <w:rFonts w:ascii="Tahoma" w:eastAsia="Times New Roman" w:hAnsi="Tahoma" w:cs="Tahoma"/>
          <w:szCs w:val="20"/>
          <w:lang w:val="pl-PL" w:eastAsia="pl-PL"/>
        </w:rPr>
        <w:t xml:space="preserve"> układać na istniejącej </w:t>
      </w:r>
      <w:proofErr w:type="spellStart"/>
      <w:r>
        <w:rPr>
          <w:rFonts w:ascii="Tahoma" w:eastAsia="Times New Roman" w:hAnsi="Tahoma" w:cs="Tahoma"/>
          <w:szCs w:val="20"/>
          <w:lang w:val="pl-PL" w:eastAsia="pl-PL"/>
        </w:rPr>
        <w:t>podudowie</w:t>
      </w:r>
      <w:proofErr w:type="spellEnd"/>
      <w:r>
        <w:rPr>
          <w:rFonts w:ascii="Tahoma" w:eastAsia="Times New Roman" w:hAnsi="Tahoma" w:cs="Tahoma"/>
          <w:szCs w:val="20"/>
          <w:lang w:val="pl-PL" w:eastAsia="pl-PL"/>
        </w:rPr>
        <w:t xml:space="preserve"> po ewentualnym </w:t>
      </w:r>
      <w:proofErr w:type="spellStart"/>
      <w:r>
        <w:rPr>
          <w:rFonts w:ascii="Tahoma" w:eastAsia="Times New Roman" w:hAnsi="Tahoma" w:cs="Tahoma"/>
          <w:szCs w:val="20"/>
          <w:lang w:val="pl-PL" w:eastAsia="pl-PL"/>
        </w:rPr>
        <w:t>doziarnieniu</w:t>
      </w:r>
      <w:proofErr w:type="spellEnd"/>
      <w:r>
        <w:rPr>
          <w:rFonts w:ascii="Tahoma" w:eastAsia="Times New Roman" w:hAnsi="Tahoma" w:cs="Tahoma"/>
          <w:szCs w:val="20"/>
          <w:lang w:val="pl-PL" w:eastAsia="pl-PL"/>
        </w:rPr>
        <w:t xml:space="preserve"> oraz wyprofilowaniu oraz zagęszczeniu.</w:t>
      </w:r>
    </w:p>
    <w:p w14:paraId="5C97BD33"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Układanie kostki można wykonywać ręcznie lub mechanicznie.</w:t>
      </w:r>
    </w:p>
    <w:p w14:paraId="44422F75"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lastRenderedPageBreak/>
        <w:tab/>
        <w:t xml:space="preserve">Układanie ręczne zaleca się wykonywać na mniejszych powierzchniach, zwłaszcza skomplikowanych pod względem kształtu lub wymagających kompozycji kolorystycznej układanych deseni oraz różnych wymiarów </w:t>
      </w:r>
      <w:r>
        <w:rPr>
          <w:rFonts w:ascii="Tahoma" w:eastAsia="Times New Roman" w:hAnsi="Tahoma" w:cs="Tahoma"/>
          <w:szCs w:val="20"/>
          <w:lang w:val="pl-PL" w:eastAsia="pl-PL"/>
        </w:rPr>
        <w:br/>
        <w:t>i kształtów kostek. Układanie kostek powinni wykonywać przyuczeni brukarze.</w:t>
      </w:r>
    </w:p>
    <w:p w14:paraId="3A2384DB"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Układanie mechaniczne zaleca się wykonywać na dużych powierzchniach o prostym kształcie, tak aby układarka mogła przenosić z palety warstwę kształtek na miejsce ich ułożenia z wymaganą dokładnością. Kostka do układania mechanicznego nie może mieć dużych odchyłek wymiarowych i musi być odpowiednio przygotowana przez producenta, tj. ułożona na palecie w odpowiedni wzór, bez dołożenia połówek i dziewiątek, przy czym każda warstwa na palecie musi być dobrze przesypana bardzo drobnym piaskiem, by kostki nie przywierały do siebie. Układanie mechaniczne zawsze musi być wsparte pracą brukarzy, którzy uzupełniają przerwy, wyrabiają łuki, dokładają kostki </w:t>
      </w:r>
      <w:r>
        <w:rPr>
          <w:rFonts w:ascii="Tahoma" w:eastAsia="Times New Roman" w:hAnsi="Tahoma" w:cs="Tahoma"/>
          <w:szCs w:val="20"/>
          <w:lang w:val="pl-PL" w:eastAsia="pl-PL"/>
        </w:rPr>
        <w:br/>
        <w:t>w okolicach studzienek i krawężników.</w:t>
      </w:r>
    </w:p>
    <w:p w14:paraId="7FAC87DE"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Kostkę układa się około 1,5 cm wyżej od projektowanej niwelety, ponieważ po procesie ubijania podsypka zagęszcza się.</w:t>
      </w:r>
    </w:p>
    <w:p w14:paraId="18E54656"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Powierzchnia kostek położonych obok urządzeń infrastruktury technicznej (np. studzienek, włazów itp.) powinna trwale wystawać od 3 mm do 5 mm powyżej powierzchni tych urządzeń oraz od 3 mm do 10 mm powyżej korytek ściekowych (ścieków).</w:t>
      </w:r>
    </w:p>
    <w:p w14:paraId="2EC8204B"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Do uzupełnienia przestrzeni przy krawężnikach, obrzeżach i studzienkach można używać elementy kostkowe wykończeniowe w postaci tzw. połówek i dziewiątek, mających wszystkie krawędzie równe i odpowiednio fazowane. W przypadku potrzeby kształtek o nietypowych wymiarach, wolną przestrzeń uzupełnia się kostką ciętą, przycinaną na budowie specjalnymi narzędziami tnącymi (przycinarkami, szlifierkami z tarczą itp.).</w:t>
      </w:r>
    </w:p>
    <w:p w14:paraId="4E8BA8EC"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Dzienną działkę roboczą nawierzchni na podsypce cementowo-piaskowej zaleca się zakończyć prowizorycznie około półmetrowym pasem nawierzchni na podsypce piaskowej w celu wytworzenia oporu dla ubicia kostki ułożonej na stałe. Przed dalszym wznowieniem robót, prowizorycznie ułożoną nawierzchnię na podsypce piaskowej należy rozebrać i usunąć wraz z podsypką.</w:t>
      </w:r>
    </w:p>
    <w:p w14:paraId="5EDC511B" w14:textId="77777777" w:rsidR="007A74C7" w:rsidRDefault="007A74C7" w:rsidP="00A91D12">
      <w:pPr>
        <w:numPr>
          <w:ilvl w:val="0"/>
          <w:numId w:val="131"/>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Ubicie nawierzchni z kostek</w:t>
      </w:r>
    </w:p>
    <w:p w14:paraId="45205DD0"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Ubicie nawierzchni należy przeprowadzić za pomocą zagęszczarki wibracyjnej (płytowej) z osłoną z tworzywa sztucznego. Do ubicia nawierzchni nie wolno używać walca.</w:t>
      </w:r>
    </w:p>
    <w:p w14:paraId="05BBC8B6"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Ubijanie nawierzchni należy prowadzić od krawędzi powierzchni w kierunku jej środka i jednocześnie </w:t>
      </w:r>
      <w:r>
        <w:rPr>
          <w:rFonts w:ascii="Tahoma" w:eastAsia="Times New Roman" w:hAnsi="Tahoma" w:cs="Tahoma"/>
          <w:szCs w:val="20"/>
          <w:lang w:val="pl-PL" w:eastAsia="pl-PL"/>
        </w:rPr>
        <w:br/>
        <w:t xml:space="preserve">w kierunku poprzecznym kształtek. Ewentualne nierówności powierzchniowe mogą być zlikwidowane przez ubijanie </w:t>
      </w:r>
      <w:r>
        <w:rPr>
          <w:rFonts w:ascii="Tahoma" w:eastAsia="Times New Roman" w:hAnsi="Tahoma" w:cs="Tahoma"/>
          <w:szCs w:val="20"/>
          <w:lang w:val="pl-PL" w:eastAsia="pl-PL"/>
        </w:rPr>
        <w:br/>
        <w:t>w kierunku wzdłużnym kostki.</w:t>
      </w:r>
    </w:p>
    <w:p w14:paraId="100FA0EC"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Po ubiciu nawierzchni wszystkie kostki uszkodzone (np. pęknięte) należy wymienić na kostki całe.</w:t>
      </w:r>
    </w:p>
    <w:p w14:paraId="429D370E" w14:textId="77777777" w:rsidR="007A74C7" w:rsidRDefault="007A74C7" w:rsidP="00A91D12">
      <w:pPr>
        <w:numPr>
          <w:ilvl w:val="0"/>
          <w:numId w:val="132"/>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Spoiny i szczeliny dylatacyjne</w:t>
      </w:r>
    </w:p>
    <w:p w14:paraId="2455EC34" w14:textId="77777777" w:rsidR="007A74C7" w:rsidRDefault="007A74C7" w:rsidP="00A91D12">
      <w:pPr>
        <w:numPr>
          <w:ilvl w:val="0"/>
          <w:numId w:val="133"/>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Spoiny</w:t>
      </w:r>
    </w:p>
    <w:p w14:paraId="0F5351BF"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Szerokość spoin pomiędzy betonowymi kostkami brukowymi powinna wynosić od 3 mm do 5 mm.</w:t>
      </w:r>
    </w:p>
    <w:p w14:paraId="0A73D179"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Po ułożeniu kostek, spoiny należy wypełnić:</w:t>
      </w:r>
    </w:p>
    <w:p w14:paraId="1837D491" w14:textId="77777777" w:rsidR="007A74C7" w:rsidRDefault="007A74C7" w:rsidP="00A91D12">
      <w:pPr>
        <w:numPr>
          <w:ilvl w:val="0"/>
          <w:numId w:val="134"/>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piaskiem,</w:t>
      </w:r>
    </w:p>
    <w:p w14:paraId="30E28EB3"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Wypełnienie spoin piaskiem polega na rozsypaniu warstwy piasku i wmieceniu go w spoiny na sucho lub, po obfitym polaniu wodą - wmieceniu papki piaskowej szczotkami względnie </w:t>
      </w:r>
      <w:proofErr w:type="spellStart"/>
      <w:r>
        <w:rPr>
          <w:rFonts w:ascii="Tahoma" w:eastAsia="Times New Roman" w:hAnsi="Tahoma" w:cs="Tahoma"/>
          <w:szCs w:val="20"/>
          <w:lang w:val="pl-PL" w:eastAsia="pl-PL"/>
        </w:rPr>
        <w:t>rozgarniaczkami</w:t>
      </w:r>
      <w:proofErr w:type="spellEnd"/>
      <w:r>
        <w:rPr>
          <w:rFonts w:ascii="Tahoma" w:eastAsia="Times New Roman" w:hAnsi="Tahoma" w:cs="Tahoma"/>
          <w:szCs w:val="20"/>
          <w:lang w:val="pl-PL" w:eastAsia="pl-PL"/>
        </w:rPr>
        <w:t xml:space="preserve"> z piórami gumowymi.</w:t>
      </w:r>
    </w:p>
    <w:p w14:paraId="7E894290"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5.8. Pielęgnacja nawierzchni i oddanie jej dla ruchu</w:t>
      </w:r>
    </w:p>
    <w:p w14:paraId="72CB90D6"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Nawierzchnię na podsypce cementowo-piaskowej, po jej wykonaniu należy utrzymywać ją w stanie wilgotnym przez 7 do 10 dni. Po upływie od 2 tygodni (przy temperaturze średniej otoczenia nie niższej niż 15</w:t>
      </w:r>
      <w:r>
        <w:rPr>
          <w:rFonts w:ascii="Tahoma" w:eastAsia="Times New Roman" w:hAnsi="Tahoma" w:cs="Tahoma"/>
          <w:szCs w:val="20"/>
          <w:vertAlign w:val="superscript"/>
          <w:lang w:val="pl-PL" w:eastAsia="pl-PL"/>
        </w:rPr>
        <w:t>o</w:t>
      </w:r>
      <w:r>
        <w:rPr>
          <w:rFonts w:ascii="Tahoma" w:eastAsia="Times New Roman" w:hAnsi="Tahoma" w:cs="Tahoma"/>
          <w:szCs w:val="20"/>
          <w:lang w:val="pl-PL" w:eastAsia="pl-PL"/>
        </w:rPr>
        <w:t>C) do 3 tygodni (w porze chłodniejszej) nawierzchnię można oddać do użytku.</w:t>
      </w:r>
    </w:p>
    <w:p w14:paraId="06804BC5" w14:textId="77777777" w:rsidR="007A74C7" w:rsidRDefault="007A74C7" w:rsidP="00A91D12">
      <w:pPr>
        <w:spacing w:line="276" w:lineRule="auto"/>
        <w:textAlignment w:val="baseline"/>
        <w:rPr>
          <w:rFonts w:ascii="Tahoma" w:eastAsia="Times New Roman" w:hAnsi="Tahoma" w:cs="Tahoma"/>
          <w:b/>
          <w:szCs w:val="20"/>
          <w:lang w:val="pl-PL" w:eastAsia="pl-PL"/>
        </w:rPr>
      </w:pPr>
      <w:bookmarkStart w:id="1793" w:name="_Toc213224431"/>
      <w:r>
        <w:rPr>
          <w:rFonts w:ascii="Tahoma" w:eastAsia="Times New Roman" w:hAnsi="Tahoma" w:cs="Tahoma"/>
          <w:b/>
          <w:szCs w:val="20"/>
          <w:lang w:val="pl-PL" w:eastAsia="pl-PL"/>
        </w:rPr>
        <w:t>6. KONTROLA JAKOŚCI ROBÓT</w:t>
      </w:r>
      <w:bookmarkEnd w:id="1793"/>
    </w:p>
    <w:p w14:paraId="02E778F2"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6.1. Ogólne zasady kontroli jakości robót</w:t>
      </w:r>
    </w:p>
    <w:p w14:paraId="05178E1F"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Ogólne zasady kontroli jakości robót podano w </w:t>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D-M-00.00.00 „Wymagania ogólne” [5] pkt 6.</w:t>
      </w:r>
    </w:p>
    <w:p w14:paraId="73B3E333"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6.2. Badania przed przystąpieniem do robót</w:t>
      </w:r>
    </w:p>
    <w:p w14:paraId="5720053E"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Przed przystąpieniem do robót Wykonawca powinien:</w:t>
      </w:r>
    </w:p>
    <w:p w14:paraId="0275F178"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uzyskać wymagane dokumenty, dopuszczające wyroby budowlane do obrotu i powszechnego stosowania (aprobaty techniczne, certyfikaty zgodności, deklaracje zgodności, ew. badania materiałów wykonane przez dostawców itp.),</w:t>
      </w:r>
    </w:p>
    <w:p w14:paraId="01BD4930"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wykonać badania właściwości materiałów przeznaczonych do wykonania robót, określone w pkt 2,</w:t>
      </w:r>
    </w:p>
    <w:p w14:paraId="55AD5995"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sprawdzić cechy zewnętrzne gotowych materiałów z tworzyw i prefabrykowanych.</w:t>
      </w:r>
    </w:p>
    <w:p w14:paraId="76527ADE"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Wszystkie dokumenty oraz wyniki badań Wykonawca przedstawia Inżynierowi do akceptacji.</w:t>
      </w:r>
    </w:p>
    <w:p w14:paraId="554095BA"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6.3. Badania w czasie robót</w:t>
      </w:r>
    </w:p>
    <w:p w14:paraId="29BCDCCF"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Częstotliwość oraz zakres badań i pomiarów w czasie robót nawierzchniowych z kostki podaje tablica 2.</w:t>
      </w:r>
    </w:p>
    <w:p w14:paraId="4D6FBBAD"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lastRenderedPageBreak/>
        <w:t>Tablica 2. Częstotliwość oraz zakres badań i pomiarów w czasie robót</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2" w:type="dxa"/>
          <w:right w:w="70" w:type="dxa"/>
        </w:tblCellMar>
        <w:tblLook w:val="04A0" w:firstRow="1" w:lastRow="0" w:firstColumn="1" w:lastColumn="0" w:noHBand="0" w:noVBand="1"/>
      </w:tblPr>
      <w:tblGrid>
        <w:gridCol w:w="636"/>
        <w:gridCol w:w="4239"/>
        <w:gridCol w:w="4152"/>
        <w:gridCol w:w="1571"/>
      </w:tblGrid>
      <w:tr w:rsidR="007A74C7" w14:paraId="754A1C8E" w14:textId="77777777" w:rsidTr="006225A8">
        <w:tc>
          <w:tcPr>
            <w:tcW w:w="6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7FCAD1"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Lp</w:t>
            </w:r>
            <w:proofErr w:type="spellEnd"/>
            <w:r>
              <w:rPr>
                <w:rFonts w:ascii="Tahoma" w:eastAsia="Times New Roman" w:hAnsi="Tahoma" w:cs="Tahoma"/>
                <w:szCs w:val="20"/>
                <w:lang w:eastAsia="pl-PL"/>
              </w:rPr>
              <w:t>.</w:t>
            </w:r>
          </w:p>
        </w:tc>
        <w:tc>
          <w:tcPr>
            <w:tcW w:w="41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948E25"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Wyszczególnienie</w:t>
            </w:r>
            <w:proofErr w:type="spellEnd"/>
          </w:p>
          <w:p w14:paraId="5D1DC93A"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badań</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i</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pomiarów</w:t>
            </w:r>
            <w:proofErr w:type="spellEnd"/>
          </w:p>
        </w:tc>
        <w:tc>
          <w:tcPr>
            <w:tcW w:w="4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BDA137"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Częstotliwość</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badań</w:t>
            </w:r>
            <w:proofErr w:type="spellEnd"/>
          </w:p>
        </w:tc>
        <w:tc>
          <w:tcPr>
            <w:tcW w:w="1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DEB171"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Wartości</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dopuszczalne</w:t>
            </w:r>
            <w:proofErr w:type="spellEnd"/>
          </w:p>
        </w:tc>
      </w:tr>
      <w:tr w:rsidR="007A74C7" w:rsidRPr="00071BB6" w14:paraId="4ED73BF5" w14:textId="77777777" w:rsidTr="006225A8">
        <w:tc>
          <w:tcPr>
            <w:tcW w:w="628" w:type="dxa"/>
            <w:tcBorders>
              <w:top w:val="single" w:sz="6" w:space="0" w:color="000000"/>
              <w:left w:val="single" w:sz="6" w:space="0" w:color="000000"/>
              <w:right w:val="single" w:sz="6" w:space="0" w:color="000000"/>
            </w:tcBorders>
            <w:shd w:val="clear" w:color="auto" w:fill="auto"/>
            <w:vAlign w:val="center"/>
          </w:tcPr>
          <w:p w14:paraId="373671FE"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1</w:t>
            </w:r>
          </w:p>
        </w:tc>
        <w:tc>
          <w:tcPr>
            <w:tcW w:w="4186" w:type="dxa"/>
            <w:tcBorders>
              <w:top w:val="single" w:sz="6" w:space="0" w:color="000000"/>
              <w:left w:val="single" w:sz="6" w:space="0" w:color="000000"/>
              <w:right w:val="single" w:sz="6" w:space="0" w:color="000000"/>
            </w:tcBorders>
            <w:shd w:val="clear" w:color="auto" w:fill="auto"/>
            <w:vAlign w:val="center"/>
          </w:tcPr>
          <w:p w14:paraId="3EBFE13C"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Sprawdzenie podsypki (przymiarem liniowym lub metodą niwelacji)</w:t>
            </w:r>
          </w:p>
        </w:tc>
        <w:tc>
          <w:tcPr>
            <w:tcW w:w="4100" w:type="dxa"/>
            <w:tcBorders>
              <w:top w:val="single" w:sz="6" w:space="0" w:color="000000"/>
              <w:left w:val="single" w:sz="6" w:space="0" w:color="000000"/>
              <w:right w:val="single" w:sz="6" w:space="0" w:color="000000"/>
            </w:tcBorders>
            <w:shd w:val="clear" w:color="auto" w:fill="auto"/>
            <w:vAlign w:val="center"/>
          </w:tcPr>
          <w:p w14:paraId="62308AF8"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Bieżąca kontrola w 10 punktach dziennej działki roboczej: grubości, spadków i cech konstrukcyjnych w porównaniu z dokumentacją projektową i specyfikacją</w:t>
            </w:r>
          </w:p>
        </w:tc>
        <w:tc>
          <w:tcPr>
            <w:tcW w:w="1551" w:type="dxa"/>
            <w:tcBorders>
              <w:top w:val="single" w:sz="6" w:space="0" w:color="000000"/>
              <w:left w:val="single" w:sz="6" w:space="0" w:color="000000"/>
              <w:right w:val="single" w:sz="6" w:space="0" w:color="000000"/>
            </w:tcBorders>
            <w:shd w:val="clear" w:color="auto" w:fill="auto"/>
            <w:vAlign w:val="center"/>
          </w:tcPr>
          <w:p w14:paraId="7B503391"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Wg </w:t>
            </w:r>
            <w:proofErr w:type="spellStart"/>
            <w:r>
              <w:rPr>
                <w:rFonts w:ascii="Tahoma" w:eastAsia="Times New Roman" w:hAnsi="Tahoma" w:cs="Tahoma"/>
                <w:szCs w:val="20"/>
                <w:lang w:val="pl-PL" w:eastAsia="pl-PL"/>
              </w:rPr>
              <w:t>pktu</w:t>
            </w:r>
            <w:proofErr w:type="spellEnd"/>
            <w:r>
              <w:rPr>
                <w:rFonts w:ascii="Tahoma" w:eastAsia="Times New Roman" w:hAnsi="Tahoma" w:cs="Tahoma"/>
                <w:szCs w:val="20"/>
                <w:lang w:val="pl-PL" w:eastAsia="pl-PL"/>
              </w:rPr>
              <w:t xml:space="preserve"> 5.6; odchyłki od projektowanej grubości </w:t>
            </w:r>
            <w:r>
              <w:rPr>
                <w:rFonts w:ascii="Symbol" w:eastAsia="Symbol" w:hAnsi="Symbol" w:cs="Symbol"/>
                <w:szCs w:val="20"/>
                <w:lang w:eastAsia="pl-PL"/>
              </w:rPr>
              <w:t></w:t>
            </w:r>
            <w:r>
              <w:rPr>
                <w:rFonts w:ascii="Tahoma" w:eastAsia="Times New Roman" w:hAnsi="Tahoma" w:cs="Tahoma"/>
                <w:szCs w:val="20"/>
                <w:lang w:val="pl-PL" w:eastAsia="pl-PL"/>
              </w:rPr>
              <w:t>1 cm</w:t>
            </w:r>
          </w:p>
        </w:tc>
      </w:tr>
      <w:tr w:rsidR="007A74C7" w:rsidRPr="00071BB6" w14:paraId="5290283D" w14:textId="77777777" w:rsidTr="006225A8">
        <w:tc>
          <w:tcPr>
            <w:tcW w:w="628" w:type="dxa"/>
            <w:tcBorders>
              <w:top w:val="single" w:sz="6" w:space="0" w:color="000000"/>
              <w:left w:val="single" w:sz="6" w:space="0" w:color="000000"/>
              <w:right w:val="single" w:sz="6" w:space="0" w:color="000000"/>
            </w:tcBorders>
            <w:shd w:val="clear" w:color="auto" w:fill="auto"/>
            <w:vAlign w:val="center"/>
          </w:tcPr>
          <w:p w14:paraId="322410A1"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2</w:t>
            </w:r>
          </w:p>
        </w:tc>
        <w:tc>
          <w:tcPr>
            <w:tcW w:w="9837" w:type="dxa"/>
            <w:gridSpan w:val="3"/>
            <w:tcBorders>
              <w:top w:val="single" w:sz="6" w:space="0" w:color="000000"/>
              <w:right w:val="single" w:sz="6" w:space="0" w:color="000000"/>
            </w:tcBorders>
            <w:shd w:val="clear" w:color="auto" w:fill="auto"/>
            <w:vAlign w:val="center"/>
          </w:tcPr>
          <w:p w14:paraId="2C9EB62C"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Badania wykonywania nawierzchni z</w:t>
            </w:r>
          </w:p>
          <w:p w14:paraId="5FBF8CF9"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kostki</w:t>
            </w:r>
          </w:p>
        </w:tc>
      </w:tr>
      <w:tr w:rsidR="007A74C7" w14:paraId="1E7AD1C4" w14:textId="77777777" w:rsidTr="006225A8">
        <w:tc>
          <w:tcPr>
            <w:tcW w:w="628" w:type="dxa"/>
            <w:tcBorders>
              <w:left w:val="single" w:sz="6" w:space="0" w:color="000000"/>
            </w:tcBorders>
            <w:shd w:val="clear" w:color="auto" w:fill="auto"/>
            <w:vAlign w:val="center"/>
          </w:tcPr>
          <w:p w14:paraId="7F6488B1" w14:textId="77777777" w:rsidR="007A74C7" w:rsidRDefault="007A74C7" w:rsidP="00A91D12">
            <w:pPr>
              <w:spacing w:line="276" w:lineRule="auto"/>
              <w:jc w:val="center"/>
              <w:textAlignment w:val="baseline"/>
              <w:rPr>
                <w:rFonts w:ascii="Tahoma" w:eastAsia="Times New Roman" w:hAnsi="Tahoma" w:cs="Tahoma"/>
                <w:szCs w:val="20"/>
                <w:lang w:val="pl-PL" w:eastAsia="pl-PL"/>
              </w:rPr>
            </w:pPr>
          </w:p>
        </w:tc>
        <w:tc>
          <w:tcPr>
            <w:tcW w:w="41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DCFB04" w14:textId="77777777" w:rsidR="007A74C7" w:rsidRDefault="007A74C7" w:rsidP="00A91D12">
            <w:pPr>
              <w:numPr>
                <w:ilvl w:val="0"/>
                <w:numId w:val="135"/>
              </w:num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zgodność</w:t>
            </w:r>
            <w:proofErr w:type="spellEnd"/>
            <w:r>
              <w:rPr>
                <w:rFonts w:ascii="Tahoma" w:eastAsia="Times New Roman" w:hAnsi="Tahoma" w:cs="Tahoma"/>
                <w:szCs w:val="20"/>
                <w:lang w:eastAsia="pl-PL"/>
              </w:rPr>
              <w:t xml:space="preserve"> z </w:t>
            </w:r>
            <w:proofErr w:type="spellStart"/>
            <w:r>
              <w:rPr>
                <w:rFonts w:ascii="Tahoma" w:eastAsia="Times New Roman" w:hAnsi="Tahoma" w:cs="Tahoma"/>
                <w:szCs w:val="20"/>
                <w:lang w:eastAsia="pl-PL"/>
              </w:rPr>
              <w:t>dokumentacją</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projektową</w:t>
            </w:r>
            <w:proofErr w:type="spellEnd"/>
          </w:p>
        </w:tc>
        <w:tc>
          <w:tcPr>
            <w:tcW w:w="4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96A717"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Sukcesywnie na każdej działce roboczej</w:t>
            </w:r>
          </w:p>
        </w:tc>
        <w:tc>
          <w:tcPr>
            <w:tcW w:w="1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94E0A4"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w:t>
            </w:r>
          </w:p>
        </w:tc>
      </w:tr>
      <w:tr w:rsidR="007A74C7" w:rsidRPr="00071BB6" w14:paraId="74CBDDB5" w14:textId="77777777" w:rsidTr="006225A8">
        <w:tc>
          <w:tcPr>
            <w:tcW w:w="628" w:type="dxa"/>
            <w:tcBorders>
              <w:left w:val="single" w:sz="6" w:space="0" w:color="000000"/>
            </w:tcBorders>
            <w:shd w:val="clear" w:color="auto" w:fill="auto"/>
            <w:vAlign w:val="center"/>
          </w:tcPr>
          <w:p w14:paraId="68CE0C0A" w14:textId="77777777" w:rsidR="007A74C7" w:rsidRDefault="007A74C7" w:rsidP="00A91D12">
            <w:pPr>
              <w:spacing w:line="276" w:lineRule="auto"/>
              <w:jc w:val="center"/>
              <w:textAlignment w:val="baseline"/>
              <w:rPr>
                <w:rFonts w:ascii="Tahoma" w:eastAsia="Times New Roman" w:hAnsi="Tahoma" w:cs="Tahoma"/>
                <w:szCs w:val="20"/>
                <w:lang w:eastAsia="pl-PL"/>
              </w:rPr>
            </w:pPr>
          </w:p>
        </w:tc>
        <w:tc>
          <w:tcPr>
            <w:tcW w:w="41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B0D28B" w14:textId="77777777" w:rsidR="007A74C7" w:rsidRDefault="007A74C7" w:rsidP="00A91D12">
            <w:pPr>
              <w:numPr>
                <w:ilvl w:val="0"/>
                <w:numId w:val="135"/>
              </w:num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położenie osi w planie (sprawdzone geodezyjnie)</w:t>
            </w:r>
          </w:p>
        </w:tc>
        <w:tc>
          <w:tcPr>
            <w:tcW w:w="4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8A0273"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Co 100 m i we wszystkich punktach charakterystycznych</w:t>
            </w:r>
          </w:p>
        </w:tc>
        <w:tc>
          <w:tcPr>
            <w:tcW w:w="1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8CDB74"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Przesunięcie od osi projektowanej do 2 cm</w:t>
            </w:r>
          </w:p>
        </w:tc>
      </w:tr>
      <w:tr w:rsidR="007A74C7" w14:paraId="0C8E89FD" w14:textId="77777777" w:rsidTr="006225A8">
        <w:tc>
          <w:tcPr>
            <w:tcW w:w="628" w:type="dxa"/>
            <w:tcBorders>
              <w:left w:val="single" w:sz="6" w:space="0" w:color="000000"/>
            </w:tcBorders>
            <w:shd w:val="clear" w:color="auto" w:fill="auto"/>
            <w:vAlign w:val="center"/>
          </w:tcPr>
          <w:p w14:paraId="4C057086" w14:textId="77777777" w:rsidR="007A74C7" w:rsidRDefault="007A74C7" w:rsidP="00A91D12">
            <w:pPr>
              <w:spacing w:line="276" w:lineRule="auto"/>
              <w:jc w:val="center"/>
              <w:textAlignment w:val="baseline"/>
              <w:rPr>
                <w:rFonts w:ascii="Tahoma" w:eastAsia="Times New Roman" w:hAnsi="Tahoma" w:cs="Tahoma"/>
                <w:szCs w:val="20"/>
                <w:lang w:val="pl-PL" w:eastAsia="pl-PL"/>
              </w:rPr>
            </w:pPr>
          </w:p>
        </w:tc>
        <w:tc>
          <w:tcPr>
            <w:tcW w:w="41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BAA39E" w14:textId="77777777" w:rsidR="007A74C7" w:rsidRDefault="007A74C7" w:rsidP="00A91D12">
            <w:pPr>
              <w:numPr>
                <w:ilvl w:val="0"/>
                <w:numId w:val="135"/>
              </w:num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rzędne wysokościowe (pomierzone instrumentem pomiarowym)</w:t>
            </w:r>
          </w:p>
        </w:tc>
        <w:tc>
          <w:tcPr>
            <w:tcW w:w="4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239D32"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Co 25 m w osi i przy krawędziach oraz we wszystkich punktach charakterystycznych</w:t>
            </w:r>
          </w:p>
        </w:tc>
        <w:tc>
          <w:tcPr>
            <w:tcW w:w="1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5254DD"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Odchylenia</w:t>
            </w:r>
            <w:proofErr w:type="spellEnd"/>
            <w:r>
              <w:rPr>
                <w:rFonts w:ascii="Tahoma" w:eastAsia="Times New Roman" w:hAnsi="Tahoma" w:cs="Tahoma"/>
                <w:szCs w:val="20"/>
                <w:lang w:eastAsia="pl-PL"/>
              </w:rPr>
              <w:t>: +1 cm; -2 cm</w:t>
            </w:r>
          </w:p>
        </w:tc>
      </w:tr>
      <w:tr w:rsidR="007A74C7" w14:paraId="7012B852" w14:textId="77777777" w:rsidTr="006225A8">
        <w:tc>
          <w:tcPr>
            <w:tcW w:w="628" w:type="dxa"/>
            <w:tcBorders>
              <w:left w:val="single" w:sz="6" w:space="0" w:color="000000"/>
            </w:tcBorders>
            <w:shd w:val="clear" w:color="auto" w:fill="auto"/>
            <w:vAlign w:val="center"/>
          </w:tcPr>
          <w:p w14:paraId="5350715F" w14:textId="77777777" w:rsidR="007A74C7" w:rsidRDefault="007A74C7" w:rsidP="00A91D12">
            <w:pPr>
              <w:spacing w:line="276" w:lineRule="auto"/>
              <w:jc w:val="center"/>
              <w:textAlignment w:val="baseline"/>
              <w:rPr>
                <w:rFonts w:ascii="Tahoma" w:eastAsia="Times New Roman" w:hAnsi="Tahoma" w:cs="Tahoma"/>
                <w:szCs w:val="20"/>
                <w:lang w:eastAsia="pl-PL"/>
              </w:rPr>
            </w:pPr>
          </w:p>
        </w:tc>
        <w:tc>
          <w:tcPr>
            <w:tcW w:w="41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1A27C5" w14:textId="77777777" w:rsidR="007A74C7" w:rsidRDefault="007A74C7" w:rsidP="00A91D12">
            <w:pPr>
              <w:numPr>
                <w:ilvl w:val="0"/>
                <w:numId w:val="135"/>
              </w:num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równość w profilu podłużnym łatą czterometrową)</w:t>
            </w:r>
          </w:p>
        </w:tc>
        <w:tc>
          <w:tcPr>
            <w:tcW w:w="4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749DBD"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Jw</w:t>
            </w:r>
            <w:proofErr w:type="spellEnd"/>
            <w:r>
              <w:rPr>
                <w:rFonts w:ascii="Tahoma" w:eastAsia="Times New Roman" w:hAnsi="Tahoma" w:cs="Tahoma"/>
                <w:szCs w:val="20"/>
                <w:lang w:eastAsia="pl-PL"/>
              </w:rPr>
              <w:t>.</w:t>
            </w:r>
          </w:p>
        </w:tc>
        <w:tc>
          <w:tcPr>
            <w:tcW w:w="1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D42817"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Nierówności</w:t>
            </w:r>
            <w:proofErr w:type="spellEnd"/>
            <w:r>
              <w:rPr>
                <w:rFonts w:ascii="Tahoma" w:eastAsia="Times New Roman" w:hAnsi="Tahoma" w:cs="Tahoma"/>
                <w:szCs w:val="20"/>
                <w:lang w:eastAsia="pl-PL"/>
              </w:rPr>
              <w:t xml:space="preserve"> do 8 mm</w:t>
            </w:r>
          </w:p>
        </w:tc>
      </w:tr>
      <w:tr w:rsidR="007A74C7" w:rsidRPr="00071BB6" w14:paraId="309A8681" w14:textId="77777777" w:rsidTr="006225A8">
        <w:tc>
          <w:tcPr>
            <w:tcW w:w="628" w:type="dxa"/>
            <w:tcBorders>
              <w:left w:val="single" w:sz="6" w:space="0" w:color="000000"/>
            </w:tcBorders>
            <w:shd w:val="clear" w:color="auto" w:fill="auto"/>
            <w:vAlign w:val="center"/>
          </w:tcPr>
          <w:p w14:paraId="193603F3" w14:textId="77777777" w:rsidR="007A74C7" w:rsidRDefault="007A74C7" w:rsidP="00A91D12">
            <w:pPr>
              <w:spacing w:line="276" w:lineRule="auto"/>
              <w:jc w:val="center"/>
              <w:textAlignment w:val="baseline"/>
              <w:rPr>
                <w:rFonts w:ascii="Tahoma" w:eastAsia="Times New Roman" w:hAnsi="Tahoma" w:cs="Tahoma"/>
                <w:szCs w:val="20"/>
                <w:lang w:eastAsia="pl-PL"/>
              </w:rPr>
            </w:pPr>
          </w:p>
        </w:tc>
        <w:tc>
          <w:tcPr>
            <w:tcW w:w="41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4232F4" w14:textId="77777777" w:rsidR="007A74C7" w:rsidRDefault="007A74C7" w:rsidP="00A91D12">
            <w:pPr>
              <w:numPr>
                <w:ilvl w:val="0"/>
                <w:numId w:val="135"/>
              </w:num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równość w przekroju poprzecznym (sprawdzona łatą profilową z poziomnicą i pomiarze prześwitu klinem cechowanym oraz przymiarem liniowym względnie metodą niwelacji)</w:t>
            </w:r>
          </w:p>
        </w:tc>
        <w:tc>
          <w:tcPr>
            <w:tcW w:w="4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A9A4E4"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Jw</w:t>
            </w:r>
            <w:proofErr w:type="spellEnd"/>
            <w:r>
              <w:rPr>
                <w:rFonts w:ascii="Tahoma" w:eastAsia="Times New Roman" w:hAnsi="Tahoma" w:cs="Tahoma"/>
                <w:szCs w:val="20"/>
                <w:lang w:eastAsia="pl-PL"/>
              </w:rPr>
              <w:t>.</w:t>
            </w:r>
          </w:p>
        </w:tc>
        <w:tc>
          <w:tcPr>
            <w:tcW w:w="1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278809"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Prześwity między łatą a powierzchnią do 8 mm</w:t>
            </w:r>
          </w:p>
        </w:tc>
      </w:tr>
      <w:tr w:rsidR="007A74C7" w:rsidRPr="00071BB6" w14:paraId="29971E87" w14:textId="77777777" w:rsidTr="006225A8">
        <w:tc>
          <w:tcPr>
            <w:tcW w:w="628" w:type="dxa"/>
            <w:tcBorders>
              <w:left w:val="single" w:sz="6" w:space="0" w:color="000000"/>
            </w:tcBorders>
            <w:shd w:val="clear" w:color="auto" w:fill="auto"/>
            <w:vAlign w:val="center"/>
          </w:tcPr>
          <w:p w14:paraId="3326D669" w14:textId="77777777" w:rsidR="007A74C7" w:rsidRDefault="007A74C7" w:rsidP="00A91D12">
            <w:pPr>
              <w:spacing w:line="276" w:lineRule="auto"/>
              <w:jc w:val="center"/>
              <w:textAlignment w:val="baseline"/>
              <w:rPr>
                <w:rFonts w:ascii="Tahoma" w:eastAsia="Times New Roman" w:hAnsi="Tahoma" w:cs="Tahoma"/>
                <w:szCs w:val="20"/>
                <w:lang w:val="pl-PL" w:eastAsia="pl-PL"/>
              </w:rPr>
            </w:pPr>
          </w:p>
        </w:tc>
        <w:tc>
          <w:tcPr>
            <w:tcW w:w="41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FC41EC" w14:textId="77777777" w:rsidR="007A74C7" w:rsidRDefault="007A74C7" w:rsidP="00A91D12">
            <w:pPr>
              <w:numPr>
                <w:ilvl w:val="0"/>
                <w:numId w:val="135"/>
              </w:num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spadki poprzeczne (sprawdzone metodą niwelacji)</w:t>
            </w:r>
          </w:p>
        </w:tc>
        <w:tc>
          <w:tcPr>
            <w:tcW w:w="4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79FB63"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Jw</w:t>
            </w:r>
            <w:proofErr w:type="spellEnd"/>
            <w:r>
              <w:rPr>
                <w:rFonts w:ascii="Tahoma" w:eastAsia="Times New Roman" w:hAnsi="Tahoma" w:cs="Tahoma"/>
                <w:szCs w:val="20"/>
                <w:lang w:eastAsia="pl-PL"/>
              </w:rPr>
              <w:t>.</w:t>
            </w:r>
          </w:p>
        </w:tc>
        <w:tc>
          <w:tcPr>
            <w:tcW w:w="1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ADDA28"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Odchyłki od dokumentacji projektowej do 0,3%</w:t>
            </w:r>
          </w:p>
        </w:tc>
      </w:tr>
      <w:tr w:rsidR="007A74C7" w:rsidRPr="00071BB6" w14:paraId="08D780A9" w14:textId="77777777" w:rsidTr="006225A8">
        <w:tc>
          <w:tcPr>
            <w:tcW w:w="628" w:type="dxa"/>
            <w:tcBorders>
              <w:left w:val="single" w:sz="6" w:space="0" w:color="000000"/>
            </w:tcBorders>
            <w:shd w:val="clear" w:color="auto" w:fill="auto"/>
            <w:vAlign w:val="center"/>
          </w:tcPr>
          <w:p w14:paraId="257AED66" w14:textId="77777777" w:rsidR="007A74C7" w:rsidRDefault="007A74C7" w:rsidP="00A91D12">
            <w:pPr>
              <w:spacing w:line="276" w:lineRule="auto"/>
              <w:jc w:val="center"/>
              <w:textAlignment w:val="baseline"/>
              <w:rPr>
                <w:rFonts w:ascii="Tahoma" w:eastAsia="Times New Roman" w:hAnsi="Tahoma" w:cs="Tahoma"/>
                <w:szCs w:val="20"/>
                <w:lang w:val="pl-PL" w:eastAsia="pl-PL"/>
              </w:rPr>
            </w:pPr>
          </w:p>
        </w:tc>
        <w:tc>
          <w:tcPr>
            <w:tcW w:w="41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F2190D" w14:textId="77777777" w:rsidR="007A74C7" w:rsidRDefault="007A74C7" w:rsidP="00A91D12">
            <w:pPr>
              <w:numPr>
                <w:ilvl w:val="0"/>
                <w:numId w:val="135"/>
              </w:num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szerokość nawierzchni (sprawdzona przymiarem liniowym)</w:t>
            </w:r>
          </w:p>
        </w:tc>
        <w:tc>
          <w:tcPr>
            <w:tcW w:w="4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B7EE01"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Jw</w:t>
            </w:r>
            <w:proofErr w:type="spellEnd"/>
            <w:r>
              <w:rPr>
                <w:rFonts w:ascii="Tahoma" w:eastAsia="Times New Roman" w:hAnsi="Tahoma" w:cs="Tahoma"/>
                <w:szCs w:val="20"/>
                <w:lang w:eastAsia="pl-PL"/>
              </w:rPr>
              <w:t>.</w:t>
            </w:r>
          </w:p>
        </w:tc>
        <w:tc>
          <w:tcPr>
            <w:tcW w:w="1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324D98"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Odchyłki od szerokości projektowanej do </w:t>
            </w:r>
            <w:r>
              <w:rPr>
                <w:rFonts w:ascii="Symbol" w:eastAsia="Symbol" w:hAnsi="Symbol" w:cs="Symbol"/>
                <w:szCs w:val="20"/>
                <w:lang w:eastAsia="pl-PL"/>
              </w:rPr>
              <w:t></w:t>
            </w:r>
            <w:r>
              <w:rPr>
                <w:rFonts w:ascii="Tahoma" w:eastAsia="Times New Roman" w:hAnsi="Tahoma" w:cs="Tahoma"/>
                <w:szCs w:val="20"/>
                <w:lang w:val="pl-PL" w:eastAsia="pl-PL"/>
              </w:rPr>
              <w:t>5 cm</w:t>
            </w:r>
          </w:p>
        </w:tc>
      </w:tr>
      <w:tr w:rsidR="007A74C7" w14:paraId="07DFFF9D" w14:textId="77777777" w:rsidTr="006225A8">
        <w:tc>
          <w:tcPr>
            <w:tcW w:w="628" w:type="dxa"/>
            <w:tcBorders>
              <w:left w:val="single" w:sz="6" w:space="0" w:color="000000"/>
            </w:tcBorders>
            <w:shd w:val="clear" w:color="auto" w:fill="auto"/>
            <w:vAlign w:val="center"/>
          </w:tcPr>
          <w:p w14:paraId="4E6F8EF6" w14:textId="77777777" w:rsidR="007A74C7" w:rsidRDefault="007A74C7" w:rsidP="00A91D12">
            <w:pPr>
              <w:spacing w:line="276" w:lineRule="auto"/>
              <w:jc w:val="center"/>
              <w:textAlignment w:val="baseline"/>
              <w:rPr>
                <w:rFonts w:ascii="Tahoma" w:eastAsia="Times New Roman" w:hAnsi="Tahoma" w:cs="Tahoma"/>
                <w:szCs w:val="20"/>
                <w:lang w:val="pl-PL" w:eastAsia="pl-PL"/>
              </w:rPr>
            </w:pPr>
          </w:p>
        </w:tc>
        <w:tc>
          <w:tcPr>
            <w:tcW w:w="41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CC5CB8" w14:textId="77777777" w:rsidR="007A74C7" w:rsidRDefault="007A74C7" w:rsidP="00A91D12">
            <w:pPr>
              <w:numPr>
                <w:ilvl w:val="0"/>
                <w:numId w:val="135"/>
              </w:num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szerokość i głębokość wypełnienia spoin (oględziny i pomiar przymiarem liniowym po wykruszeniu dług. 10 cm)</w:t>
            </w:r>
          </w:p>
        </w:tc>
        <w:tc>
          <w:tcPr>
            <w:tcW w:w="4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0DC128"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W 20 punktach charakterystycznych dziennej działki roboczej</w:t>
            </w:r>
          </w:p>
        </w:tc>
        <w:tc>
          <w:tcPr>
            <w:tcW w:w="1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B7EBDC"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Wg</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pktu</w:t>
            </w:r>
            <w:proofErr w:type="spellEnd"/>
            <w:r>
              <w:rPr>
                <w:rFonts w:ascii="Tahoma" w:eastAsia="Times New Roman" w:hAnsi="Tahoma" w:cs="Tahoma"/>
                <w:szCs w:val="20"/>
                <w:lang w:eastAsia="pl-PL"/>
              </w:rPr>
              <w:t xml:space="preserve"> 5.7.5</w:t>
            </w:r>
          </w:p>
        </w:tc>
      </w:tr>
      <w:tr w:rsidR="007A74C7" w14:paraId="67F7176B" w14:textId="77777777" w:rsidTr="006225A8">
        <w:tc>
          <w:tcPr>
            <w:tcW w:w="628" w:type="dxa"/>
            <w:tcBorders>
              <w:left w:val="single" w:sz="6" w:space="0" w:color="000000"/>
              <w:bottom w:val="single" w:sz="6" w:space="0" w:color="000000"/>
            </w:tcBorders>
            <w:shd w:val="clear" w:color="auto" w:fill="auto"/>
            <w:vAlign w:val="center"/>
          </w:tcPr>
          <w:p w14:paraId="375DCF5A" w14:textId="77777777" w:rsidR="007A74C7" w:rsidRDefault="007A74C7" w:rsidP="00A91D12">
            <w:pPr>
              <w:spacing w:line="276" w:lineRule="auto"/>
              <w:jc w:val="center"/>
              <w:textAlignment w:val="baseline"/>
              <w:rPr>
                <w:rFonts w:ascii="Tahoma" w:eastAsia="Times New Roman" w:hAnsi="Tahoma" w:cs="Tahoma"/>
                <w:szCs w:val="20"/>
                <w:lang w:eastAsia="pl-PL"/>
              </w:rPr>
            </w:pPr>
          </w:p>
        </w:tc>
        <w:tc>
          <w:tcPr>
            <w:tcW w:w="41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E88BB3" w14:textId="77777777" w:rsidR="007A74C7" w:rsidRDefault="007A74C7" w:rsidP="00A91D12">
            <w:pPr>
              <w:numPr>
                <w:ilvl w:val="0"/>
                <w:numId w:val="135"/>
              </w:num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sprawdzenie koloru kostek i desenia ich ułożenia</w:t>
            </w:r>
          </w:p>
        </w:tc>
        <w:tc>
          <w:tcPr>
            <w:tcW w:w="410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441EAF"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Kontrola</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bieżąca</w:t>
            </w:r>
            <w:proofErr w:type="spellEnd"/>
          </w:p>
        </w:tc>
        <w:tc>
          <w:tcPr>
            <w:tcW w:w="1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59CC15"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Wg dokumentacji projektowej </w:t>
            </w:r>
          </w:p>
        </w:tc>
      </w:tr>
    </w:tbl>
    <w:p w14:paraId="0D4A6341" w14:textId="77777777" w:rsidR="007A74C7" w:rsidRDefault="007A74C7" w:rsidP="00A91D12">
      <w:pPr>
        <w:spacing w:line="276" w:lineRule="auto"/>
        <w:textAlignment w:val="baseline"/>
        <w:rPr>
          <w:rFonts w:ascii="Tahoma" w:eastAsia="Times New Roman" w:hAnsi="Tahoma" w:cs="Tahoma"/>
          <w:b/>
          <w:szCs w:val="20"/>
          <w:lang w:val="pl-PL" w:eastAsia="pl-PL"/>
        </w:rPr>
      </w:pPr>
    </w:p>
    <w:p w14:paraId="79CE5FFE" w14:textId="77777777" w:rsidR="007A74C7" w:rsidRDefault="007A74C7" w:rsidP="00A91D12">
      <w:pPr>
        <w:spacing w:line="276" w:lineRule="auto"/>
        <w:textAlignment w:val="baseline"/>
      </w:pPr>
      <w:r>
        <w:rPr>
          <w:rFonts w:ascii="Tahoma" w:eastAsia="Times New Roman" w:hAnsi="Tahoma" w:cs="Tahoma"/>
          <w:b/>
          <w:szCs w:val="20"/>
          <w:lang w:val="pl-PL" w:eastAsia="pl-PL"/>
        </w:rPr>
        <w:t>6.4. Badania wykonanych robót</w:t>
      </w:r>
    </w:p>
    <w:p w14:paraId="7D4599FE"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Zakres badań i pomiarów wykonanej nawierzchni z betonowej kostki brukowej podano w tablicy 3.</w:t>
      </w:r>
    </w:p>
    <w:p w14:paraId="723195E3"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Tablica 3. Badania i pomiary po ukończeniu budowy nawierzchni</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9" w:type="dxa"/>
          <w:right w:w="70" w:type="dxa"/>
        </w:tblCellMar>
        <w:tblLook w:val="04A0" w:firstRow="1" w:lastRow="0" w:firstColumn="1" w:lastColumn="0" w:noHBand="0" w:noVBand="1"/>
      </w:tblPr>
      <w:tblGrid>
        <w:gridCol w:w="636"/>
        <w:gridCol w:w="4711"/>
        <w:gridCol w:w="5258"/>
      </w:tblGrid>
      <w:tr w:rsidR="007A74C7" w14:paraId="3F971A83" w14:textId="77777777" w:rsidTr="006225A8">
        <w:tc>
          <w:tcPr>
            <w:tcW w:w="6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5025F7"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Lp</w:t>
            </w:r>
            <w:proofErr w:type="spellEnd"/>
            <w:r>
              <w:rPr>
                <w:rFonts w:ascii="Tahoma" w:eastAsia="Times New Roman" w:hAnsi="Tahoma" w:cs="Tahoma"/>
                <w:szCs w:val="20"/>
                <w:lang w:eastAsia="pl-PL"/>
              </w:rPr>
              <w:t>.</w:t>
            </w:r>
          </w:p>
        </w:tc>
        <w:tc>
          <w:tcPr>
            <w:tcW w:w="46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CD6259"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Wyszczególnienie</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badań</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i</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pomiarów</w:t>
            </w:r>
            <w:proofErr w:type="spellEnd"/>
          </w:p>
        </w:tc>
        <w:tc>
          <w:tcPr>
            <w:tcW w:w="5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42E6A5"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Sposób</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sprawdzenia</w:t>
            </w:r>
            <w:proofErr w:type="spellEnd"/>
          </w:p>
        </w:tc>
      </w:tr>
      <w:tr w:rsidR="007A74C7" w:rsidRPr="00071BB6" w14:paraId="335CC030" w14:textId="77777777" w:rsidTr="006225A8">
        <w:tc>
          <w:tcPr>
            <w:tcW w:w="628" w:type="dxa"/>
            <w:tcBorders>
              <w:left w:val="single" w:sz="6" w:space="0" w:color="000000"/>
              <w:bottom w:val="single" w:sz="6" w:space="0" w:color="000000"/>
              <w:right w:val="single" w:sz="6" w:space="0" w:color="000000"/>
            </w:tcBorders>
            <w:shd w:val="clear" w:color="auto" w:fill="auto"/>
            <w:vAlign w:val="center"/>
          </w:tcPr>
          <w:p w14:paraId="22E0F3E0"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1</w:t>
            </w:r>
          </w:p>
        </w:tc>
        <w:tc>
          <w:tcPr>
            <w:tcW w:w="4649" w:type="dxa"/>
            <w:tcBorders>
              <w:left w:val="single" w:sz="6" w:space="0" w:color="000000"/>
              <w:bottom w:val="single" w:sz="6" w:space="0" w:color="000000"/>
              <w:right w:val="single" w:sz="6" w:space="0" w:color="000000"/>
            </w:tcBorders>
            <w:shd w:val="clear" w:color="auto" w:fill="auto"/>
            <w:vAlign w:val="center"/>
          </w:tcPr>
          <w:p w14:paraId="2AF89B83"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Sprawdzenie wyglądu zewnętrznego nawierzchni</w:t>
            </w:r>
          </w:p>
        </w:tc>
        <w:tc>
          <w:tcPr>
            <w:tcW w:w="5189" w:type="dxa"/>
            <w:tcBorders>
              <w:left w:val="single" w:sz="6" w:space="0" w:color="000000"/>
              <w:bottom w:val="single" w:sz="6" w:space="0" w:color="000000"/>
              <w:right w:val="single" w:sz="6" w:space="0" w:color="000000"/>
            </w:tcBorders>
            <w:shd w:val="clear" w:color="auto" w:fill="auto"/>
            <w:vAlign w:val="center"/>
          </w:tcPr>
          <w:p w14:paraId="1E72C0D7"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Wizualne sprawdzenie jednorodności wyglądu, prawidłowości desenia, kolorów kostek, spękań, plam, deformacji, </w:t>
            </w:r>
            <w:proofErr w:type="spellStart"/>
            <w:r>
              <w:rPr>
                <w:rFonts w:ascii="Tahoma" w:eastAsia="Times New Roman" w:hAnsi="Tahoma" w:cs="Tahoma"/>
                <w:szCs w:val="20"/>
                <w:lang w:val="pl-PL" w:eastAsia="pl-PL"/>
              </w:rPr>
              <w:t>wykruszeń</w:t>
            </w:r>
            <w:proofErr w:type="spellEnd"/>
            <w:r>
              <w:rPr>
                <w:rFonts w:ascii="Tahoma" w:eastAsia="Times New Roman" w:hAnsi="Tahoma" w:cs="Tahoma"/>
                <w:szCs w:val="20"/>
                <w:lang w:val="pl-PL" w:eastAsia="pl-PL"/>
              </w:rPr>
              <w:t>, spoin</w:t>
            </w:r>
          </w:p>
        </w:tc>
      </w:tr>
      <w:tr w:rsidR="007A74C7" w:rsidRPr="00071BB6" w14:paraId="2BECB0E5" w14:textId="77777777" w:rsidTr="006225A8">
        <w:tc>
          <w:tcPr>
            <w:tcW w:w="6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45C13D"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2</w:t>
            </w:r>
          </w:p>
        </w:tc>
        <w:tc>
          <w:tcPr>
            <w:tcW w:w="46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1305CB"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Badanie położenia osi nawierzchni w planie</w:t>
            </w:r>
          </w:p>
        </w:tc>
        <w:tc>
          <w:tcPr>
            <w:tcW w:w="5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D22546"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Geodezyjne sprawdzenie położenia osi co 25 m i w punktach charakterystycznych (dopuszczalne przesunięcia wg tab. 2, lp. 5b)</w:t>
            </w:r>
          </w:p>
        </w:tc>
      </w:tr>
      <w:tr w:rsidR="007A74C7" w:rsidRPr="00071BB6" w14:paraId="505116E7" w14:textId="77777777" w:rsidTr="006225A8">
        <w:tc>
          <w:tcPr>
            <w:tcW w:w="6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4AF917"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3</w:t>
            </w:r>
          </w:p>
        </w:tc>
        <w:tc>
          <w:tcPr>
            <w:tcW w:w="46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42AE2B"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Rzędne wysokościowe, równość podłużna i poprzeczna, spadki poprzeczne i szerokość</w:t>
            </w:r>
          </w:p>
        </w:tc>
        <w:tc>
          <w:tcPr>
            <w:tcW w:w="5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204DAF"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Co 25 m i we wszystkich punktach charakterystycznych (wg metod i do-</w:t>
            </w:r>
            <w:proofErr w:type="spellStart"/>
            <w:r>
              <w:rPr>
                <w:rFonts w:ascii="Tahoma" w:eastAsia="Times New Roman" w:hAnsi="Tahoma" w:cs="Tahoma"/>
                <w:szCs w:val="20"/>
                <w:lang w:val="pl-PL" w:eastAsia="pl-PL"/>
              </w:rPr>
              <w:t>puszczalnych</w:t>
            </w:r>
            <w:proofErr w:type="spellEnd"/>
            <w:r>
              <w:rPr>
                <w:rFonts w:ascii="Tahoma" w:eastAsia="Times New Roman" w:hAnsi="Tahoma" w:cs="Tahoma"/>
                <w:szCs w:val="20"/>
                <w:lang w:val="pl-PL" w:eastAsia="pl-PL"/>
              </w:rPr>
              <w:t xml:space="preserve"> wartości podanych w tab. 2, lp. od 5c do 5g)</w:t>
            </w:r>
          </w:p>
        </w:tc>
      </w:tr>
      <w:tr w:rsidR="007A74C7" w14:paraId="1FE86E54" w14:textId="77777777" w:rsidTr="006225A8">
        <w:tc>
          <w:tcPr>
            <w:tcW w:w="6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E889B0" w14:textId="77777777" w:rsidR="007A74C7" w:rsidRDefault="007A74C7" w:rsidP="00A91D12">
            <w:pPr>
              <w:spacing w:line="276" w:lineRule="auto"/>
              <w:jc w:val="center"/>
              <w:textAlignment w:val="baseline"/>
              <w:rPr>
                <w:rFonts w:ascii="Tahoma" w:eastAsia="Times New Roman" w:hAnsi="Tahoma" w:cs="Tahoma"/>
                <w:szCs w:val="20"/>
                <w:lang w:eastAsia="pl-PL"/>
              </w:rPr>
            </w:pPr>
            <w:r>
              <w:rPr>
                <w:rFonts w:ascii="Tahoma" w:eastAsia="Times New Roman" w:hAnsi="Tahoma" w:cs="Tahoma"/>
                <w:szCs w:val="20"/>
                <w:lang w:eastAsia="pl-PL"/>
              </w:rPr>
              <w:t>4</w:t>
            </w:r>
          </w:p>
        </w:tc>
        <w:tc>
          <w:tcPr>
            <w:tcW w:w="464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F702BF" w14:textId="77777777" w:rsidR="007A74C7" w:rsidRDefault="007A74C7" w:rsidP="00A91D12">
            <w:pPr>
              <w:spacing w:line="276" w:lineRule="auto"/>
              <w:jc w:val="center"/>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Rozmieszczenie i szerokość spoin w nawierzchni, </w:t>
            </w:r>
            <w:r>
              <w:rPr>
                <w:rFonts w:ascii="Tahoma" w:eastAsia="Times New Roman" w:hAnsi="Tahoma" w:cs="Tahoma"/>
                <w:szCs w:val="20"/>
                <w:lang w:val="pl-PL" w:eastAsia="pl-PL"/>
              </w:rPr>
              <w:lastRenderedPageBreak/>
              <w:t xml:space="preserve">pomiędzy krawężnikami, obrzeżami, ściekami oraz wypełnienie spoin </w:t>
            </w:r>
          </w:p>
        </w:tc>
        <w:tc>
          <w:tcPr>
            <w:tcW w:w="51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31431B" w14:textId="77777777" w:rsidR="007A74C7" w:rsidRDefault="007A74C7" w:rsidP="00A91D12">
            <w:pPr>
              <w:spacing w:line="276" w:lineRule="auto"/>
              <w:jc w:val="center"/>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lastRenderedPageBreak/>
              <w:t>Wg</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pktu</w:t>
            </w:r>
            <w:proofErr w:type="spellEnd"/>
            <w:r>
              <w:rPr>
                <w:rFonts w:ascii="Tahoma" w:eastAsia="Times New Roman" w:hAnsi="Tahoma" w:cs="Tahoma"/>
                <w:szCs w:val="20"/>
                <w:lang w:eastAsia="pl-PL"/>
              </w:rPr>
              <w:t xml:space="preserve"> 5.5 </w:t>
            </w:r>
            <w:proofErr w:type="spellStart"/>
            <w:r>
              <w:rPr>
                <w:rFonts w:ascii="Tahoma" w:eastAsia="Times New Roman" w:hAnsi="Tahoma" w:cs="Tahoma"/>
                <w:szCs w:val="20"/>
                <w:lang w:eastAsia="pl-PL"/>
              </w:rPr>
              <w:t>i</w:t>
            </w:r>
            <w:proofErr w:type="spellEnd"/>
            <w:r>
              <w:rPr>
                <w:rFonts w:ascii="Tahoma" w:eastAsia="Times New Roman" w:hAnsi="Tahoma" w:cs="Tahoma"/>
                <w:szCs w:val="20"/>
                <w:lang w:eastAsia="pl-PL"/>
              </w:rPr>
              <w:t xml:space="preserve"> 5.7.5</w:t>
            </w:r>
          </w:p>
        </w:tc>
      </w:tr>
    </w:tbl>
    <w:p w14:paraId="32DD4862" w14:textId="77777777" w:rsidR="007A74C7" w:rsidRDefault="007A74C7" w:rsidP="00A91D12">
      <w:pPr>
        <w:spacing w:line="276" w:lineRule="auto"/>
        <w:textAlignment w:val="baseline"/>
        <w:rPr>
          <w:rFonts w:ascii="Tahoma" w:eastAsia="Times New Roman" w:hAnsi="Tahoma" w:cs="Tahoma"/>
          <w:szCs w:val="20"/>
          <w:lang w:val="pl-PL" w:eastAsia="pl-PL"/>
        </w:rPr>
      </w:pPr>
    </w:p>
    <w:p w14:paraId="6E2EB675" w14:textId="77777777" w:rsidR="007A74C7" w:rsidRDefault="007A74C7" w:rsidP="00A91D12">
      <w:pPr>
        <w:spacing w:line="276" w:lineRule="auto"/>
        <w:textAlignment w:val="baseline"/>
        <w:rPr>
          <w:rFonts w:ascii="Tahoma" w:eastAsia="Times New Roman" w:hAnsi="Tahoma" w:cs="Tahoma"/>
          <w:b/>
          <w:szCs w:val="20"/>
          <w:lang w:val="pl-PL" w:eastAsia="pl-PL"/>
        </w:rPr>
      </w:pPr>
      <w:bookmarkStart w:id="1794" w:name="_Toc213224432"/>
      <w:r>
        <w:rPr>
          <w:rFonts w:ascii="Tahoma" w:eastAsia="Times New Roman" w:hAnsi="Tahoma" w:cs="Tahoma"/>
          <w:b/>
          <w:szCs w:val="20"/>
          <w:lang w:val="pl-PL" w:eastAsia="pl-PL"/>
        </w:rPr>
        <w:t>7. OBMIAR ROBÓT</w:t>
      </w:r>
      <w:bookmarkEnd w:id="1794"/>
    </w:p>
    <w:p w14:paraId="111AA510"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7.1. Ogólne zasady obmiaru robót</w:t>
      </w:r>
    </w:p>
    <w:p w14:paraId="463B0259"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Ogólne zasady obmiaru robót podano w </w:t>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D-M-00.00.00 „Wymagania ogólne” [5] pkt 7.</w:t>
      </w:r>
    </w:p>
    <w:p w14:paraId="60D5D843"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7.2. Jednostka obmiarowa</w:t>
      </w:r>
    </w:p>
    <w:p w14:paraId="06D66A92"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Jednostką obmiarową jest m</w:t>
      </w:r>
      <w:r>
        <w:rPr>
          <w:rFonts w:ascii="Tahoma" w:eastAsia="Times New Roman" w:hAnsi="Tahoma" w:cs="Tahoma"/>
          <w:szCs w:val="20"/>
          <w:vertAlign w:val="superscript"/>
          <w:lang w:val="pl-PL" w:eastAsia="pl-PL"/>
        </w:rPr>
        <w:t>2</w:t>
      </w:r>
      <w:r>
        <w:rPr>
          <w:rFonts w:ascii="Tahoma" w:eastAsia="Times New Roman" w:hAnsi="Tahoma" w:cs="Tahoma"/>
          <w:szCs w:val="20"/>
          <w:lang w:val="pl-PL" w:eastAsia="pl-PL"/>
        </w:rPr>
        <w:t xml:space="preserve"> (metr kwadratowy) wykonanej nawierzchni z betonowej kostki brukowej.</w:t>
      </w:r>
    </w:p>
    <w:p w14:paraId="6AC3098D" w14:textId="77777777" w:rsidR="007A74C7" w:rsidRDefault="007A74C7" w:rsidP="00A91D12">
      <w:pPr>
        <w:spacing w:line="276" w:lineRule="auto"/>
        <w:textAlignment w:val="baseline"/>
        <w:rPr>
          <w:rFonts w:ascii="Tahoma" w:eastAsia="Times New Roman" w:hAnsi="Tahoma" w:cs="Tahoma"/>
          <w:b/>
          <w:szCs w:val="20"/>
          <w:lang w:val="pl-PL" w:eastAsia="pl-PL"/>
        </w:rPr>
      </w:pPr>
      <w:bookmarkStart w:id="1795" w:name="_Toc213224433"/>
      <w:r>
        <w:rPr>
          <w:rFonts w:ascii="Tahoma" w:eastAsia="Times New Roman" w:hAnsi="Tahoma" w:cs="Tahoma"/>
          <w:b/>
          <w:szCs w:val="20"/>
          <w:lang w:val="pl-PL" w:eastAsia="pl-PL"/>
        </w:rPr>
        <w:t>8. ODBIÓR ROBÓT</w:t>
      </w:r>
      <w:bookmarkEnd w:id="1795"/>
    </w:p>
    <w:p w14:paraId="57524DFF"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8.1. Ogólne zasady odbioru robót</w:t>
      </w:r>
    </w:p>
    <w:p w14:paraId="0B871F6F"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Ogólne zasady odbioru robót podano w </w:t>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D-M-00.00.00 „Wymagania ogólne” [5] pkt 8.</w:t>
      </w:r>
    </w:p>
    <w:p w14:paraId="59CD9919"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Roboty uznaje się za wykonane zgodnie z dokumentacją projektową, ST i wymaganiami Inżyniera, jeżeli wszystkie pomiary i badania z zachowaniem tolerancji według </w:t>
      </w:r>
      <w:proofErr w:type="spellStart"/>
      <w:r>
        <w:rPr>
          <w:rFonts w:ascii="Tahoma" w:eastAsia="Times New Roman" w:hAnsi="Tahoma" w:cs="Tahoma"/>
          <w:szCs w:val="20"/>
          <w:lang w:val="pl-PL" w:eastAsia="pl-PL"/>
        </w:rPr>
        <w:t>pktu</w:t>
      </w:r>
      <w:proofErr w:type="spellEnd"/>
      <w:r>
        <w:rPr>
          <w:rFonts w:ascii="Tahoma" w:eastAsia="Times New Roman" w:hAnsi="Tahoma" w:cs="Tahoma"/>
          <w:szCs w:val="20"/>
          <w:lang w:val="pl-PL" w:eastAsia="pl-PL"/>
        </w:rPr>
        <w:t xml:space="preserve"> 6 dały wyniki pozytywne.</w:t>
      </w:r>
    </w:p>
    <w:p w14:paraId="3F7741A1"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8.2. Odbiór robót zanikających i ulegających zakryciu</w:t>
      </w:r>
    </w:p>
    <w:p w14:paraId="5D1D8664"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Odbiorowi robót zanikających i ulegających zakryciu podlegają:</w:t>
      </w:r>
    </w:p>
    <w:p w14:paraId="50B9A06A"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wykonanie podsypki pod nawierzchnię,</w:t>
      </w:r>
    </w:p>
    <w:p w14:paraId="7C4BE689"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Odbiór tych robót powinien być zgodny z wymaganiami </w:t>
      </w:r>
      <w:proofErr w:type="spellStart"/>
      <w:r>
        <w:rPr>
          <w:rFonts w:ascii="Tahoma" w:eastAsia="Times New Roman" w:hAnsi="Tahoma" w:cs="Tahoma"/>
          <w:szCs w:val="20"/>
          <w:lang w:val="pl-PL" w:eastAsia="pl-PL"/>
        </w:rPr>
        <w:t>pktu</w:t>
      </w:r>
      <w:proofErr w:type="spellEnd"/>
      <w:r>
        <w:rPr>
          <w:rFonts w:ascii="Tahoma" w:eastAsia="Times New Roman" w:hAnsi="Tahoma" w:cs="Tahoma"/>
          <w:szCs w:val="20"/>
          <w:lang w:val="pl-PL" w:eastAsia="pl-PL"/>
        </w:rPr>
        <w:t xml:space="preserve"> 8.2 D-M-00.00.00 „Wymagania ogólne” [5] oraz niniejszej </w:t>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w:t>
      </w:r>
    </w:p>
    <w:p w14:paraId="06D8026B" w14:textId="77777777" w:rsidR="007A74C7" w:rsidRDefault="007A74C7" w:rsidP="00A91D12">
      <w:pPr>
        <w:spacing w:line="276" w:lineRule="auto"/>
        <w:textAlignment w:val="baseline"/>
        <w:rPr>
          <w:rFonts w:ascii="Tahoma" w:eastAsia="Times New Roman" w:hAnsi="Tahoma" w:cs="Tahoma"/>
          <w:b/>
          <w:szCs w:val="20"/>
          <w:lang w:val="pl-PL" w:eastAsia="pl-PL"/>
        </w:rPr>
      </w:pPr>
      <w:bookmarkStart w:id="1796" w:name="_Toc213224434"/>
      <w:r>
        <w:rPr>
          <w:rFonts w:ascii="Tahoma" w:eastAsia="Times New Roman" w:hAnsi="Tahoma" w:cs="Tahoma"/>
          <w:b/>
          <w:szCs w:val="20"/>
          <w:lang w:val="pl-PL" w:eastAsia="pl-PL"/>
        </w:rPr>
        <w:t>9. PODSTAWA PŁATNOŚCI</w:t>
      </w:r>
      <w:bookmarkEnd w:id="1796"/>
    </w:p>
    <w:p w14:paraId="27E18509"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9.1. Ogólne ustalenia dotyczące podstawy płatności</w:t>
      </w:r>
    </w:p>
    <w:p w14:paraId="11B96CA9"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Ogólne ustalenia dotyczące podstawy płatności podano w </w:t>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D-M-00.00.00 „Wymagania ogólne” [5] pkt 9.</w:t>
      </w:r>
    </w:p>
    <w:p w14:paraId="118A4053"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9.2. Cena jednostki obmiarowej</w:t>
      </w:r>
    </w:p>
    <w:p w14:paraId="7FD27B14"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Cena wykonania 1 m</w:t>
      </w:r>
      <w:r>
        <w:rPr>
          <w:rFonts w:ascii="Tahoma" w:eastAsia="Times New Roman" w:hAnsi="Tahoma" w:cs="Tahoma"/>
          <w:szCs w:val="20"/>
          <w:vertAlign w:val="superscript"/>
          <w:lang w:val="pl-PL" w:eastAsia="pl-PL"/>
        </w:rPr>
        <w:t>2</w:t>
      </w:r>
      <w:r>
        <w:rPr>
          <w:rFonts w:ascii="Tahoma" w:eastAsia="Times New Roman" w:hAnsi="Tahoma" w:cs="Tahoma"/>
          <w:szCs w:val="20"/>
          <w:lang w:val="pl-PL" w:eastAsia="pl-PL"/>
        </w:rPr>
        <w:t xml:space="preserve"> nawierzchni z betonowej kostki brukowej obejmuje:</w:t>
      </w:r>
    </w:p>
    <w:p w14:paraId="48C8A0AE"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prace pomiarowe i roboty przygotowawcze,</w:t>
      </w:r>
    </w:p>
    <w:p w14:paraId="53C91B23"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oznakowanie robót,</w:t>
      </w:r>
    </w:p>
    <w:p w14:paraId="6522E514"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dostarczenie materiałów i sprzętu,</w:t>
      </w:r>
    </w:p>
    <w:p w14:paraId="06BB2888"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ew. </w:t>
      </w:r>
      <w:proofErr w:type="spellStart"/>
      <w:r>
        <w:rPr>
          <w:rFonts w:ascii="Tahoma" w:eastAsia="Times New Roman" w:hAnsi="Tahoma" w:cs="Tahoma"/>
          <w:szCs w:val="20"/>
          <w:lang w:val="pl-PL" w:eastAsia="pl-PL"/>
        </w:rPr>
        <w:t>doziarnienie</w:t>
      </w:r>
      <w:proofErr w:type="spellEnd"/>
      <w:r>
        <w:rPr>
          <w:rFonts w:ascii="Tahoma" w:eastAsia="Times New Roman" w:hAnsi="Tahoma" w:cs="Tahoma"/>
          <w:szCs w:val="20"/>
          <w:lang w:val="pl-PL" w:eastAsia="pl-PL"/>
        </w:rPr>
        <w:t xml:space="preserve"> podbudowy,</w:t>
      </w:r>
    </w:p>
    <w:p w14:paraId="550E8AF9"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wyprofilowanie i zagęszczenie istniejącej podbudowy,</w:t>
      </w:r>
    </w:p>
    <w:p w14:paraId="29F65AAF"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wykonanie podsypki,</w:t>
      </w:r>
    </w:p>
    <w:p w14:paraId="6B01B873"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ułożenie i ubicie kostek,</w:t>
      </w:r>
    </w:p>
    <w:p w14:paraId="3C0DFB8E"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wypełnienie spoin w nawierzchni,</w:t>
      </w:r>
    </w:p>
    <w:p w14:paraId="7F784016"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pielęgnację nawierzchni,</w:t>
      </w:r>
    </w:p>
    <w:p w14:paraId="433F9376"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przeprowadzenie pomiarów i badań wymaganych w niniejszej specyfikacji technicznej,</w:t>
      </w:r>
    </w:p>
    <w:p w14:paraId="7908FF4A"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odwiezienie sprzętu.</w:t>
      </w:r>
    </w:p>
    <w:p w14:paraId="6936A986"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9.3. Sposób rozliczenia robót tymczasowych i prac towarzyszących</w:t>
      </w:r>
    </w:p>
    <w:p w14:paraId="71126C64"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Cena wykonania robót określonych niniejszą </w:t>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obejmuje:</w:t>
      </w:r>
    </w:p>
    <w:p w14:paraId="6AD53C0D"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roboty tymczasowe, które są potrzebne do wykonania robót podstawowych, ale nie są przekazywane Zamawiającemu i są usuwane po wykonaniu robót podstawowych,</w:t>
      </w:r>
    </w:p>
    <w:p w14:paraId="116DA527"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prace towarzyszące, które są niezbędne do wykonania robót podstawowych, niezaliczane do robót tymczasowych, jak geodezyjne wytyczenie robót itd.</w:t>
      </w:r>
    </w:p>
    <w:p w14:paraId="36658855" w14:textId="77777777" w:rsidR="007A74C7" w:rsidRDefault="007A74C7" w:rsidP="00A91D12">
      <w:pPr>
        <w:spacing w:line="276" w:lineRule="auto"/>
        <w:textAlignment w:val="baseline"/>
        <w:rPr>
          <w:rFonts w:ascii="Tahoma" w:eastAsia="Times New Roman" w:hAnsi="Tahoma" w:cs="Tahoma"/>
          <w:b/>
          <w:szCs w:val="20"/>
          <w:lang w:val="pl-PL" w:eastAsia="pl-PL"/>
        </w:rPr>
      </w:pPr>
      <w:bookmarkStart w:id="1797" w:name="_Toc213224435"/>
      <w:r>
        <w:rPr>
          <w:rFonts w:ascii="Tahoma" w:eastAsia="Times New Roman" w:hAnsi="Tahoma" w:cs="Tahoma"/>
          <w:b/>
          <w:szCs w:val="20"/>
          <w:lang w:val="pl-PL" w:eastAsia="pl-PL"/>
        </w:rPr>
        <w:t>10. PRZEPISY ZWIĄZANE</w:t>
      </w:r>
      <w:bookmarkEnd w:id="1797"/>
    </w:p>
    <w:p w14:paraId="702C0370"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10.1. Normy</w:t>
      </w:r>
    </w:p>
    <w:tbl>
      <w:tblPr>
        <w:tblW w:w="9073" w:type="dxa"/>
        <w:tblCellMar>
          <w:left w:w="70" w:type="dxa"/>
          <w:right w:w="70" w:type="dxa"/>
        </w:tblCellMar>
        <w:tblLook w:val="04A0" w:firstRow="1" w:lastRow="0" w:firstColumn="1" w:lastColumn="0" w:noHBand="0" w:noVBand="1"/>
      </w:tblPr>
      <w:tblGrid>
        <w:gridCol w:w="496"/>
        <w:gridCol w:w="1984"/>
        <w:gridCol w:w="6593"/>
      </w:tblGrid>
      <w:tr w:rsidR="007A74C7" w:rsidRPr="00071BB6" w14:paraId="6A96B50D" w14:textId="77777777" w:rsidTr="006225A8">
        <w:tc>
          <w:tcPr>
            <w:tcW w:w="496" w:type="dxa"/>
            <w:shd w:val="clear" w:color="auto" w:fill="auto"/>
          </w:tcPr>
          <w:p w14:paraId="638CC25E"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1.</w:t>
            </w:r>
          </w:p>
        </w:tc>
        <w:tc>
          <w:tcPr>
            <w:tcW w:w="1984" w:type="dxa"/>
            <w:shd w:val="clear" w:color="auto" w:fill="auto"/>
          </w:tcPr>
          <w:p w14:paraId="2A097288"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PN-EN 197-1:2002</w:t>
            </w:r>
          </w:p>
        </w:tc>
        <w:tc>
          <w:tcPr>
            <w:tcW w:w="6593" w:type="dxa"/>
            <w:shd w:val="clear" w:color="auto" w:fill="auto"/>
          </w:tcPr>
          <w:p w14:paraId="477B91D7"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Cement. Część 1: Skład, wymagania i kryteria zgodności dotyczące cementu powszechnego użytku</w:t>
            </w:r>
          </w:p>
        </w:tc>
      </w:tr>
      <w:tr w:rsidR="007A74C7" w:rsidRPr="00071BB6" w14:paraId="688A838F" w14:textId="77777777" w:rsidTr="006225A8">
        <w:tc>
          <w:tcPr>
            <w:tcW w:w="496" w:type="dxa"/>
            <w:shd w:val="clear" w:color="auto" w:fill="auto"/>
          </w:tcPr>
          <w:p w14:paraId="32ACACA8"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2.</w:t>
            </w:r>
          </w:p>
        </w:tc>
        <w:tc>
          <w:tcPr>
            <w:tcW w:w="1984" w:type="dxa"/>
            <w:shd w:val="clear" w:color="auto" w:fill="auto"/>
          </w:tcPr>
          <w:p w14:paraId="25688951"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PN-EN 1338:2005</w:t>
            </w:r>
          </w:p>
        </w:tc>
        <w:tc>
          <w:tcPr>
            <w:tcW w:w="6593" w:type="dxa"/>
            <w:shd w:val="clear" w:color="auto" w:fill="auto"/>
          </w:tcPr>
          <w:p w14:paraId="3668AB90"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Betonowe kostki brukowe. Wymagania i metody badań</w:t>
            </w:r>
          </w:p>
        </w:tc>
      </w:tr>
      <w:tr w:rsidR="007A74C7" w14:paraId="48308D4E" w14:textId="77777777" w:rsidTr="006225A8">
        <w:tc>
          <w:tcPr>
            <w:tcW w:w="496" w:type="dxa"/>
            <w:shd w:val="clear" w:color="auto" w:fill="auto"/>
          </w:tcPr>
          <w:p w14:paraId="24E5F365"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3.</w:t>
            </w:r>
          </w:p>
        </w:tc>
        <w:tc>
          <w:tcPr>
            <w:tcW w:w="1984" w:type="dxa"/>
            <w:shd w:val="clear" w:color="auto" w:fill="auto"/>
          </w:tcPr>
          <w:p w14:paraId="24B7397E"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PN-EN 13242:2004</w:t>
            </w:r>
          </w:p>
        </w:tc>
        <w:tc>
          <w:tcPr>
            <w:tcW w:w="6593" w:type="dxa"/>
            <w:shd w:val="clear" w:color="auto" w:fill="auto"/>
          </w:tcPr>
          <w:p w14:paraId="24255B69"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val="pl-PL" w:eastAsia="pl-PL"/>
              </w:rPr>
              <w:t xml:space="preserve">Kruszywa do niezwiązanych i związanych hydraulicznie materiałów stosowanych w obiektach budowlanych i budownictwie drogowym (W okresie przejściowym można stosować PN-B-11111:1996 Kruszywa mineralne. Kruszywa naturalne do nawierzchni drogowych. Żwir i mieszanka, PN-B-11112:1996 Kruszywa mineralne. Kruszywo łamane do nawierzchni drogowych, PN-B-11113:1996 Kruszywa mineralne. Kruszywa naturalne do nawierzchni drogowych. </w:t>
            </w:r>
            <w:proofErr w:type="spellStart"/>
            <w:r>
              <w:rPr>
                <w:rFonts w:ascii="Tahoma" w:eastAsia="Times New Roman" w:hAnsi="Tahoma" w:cs="Tahoma"/>
                <w:szCs w:val="20"/>
                <w:lang w:eastAsia="pl-PL"/>
              </w:rPr>
              <w:t>Piasek</w:t>
            </w:r>
            <w:proofErr w:type="spellEnd"/>
            <w:r>
              <w:rPr>
                <w:rFonts w:ascii="Tahoma" w:eastAsia="Times New Roman" w:hAnsi="Tahoma" w:cs="Tahoma"/>
                <w:szCs w:val="20"/>
                <w:lang w:eastAsia="pl-PL"/>
              </w:rPr>
              <w:t>)</w:t>
            </w:r>
          </w:p>
        </w:tc>
      </w:tr>
      <w:tr w:rsidR="007A74C7" w:rsidRPr="00071BB6" w14:paraId="31628BD5" w14:textId="77777777" w:rsidTr="006225A8">
        <w:tc>
          <w:tcPr>
            <w:tcW w:w="496" w:type="dxa"/>
            <w:shd w:val="clear" w:color="auto" w:fill="auto"/>
          </w:tcPr>
          <w:p w14:paraId="09A9D217"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4.</w:t>
            </w:r>
          </w:p>
        </w:tc>
        <w:tc>
          <w:tcPr>
            <w:tcW w:w="1984" w:type="dxa"/>
            <w:shd w:val="clear" w:color="auto" w:fill="auto"/>
          </w:tcPr>
          <w:p w14:paraId="52ED6D48"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PN-EN 1008:2004</w:t>
            </w:r>
          </w:p>
        </w:tc>
        <w:tc>
          <w:tcPr>
            <w:tcW w:w="6593" w:type="dxa"/>
            <w:shd w:val="clear" w:color="auto" w:fill="auto"/>
          </w:tcPr>
          <w:p w14:paraId="79865472"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Woda zarobowa do betonu. Specyfikacja pobierania próbek, badanie i </w:t>
            </w:r>
            <w:r>
              <w:rPr>
                <w:rFonts w:ascii="Tahoma" w:eastAsia="Times New Roman" w:hAnsi="Tahoma" w:cs="Tahoma"/>
                <w:szCs w:val="20"/>
                <w:lang w:val="pl-PL" w:eastAsia="pl-PL"/>
              </w:rPr>
              <w:lastRenderedPageBreak/>
              <w:t>ocena przydatności wody zarobowej do betonu, w tym wody odzyskanej z procesów produkcji betonu</w:t>
            </w:r>
          </w:p>
        </w:tc>
      </w:tr>
    </w:tbl>
    <w:p w14:paraId="2C9B2BF1"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lastRenderedPageBreak/>
        <w:t xml:space="preserve">10.2. Specyfikacje techniczne </w:t>
      </w:r>
      <w:proofErr w:type="spellStart"/>
      <w:r>
        <w:rPr>
          <w:rFonts w:ascii="Tahoma" w:eastAsia="Times New Roman" w:hAnsi="Tahoma" w:cs="Tahoma"/>
          <w:b/>
          <w:szCs w:val="20"/>
          <w:lang w:val="pl-PL" w:eastAsia="pl-PL"/>
        </w:rPr>
        <w:t>STWiORB</w:t>
      </w:r>
      <w:proofErr w:type="spellEnd"/>
    </w:p>
    <w:tbl>
      <w:tblPr>
        <w:tblW w:w="9073" w:type="dxa"/>
        <w:tblCellMar>
          <w:left w:w="70" w:type="dxa"/>
          <w:right w:w="70" w:type="dxa"/>
        </w:tblCellMar>
        <w:tblLook w:val="04A0" w:firstRow="1" w:lastRow="0" w:firstColumn="1" w:lastColumn="0" w:noHBand="0" w:noVBand="1"/>
      </w:tblPr>
      <w:tblGrid>
        <w:gridCol w:w="496"/>
        <w:gridCol w:w="1984"/>
        <w:gridCol w:w="6593"/>
      </w:tblGrid>
      <w:tr w:rsidR="007A74C7" w14:paraId="02F8F4DE" w14:textId="77777777" w:rsidTr="006225A8">
        <w:tc>
          <w:tcPr>
            <w:tcW w:w="496" w:type="dxa"/>
            <w:shd w:val="clear" w:color="auto" w:fill="auto"/>
          </w:tcPr>
          <w:p w14:paraId="57F193EB"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5.</w:t>
            </w:r>
          </w:p>
        </w:tc>
        <w:tc>
          <w:tcPr>
            <w:tcW w:w="1984" w:type="dxa"/>
            <w:shd w:val="clear" w:color="auto" w:fill="auto"/>
          </w:tcPr>
          <w:p w14:paraId="69C47044"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D-M-00.00.00</w:t>
            </w:r>
          </w:p>
        </w:tc>
        <w:tc>
          <w:tcPr>
            <w:tcW w:w="6593" w:type="dxa"/>
            <w:shd w:val="clear" w:color="auto" w:fill="auto"/>
          </w:tcPr>
          <w:p w14:paraId="3013CF00"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Wymagania</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ogólne</w:t>
            </w:r>
            <w:proofErr w:type="spellEnd"/>
          </w:p>
        </w:tc>
      </w:tr>
    </w:tbl>
    <w:p w14:paraId="23D68F2A" w14:textId="77777777" w:rsidR="007A74C7" w:rsidRDefault="007A74C7" w:rsidP="00A91D12">
      <w:pPr>
        <w:spacing w:line="276" w:lineRule="auto"/>
        <w:textAlignment w:val="baseline"/>
        <w:rPr>
          <w:rFonts w:ascii="Tahoma" w:eastAsia="Times New Roman" w:hAnsi="Tahoma" w:cs="Tahoma"/>
          <w:b/>
          <w:szCs w:val="20"/>
          <w:lang w:val="pl-PL" w:eastAsia="pl-PL"/>
        </w:rPr>
      </w:pPr>
      <w:bookmarkStart w:id="1798" w:name="_Toc107903646"/>
      <w:bookmarkStart w:id="1799" w:name="_Toc213224436"/>
      <w:r>
        <w:rPr>
          <w:rFonts w:ascii="Tahoma" w:eastAsia="Times New Roman" w:hAnsi="Tahoma" w:cs="Tahoma"/>
          <w:b/>
          <w:szCs w:val="20"/>
          <w:lang w:val="pl-PL" w:eastAsia="pl-PL"/>
        </w:rPr>
        <w:t>11. ZAŁĄCZNIKI</w:t>
      </w:r>
      <w:bookmarkEnd w:id="1798"/>
      <w:bookmarkEnd w:id="1799"/>
    </w:p>
    <w:p w14:paraId="793EFFAB"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ZAŁĄCZNIK 1</w:t>
      </w:r>
    </w:p>
    <w:p w14:paraId="00E349EC"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Przykłady kształtów betonowej kostki brukowej</w:t>
      </w:r>
    </w:p>
    <w:p w14:paraId="2A978D85" w14:textId="77777777" w:rsidR="007A74C7" w:rsidRDefault="007A74C7" w:rsidP="00A91D12">
      <w:pPr>
        <w:spacing w:line="276" w:lineRule="auto"/>
        <w:ind w:firstLine="720"/>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Najczęściej spotykane kształty kostek i sposoby ich układania (wg W. </w:t>
      </w:r>
      <w:proofErr w:type="spellStart"/>
      <w:r>
        <w:rPr>
          <w:rFonts w:ascii="Tahoma" w:eastAsia="Times New Roman" w:hAnsi="Tahoma" w:cs="Tahoma"/>
          <w:szCs w:val="20"/>
          <w:lang w:val="pl-PL" w:eastAsia="pl-PL"/>
        </w:rPr>
        <w:t>Brylicki</w:t>
      </w:r>
      <w:proofErr w:type="spellEnd"/>
      <w:r>
        <w:rPr>
          <w:rFonts w:ascii="Tahoma" w:eastAsia="Times New Roman" w:hAnsi="Tahoma" w:cs="Tahoma"/>
          <w:szCs w:val="20"/>
          <w:lang w:val="pl-PL" w:eastAsia="pl-PL"/>
        </w:rPr>
        <w:t xml:space="preserve">: Kostka brukowa z betonu </w:t>
      </w:r>
      <w:proofErr w:type="spellStart"/>
      <w:r>
        <w:rPr>
          <w:rFonts w:ascii="Tahoma" w:eastAsia="Times New Roman" w:hAnsi="Tahoma" w:cs="Tahoma"/>
          <w:szCs w:val="20"/>
          <w:lang w:val="pl-PL" w:eastAsia="pl-PL"/>
        </w:rPr>
        <w:t>wibroprasowanego</w:t>
      </w:r>
      <w:proofErr w:type="spellEnd"/>
      <w:r>
        <w:rPr>
          <w:rFonts w:ascii="Tahoma" w:eastAsia="Times New Roman" w:hAnsi="Tahoma" w:cs="Tahoma"/>
          <w:szCs w:val="20"/>
          <w:lang w:val="pl-PL" w:eastAsia="pl-PL"/>
        </w:rPr>
        <w:t>, 1998)</w:t>
      </w:r>
    </w:p>
    <w:p w14:paraId="131CF64C" w14:textId="77777777" w:rsidR="007A74C7" w:rsidRDefault="007A74C7" w:rsidP="00A91D12">
      <w:pPr>
        <w:spacing w:line="276" w:lineRule="auto"/>
        <w:textAlignment w:val="baseline"/>
        <w:rPr>
          <w:rFonts w:ascii="Tahoma" w:eastAsia="Times New Roman" w:hAnsi="Tahoma" w:cs="Tahoma"/>
          <w:szCs w:val="20"/>
          <w:lang w:val="pl-PL" w:eastAsia="pl-PL"/>
        </w:rPr>
      </w:pPr>
    </w:p>
    <w:p w14:paraId="59216B75" w14:textId="77777777" w:rsidR="007A74C7" w:rsidRPr="004A28F5" w:rsidRDefault="007A74C7" w:rsidP="004A28F5">
      <w:pPr>
        <w:spacing w:line="276" w:lineRule="auto"/>
        <w:textAlignment w:val="baseline"/>
        <w:rPr>
          <w:rFonts w:ascii="Tahoma" w:eastAsia="Times New Roman" w:hAnsi="Tahoma" w:cs="Tahoma"/>
          <w:szCs w:val="20"/>
          <w:lang w:val="pl-PL" w:eastAsia="pl-PL"/>
        </w:rPr>
      </w:pPr>
      <w:r>
        <w:rPr>
          <w:noProof/>
          <w:lang w:val="pl-PL" w:eastAsia="pl-PL"/>
        </w:rPr>
        <w:drawing>
          <wp:inline distT="0" distB="0" distL="0" distR="9525" wp14:anchorId="3263787D">
            <wp:extent cx="5667375" cy="2819400"/>
            <wp:effectExtent l="0" t="0" r="0" b="0"/>
            <wp:docPr id="10" name="Obraz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75"/>
                    <pic:cNvPicPr>
                      <a:picLocks noChangeAspect="1" noChangeArrowheads="1"/>
                    </pic:cNvPicPr>
                  </pic:nvPicPr>
                  <pic:blipFill>
                    <a:blip r:embed="rId19" cstate="print"/>
                    <a:stretch>
                      <a:fillRect/>
                    </a:stretch>
                  </pic:blipFill>
                  <pic:spPr bwMode="auto">
                    <a:xfrm>
                      <a:off x="0" y="0"/>
                      <a:ext cx="5667375" cy="2819400"/>
                    </a:xfrm>
                    <a:prstGeom prst="rect">
                      <a:avLst/>
                    </a:prstGeom>
                  </pic:spPr>
                </pic:pic>
              </a:graphicData>
            </a:graphic>
          </wp:inline>
        </w:drawing>
      </w:r>
      <w:r>
        <w:br w:type="page"/>
      </w:r>
    </w:p>
    <w:p w14:paraId="72243F48" w14:textId="77777777" w:rsidR="007A74C7" w:rsidRDefault="007A74C7" w:rsidP="00A91D12">
      <w:pPr>
        <w:pStyle w:val="Nagwek1"/>
        <w:spacing w:line="276" w:lineRule="auto"/>
        <w:rPr>
          <w:rFonts w:cs="Tahoma"/>
          <w:sz w:val="20"/>
        </w:rPr>
      </w:pPr>
      <w:bookmarkStart w:id="1800" w:name="_Toc382587194"/>
      <w:bookmarkStart w:id="1801" w:name="_Toc382586351"/>
      <w:bookmarkStart w:id="1802" w:name="_Toc382586138"/>
      <w:bookmarkStart w:id="1803" w:name="_Toc382585935"/>
      <w:bookmarkStart w:id="1804" w:name="_Toc382582578"/>
      <w:bookmarkStart w:id="1805" w:name="_Toc382571228"/>
      <w:bookmarkStart w:id="1806" w:name="_Toc382569557"/>
      <w:bookmarkStart w:id="1807" w:name="_Toc382569536"/>
      <w:bookmarkStart w:id="1808" w:name="_Toc382569514"/>
      <w:bookmarkStart w:id="1809" w:name="_Toc382568774"/>
      <w:bookmarkStart w:id="1810" w:name="_Toc382568438"/>
      <w:bookmarkStart w:id="1811" w:name="_Toc7192746"/>
      <w:bookmarkStart w:id="1812" w:name="_Toc87715302"/>
      <w:r>
        <w:rPr>
          <w:rFonts w:cs="Tahoma"/>
          <w:sz w:val="20"/>
        </w:rPr>
        <w:lastRenderedPageBreak/>
        <w:t>D</w:t>
      </w:r>
      <w:r w:rsidR="006D35E1">
        <w:rPr>
          <w:rFonts w:cs="Tahoma"/>
          <w:sz w:val="20"/>
        </w:rPr>
        <w:t xml:space="preserve"> </w:t>
      </w:r>
      <w:r>
        <w:rPr>
          <w:rFonts w:cs="Tahoma"/>
          <w:sz w:val="20"/>
        </w:rPr>
        <w:t>08.03.01.00</w:t>
      </w:r>
      <w:bookmarkEnd w:id="1800"/>
      <w:bookmarkEnd w:id="1801"/>
      <w:bookmarkEnd w:id="1802"/>
      <w:bookmarkEnd w:id="1803"/>
      <w:bookmarkEnd w:id="1804"/>
      <w:bookmarkEnd w:id="1805"/>
      <w:bookmarkEnd w:id="1806"/>
      <w:bookmarkEnd w:id="1807"/>
      <w:bookmarkEnd w:id="1808"/>
      <w:bookmarkEnd w:id="1809"/>
      <w:bookmarkEnd w:id="1810"/>
      <w:r>
        <w:rPr>
          <w:rFonts w:cs="Tahoma"/>
          <w:sz w:val="20"/>
        </w:rPr>
        <w:t xml:space="preserve"> BETONOWE OBRZEŻA CHODNIKOWE</w:t>
      </w:r>
      <w:bookmarkEnd w:id="1811"/>
      <w:bookmarkEnd w:id="1812"/>
    </w:p>
    <w:p w14:paraId="739C9228" w14:textId="77777777" w:rsidR="007A74C7" w:rsidRDefault="007A74C7" w:rsidP="00A91D12">
      <w:pPr>
        <w:pStyle w:val="Nagwek2"/>
        <w:spacing w:line="276" w:lineRule="auto"/>
        <w:rPr>
          <w:rFonts w:cs="Tahoma"/>
          <w:sz w:val="20"/>
        </w:rPr>
      </w:pPr>
      <w:bookmarkStart w:id="1813" w:name="_Toc7192747"/>
      <w:bookmarkStart w:id="1814" w:name="_Toc87715303"/>
      <w:r>
        <w:rPr>
          <w:rFonts w:cs="Tahoma"/>
          <w:sz w:val="20"/>
        </w:rPr>
        <w:t xml:space="preserve">D 08.03.01.12 </w:t>
      </w:r>
      <w:bookmarkEnd w:id="1813"/>
      <w:r w:rsidRPr="0059454C">
        <w:rPr>
          <w:rFonts w:cs="Tahoma"/>
          <w:sz w:val="20"/>
        </w:rPr>
        <w:t>Ustawienie obrzeży betonowych w wymiarach 8x30cm na podsypce cementowo-piaskowej gr. 5cm w wypełnieniem spoin zaprawą cementową,   ilość + 2% zapasu na docinki</w:t>
      </w:r>
      <w:bookmarkEnd w:id="1814"/>
    </w:p>
    <w:p w14:paraId="58A0030A" w14:textId="77777777" w:rsidR="007A74C7" w:rsidRDefault="007A74C7" w:rsidP="00A91D12">
      <w:pPr>
        <w:spacing w:line="276" w:lineRule="auto"/>
        <w:textAlignment w:val="baseline"/>
        <w:rPr>
          <w:rFonts w:ascii="Tahoma" w:eastAsia="Times New Roman" w:hAnsi="Tahoma" w:cs="Tahoma"/>
          <w:szCs w:val="20"/>
          <w:lang w:val="pl-PL" w:eastAsia="pl-PL"/>
        </w:rPr>
      </w:pPr>
    </w:p>
    <w:p w14:paraId="0DA16FE0" w14:textId="77777777" w:rsidR="007A74C7" w:rsidRDefault="007A74C7" w:rsidP="00A91D12">
      <w:pPr>
        <w:spacing w:line="276" w:lineRule="auto"/>
        <w:textAlignment w:val="baseline"/>
        <w:rPr>
          <w:rFonts w:ascii="Tahoma" w:eastAsia="Times New Roman" w:hAnsi="Tahoma" w:cs="Tahoma"/>
          <w:b/>
          <w:szCs w:val="20"/>
          <w:lang w:val="pl-PL" w:eastAsia="pl-PL"/>
        </w:rPr>
      </w:pPr>
      <w:bookmarkStart w:id="1815" w:name="_Toc507896377"/>
      <w:r>
        <w:rPr>
          <w:rFonts w:ascii="Tahoma" w:eastAsia="Times New Roman" w:hAnsi="Tahoma" w:cs="Tahoma"/>
          <w:b/>
          <w:szCs w:val="20"/>
          <w:lang w:val="pl-PL" w:eastAsia="pl-PL"/>
        </w:rPr>
        <w:t>1. WSTĘP</w:t>
      </w:r>
      <w:bookmarkEnd w:id="1815"/>
    </w:p>
    <w:p w14:paraId="054DA4AB"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 xml:space="preserve">1.1. Przedmiot </w:t>
      </w:r>
      <w:proofErr w:type="spellStart"/>
      <w:r>
        <w:rPr>
          <w:rFonts w:ascii="Tahoma" w:eastAsia="Times New Roman" w:hAnsi="Tahoma" w:cs="Tahoma"/>
          <w:b/>
          <w:szCs w:val="20"/>
          <w:lang w:val="pl-PL" w:eastAsia="pl-PL"/>
        </w:rPr>
        <w:t>STWiORB</w:t>
      </w:r>
      <w:proofErr w:type="spellEnd"/>
    </w:p>
    <w:p w14:paraId="0EB2E1C1" w14:textId="7958973B"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b/>
          <w:szCs w:val="20"/>
          <w:lang w:val="pl-PL" w:eastAsia="pl-PL"/>
        </w:rPr>
        <w:tab/>
      </w:r>
      <w:r>
        <w:rPr>
          <w:rFonts w:ascii="Tahoma" w:eastAsia="Times New Roman" w:hAnsi="Tahoma" w:cs="Tahoma"/>
          <w:szCs w:val="20"/>
          <w:lang w:val="pl-PL" w:eastAsia="pl-PL"/>
        </w:rPr>
        <w:t xml:space="preserve">Przedmiotem niniejszej specyfikacji technicznej wykonania i odbioru robót budowlanych są wymagania dotyczące wykonania i odbioru robót związanych z ustawieniem betonowego obrzeża </w:t>
      </w:r>
      <w:proofErr w:type="spellStart"/>
      <w:r>
        <w:rPr>
          <w:rFonts w:ascii="Tahoma" w:eastAsia="Times New Roman" w:hAnsi="Tahoma" w:cs="Tahoma"/>
          <w:szCs w:val="20"/>
          <w:lang w:val="pl-PL" w:eastAsia="pl-PL"/>
        </w:rPr>
        <w:t>chodnikowegodla</w:t>
      </w:r>
      <w:proofErr w:type="spellEnd"/>
      <w:r>
        <w:rPr>
          <w:rFonts w:ascii="Tahoma" w:eastAsia="Times New Roman" w:hAnsi="Tahoma" w:cs="Tahoma"/>
          <w:szCs w:val="20"/>
          <w:lang w:val="pl-PL" w:eastAsia="pl-PL"/>
        </w:rPr>
        <w:t xml:space="preserve"> zadania pn. </w:t>
      </w:r>
      <w:sdt>
        <w:sdtPr>
          <w:rPr>
            <w:rFonts w:ascii="Tahoma" w:eastAsia="Times New Roman" w:hAnsi="Tahoma" w:cs="Tahoma"/>
            <w:szCs w:val="20"/>
            <w:lang w:val="pl-PL" w:eastAsia="pl-PL"/>
          </w:rPr>
          <w:alias w:val="Tytuł"/>
          <w:id w:val="779221270"/>
          <w:dataBinding w:prefixMappings="xmlns:ns0='http://purl.org/dc/elements/1.1/' xmlns:ns1='http://schemas.openxmlformats.org/package/2006/metadata/core-properties' " w:xpath="/ns1:coreProperties[1]/ns0:title[1]" w:storeItemID="{6C3C8BC8-F283-45AE-878A-BAB7291924A1}"/>
          <w:text/>
        </w:sdtPr>
        <w:sdtEndPr/>
        <w:sdtContent>
          <w:r w:rsidR="00071BB6">
            <w:rPr>
              <w:rFonts w:ascii="Tahoma" w:eastAsia="Times New Roman" w:hAnsi="Tahoma" w:cs="Tahoma"/>
              <w:szCs w:val="20"/>
              <w:lang w:val="pl-PL" w:eastAsia="pl-PL"/>
            </w:rPr>
            <w:t>PRZEBUDOWA DROGI GMINNEJ NR 119219R UL. JANA PAWŁA II W M-CI USTRZYKI DOLNE W KM 0+255 DO KM 0+415</w:t>
          </w:r>
        </w:sdtContent>
      </w:sdt>
      <w:r w:rsidRPr="007A74C7">
        <w:rPr>
          <w:rFonts w:ascii="Tahoma" w:eastAsia="Times New Roman" w:hAnsi="Tahoma" w:cs="Tahoma"/>
          <w:szCs w:val="20"/>
          <w:lang w:val="pl-PL" w:eastAsia="pl-PL"/>
        </w:rPr>
        <w:t>.</w:t>
      </w:r>
    </w:p>
    <w:p w14:paraId="7F8B7456"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 xml:space="preserve">1.2. Zakres stosowania </w:t>
      </w:r>
      <w:proofErr w:type="spellStart"/>
      <w:r>
        <w:rPr>
          <w:rFonts w:ascii="Tahoma" w:eastAsia="Times New Roman" w:hAnsi="Tahoma" w:cs="Tahoma"/>
          <w:b/>
          <w:szCs w:val="20"/>
          <w:lang w:val="pl-PL" w:eastAsia="pl-PL"/>
        </w:rPr>
        <w:t>STWiORB</w:t>
      </w:r>
      <w:proofErr w:type="spellEnd"/>
    </w:p>
    <w:p w14:paraId="23FB1588"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b/>
          <w:szCs w:val="20"/>
          <w:lang w:val="pl-PL" w:eastAsia="pl-PL"/>
        </w:rPr>
        <w:tab/>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jest stosowana jako dokument przetargowy i kontraktowy przy zlecaniu  i realizacji robót wymienionych w p.1.1.</w:t>
      </w:r>
    </w:p>
    <w:p w14:paraId="7275D9D8"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 xml:space="preserve">1.3. Zakres robót objętych </w:t>
      </w:r>
      <w:proofErr w:type="spellStart"/>
      <w:r>
        <w:rPr>
          <w:rFonts w:ascii="Tahoma" w:eastAsia="Times New Roman" w:hAnsi="Tahoma" w:cs="Tahoma"/>
          <w:b/>
          <w:szCs w:val="20"/>
          <w:lang w:val="pl-PL" w:eastAsia="pl-PL"/>
        </w:rPr>
        <w:t>STWiORB</w:t>
      </w:r>
      <w:proofErr w:type="spellEnd"/>
    </w:p>
    <w:p w14:paraId="2E3332B3"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b/>
          <w:szCs w:val="20"/>
          <w:lang w:val="pl-PL" w:eastAsia="pl-PL"/>
        </w:rPr>
        <w:tab/>
      </w:r>
      <w:r>
        <w:rPr>
          <w:rFonts w:ascii="Tahoma" w:eastAsia="Times New Roman" w:hAnsi="Tahoma" w:cs="Tahoma"/>
          <w:szCs w:val="20"/>
          <w:lang w:val="pl-PL" w:eastAsia="pl-PL"/>
        </w:rPr>
        <w:t>Ustalenia zawarte w niniejszej specyfikacji dotyczą zasad prowadzenia robót związanych z ustawieniem betonowego obrzeża chodnikowego:</w:t>
      </w:r>
    </w:p>
    <w:p w14:paraId="7D2CC0FC" w14:textId="77777777" w:rsidR="007A74C7" w:rsidRDefault="007A74C7" w:rsidP="00A91D12">
      <w:pPr>
        <w:pStyle w:val="Akapitzlist"/>
        <w:numPr>
          <w:ilvl w:val="0"/>
          <w:numId w:val="142"/>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Obrzeże układany przy chodniku dla </w:t>
      </w:r>
      <w:proofErr w:type="spellStart"/>
      <w:r>
        <w:rPr>
          <w:rFonts w:ascii="Tahoma" w:eastAsia="Times New Roman" w:hAnsi="Tahoma" w:cs="Tahoma"/>
          <w:szCs w:val="20"/>
          <w:lang w:val="pl-PL" w:eastAsia="pl-PL"/>
        </w:rPr>
        <w:t>pieszych.Obmiar</w:t>
      </w:r>
      <w:proofErr w:type="spellEnd"/>
      <w:r>
        <w:rPr>
          <w:rFonts w:ascii="Tahoma" w:eastAsia="Times New Roman" w:hAnsi="Tahoma" w:cs="Tahoma"/>
          <w:szCs w:val="20"/>
          <w:lang w:val="pl-PL" w:eastAsia="pl-PL"/>
        </w:rPr>
        <w:t xml:space="preserve"> wg planu sytuacyjnego:</w:t>
      </w:r>
    </w:p>
    <w:p w14:paraId="38F47A16" w14:textId="77777777" w:rsidR="007A74C7" w:rsidRDefault="007A74C7" w:rsidP="00A91D12">
      <w:pPr>
        <w:spacing w:line="276" w:lineRule="auto"/>
        <w:textAlignment w:val="baseline"/>
        <w:rPr>
          <w:rFonts w:ascii="Tahoma" w:eastAsia="Times New Roman" w:hAnsi="Tahoma" w:cs="Tahoma"/>
          <w:szCs w:val="20"/>
          <w:lang w:val="pl-PL" w:eastAsia="pl-PL"/>
        </w:rPr>
      </w:pPr>
    </w:p>
    <w:p w14:paraId="15FC5F42"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1.4. Określenia podstawowe</w:t>
      </w:r>
    </w:p>
    <w:p w14:paraId="0DDF2279"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b/>
          <w:szCs w:val="20"/>
          <w:lang w:val="pl-PL" w:eastAsia="pl-PL"/>
        </w:rPr>
        <w:t xml:space="preserve">1.4.1. </w:t>
      </w:r>
      <w:r>
        <w:rPr>
          <w:rFonts w:ascii="Tahoma" w:eastAsia="Times New Roman" w:hAnsi="Tahoma" w:cs="Tahoma"/>
          <w:szCs w:val="20"/>
          <w:lang w:val="pl-PL" w:eastAsia="pl-PL"/>
        </w:rPr>
        <w:t>Obrzeża chodnikowe - prefabrykowane belki betonowe rozgraniczające jednostronnie lub dwustronnie ciągi komunikacyjne od terenów nie przeznaczonych do komunikacji.</w:t>
      </w:r>
    </w:p>
    <w:p w14:paraId="443A37FA"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b/>
          <w:szCs w:val="20"/>
          <w:lang w:val="pl-PL" w:eastAsia="pl-PL"/>
        </w:rPr>
        <w:t xml:space="preserve">1.4.2. </w:t>
      </w:r>
      <w:r>
        <w:rPr>
          <w:rFonts w:ascii="Tahoma" w:eastAsia="Times New Roman" w:hAnsi="Tahoma" w:cs="Tahoma"/>
          <w:szCs w:val="20"/>
          <w:lang w:val="pl-PL" w:eastAsia="pl-PL"/>
        </w:rPr>
        <w:t xml:space="preserve">Pozostałe określenia podstawowe są zgodne z obowiązującymi, odpowiednimi polskimi normami i definicjami podanymi w </w:t>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D-M-00.00.00 „Wymagania ogólne” pkt 1.4.</w:t>
      </w:r>
    </w:p>
    <w:p w14:paraId="08823842"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1.5. Ogólne wymagania dotyczące robót</w:t>
      </w:r>
    </w:p>
    <w:p w14:paraId="06B4E591"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Ogólne wymagania dotyczące robót podano w </w:t>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D-M-00.00.00 „Wymagania ogólne” pkt 1.5.</w:t>
      </w:r>
    </w:p>
    <w:p w14:paraId="64D797E2" w14:textId="77777777" w:rsidR="007A74C7" w:rsidRDefault="007A74C7" w:rsidP="00A91D12">
      <w:pPr>
        <w:spacing w:line="276" w:lineRule="auto"/>
        <w:textAlignment w:val="baseline"/>
        <w:rPr>
          <w:rFonts w:ascii="Tahoma" w:eastAsia="Times New Roman" w:hAnsi="Tahoma" w:cs="Tahoma"/>
          <w:b/>
          <w:szCs w:val="20"/>
          <w:lang w:val="pl-PL" w:eastAsia="pl-PL"/>
        </w:rPr>
      </w:pPr>
      <w:bookmarkStart w:id="1816" w:name="_Toc507896378"/>
      <w:r>
        <w:rPr>
          <w:rFonts w:ascii="Tahoma" w:eastAsia="Times New Roman" w:hAnsi="Tahoma" w:cs="Tahoma"/>
          <w:b/>
          <w:szCs w:val="20"/>
          <w:lang w:val="pl-PL" w:eastAsia="pl-PL"/>
        </w:rPr>
        <w:t>2. MATERIAŁY</w:t>
      </w:r>
      <w:bookmarkEnd w:id="1816"/>
    </w:p>
    <w:p w14:paraId="3DEA9963"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2.1. Ogólne wymagania dotyczące materiałów</w:t>
      </w:r>
    </w:p>
    <w:p w14:paraId="6C0B2E19"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Ogólne wymagania dotyczące materiałów, ich pozyskiwania i składowania podano w </w:t>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D-M-00.00.00 „Wymagania ogólne” pkt 2.</w:t>
      </w:r>
    </w:p>
    <w:p w14:paraId="03F46BB3"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2.2. Stosowane materiały</w:t>
      </w:r>
    </w:p>
    <w:p w14:paraId="52D453D2"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Materiałami stosowanymi są:</w:t>
      </w:r>
    </w:p>
    <w:p w14:paraId="36A0760F"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obrzeża betonowe,</w:t>
      </w:r>
    </w:p>
    <w:p w14:paraId="44DDDDF6"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beton do wykonania ław,</w:t>
      </w:r>
    </w:p>
    <w:p w14:paraId="0E990F45"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 xml:space="preserve">2.3. Betonowe obrzeża chodnikowe </w:t>
      </w:r>
    </w:p>
    <w:p w14:paraId="20EB88EF"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Należy stosować betonowe obrzeża o wymiarach 8 x 30 x 100 cm.</w:t>
      </w:r>
    </w:p>
    <w:p w14:paraId="06F0FB84"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2.4. Betonowe obrzeża chodnikowe - wymagania techniczne</w:t>
      </w:r>
    </w:p>
    <w:p w14:paraId="65ED9D64"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b/>
          <w:szCs w:val="20"/>
          <w:lang w:val="pl-PL" w:eastAsia="pl-PL"/>
        </w:rPr>
        <w:t xml:space="preserve">2.4.1. </w:t>
      </w:r>
      <w:r>
        <w:rPr>
          <w:rFonts w:ascii="Tahoma" w:eastAsia="Times New Roman" w:hAnsi="Tahoma" w:cs="Tahoma"/>
          <w:szCs w:val="20"/>
          <w:lang w:val="pl-PL" w:eastAsia="pl-PL"/>
        </w:rPr>
        <w:t>Wymagania betonowych obrzeży chodnikowych</w:t>
      </w:r>
    </w:p>
    <w:p w14:paraId="67BBE622"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Wymagania techniczne stawiane obrzeżom betonowym określa PN-EN 1340 [5] w sposób przedstawiony </w:t>
      </w:r>
      <w:r>
        <w:rPr>
          <w:rFonts w:ascii="Tahoma" w:eastAsia="Times New Roman" w:hAnsi="Tahoma" w:cs="Tahoma"/>
          <w:szCs w:val="20"/>
          <w:lang w:val="pl-PL" w:eastAsia="pl-PL"/>
        </w:rPr>
        <w:br/>
        <w:t>w tablicy 1.</w:t>
      </w:r>
    </w:p>
    <w:p w14:paraId="2E789A44"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Tablica 1. Wymagania wobec obrzeża betonowego, ustalone w PN-EN 1340 [5] do stosowania w warunkach kontaktu z solą odladzającą w warunkach mrozu</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96"/>
        <w:gridCol w:w="2293"/>
        <w:gridCol w:w="310"/>
        <w:gridCol w:w="1211"/>
        <w:gridCol w:w="793"/>
        <w:gridCol w:w="47"/>
        <w:gridCol w:w="1733"/>
        <w:gridCol w:w="927"/>
        <w:gridCol w:w="2738"/>
      </w:tblGrid>
      <w:tr w:rsidR="007A74C7" w14:paraId="5E5F91CF" w14:textId="77777777" w:rsidTr="006225A8">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2FC77"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Lp</w:t>
            </w:r>
            <w:proofErr w:type="spellEnd"/>
            <w:r>
              <w:rPr>
                <w:rFonts w:ascii="Tahoma" w:eastAsia="Times New Roman" w:hAnsi="Tahoma" w:cs="Tahoma"/>
                <w:szCs w:val="20"/>
                <w:lang w:eastAsia="pl-PL"/>
              </w:rPr>
              <w:t>.</w:t>
            </w:r>
          </w:p>
        </w:tc>
        <w:tc>
          <w:tcPr>
            <w:tcW w:w="2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A5C524C"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Cecha</w:t>
            </w:r>
            <w:proofErr w:type="spellEnd"/>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E0B1E"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Załącznik</w:t>
            </w:r>
            <w:proofErr w:type="spellEnd"/>
          </w:p>
        </w:tc>
        <w:tc>
          <w:tcPr>
            <w:tcW w:w="61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58D721D"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Wymagania</w:t>
            </w:r>
            <w:proofErr w:type="spellEnd"/>
          </w:p>
        </w:tc>
      </w:tr>
      <w:tr w:rsidR="007A74C7" w14:paraId="724E1CE2" w14:textId="77777777" w:rsidTr="006225A8">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992C9"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1</w:t>
            </w:r>
          </w:p>
        </w:tc>
        <w:tc>
          <w:tcPr>
            <w:tcW w:w="994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5430E1AA"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Kształt</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i</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wymiary</w:t>
            </w:r>
            <w:proofErr w:type="spellEnd"/>
          </w:p>
        </w:tc>
      </w:tr>
      <w:tr w:rsidR="007A74C7" w:rsidRPr="00071BB6" w14:paraId="0D0203CE" w14:textId="77777777" w:rsidTr="006225A8">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6FA0C"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1.1</w:t>
            </w:r>
          </w:p>
        </w:tc>
        <w:tc>
          <w:tcPr>
            <w:tcW w:w="2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A36039"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Wartości dopuszczalnych odchyłek od wymiarów nominalnych, z dokładnością do milimetra</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F3796"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C</w:t>
            </w:r>
          </w:p>
        </w:tc>
        <w:tc>
          <w:tcPr>
            <w:tcW w:w="61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DF436E8"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Długość: ± 1%, ≥ 4 mm i ≤ 10 mm</w:t>
            </w:r>
          </w:p>
          <w:p w14:paraId="0CEB2BB7"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Inne wymiary z wyjątkiem promienia:</w:t>
            </w:r>
          </w:p>
          <w:p w14:paraId="34F8BF42"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dla powierzchni: ± 3%, ≥ 3 mm, ≤ 5 mm,</w:t>
            </w:r>
          </w:p>
          <w:p w14:paraId="45CE0E29"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dla innych części: ± 5%, ≥ 3 mm, ≤ 10 mm</w:t>
            </w:r>
          </w:p>
        </w:tc>
      </w:tr>
      <w:tr w:rsidR="007A74C7" w14:paraId="251F2F5F" w14:textId="77777777" w:rsidTr="006225A8">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89F33"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1.2</w:t>
            </w:r>
          </w:p>
        </w:tc>
        <w:tc>
          <w:tcPr>
            <w:tcW w:w="2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E02531"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Dopuszczalne odchyłki od płaskości i prostoliniowości, dla długości pomiarowej</w:t>
            </w:r>
          </w:p>
          <w:p w14:paraId="34FFB573"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300 mm</w:t>
            </w:r>
          </w:p>
          <w:p w14:paraId="50E0BECA"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400 mm</w:t>
            </w:r>
          </w:p>
          <w:p w14:paraId="59042632"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500 mm</w:t>
            </w:r>
          </w:p>
          <w:p w14:paraId="0F3A2BB3"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800 mm</w:t>
            </w:r>
          </w:p>
        </w:tc>
        <w:tc>
          <w:tcPr>
            <w:tcW w:w="11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B3C35"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C</w:t>
            </w:r>
          </w:p>
        </w:tc>
        <w:tc>
          <w:tcPr>
            <w:tcW w:w="61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5319059" w14:textId="77777777" w:rsidR="007A74C7" w:rsidRDefault="007A74C7" w:rsidP="00A91D12">
            <w:pPr>
              <w:spacing w:line="276" w:lineRule="auto"/>
              <w:textAlignment w:val="baseline"/>
              <w:rPr>
                <w:rFonts w:ascii="Tahoma" w:eastAsia="Times New Roman" w:hAnsi="Tahoma" w:cs="Tahoma"/>
                <w:szCs w:val="20"/>
                <w:lang w:eastAsia="pl-PL"/>
              </w:rPr>
            </w:pPr>
          </w:p>
          <w:p w14:paraId="697B9107" w14:textId="77777777" w:rsidR="007A74C7" w:rsidRDefault="007A74C7" w:rsidP="00A91D12">
            <w:pPr>
              <w:spacing w:line="276" w:lineRule="auto"/>
              <w:textAlignment w:val="baseline"/>
              <w:rPr>
                <w:rFonts w:ascii="Tahoma" w:eastAsia="Times New Roman" w:hAnsi="Tahoma" w:cs="Tahoma"/>
                <w:szCs w:val="20"/>
                <w:lang w:eastAsia="pl-PL"/>
              </w:rPr>
            </w:pPr>
          </w:p>
          <w:p w14:paraId="4477AC8F" w14:textId="77777777" w:rsidR="007A74C7" w:rsidRDefault="007A74C7" w:rsidP="00A91D12">
            <w:pPr>
              <w:spacing w:line="276" w:lineRule="auto"/>
              <w:textAlignment w:val="baseline"/>
              <w:rPr>
                <w:rFonts w:ascii="Tahoma" w:eastAsia="Times New Roman" w:hAnsi="Tahoma" w:cs="Tahoma"/>
                <w:szCs w:val="20"/>
                <w:lang w:eastAsia="pl-PL"/>
              </w:rPr>
            </w:pPr>
          </w:p>
          <w:p w14:paraId="3E23BCD2"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 1,5 mm</w:t>
            </w:r>
          </w:p>
          <w:p w14:paraId="7C0F9A14"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 2,0 mm</w:t>
            </w:r>
          </w:p>
          <w:p w14:paraId="7D96F0A4"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 2,5 mm</w:t>
            </w:r>
          </w:p>
          <w:p w14:paraId="229ABBB1"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 4,0 mm</w:t>
            </w:r>
          </w:p>
        </w:tc>
      </w:tr>
      <w:tr w:rsidR="007A74C7" w14:paraId="79E51154" w14:textId="77777777" w:rsidTr="006225A8">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92096"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lastRenderedPageBreak/>
              <w:t>2</w:t>
            </w:r>
          </w:p>
        </w:tc>
        <w:tc>
          <w:tcPr>
            <w:tcW w:w="994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413E280"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Właściwości</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fizyczne</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i</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mechaniczne</w:t>
            </w:r>
            <w:proofErr w:type="spellEnd"/>
          </w:p>
        </w:tc>
      </w:tr>
      <w:tr w:rsidR="007A74C7" w:rsidRPr="00071BB6" w14:paraId="4D87870D" w14:textId="77777777" w:rsidTr="006225A8">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6B2A2"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2.1</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8FD914"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Odporność na zamrażanie/</w:t>
            </w:r>
          </w:p>
          <w:p w14:paraId="2F87A125"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rozmrażanie z udziałem soli odladzających</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3DC9DC"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D</w:t>
            </w:r>
          </w:p>
        </w:tc>
        <w:tc>
          <w:tcPr>
            <w:tcW w:w="611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A759FFD"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Ubytek masy po badaniu: wartość średnia ≤ 1,0 kg/m</w:t>
            </w:r>
            <w:r>
              <w:rPr>
                <w:rFonts w:ascii="Tahoma" w:eastAsia="Times New Roman" w:hAnsi="Tahoma" w:cs="Tahoma"/>
                <w:szCs w:val="20"/>
                <w:vertAlign w:val="superscript"/>
                <w:lang w:val="pl-PL" w:eastAsia="pl-PL"/>
              </w:rPr>
              <w:t>2</w:t>
            </w:r>
            <w:r>
              <w:rPr>
                <w:rFonts w:ascii="Tahoma" w:eastAsia="Times New Roman" w:hAnsi="Tahoma" w:cs="Tahoma"/>
                <w:szCs w:val="20"/>
                <w:lang w:val="pl-PL" w:eastAsia="pl-PL"/>
              </w:rPr>
              <w:t>, przy czym każdy pojedynczy wynik &lt; 1,5 kg/m</w:t>
            </w:r>
            <w:r>
              <w:rPr>
                <w:rFonts w:ascii="Tahoma" w:eastAsia="Times New Roman" w:hAnsi="Tahoma" w:cs="Tahoma"/>
                <w:szCs w:val="20"/>
                <w:vertAlign w:val="superscript"/>
                <w:lang w:val="pl-PL" w:eastAsia="pl-PL"/>
              </w:rPr>
              <w:t>2</w:t>
            </w:r>
          </w:p>
        </w:tc>
      </w:tr>
      <w:tr w:rsidR="007A74C7" w14:paraId="7A15E5B4" w14:textId="77777777" w:rsidTr="006225A8">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4D05E"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2.2</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CA8D66"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Wytrzymałość na zginanie</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9F676F"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F</w:t>
            </w:r>
          </w:p>
        </w:tc>
        <w:tc>
          <w:tcPr>
            <w:tcW w:w="7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FDDF3"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Klasa</w:t>
            </w:r>
            <w:proofErr w:type="spellEnd"/>
          </w:p>
          <w:p w14:paraId="190277D7"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wytrz</w:t>
            </w:r>
            <w:proofErr w:type="spellEnd"/>
            <w:r>
              <w:rPr>
                <w:rFonts w:ascii="Tahoma" w:eastAsia="Times New Roman" w:hAnsi="Tahoma" w:cs="Tahoma"/>
                <w:szCs w:val="20"/>
                <w:lang w:eastAsia="pl-PL"/>
              </w:rPr>
              <w:t>.</w:t>
            </w:r>
          </w:p>
          <w:p w14:paraId="0EBC2E4D"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2</w:t>
            </w:r>
          </w:p>
        </w:tc>
        <w:tc>
          <w:tcPr>
            <w:tcW w:w="26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49067A"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Charakterystyczna</w:t>
            </w:r>
            <w:proofErr w:type="spellEnd"/>
          </w:p>
          <w:p w14:paraId="608A7399"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wytrzymałość</w:t>
            </w:r>
            <w:proofErr w:type="spellEnd"/>
            <w:r>
              <w:rPr>
                <w:rFonts w:ascii="Tahoma" w:eastAsia="Times New Roman" w:hAnsi="Tahoma" w:cs="Tahoma"/>
                <w:szCs w:val="20"/>
                <w:lang w:eastAsia="pl-PL"/>
              </w:rPr>
              <w:t>, MPa</w:t>
            </w:r>
          </w:p>
          <w:p w14:paraId="3A81A965"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5,0</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C685A"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Każdy</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pojedynczy</w:t>
            </w:r>
            <w:proofErr w:type="spellEnd"/>
          </w:p>
          <w:p w14:paraId="5D4C044F"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wynik</w:t>
            </w:r>
            <w:proofErr w:type="spellEnd"/>
            <w:r>
              <w:rPr>
                <w:rFonts w:ascii="Tahoma" w:eastAsia="Times New Roman" w:hAnsi="Tahoma" w:cs="Tahoma"/>
                <w:szCs w:val="20"/>
                <w:lang w:eastAsia="pl-PL"/>
              </w:rPr>
              <w:t>, MPa</w:t>
            </w:r>
          </w:p>
          <w:p w14:paraId="484E2CB5"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&gt; 4,0</w:t>
            </w:r>
          </w:p>
        </w:tc>
      </w:tr>
      <w:tr w:rsidR="007A74C7" w:rsidRPr="00071BB6" w14:paraId="1B452AF7" w14:textId="77777777" w:rsidTr="006225A8">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A354F"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2.3</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BE88C"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Trwałość ze względu na wytrzymałość</w:t>
            </w:r>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951C53"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F</w:t>
            </w:r>
          </w:p>
        </w:tc>
        <w:tc>
          <w:tcPr>
            <w:tcW w:w="611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06C7159"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Obrzeża mają zadawalającą trwałość (wytrzymałość) jeśli spełnione są wymagania </w:t>
            </w:r>
            <w:proofErr w:type="spellStart"/>
            <w:r>
              <w:rPr>
                <w:rFonts w:ascii="Tahoma" w:eastAsia="Times New Roman" w:hAnsi="Tahoma" w:cs="Tahoma"/>
                <w:szCs w:val="20"/>
                <w:lang w:val="pl-PL" w:eastAsia="pl-PL"/>
              </w:rPr>
              <w:t>pktu</w:t>
            </w:r>
            <w:proofErr w:type="spellEnd"/>
            <w:r>
              <w:rPr>
                <w:rFonts w:ascii="Tahoma" w:eastAsia="Times New Roman" w:hAnsi="Tahoma" w:cs="Tahoma"/>
                <w:szCs w:val="20"/>
                <w:lang w:val="pl-PL" w:eastAsia="pl-PL"/>
              </w:rPr>
              <w:t xml:space="preserve"> 2.2 oraz poddawane są normalnej konserwacji</w:t>
            </w:r>
          </w:p>
        </w:tc>
      </w:tr>
      <w:tr w:rsidR="007A74C7" w:rsidRPr="00071BB6" w14:paraId="1A735C03" w14:textId="77777777" w:rsidTr="006225A8">
        <w:tc>
          <w:tcPr>
            <w:tcW w:w="522" w:type="dxa"/>
            <w:tcBorders>
              <w:top w:val="single" w:sz="4" w:space="0" w:color="000000"/>
              <w:left w:val="single" w:sz="4" w:space="0" w:color="000000"/>
              <w:right w:val="single" w:sz="4" w:space="0" w:color="000000"/>
            </w:tcBorders>
            <w:shd w:val="clear" w:color="auto" w:fill="auto"/>
            <w:vAlign w:val="center"/>
          </w:tcPr>
          <w:p w14:paraId="478E1215"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2.4</w:t>
            </w:r>
          </w:p>
        </w:tc>
        <w:tc>
          <w:tcPr>
            <w:tcW w:w="2340" w:type="dxa"/>
            <w:gridSpan w:val="2"/>
            <w:tcBorders>
              <w:top w:val="single" w:sz="4" w:space="0" w:color="000000"/>
              <w:left w:val="single" w:sz="4" w:space="0" w:color="000000"/>
              <w:right w:val="single" w:sz="4" w:space="0" w:color="000000"/>
            </w:tcBorders>
            <w:shd w:val="clear" w:color="auto" w:fill="auto"/>
            <w:vAlign w:val="center"/>
          </w:tcPr>
          <w:p w14:paraId="30588CFE"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Odporność</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na</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ścieranie</w:t>
            </w:r>
            <w:proofErr w:type="spellEnd"/>
          </w:p>
        </w:tc>
        <w:tc>
          <w:tcPr>
            <w:tcW w:w="1491" w:type="dxa"/>
            <w:gridSpan w:val="2"/>
            <w:tcBorders>
              <w:top w:val="single" w:sz="4" w:space="0" w:color="000000"/>
              <w:left w:val="single" w:sz="4" w:space="0" w:color="000000"/>
              <w:right w:val="single" w:sz="4" w:space="0" w:color="000000"/>
            </w:tcBorders>
            <w:shd w:val="clear" w:color="auto" w:fill="auto"/>
            <w:vAlign w:val="center"/>
          </w:tcPr>
          <w:p w14:paraId="5025AC30"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 xml:space="preserve">G </w:t>
            </w:r>
            <w:proofErr w:type="spellStart"/>
            <w:r>
              <w:rPr>
                <w:rFonts w:ascii="Tahoma" w:eastAsia="Times New Roman" w:hAnsi="Tahoma" w:cs="Tahoma"/>
                <w:szCs w:val="20"/>
                <w:lang w:eastAsia="pl-PL"/>
              </w:rPr>
              <w:t>i</w:t>
            </w:r>
            <w:proofErr w:type="spellEnd"/>
            <w:r>
              <w:rPr>
                <w:rFonts w:ascii="Tahoma" w:eastAsia="Times New Roman" w:hAnsi="Tahoma" w:cs="Tahoma"/>
                <w:szCs w:val="20"/>
                <w:lang w:eastAsia="pl-PL"/>
              </w:rPr>
              <w:t xml:space="preserve"> H</w:t>
            </w:r>
          </w:p>
        </w:tc>
        <w:tc>
          <w:tcPr>
            <w:tcW w:w="823" w:type="dxa"/>
            <w:gridSpan w:val="2"/>
            <w:tcBorders>
              <w:top w:val="single" w:sz="4" w:space="0" w:color="000000"/>
              <w:left w:val="single" w:sz="4" w:space="0" w:color="000000"/>
              <w:right w:val="single" w:sz="4" w:space="0" w:color="000000"/>
            </w:tcBorders>
            <w:shd w:val="clear" w:color="auto" w:fill="auto"/>
            <w:vAlign w:val="center"/>
          </w:tcPr>
          <w:p w14:paraId="504B84F4" w14:textId="77777777" w:rsidR="007A74C7" w:rsidRDefault="007A74C7" w:rsidP="00A91D12">
            <w:pPr>
              <w:spacing w:line="276" w:lineRule="auto"/>
              <w:textAlignment w:val="baseline"/>
              <w:rPr>
                <w:rFonts w:ascii="Tahoma" w:eastAsia="Times New Roman" w:hAnsi="Tahoma" w:cs="Tahoma"/>
                <w:szCs w:val="20"/>
                <w:lang w:eastAsia="pl-PL"/>
              </w:rPr>
            </w:pPr>
          </w:p>
        </w:tc>
        <w:tc>
          <w:tcPr>
            <w:tcW w:w="52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386478"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Odporność przy pomiarze na tarczy</w:t>
            </w:r>
          </w:p>
        </w:tc>
      </w:tr>
      <w:tr w:rsidR="007A74C7" w:rsidRPr="00071BB6" w14:paraId="184E8E90" w14:textId="77777777" w:rsidTr="006225A8">
        <w:tc>
          <w:tcPr>
            <w:tcW w:w="522" w:type="dxa"/>
            <w:tcBorders>
              <w:left w:val="single" w:sz="4" w:space="0" w:color="000000"/>
              <w:right w:val="single" w:sz="4" w:space="0" w:color="000000"/>
            </w:tcBorders>
            <w:shd w:val="clear" w:color="auto" w:fill="auto"/>
            <w:vAlign w:val="center"/>
          </w:tcPr>
          <w:p w14:paraId="569DA1DA" w14:textId="77777777" w:rsidR="007A74C7" w:rsidRDefault="007A74C7" w:rsidP="00A91D12">
            <w:pPr>
              <w:spacing w:line="276" w:lineRule="auto"/>
              <w:textAlignment w:val="baseline"/>
              <w:rPr>
                <w:rFonts w:ascii="Tahoma" w:eastAsia="Times New Roman" w:hAnsi="Tahoma" w:cs="Tahoma"/>
                <w:szCs w:val="20"/>
                <w:lang w:val="pl-PL" w:eastAsia="pl-PL"/>
              </w:rPr>
            </w:pPr>
          </w:p>
        </w:tc>
        <w:tc>
          <w:tcPr>
            <w:tcW w:w="2340" w:type="dxa"/>
            <w:gridSpan w:val="2"/>
            <w:tcBorders>
              <w:left w:val="single" w:sz="4" w:space="0" w:color="000000"/>
              <w:right w:val="single" w:sz="4" w:space="0" w:color="000000"/>
            </w:tcBorders>
            <w:shd w:val="clear" w:color="auto" w:fill="auto"/>
            <w:vAlign w:val="center"/>
          </w:tcPr>
          <w:p w14:paraId="7856FBF6" w14:textId="77777777" w:rsidR="007A74C7" w:rsidRDefault="007A74C7" w:rsidP="00A91D12">
            <w:pPr>
              <w:spacing w:line="276" w:lineRule="auto"/>
              <w:textAlignment w:val="baseline"/>
              <w:rPr>
                <w:rFonts w:ascii="Tahoma" w:eastAsia="Times New Roman" w:hAnsi="Tahoma" w:cs="Tahoma"/>
                <w:szCs w:val="20"/>
                <w:lang w:val="pl-PL" w:eastAsia="pl-PL"/>
              </w:rPr>
            </w:pPr>
          </w:p>
        </w:tc>
        <w:tc>
          <w:tcPr>
            <w:tcW w:w="1491" w:type="dxa"/>
            <w:gridSpan w:val="2"/>
            <w:tcBorders>
              <w:left w:val="single" w:sz="4" w:space="0" w:color="000000"/>
              <w:right w:val="single" w:sz="4" w:space="0" w:color="000000"/>
            </w:tcBorders>
            <w:shd w:val="clear" w:color="auto" w:fill="auto"/>
            <w:vAlign w:val="center"/>
          </w:tcPr>
          <w:p w14:paraId="3C0D0F6B" w14:textId="77777777" w:rsidR="007A74C7" w:rsidRDefault="007A74C7" w:rsidP="00A91D12">
            <w:pPr>
              <w:spacing w:line="276" w:lineRule="auto"/>
              <w:textAlignment w:val="baseline"/>
              <w:rPr>
                <w:rFonts w:ascii="Tahoma" w:eastAsia="Times New Roman" w:hAnsi="Tahoma" w:cs="Tahoma"/>
                <w:szCs w:val="20"/>
                <w:lang w:val="pl-PL" w:eastAsia="pl-PL"/>
              </w:rPr>
            </w:pPr>
          </w:p>
        </w:tc>
        <w:tc>
          <w:tcPr>
            <w:tcW w:w="823" w:type="dxa"/>
            <w:gridSpan w:val="2"/>
            <w:tcBorders>
              <w:left w:val="single" w:sz="4" w:space="0" w:color="000000"/>
              <w:bottom w:val="single" w:sz="4" w:space="0" w:color="000000"/>
              <w:right w:val="single" w:sz="4" w:space="0" w:color="000000"/>
            </w:tcBorders>
            <w:shd w:val="clear" w:color="auto" w:fill="auto"/>
            <w:vAlign w:val="center"/>
          </w:tcPr>
          <w:p w14:paraId="5C1549DF"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Klasa</w:t>
            </w:r>
            <w:proofErr w:type="spellEnd"/>
          </w:p>
          <w:p w14:paraId="37BFCD39"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odpor</w:t>
            </w:r>
            <w:proofErr w:type="spellEnd"/>
            <w:r>
              <w:rPr>
                <w:rFonts w:ascii="Tahoma" w:eastAsia="Times New Roman" w:hAnsi="Tahoma" w:cs="Tahoma"/>
                <w:szCs w:val="20"/>
                <w:lang w:eastAsia="pl-PL"/>
              </w:rPr>
              <w:t>-</w:t>
            </w:r>
          </w:p>
          <w:p w14:paraId="5430DC0C"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ności</w:t>
            </w:r>
            <w:proofErr w:type="spellEnd"/>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6981D"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szerokiej ściernej, wg zał. G normy – badanie podstawowe</w:t>
            </w:r>
          </w:p>
        </w:tc>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B695FB" w14:textId="77777777" w:rsidR="007A74C7" w:rsidRDefault="007A74C7" w:rsidP="00A91D12">
            <w:pPr>
              <w:spacing w:line="276" w:lineRule="auto"/>
              <w:textAlignment w:val="baseline"/>
              <w:rPr>
                <w:rFonts w:ascii="Tahoma" w:eastAsia="Times New Roman" w:hAnsi="Tahoma" w:cs="Tahoma"/>
                <w:szCs w:val="20"/>
                <w:lang w:val="pl-PL" w:eastAsia="pl-PL"/>
              </w:rPr>
            </w:pPr>
            <w:proofErr w:type="spellStart"/>
            <w:r>
              <w:rPr>
                <w:rFonts w:ascii="Tahoma" w:eastAsia="Times New Roman" w:hAnsi="Tahoma" w:cs="Tahoma"/>
                <w:szCs w:val="20"/>
                <w:lang w:val="pl-PL" w:eastAsia="pl-PL"/>
              </w:rPr>
              <w:t>Böhmego</w:t>
            </w:r>
            <w:proofErr w:type="spellEnd"/>
            <w:r>
              <w:rPr>
                <w:rFonts w:ascii="Tahoma" w:eastAsia="Times New Roman" w:hAnsi="Tahoma" w:cs="Tahoma"/>
                <w:szCs w:val="20"/>
                <w:lang w:val="pl-PL" w:eastAsia="pl-PL"/>
              </w:rPr>
              <w:t>,</w:t>
            </w:r>
          </w:p>
          <w:p w14:paraId="10A4AB5B"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wg zał. H normy – badanie alternatywne</w:t>
            </w:r>
          </w:p>
        </w:tc>
      </w:tr>
      <w:tr w:rsidR="007A74C7" w14:paraId="3298B4F6" w14:textId="77777777" w:rsidTr="006225A8">
        <w:tc>
          <w:tcPr>
            <w:tcW w:w="522" w:type="dxa"/>
            <w:tcBorders>
              <w:left w:val="single" w:sz="4" w:space="0" w:color="000000"/>
              <w:bottom w:val="single" w:sz="4" w:space="0" w:color="000000"/>
              <w:right w:val="single" w:sz="4" w:space="0" w:color="000000"/>
            </w:tcBorders>
            <w:shd w:val="clear" w:color="auto" w:fill="auto"/>
            <w:vAlign w:val="center"/>
          </w:tcPr>
          <w:p w14:paraId="18BFEF40" w14:textId="77777777" w:rsidR="007A74C7" w:rsidRDefault="007A74C7" w:rsidP="00A91D12">
            <w:pPr>
              <w:spacing w:line="276" w:lineRule="auto"/>
              <w:textAlignment w:val="baseline"/>
              <w:rPr>
                <w:rFonts w:ascii="Tahoma" w:eastAsia="Times New Roman" w:hAnsi="Tahoma" w:cs="Tahoma"/>
                <w:szCs w:val="20"/>
                <w:lang w:val="pl-PL" w:eastAsia="pl-PL"/>
              </w:rPr>
            </w:pPr>
          </w:p>
        </w:tc>
        <w:tc>
          <w:tcPr>
            <w:tcW w:w="2340" w:type="dxa"/>
            <w:gridSpan w:val="2"/>
            <w:tcBorders>
              <w:left w:val="single" w:sz="4" w:space="0" w:color="000000"/>
              <w:bottom w:val="single" w:sz="4" w:space="0" w:color="000000"/>
              <w:right w:val="single" w:sz="4" w:space="0" w:color="000000"/>
            </w:tcBorders>
            <w:shd w:val="clear" w:color="auto" w:fill="auto"/>
            <w:vAlign w:val="center"/>
          </w:tcPr>
          <w:p w14:paraId="164A21ED" w14:textId="77777777" w:rsidR="007A74C7" w:rsidRDefault="007A74C7" w:rsidP="00A91D12">
            <w:pPr>
              <w:spacing w:line="276" w:lineRule="auto"/>
              <w:textAlignment w:val="baseline"/>
              <w:rPr>
                <w:rFonts w:ascii="Tahoma" w:eastAsia="Times New Roman" w:hAnsi="Tahoma" w:cs="Tahoma"/>
                <w:szCs w:val="20"/>
                <w:lang w:val="pl-PL" w:eastAsia="pl-PL"/>
              </w:rPr>
            </w:pPr>
          </w:p>
        </w:tc>
        <w:tc>
          <w:tcPr>
            <w:tcW w:w="1491" w:type="dxa"/>
            <w:gridSpan w:val="2"/>
            <w:tcBorders>
              <w:left w:val="single" w:sz="4" w:space="0" w:color="000000"/>
              <w:bottom w:val="single" w:sz="4" w:space="0" w:color="000000"/>
              <w:right w:val="single" w:sz="4" w:space="0" w:color="000000"/>
            </w:tcBorders>
            <w:shd w:val="clear" w:color="auto" w:fill="auto"/>
            <w:vAlign w:val="center"/>
          </w:tcPr>
          <w:p w14:paraId="35043300" w14:textId="77777777" w:rsidR="007A74C7" w:rsidRDefault="007A74C7" w:rsidP="00A91D12">
            <w:pPr>
              <w:spacing w:line="276" w:lineRule="auto"/>
              <w:textAlignment w:val="baseline"/>
              <w:rPr>
                <w:rFonts w:ascii="Tahoma" w:eastAsia="Times New Roman" w:hAnsi="Tahoma" w:cs="Tahoma"/>
                <w:szCs w:val="20"/>
                <w:lang w:val="pl-PL" w:eastAsia="pl-PL"/>
              </w:rPr>
            </w:pPr>
          </w:p>
        </w:tc>
        <w:tc>
          <w:tcPr>
            <w:tcW w:w="8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255FC9"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4</w:t>
            </w: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8AB97"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20 mm</w:t>
            </w:r>
          </w:p>
        </w:tc>
        <w:tc>
          <w:tcPr>
            <w:tcW w:w="35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3B8637"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18000 mm</w:t>
            </w:r>
            <w:r>
              <w:rPr>
                <w:rFonts w:ascii="Tahoma" w:eastAsia="Times New Roman" w:hAnsi="Tahoma" w:cs="Tahoma"/>
                <w:szCs w:val="20"/>
                <w:vertAlign w:val="superscript"/>
                <w:lang w:val="pl-PL" w:eastAsia="pl-PL"/>
              </w:rPr>
              <w:t>3</w:t>
            </w:r>
            <w:r>
              <w:rPr>
                <w:rFonts w:ascii="Tahoma" w:eastAsia="Times New Roman" w:hAnsi="Tahoma" w:cs="Tahoma"/>
                <w:szCs w:val="20"/>
                <w:lang w:val="pl-PL" w:eastAsia="pl-PL"/>
              </w:rPr>
              <w:t>/5000 mm</w:t>
            </w:r>
            <w:r>
              <w:rPr>
                <w:rFonts w:ascii="Tahoma" w:eastAsia="Times New Roman" w:hAnsi="Tahoma" w:cs="Tahoma"/>
                <w:szCs w:val="20"/>
                <w:vertAlign w:val="superscript"/>
                <w:lang w:val="pl-PL" w:eastAsia="pl-PL"/>
              </w:rPr>
              <w:t>2</w:t>
            </w:r>
          </w:p>
        </w:tc>
      </w:tr>
      <w:tr w:rsidR="007A74C7" w:rsidRPr="00071BB6" w14:paraId="2E561700" w14:textId="77777777" w:rsidTr="006225A8">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31810"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2.5</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9ED75C"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Odporność</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na</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poślizg</w:t>
            </w:r>
            <w:proofErr w:type="spellEnd"/>
            <w:r>
              <w:rPr>
                <w:rFonts w:ascii="Tahoma" w:eastAsia="Times New Roman" w:hAnsi="Tahoma" w:cs="Tahoma"/>
                <w:szCs w:val="20"/>
                <w:lang w:eastAsia="pl-PL"/>
              </w:rPr>
              <w:t>/</w:t>
            </w:r>
          </w:p>
          <w:p w14:paraId="2BB8AB15"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poślizgnięcie</w:t>
            </w:r>
            <w:proofErr w:type="spellEnd"/>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88031E"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I</w:t>
            </w:r>
          </w:p>
        </w:tc>
        <w:tc>
          <w:tcPr>
            <w:tcW w:w="611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AEC8279" w14:textId="77777777" w:rsidR="007A74C7" w:rsidRDefault="007A74C7" w:rsidP="00A91D12">
            <w:pPr>
              <w:numPr>
                <w:ilvl w:val="0"/>
                <w:numId w:val="139"/>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jeśli górna powierzchnia nie była szlifowana i/lub polerowana – zadawalająca odporność,</w:t>
            </w:r>
          </w:p>
        </w:tc>
      </w:tr>
      <w:tr w:rsidR="007A74C7" w14:paraId="3382E540" w14:textId="77777777" w:rsidTr="006225A8">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D39EF"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3</w:t>
            </w:r>
          </w:p>
        </w:tc>
        <w:tc>
          <w:tcPr>
            <w:tcW w:w="9943"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16464FB"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Aspekty</w:t>
            </w:r>
            <w:proofErr w:type="spellEnd"/>
            <w:r>
              <w:rPr>
                <w:rFonts w:ascii="Tahoma" w:eastAsia="Times New Roman" w:hAnsi="Tahoma" w:cs="Tahoma"/>
                <w:szCs w:val="20"/>
                <w:lang w:eastAsia="pl-PL"/>
              </w:rPr>
              <w:t xml:space="preserve"> </w:t>
            </w:r>
            <w:proofErr w:type="spellStart"/>
            <w:r>
              <w:rPr>
                <w:rFonts w:ascii="Tahoma" w:eastAsia="Times New Roman" w:hAnsi="Tahoma" w:cs="Tahoma"/>
                <w:szCs w:val="20"/>
                <w:lang w:eastAsia="pl-PL"/>
              </w:rPr>
              <w:t>wizualne</w:t>
            </w:r>
            <w:proofErr w:type="spellEnd"/>
          </w:p>
        </w:tc>
      </w:tr>
      <w:tr w:rsidR="007A74C7" w:rsidRPr="00071BB6" w14:paraId="4970B4CC" w14:textId="77777777" w:rsidTr="006225A8">
        <w:tc>
          <w:tcPr>
            <w:tcW w:w="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189AA"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3.1</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2B0830"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Wygląd</w:t>
            </w:r>
            <w:proofErr w:type="spellEnd"/>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E5F394"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J</w:t>
            </w:r>
          </w:p>
        </w:tc>
        <w:tc>
          <w:tcPr>
            <w:tcW w:w="611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4BE3BF2" w14:textId="77777777" w:rsidR="007A74C7" w:rsidRDefault="007A74C7" w:rsidP="00A91D12">
            <w:pPr>
              <w:numPr>
                <w:ilvl w:val="0"/>
                <w:numId w:val="138"/>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powierzchnia obrzeża nie powinna mieć rys i odprysków,</w:t>
            </w:r>
          </w:p>
          <w:p w14:paraId="210EA22F" w14:textId="77777777" w:rsidR="007A74C7" w:rsidRDefault="007A74C7" w:rsidP="00A91D12">
            <w:pPr>
              <w:numPr>
                <w:ilvl w:val="0"/>
                <w:numId w:val="138"/>
              </w:numPr>
              <w:tabs>
                <w:tab w:val="left" w:pos="176"/>
              </w:tabs>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ewentualne wykwity nie są uważane za istotne</w:t>
            </w:r>
          </w:p>
        </w:tc>
      </w:tr>
      <w:tr w:rsidR="007A74C7" w:rsidRPr="00071BB6" w14:paraId="3294783F" w14:textId="77777777" w:rsidTr="006225A8">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D4DA25"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3.2</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15D5D"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Tekstura</w:t>
            </w:r>
            <w:proofErr w:type="spellEnd"/>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277ACB"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J</w:t>
            </w:r>
          </w:p>
        </w:tc>
        <w:tc>
          <w:tcPr>
            <w:tcW w:w="61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59EBEEC" w14:textId="77777777" w:rsidR="007A74C7" w:rsidRDefault="007A74C7" w:rsidP="00A91D12">
            <w:pPr>
              <w:numPr>
                <w:ilvl w:val="0"/>
                <w:numId w:val="140"/>
              </w:numPr>
              <w:tabs>
                <w:tab w:val="left" w:pos="176"/>
              </w:tabs>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tekstura powinna być porównana z próbkami dostarczonymi przez producenta, zatwierdzonymi przez odbiorcę,</w:t>
            </w:r>
          </w:p>
          <w:p w14:paraId="260F4345" w14:textId="77777777" w:rsidR="007A74C7" w:rsidRDefault="007A74C7" w:rsidP="00A91D12">
            <w:pPr>
              <w:numPr>
                <w:ilvl w:val="0"/>
                <w:numId w:val="140"/>
              </w:numPr>
              <w:tabs>
                <w:tab w:val="left" w:pos="176"/>
              </w:tabs>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różnice w jednolitości tekstury, spowodowane nieuniknionymi zmianami we właściwości surowców i warunków twardnienia, nie są uważane za istotne</w:t>
            </w:r>
          </w:p>
        </w:tc>
      </w:tr>
      <w:tr w:rsidR="007A74C7" w:rsidRPr="00071BB6" w14:paraId="2A469E75" w14:textId="77777777" w:rsidTr="006225A8">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D5DBFC"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3.3</w:t>
            </w:r>
          </w:p>
        </w:tc>
        <w:tc>
          <w:tcPr>
            <w:tcW w:w="2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516E2" w14:textId="77777777" w:rsidR="007A74C7" w:rsidRDefault="007A74C7" w:rsidP="00A91D12">
            <w:pPr>
              <w:spacing w:line="276" w:lineRule="auto"/>
              <w:textAlignment w:val="baseline"/>
              <w:rPr>
                <w:rFonts w:ascii="Tahoma" w:eastAsia="Times New Roman" w:hAnsi="Tahoma" w:cs="Tahoma"/>
                <w:szCs w:val="20"/>
                <w:lang w:eastAsia="pl-PL"/>
              </w:rPr>
            </w:pPr>
            <w:proofErr w:type="spellStart"/>
            <w:r>
              <w:rPr>
                <w:rFonts w:ascii="Tahoma" w:eastAsia="Times New Roman" w:hAnsi="Tahoma" w:cs="Tahoma"/>
                <w:szCs w:val="20"/>
                <w:lang w:eastAsia="pl-PL"/>
              </w:rPr>
              <w:t>Zabarwienie</w:t>
            </w:r>
            <w:proofErr w:type="spellEnd"/>
          </w:p>
        </w:tc>
        <w:tc>
          <w:tcPr>
            <w:tcW w:w="14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2BA8C2"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J</w:t>
            </w:r>
          </w:p>
        </w:tc>
        <w:tc>
          <w:tcPr>
            <w:tcW w:w="61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5F5C6FB" w14:textId="77777777" w:rsidR="007A74C7" w:rsidRDefault="007A74C7" w:rsidP="00A91D12">
            <w:pPr>
              <w:numPr>
                <w:ilvl w:val="0"/>
                <w:numId w:val="141"/>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barwiona może być warstwa ścieralna lub cały element,</w:t>
            </w:r>
          </w:p>
          <w:p w14:paraId="70DF8756" w14:textId="77777777" w:rsidR="007A74C7" w:rsidRDefault="007A74C7" w:rsidP="00A91D12">
            <w:pPr>
              <w:numPr>
                <w:ilvl w:val="0"/>
                <w:numId w:val="141"/>
              </w:numPr>
              <w:tabs>
                <w:tab w:val="left" w:pos="176"/>
              </w:tabs>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zabarwienie powinno być porównane z próbkami dostarczonymi przez producenta, zatwierdzonymi przez odbiorcę,</w:t>
            </w:r>
          </w:p>
          <w:p w14:paraId="4A57EDB2" w14:textId="77777777" w:rsidR="007A74C7" w:rsidRDefault="007A74C7" w:rsidP="00A91D12">
            <w:pPr>
              <w:numPr>
                <w:ilvl w:val="0"/>
                <w:numId w:val="141"/>
              </w:numPr>
              <w:tabs>
                <w:tab w:val="left" w:pos="176"/>
              </w:tabs>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różnice w jednolitości zabarwienia, spowodowane nieuniknionymi zmianami właściwości surowców lub warunków dojrzewania betonu, nie są uważane za istotne</w:t>
            </w:r>
          </w:p>
        </w:tc>
      </w:tr>
    </w:tbl>
    <w:p w14:paraId="7239AB58" w14:textId="77777777" w:rsidR="007A74C7" w:rsidRDefault="007A74C7" w:rsidP="00A91D12">
      <w:pPr>
        <w:spacing w:line="276" w:lineRule="auto"/>
        <w:textAlignment w:val="baseline"/>
        <w:rPr>
          <w:rFonts w:ascii="Tahoma" w:eastAsia="Times New Roman" w:hAnsi="Tahoma" w:cs="Tahoma"/>
          <w:szCs w:val="20"/>
          <w:lang w:val="pl-PL" w:eastAsia="pl-PL"/>
        </w:rPr>
      </w:pPr>
    </w:p>
    <w:p w14:paraId="296F3BB1"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b/>
          <w:szCs w:val="20"/>
          <w:lang w:val="pl-PL" w:eastAsia="pl-PL"/>
        </w:rPr>
        <w:t xml:space="preserve">2.4.2. </w:t>
      </w:r>
      <w:r>
        <w:rPr>
          <w:rFonts w:ascii="Tahoma" w:eastAsia="Times New Roman" w:hAnsi="Tahoma" w:cs="Tahoma"/>
          <w:szCs w:val="20"/>
          <w:lang w:val="pl-PL" w:eastAsia="pl-PL"/>
        </w:rPr>
        <w:t>Składowanie</w:t>
      </w:r>
    </w:p>
    <w:p w14:paraId="2B51BE5C"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Betonowe obrzeża chodnikowe mogą być przechowywane na składowiskach otwartych, posegregowane według rodzajów i gatunków.</w:t>
      </w:r>
    </w:p>
    <w:p w14:paraId="7A0086B7"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Betonowe obrzeża chodnikowe należy układać z zastosowaniem podkładek i przekładek drewnianych </w:t>
      </w:r>
      <w:r>
        <w:rPr>
          <w:rFonts w:ascii="Tahoma" w:eastAsia="Times New Roman" w:hAnsi="Tahoma" w:cs="Tahoma"/>
          <w:szCs w:val="20"/>
          <w:lang w:val="pl-PL" w:eastAsia="pl-PL"/>
        </w:rPr>
        <w:br/>
        <w:t>o wymiarach co najmniej: grubość 2,5 cm, szerokość 5 cm, długość minimum 5 cm większa niż szerokość obrzeża.</w:t>
      </w:r>
    </w:p>
    <w:p w14:paraId="013D1CA3"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 xml:space="preserve">2.5. Materiały na ławę </w:t>
      </w:r>
    </w:p>
    <w:p w14:paraId="208039F6"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Do wykonania ław należy stosować beton klasy C12/15 wg PN-EN 206-1 [4].</w:t>
      </w:r>
    </w:p>
    <w:p w14:paraId="723C544D" w14:textId="77777777" w:rsidR="007A74C7" w:rsidRDefault="007A74C7" w:rsidP="00A91D12">
      <w:pPr>
        <w:spacing w:line="276" w:lineRule="auto"/>
        <w:textAlignment w:val="baseline"/>
        <w:rPr>
          <w:rFonts w:ascii="Tahoma" w:eastAsia="Times New Roman" w:hAnsi="Tahoma" w:cs="Tahoma"/>
          <w:b/>
          <w:szCs w:val="20"/>
          <w:lang w:val="pl-PL" w:eastAsia="pl-PL"/>
        </w:rPr>
      </w:pPr>
      <w:bookmarkStart w:id="1817" w:name="_Toc507896379"/>
      <w:r>
        <w:rPr>
          <w:rFonts w:ascii="Tahoma" w:eastAsia="Times New Roman" w:hAnsi="Tahoma" w:cs="Tahoma"/>
          <w:b/>
          <w:szCs w:val="20"/>
          <w:lang w:val="pl-PL" w:eastAsia="pl-PL"/>
        </w:rPr>
        <w:t>3. Sprzęt</w:t>
      </w:r>
      <w:bookmarkEnd w:id="1817"/>
    </w:p>
    <w:p w14:paraId="0F7B13AF"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3.1. Ogólne wymagania dotyczące sprzętu</w:t>
      </w:r>
    </w:p>
    <w:p w14:paraId="7FAEEC9F"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Ogólne wymagania dotyczące sprzętu podano w </w:t>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D-M-00.00.00 „Wymagania ogólne” pkt 3.</w:t>
      </w:r>
    </w:p>
    <w:p w14:paraId="74B89DF9"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3.2. Sprzęt do ustawiania obrzeży</w:t>
      </w:r>
    </w:p>
    <w:p w14:paraId="6991505E"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Roboty wykonuje się ręcznie przy zastosowaniu drobnego sprzętu pomocniczego.</w:t>
      </w:r>
    </w:p>
    <w:p w14:paraId="06C50A2E" w14:textId="77777777" w:rsidR="007A74C7" w:rsidRDefault="007A74C7" w:rsidP="00A91D12">
      <w:pPr>
        <w:spacing w:line="276" w:lineRule="auto"/>
        <w:textAlignment w:val="baseline"/>
        <w:rPr>
          <w:rFonts w:ascii="Tahoma" w:eastAsia="Times New Roman" w:hAnsi="Tahoma" w:cs="Tahoma"/>
          <w:b/>
          <w:szCs w:val="20"/>
          <w:lang w:val="pl-PL" w:eastAsia="pl-PL"/>
        </w:rPr>
      </w:pPr>
      <w:bookmarkStart w:id="1818" w:name="_Toc507896380"/>
      <w:r>
        <w:rPr>
          <w:rFonts w:ascii="Tahoma" w:eastAsia="Times New Roman" w:hAnsi="Tahoma" w:cs="Tahoma"/>
          <w:b/>
          <w:szCs w:val="20"/>
          <w:lang w:val="pl-PL" w:eastAsia="pl-PL"/>
        </w:rPr>
        <w:t>4. Transport</w:t>
      </w:r>
      <w:bookmarkEnd w:id="1818"/>
    </w:p>
    <w:p w14:paraId="50244CFE"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4.1. Ogólne wymagania dotyczące transportu</w:t>
      </w:r>
    </w:p>
    <w:p w14:paraId="1BAA94A7"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Ogólne wymagania dotyczące transportu podano w </w:t>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D-M-00.00.00 „Wymagania ogólne” pkt 4.</w:t>
      </w:r>
    </w:p>
    <w:p w14:paraId="7A157F1D"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4.2. Transport obrzeży betonowych</w:t>
      </w:r>
    </w:p>
    <w:p w14:paraId="25BA816F"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Betonowe obrzeża chodnikowe mogą być przewożone dowolnymi środkami transportu po osiągnięciu przez beton wytrzymałości minimum 0,7 wytrzymałości projektowanej.</w:t>
      </w:r>
    </w:p>
    <w:p w14:paraId="7F044993"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lastRenderedPageBreak/>
        <w:tab/>
        <w:t>Obrzeża powinny być zabezpieczone przed przemieszczeniem się i uszkodzeniami w czasie transportu.</w:t>
      </w:r>
    </w:p>
    <w:p w14:paraId="62878CD4" w14:textId="77777777" w:rsidR="007A74C7" w:rsidRDefault="007A74C7" w:rsidP="00A91D12">
      <w:pPr>
        <w:spacing w:line="276" w:lineRule="auto"/>
        <w:textAlignment w:val="baseline"/>
        <w:rPr>
          <w:rFonts w:ascii="Tahoma" w:eastAsia="Times New Roman" w:hAnsi="Tahoma" w:cs="Tahoma"/>
          <w:b/>
          <w:szCs w:val="20"/>
          <w:lang w:val="pl-PL" w:eastAsia="pl-PL"/>
        </w:rPr>
      </w:pPr>
      <w:bookmarkStart w:id="1819" w:name="_Toc507896381"/>
      <w:r>
        <w:rPr>
          <w:rFonts w:ascii="Tahoma" w:eastAsia="Times New Roman" w:hAnsi="Tahoma" w:cs="Tahoma"/>
          <w:b/>
          <w:szCs w:val="20"/>
          <w:lang w:val="pl-PL" w:eastAsia="pl-PL"/>
        </w:rPr>
        <w:t>5. Wykonanie robót</w:t>
      </w:r>
      <w:bookmarkEnd w:id="1819"/>
    </w:p>
    <w:p w14:paraId="053287BF"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5.1. Ogólne zasady wykonania robót</w:t>
      </w:r>
    </w:p>
    <w:p w14:paraId="7E8E5EFC"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Ogólne zasady wykonania robót podano w </w:t>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D-M-00.00.00 „Wymagania ogólne” pkt 5.</w:t>
      </w:r>
    </w:p>
    <w:p w14:paraId="36DED705"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5.2. Wykonanie koryta</w:t>
      </w:r>
    </w:p>
    <w:p w14:paraId="1DEB9CD5"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Wymiary wykopu powinny odpowiadać wymiarom ławy w planie z uwzględnieniem w szerokości dna wykopu ew. konstrukcji szalunku.</w:t>
      </w:r>
    </w:p>
    <w:p w14:paraId="72EC4BD3"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5.3. Ława</w:t>
      </w:r>
    </w:p>
    <w:p w14:paraId="6E25E38C"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Ławę należy wykonać zgodnie z dokumentacją projektową z betonu C12/15.</w:t>
      </w:r>
    </w:p>
    <w:p w14:paraId="3E97627A"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5.4. Ustawienie betonowych obrzeży chodnikowych</w:t>
      </w:r>
    </w:p>
    <w:p w14:paraId="50A9BC75"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Betonowe obrzeża chodnikowe należy ustawiać </w:t>
      </w:r>
      <w:proofErr w:type="spellStart"/>
      <w:r>
        <w:rPr>
          <w:rFonts w:ascii="Tahoma" w:eastAsia="Times New Roman" w:hAnsi="Tahoma" w:cs="Tahoma"/>
          <w:szCs w:val="20"/>
          <w:lang w:val="pl-PL" w:eastAsia="pl-PL"/>
        </w:rPr>
        <w:t>naławie</w:t>
      </w:r>
      <w:proofErr w:type="spellEnd"/>
      <w:r>
        <w:rPr>
          <w:rFonts w:ascii="Tahoma" w:eastAsia="Times New Roman" w:hAnsi="Tahoma" w:cs="Tahoma"/>
          <w:szCs w:val="20"/>
          <w:lang w:val="pl-PL" w:eastAsia="pl-PL"/>
        </w:rPr>
        <w:t xml:space="preserve"> w miejscu i ze światłem (odległością górnej powierzchni obrzeża od ciągu komunikacyjnego) zgodnym z ustaleniami dokumentacji projektowej.</w:t>
      </w:r>
    </w:p>
    <w:p w14:paraId="1AAFC20D"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Zewnętrzna ściana obrzeża powinna być obsypana zgodnie z dokumentacją projektową.</w:t>
      </w:r>
    </w:p>
    <w:p w14:paraId="63B435A0"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Spoiny nie powinny przekraczać szerokości 1 cm. Należy wypełnić je piaskiem lub zaprawą cementowo-piaskową w stosunku 1:2. Spoiny przed zalaniem należy oczyścić i zmyć wodą. Spoiny muszą być wypełnione całkowicie na pełną głębokość.</w:t>
      </w:r>
    </w:p>
    <w:p w14:paraId="137A3137" w14:textId="77777777" w:rsidR="007A74C7" w:rsidRDefault="007A74C7" w:rsidP="00A91D12">
      <w:pPr>
        <w:spacing w:line="276" w:lineRule="auto"/>
        <w:textAlignment w:val="baseline"/>
        <w:rPr>
          <w:rFonts w:ascii="Tahoma" w:eastAsia="Times New Roman" w:hAnsi="Tahoma" w:cs="Tahoma"/>
          <w:b/>
          <w:szCs w:val="20"/>
          <w:lang w:val="pl-PL" w:eastAsia="pl-PL"/>
        </w:rPr>
      </w:pPr>
      <w:bookmarkStart w:id="1820" w:name="_Toc507896382"/>
      <w:r>
        <w:rPr>
          <w:rFonts w:ascii="Tahoma" w:eastAsia="Times New Roman" w:hAnsi="Tahoma" w:cs="Tahoma"/>
          <w:b/>
          <w:szCs w:val="20"/>
          <w:lang w:val="pl-PL" w:eastAsia="pl-PL"/>
        </w:rPr>
        <w:t>6. Kontrola jakości robót</w:t>
      </w:r>
      <w:bookmarkEnd w:id="1820"/>
    </w:p>
    <w:p w14:paraId="51BEC8A5"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6.1. Ogólne zasady kontroli jakości robót</w:t>
      </w:r>
    </w:p>
    <w:p w14:paraId="1F244E97"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Ogólne zasady kontroli jakości robót podano w </w:t>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D-M-00.00.00 „Wymagania ogólne” pkt 6.</w:t>
      </w:r>
    </w:p>
    <w:p w14:paraId="4EE7B8DE"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6.2. Badania przed przystąpieniem do robót</w:t>
      </w:r>
    </w:p>
    <w:p w14:paraId="2AABF777"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Przed przystąpieniem do robót Wykonawca powinien wykonać badania materiałów przeznaczonych do ustawienia betonowych obrzeży chodnikowych i przedstawić wyniki tych badań Inżynierowi do akceptacji.</w:t>
      </w:r>
    </w:p>
    <w:p w14:paraId="22414967"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Sprawdzenie wyglądu zewnętrznego należy przeprowadzić na podstawie oględzin elementu.</w:t>
      </w:r>
      <w:r>
        <w:rPr>
          <w:rFonts w:ascii="Tahoma" w:eastAsia="Times New Roman" w:hAnsi="Tahoma" w:cs="Tahoma"/>
          <w:szCs w:val="20"/>
          <w:lang w:val="pl-PL" w:eastAsia="pl-PL"/>
        </w:rPr>
        <w:tab/>
        <w:t>Sprawdzenie kształtu i wymiarów elementów należy przeprowadzić z dokładnością do 1 mm przy użyciu suwmiarki oraz przymiaru stalowego lub taśmy. Sprawdzenie kątów prostych w narożach elementów wykonuje się przez przyłożenie kątownika do badanego naroża i zmierzenia odchyłek z dokładnością do 1 mm.</w:t>
      </w:r>
    </w:p>
    <w:p w14:paraId="3DA9BE99"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Badania pozostałych materiałów powinny obejmować wszystkie właściwości określone w normach podanych dla odpowiednich materiałów wymienionych w pkt 2.</w:t>
      </w:r>
    </w:p>
    <w:p w14:paraId="3401C6AE"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6.3. Badania w czasie robót</w:t>
      </w:r>
    </w:p>
    <w:p w14:paraId="432FC58C"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W czasie robót należy sprawdzać wykonanie:</w:t>
      </w:r>
    </w:p>
    <w:p w14:paraId="1ABA5883" w14:textId="77777777" w:rsidR="007A74C7" w:rsidRDefault="007A74C7" w:rsidP="00A91D12">
      <w:pPr>
        <w:numPr>
          <w:ilvl w:val="0"/>
          <w:numId w:val="13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koryta pod ławę - zgodnie z wymaganiami pkt 5.2,</w:t>
      </w:r>
    </w:p>
    <w:p w14:paraId="79E26C75" w14:textId="77777777" w:rsidR="007A74C7" w:rsidRDefault="007A74C7" w:rsidP="00A91D12">
      <w:pPr>
        <w:numPr>
          <w:ilvl w:val="0"/>
          <w:numId w:val="13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ławy z betonu - zgodnie z wymaganiami pkt 5.3,</w:t>
      </w:r>
    </w:p>
    <w:p w14:paraId="7E67C0A8" w14:textId="77777777" w:rsidR="007A74C7" w:rsidRDefault="007A74C7" w:rsidP="00A91D12">
      <w:pPr>
        <w:numPr>
          <w:ilvl w:val="0"/>
          <w:numId w:val="13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ustawienia betonowego obrzeża chodnikowego - zgodnie z wymaganiami pkt 5.4, przy dopuszczalnych odchyleniach:</w:t>
      </w:r>
    </w:p>
    <w:p w14:paraId="6D56EC7B"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linii obrzeża w planie, które może wynosić </w:t>
      </w:r>
      <w:r>
        <w:rPr>
          <w:rFonts w:ascii="Symbol" w:eastAsia="Symbol" w:hAnsi="Symbol" w:cs="Symbol"/>
          <w:szCs w:val="20"/>
          <w:lang w:val="pl-PL" w:eastAsia="pl-PL"/>
        </w:rPr>
        <w:t></w:t>
      </w:r>
      <w:r>
        <w:rPr>
          <w:rFonts w:ascii="Tahoma" w:eastAsia="Times New Roman" w:hAnsi="Tahoma" w:cs="Tahoma"/>
          <w:szCs w:val="20"/>
          <w:lang w:val="pl-PL" w:eastAsia="pl-PL"/>
        </w:rPr>
        <w:t xml:space="preserve"> 2 cm na każde 100 m długości obrzeża,</w:t>
      </w:r>
    </w:p>
    <w:p w14:paraId="3ABB29D6"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 xml:space="preserve">niwelety górnej płaszczyzny obrzeża , które może wynosić </w:t>
      </w:r>
      <w:r>
        <w:rPr>
          <w:rFonts w:ascii="Symbol" w:eastAsia="Symbol" w:hAnsi="Symbol" w:cs="Symbol"/>
          <w:szCs w:val="20"/>
          <w:lang w:val="pl-PL" w:eastAsia="pl-PL"/>
        </w:rPr>
        <w:t></w:t>
      </w:r>
      <w:r>
        <w:rPr>
          <w:rFonts w:ascii="Tahoma" w:eastAsia="Times New Roman" w:hAnsi="Tahoma" w:cs="Tahoma"/>
          <w:szCs w:val="20"/>
          <w:lang w:val="pl-PL" w:eastAsia="pl-PL"/>
        </w:rPr>
        <w:t>1 cm na każde 100 m długości obrzeża,</w:t>
      </w:r>
    </w:p>
    <w:p w14:paraId="3940DA06"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wypełnienia spoin, sprawdzane co 10 metrów, które powinno wykazywać całkowite wypełnienie badanej spoiny na pełną głębokość.</w:t>
      </w:r>
    </w:p>
    <w:p w14:paraId="07F8E582" w14:textId="77777777" w:rsidR="007A74C7" w:rsidRDefault="007A74C7" w:rsidP="00A91D12">
      <w:pPr>
        <w:spacing w:line="276" w:lineRule="auto"/>
        <w:textAlignment w:val="baseline"/>
        <w:rPr>
          <w:rFonts w:ascii="Tahoma" w:eastAsia="Times New Roman" w:hAnsi="Tahoma" w:cs="Tahoma"/>
          <w:b/>
          <w:szCs w:val="20"/>
          <w:lang w:val="pl-PL" w:eastAsia="pl-PL"/>
        </w:rPr>
      </w:pPr>
      <w:bookmarkStart w:id="1821" w:name="_Toc507896383"/>
      <w:r>
        <w:rPr>
          <w:rFonts w:ascii="Tahoma" w:eastAsia="Times New Roman" w:hAnsi="Tahoma" w:cs="Tahoma"/>
          <w:b/>
          <w:szCs w:val="20"/>
          <w:lang w:val="pl-PL" w:eastAsia="pl-PL"/>
        </w:rPr>
        <w:t>7. Obmiar robót</w:t>
      </w:r>
      <w:bookmarkEnd w:id="1821"/>
    </w:p>
    <w:p w14:paraId="72897115"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7.1. Ogólne zasady obmiaru robót</w:t>
      </w:r>
    </w:p>
    <w:p w14:paraId="1DC43010"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Ogólne zasady obmiaru robót podano w </w:t>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D-M-00.00.00 „Wymagania ogólne” pkt 7.</w:t>
      </w:r>
    </w:p>
    <w:p w14:paraId="0A748BFD"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7.2. Jednostka obmiarowa</w:t>
      </w:r>
    </w:p>
    <w:p w14:paraId="342B28E6"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Jednostką obmiarową jest m (metr) ustawionego betonowego obrzeża chodnikowego.</w:t>
      </w:r>
    </w:p>
    <w:p w14:paraId="76CCDE09" w14:textId="77777777" w:rsidR="007A74C7" w:rsidRDefault="007A74C7" w:rsidP="00A91D12">
      <w:pPr>
        <w:spacing w:line="276" w:lineRule="auto"/>
        <w:textAlignment w:val="baseline"/>
        <w:rPr>
          <w:rFonts w:ascii="Tahoma" w:eastAsia="Times New Roman" w:hAnsi="Tahoma" w:cs="Tahoma"/>
          <w:b/>
          <w:szCs w:val="20"/>
          <w:lang w:val="pl-PL" w:eastAsia="pl-PL"/>
        </w:rPr>
      </w:pPr>
      <w:bookmarkStart w:id="1822" w:name="_Toc507896384"/>
      <w:r>
        <w:rPr>
          <w:rFonts w:ascii="Tahoma" w:eastAsia="Times New Roman" w:hAnsi="Tahoma" w:cs="Tahoma"/>
          <w:b/>
          <w:szCs w:val="20"/>
          <w:lang w:val="pl-PL" w:eastAsia="pl-PL"/>
        </w:rPr>
        <w:t>8. ODBIÓR ROBÓT</w:t>
      </w:r>
      <w:bookmarkEnd w:id="1822"/>
    </w:p>
    <w:p w14:paraId="2C6F0159"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8.1. Ogólne zasady odbioru robót</w:t>
      </w:r>
    </w:p>
    <w:p w14:paraId="39937365"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b/>
          <w:szCs w:val="20"/>
          <w:lang w:val="pl-PL" w:eastAsia="pl-PL"/>
        </w:rPr>
        <w:tab/>
      </w:r>
      <w:r>
        <w:rPr>
          <w:rFonts w:ascii="Tahoma" w:eastAsia="Times New Roman" w:hAnsi="Tahoma" w:cs="Tahoma"/>
          <w:szCs w:val="20"/>
          <w:lang w:val="pl-PL" w:eastAsia="pl-PL"/>
        </w:rPr>
        <w:t xml:space="preserve">Ogólne zasady odbioru robót podano w </w:t>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D-M-00.00.00 „Wymagania ogólne” pkt 8.</w:t>
      </w:r>
    </w:p>
    <w:p w14:paraId="68BECF24"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 xml:space="preserve">Roboty uznaje się za wykonane zgodnie z dokumentacją projektową, </w:t>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i wymaganiami Inżyniera, jeżeli wszystkie pomiary i badania z zachowaniem tolerancji wg pkt 6 dały wyniki pozytywne.</w:t>
      </w:r>
    </w:p>
    <w:p w14:paraId="7B1D9608"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8.2. Odbiór robót zanikających i ulegających zakryciu</w:t>
      </w:r>
    </w:p>
    <w:p w14:paraId="391197B5"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Odbiorowi robót zanikających i ulegających zakryciu podlegają:</w:t>
      </w:r>
    </w:p>
    <w:p w14:paraId="72F5DCAF"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wykonane koryto,</w:t>
      </w:r>
    </w:p>
    <w:p w14:paraId="5D200EEC"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wykonana ława.</w:t>
      </w:r>
    </w:p>
    <w:p w14:paraId="31E95C8F" w14:textId="77777777" w:rsidR="007A74C7" w:rsidRDefault="007A74C7" w:rsidP="00A91D12">
      <w:pPr>
        <w:spacing w:line="276" w:lineRule="auto"/>
        <w:textAlignment w:val="baseline"/>
        <w:rPr>
          <w:rFonts w:ascii="Tahoma" w:eastAsia="Times New Roman" w:hAnsi="Tahoma" w:cs="Tahoma"/>
          <w:b/>
          <w:szCs w:val="20"/>
          <w:lang w:val="pl-PL" w:eastAsia="pl-PL"/>
        </w:rPr>
      </w:pPr>
      <w:bookmarkStart w:id="1823" w:name="_Toc507896385"/>
      <w:r>
        <w:rPr>
          <w:rFonts w:ascii="Tahoma" w:eastAsia="Times New Roman" w:hAnsi="Tahoma" w:cs="Tahoma"/>
          <w:b/>
          <w:szCs w:val="20"/>
          <w:lang w:val="pl-PL" w:eastAsia="pl-PL"/>
        </w:rPr>
        <w:t>9. PODSTAWA PŁATNOŚCI</w:t>
      </w:r>
      <w:bookmarkEnd w:id="1823"/>
    </w:p>
    <w:p w14:paraId="6090B835"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9.1. Ogólne ustalenia dotyczące podstawy płatności</w:t>
      </w:r>
    </w:p>
    <w:p w14:paraId="2AF7B66D"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lastRenderedPageBreak/>
        <w:tab/>
        <w:t xml:space="preserve">Ogólne ustalenia dotyczące podstawy płatności podano w </w:t>
      </w:r>
      <w:proofErr w:type="spellStart"/>
      <w:r>
        <w:rPr>
          <w:rFonts w:ascii="Tahoma" w:eastAsia="Times New Roman" w:hAnsi="Tahoma" w:cs="Tahoma"/>
          <w:szCs w:val="20"/>
          <w:lang w:val="pl-PL" w:eastAsia="pl-PL"/>
        </w:rPr>
        <w:t>STWiORB</w:t>
      </w:r>
      <w:proofErr w:type="spellEnd"/>
      <w:r>
        <w:rPr>
          <w:rFonts w:ascii="Tahoma" w:eastAsia="Times New Roman" w:hAnsi="Tahoma" w:cs="Tahoma"/>
          <w:szCs w:val="20"/>
          <w:lang w:val="pl-PL" w:eastAsia="pl-PL"/>
        </w:rPr>
        <w:t xml:space="preserve"> D-M-00.00.00 „Wymagania ogólne” pkt 9.</w:t>
      </w:r>
    </w:p>
    <w:p w14:paraId="7C1E4005"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9.2. Cena jednostki obmiarowej</w:t>
      </w:r>
    </w:p>
    <w:p w14:paraId="2F8B0A83"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ab/>
        <w:t>Cena wykonania 1 m betonowego obrzeża chodnikowego obejmuje:</w:t>
      </w:r>
    </w:p>
    <w:p w14:paraId="041EFF76"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prace pomiarowe i roboty przygotowawcze,</w:t>
      </w:r>
    </w:p>
    <w:p w14:paraId="343B0A5D"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dostarczenie materiałów,</w:t>
      </w:r>
    </w:p>
    <w:p w14:paraId="580969FA"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wykonanie koryta,</w:t>
      </w:r>
    </w:p>
    <w:p w14:paraId="7C336DA3"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wykonanie ławy ew. szalunku,</w:t>
      </w:r>
    </w:p>
    <w:p w14:paraId="5C0213E7"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ustawienie obrzeża,</w:t>
      </w:r>
    </w:p>
    <w:p w14:paraId="56C27157"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wypełnienie spoin,</w:t>
      </w:r>
    </w:p>
    <w:p w14:paraId="7C82EA12"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obsypanie zewnętrznej ściany obrzeża,</w:t>
      </w:r>
    </w:p>
    <w:p w14:paraId="455AC214" w14:textId="77777777" w:rsidR="007A74C7" w:rsidRDefault="007A74C7" w:rsidP="00A91D12">
      <w:pPr>
        <w:numPr>
          <w:ilvl w:val="0"/>
          <w:numId w:val="107"/>
        </w:num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wykonanie badań i pomiarów wymaganych w specyfikacji technicznej.</w:t>
      </w:r>
    </w:p>
    <w:p w14:paraId="45D457C0" w14:textId="77777777" w:rsidR="007A74C7" w:rsidRDefault="007A74C7" w:rsidP="00A91D12">
      <w:pPr>
        <w:spacing w:line="276" w:lineRule="auto"/>
        <w:textAlignment w:val="baseline"/>
        <w:rPr>
          <w:rFonts w:ascii="Tahoma" w:eastAsia="Times New Roman" w:hAnsi="Tahoma" w:cs="Tahoma"/>
          <w:b/>
          <w:szCs w:val="20"/>
          <w:lang w:val="pl-PL" w:eastAsia="pl-PL"/>
        </w:rPr>
      </w:pPr>
      <w:bookmarkStart w:id="1824" w:name="_Toc507896386"/>
      <w:r>
        <w:rPr>
          <w:rFonts w:ascii="Tahoma" w:eastAsia="Times New Roman" w:hAnsi="Tahoma" w:cs="Tahoma"/>
          <w:b/>
          <w:szCs w:val="20"/>
          <w:lang w:val="pl-PL" w:eastAsia="pl-PL"/>
        </w:rPr>
        <w:t>10. przepisy związane</w:t>
      </w:r>
      <w:bookmarkEnd w:id="1824"/>
    </w:p>
    <w:p w14:paraId="7E373C75" w14:textId="77777777" w:rsidR="007A74C7" w:rsidRDefault="007A74C7" w:rsidP="00A91D12">
      <w:pPr>
        <w:spacing w:line="276" w:lineRule="auto"/>
        <w:textAlignment w:val="baseline"/>
        <w:rPr>
          <w:rFonts w:ascii="Tahoma" w:eastAsia="Times New Roman" w:hAnsi="Tahoma" w:cs="Tahoma"/>
          <w:b/>
          <w:szCs w:val="20"/>
          <w:lang w:val="pl-PL" w:eastAsia="pl-PL"/>
        </w:rPr>
      </w:pPr>
      <w:r>
        <w:rPr>
          <w:rFonts w:ascii="Tahoma" w:eastAsia="Times New Roman" w:hAnsi="Tahoma" w:cs="Tahoma"/>
          <w:b/>
          <w:szCs w:val="20"/>
          <w:lang w:val="pl-PL" w:eastAsia="pl-PL"/>
        </w:rPr>
        <w:t>Normy</w:t>
      </w:r>
    </w:p>
    <w:tbl>
      <w:tblPr>
        <w:tblW w:w="9214" w:type="dxa"/>
        <w:tblLook w:val="01E0" w:firstRow="1" w:lastRow="1" w:firstColumn="1" w:lastColumn="1" w:noHBand="0" w:noVBand="0"/>
      </w:tblPr>
      <w:tblGrid>
        <w:gridCol w:w="675"/>
        <w:gridCol w:w="2126"/>
        <w:gridCol w:w="6413"/>
      </w:tblGrid>
      <w:tr w:rsidR="007A74C7" w:rsidRPr="00071BB6" w14:paraId="3E595717" w14:textId="77777777" w:rsidTr="006225A8">
        <w:tc>
          <w:tcPr>
            <w:tcW w:w="675" w:type="dxa"/>
            <w:shd w:val="clear" w:color="auto" w:fill="auto"/>
          </w:tcPr>
          <w:p w14:paraId="2817614C"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1.</w:t>
            </w:r>
          </w:p>
        </w:tc>
        <w:tc>
          <w:tcPr>
            <w:tcW w:w="2126" w:type="dxa"/>
            <w:shd w:val="clear" w:color="auto" w:fill="auto"/>
          </w:tcPr>
          <w:p w14:paraId="23FC5FC7"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PN-EN 206-1:2003</w:t>
            </w:r>
          </w:p>
        </w:tc>
        <w:tc>
          <w:tcPr>
            <w:tcW w:w="6413" w:type="dxa"/>
            <w:shd w:val="clear" w:color="auto" w:fill="auto"/>
          </w:tcPr>
          <w:p w14:paraId="23F30D7E"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Beton. Część 1: Wymagania, właściwości, produkcja i zgodność</w:t>
            </w:r>
          </w:p>
        </w:tc>
      </w:tr>
      <w:tr w:rsidR="007A74C7" w:rsidRPr="00071BB6" w14:paraId="6BDC367D" w14:textId="77777777" w:rsidTr="006225A8">
        <w:tc>
          <w:tcPr>
            <w:tcW w:w="675" w:type="dxa"/>
            <w:shd w:val="clear" w:color="auto" w:fill="auto"/>
          </w:tcPr>
          <w:p w14:paraId="046EEFAA"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2.</w:t>
            </w:r>
          </w:p>
        </w:tc>
        <w:tc>
          <w:tcPr>
            <w:tcW w:w="2126" w:type="dxa"/>
            <w:shd w:val="clear" w:color="auto" w:fill="auto"/>
          </w:tcPr>
          <w:p w14:paraId="2EED0C39" w14:textId="77777777" w:rsidR="007A74C7" w:rsidRDefault="007A74C7" w:rsidP="00A91D12">
            <w:pPr>
              <w:spacing w:line="276" w:lineRule="auto"/>
              <w:textAlignment w:val="baseline"/>
              <w:rPr>
                <w:rFonts w:ascii="Tahoma" w:eastAsia="Times New Roman" w:hAnsi="Tahoma" w:cs="Tahoma"/>
                <w:szCs w:val="20"/>
                <w:lang w:eastAsia="pl-PL"/>
              </w:rPr>
            </w:pPr>
            <w:r>
              <w:rPr>
                <w:rFonts w:ascii="Tahoma" w:eastAsia="Times New Roman" w:hAnsi="Tahoma" w:cs="Tahoma"/>
                <w:szCs w:val="20"/>
                <w:lang w:eastAsia="pl-PL"/>
              </w:rPr>
              <w:t xml:space="preserve">PN-EN 1340:2004 </w:t>
            </w:r>
            <w:proofErr w:type="spellStart"/>
            <w:r>
              <w:rPr>
                <w:rFonts w:ascii="Tahoma" w:eastAsia="Times New Roman" w:hAnsi="Tahoma" w:cs="Tahoma"/>
                <w:szCs w:val="20"/>
                <w:lang w:eastAsia="pl-PL"/>
              </w:rPr>
              <w:t>i</w:t>
            </w:r>
            <w:proofErr w:type="spellEnd"/>
            <w:r>
              <w:rPr>
                <w:rFonts w:ascii="Tahoma" w:eastAsia="Times New Roman" w:hAnsi="Tahoma" w:cs="Tahoma"/>
                <w:szCs w:val="20"/>
                <w:lang w:eastAsia="pl-PL"/>
              </w:rPr>
              <w:t xml:space="preserve"> PN-EN 1340:2004/AC</w:t>
            </w:r>
          </w:p>
        </w:tc>
        <w:tc>
          <w:tcPr>
            <w:tcW w:w="6413" w:type="dxa"/>
            <w:shd w:val="clear" w:color="auto" w:fill="auto"/>
          </w:tcPr>
          <w:p w14:paraId="56FABAC7" w14:textId="77777777" w:rsidR="007A74C7" w:rsidRDefault="007A74C7" w:rsidP="00A91D12">
            <w:pPr>
              <w:spacing w:line="276" w:lineRule="auto"/>
              <w:textAlignment w:val="baseline"/>
              <w:rPr>
                <w:rFonts w:ascii="Tahoma" w:eastAsia="Times New Roman" w:hAnsi="Tahoma" w:cs="Tahoma"/>
                <w:szCs w:val="20"/>
                <w:lang w:val="pl-PL" w:eastAsia="pl-PL"/>
              </w:rPr>
            </w:pPr>
            <w:r>
              <w:rPr>
                <w:rFonts w:ascii="Tahoma" w:eastAsia="Times New Roman" w:hAnsi="Tahoma" w:cs="Tahoma"/>
                <w:szCs w:val="20"/>
                <w:lang w:val="pl-PL" w:eastAsia="pl-PL"/>
              </w:rPr>
              <w:t>Krawężniki betonowe. Wymagania i metody badań</w:t>
            </w:r>
          </w:p>
        </w:tc>
      </w:tr>
    </w:tbl>
    <w:p w14:paraId="7A233D36" w14:textId="77777777" w:rsidR="006D35E1" w:rsidRDefault="006D35E1" w:rsidP="00BC0D7D">
      <w:pPr>
        <w:pStyle w:val="Nagwek1"/>
        <w:spacing w:line="276" w:lineRule="auto"/>
      </w:pPr>
    </w:p>
    <w:sectPr w:rsidR="006D35E1" w:rsidSect="0007419E">
      <w:headerReference w:type="even" r:id="rId20"/>
      <w:headerReference w:type="default" r:id="rId21"/>
      <w:footerReference w:type="default" r:id="rId22"/>
      <w:headerReference w:type="first" r:id="rId23"/>
      <w:footerReference w:type="first" r:id="rId24"/>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EAD0" w14:textId="77777777" w:rsidR="00032213" w:rsidRDefault="00032213" w:rsidP="00DA0D9D">
      <w:r>
        <w:separator/>
      </w:r>
    </w:p>
  </w:endnote>
  <w:endnote w:type="continuationSeparator" w:id="0">
    <w:p w14:paraId="6410F893" w14:textId="77777777" w:rsidR="00032213" w:rsidRDefault="00032213" w:rsidP="00DA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71">
    <w:altName w:val="Times New Roman"/>
    <w:panose1 w:val="00000000000000000000"/>
    <w:charset w:val="00"/>
    <w:family w:val="auto"/>
    <w:notTrueType/>
    <w:pitch w:val="default"/>
    <w:sig w:usb0="77D5CA33" w:usb1="77D85A7C" w:usb2="77D3463F" w:usb3="00000001" w:csb0="00000001" w:csb1="0013F854"/>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font434">
    <w:altName w:val="Times New Roman"/>
    <w:panose1 w:val="00000000000000000000"/>
    <w:charset w:val="00"/>
    <w:family w:val="auto"/>
    <w:notTrueType/>
    <w:pitch w:val="default"/>
    <w:sig w:usb0="77D5CA33" w:usb1="77D85A7C" w:usb2="77D3463F" w:usb3="00000001" w:csb0="00000001" w:csb1="0013F854"/>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ineta BT">
    <w:altName w:val="Calibri"/>
    <w:charset w:val="00"/>
    <w:family w:val="decorative"/>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CIDFont+F6">
    <w:altName w:val="Calibri"/>
    <w:panose1 w:val="00000000000000000000"/>
    <w:charset w:val="EE"/>
    <w:family w:val="auto"/>
    <w:notTrueType/>
    <w:pitch w:val="default"/>
    <w:sig w:usb0="00000005" w:usb1="00000000" w:usb2="00000000" w:usb3="00000000" w:csb0="00000002" w:csb1="00000000"/>
  </w:font>
  <w:font w:name="Century Schoolbook">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02395C" w:rsidRPr="00B94A74" w14:paraId="65319EF7" w14:textId="77777777" w:rsidTr="00B94A74">
      <w:tc>
        <w:tcPr>
          <w:tcW w:w="5341" w:type="dxa"/>
        </w:tcPr>
        <w:p w14:paraId="2D8D17B1" w14:textId="77777777" w:rsidR="0002395C" w:rsidRPr="00B94A74" w:rsidRDefault="0002395C" w:rsidP="00B94A74">
          <w:r w:rsidRPr="00B94A74">
            <w:rPr>
              <w:color w:val="808080" w:themeColor="background1" w:themeShade="80"/>
              <w:spacing w:val="60"/>
              <w:lang w:val="pl-PL"/>
            </w:rPr>
            <w:t xml:space="preserve">Strona | </w:t>
          </w:r>
          <w:r w:rsidRPr="00B94A74">
            <w:rPr>
              <w:color w:val="808080" w:themeColor="background1" w:themeShade="80"/>
              <w:spacing w:val="60"/>
              <w:lang w:val="pl-PL"/>
            </w:rPr>
            <w:fldChar w:fldCharType="begin"/>
          </w:r>
          <w:r w:rsidRPr="00B94A74">
            <w:rPr>
              <w:color w:val="808080" w:themeColor="background1" w:themeShade="80"/>
              <w:spacing w:val="60"/>
              <w:lang w:val="pl-PL"/>
            </w:rPr>
            <w:instrText>PAGE   \* MERGEFORMAT</w:instrText>
          </w:r>
          <w:r w:rsidRPr="00B94A74">
            <w:rPr>
              <w:color w:val="808080" w:themeColor="background1" w:themeShade="80"/>
              <w:spacing w:val="60"/>
              <w:lang w:val="pl-PL"/>
            </w:rPr>
            <w:fldChar w:fldCharType="separate"/>
          </w:r>
          <w:r w:rsidR="001112BF">
            <w:rPr>
              <w:noProof/>
              <w:color w:val="808080" w:themeColor="background1" w:themeShade="80"/>
              <w:spacing w:val="60"/>
              <w:lang w:val="pl-PL"/>
            </w:rPr>
            <w:t>171</w:t>
          </w:r>
          <w:r w:rsidRPr="00B94A74">
            <w:rPr>
              <w:color w:val="808080" w:themeColor="background1" w:themeShade="80"/>
              <w:spacing w:val="60"/>
              <w:lang w:val="pl-PL"/>
            </w:rPr>
            <w:fldChar w:fldCharType="end"/>
          </w:r>
        </w:p>
      </w:tc>
      <w:tc>
        <w:tcPr>
          <w:tcW w:w="5341" w:type="dxa"/>
          <w:vAlign w:val="center"/>
        </w:tcPr>
        <w:p w14:paraId="18D2AC88" w14:textId="77777777" w:rsidR="0002395C" w:rsidRPr="00B94A74" w:rsidRDefault="0002395C" w:rsidP="00B94A74"/>
      </w:tc>
    </w:tr>
  </w:tbl>
  <w:p w14:paraId="3BAC6776" w14:textId="77777777" w:rsidR="0002395C" w:rsidRDefault="0002395C" w:rsidP="009A3C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334BB" w14:textId="77777777" w:rsidR="0002395C" w:rsidRDefault="0002395C" w:rsidP="00DA0D9D">
    <w:pPr>
      <w:ind w:right="-851"/>
    </w:pPr>
    <w:r>
      <w:tab/>
      <w:t xml:space="preserve">                                                                                                                          Strona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172</w:t>
    </w:r>
    <w:r>
      <w:rPr>
        <w:b/>
        <w:sz w:val="24"/>
        <w:szCs w:val="24"/>
      </w:rPr>
      <w:fldChar w:fldCharType="end"/>
    </w:r>
  </w:p>
  <w:p w14:paraId="307AD6BB" w14:textId="77777777" w:rsidR="0002395C" w:rsidRDefault="0002395C"/>
  <w:p w14:paraId="738C93E1" w14:textId="77777777" w:rsidR="0002395C" w:rsidRDefault="0002395C"/>
  <w:p w14:paraId="731217AB" w14:textId="77777777" w:rsidR="0002395C" w:rsidRDefault="0002395C"/>
  <w:p w14:paraId="182301EB" w14:textId="77777777" w:rsidR="0002395C" w:rsidRDefault="0002395C"/>
  <w:p w14:paraId="120D6586" w14:textId="77777777" w:rsidR="0002395C" w:rsidRDefault="0002395C"/>
  <w:p w14:paraId="26FC6E4B" w14:textId="77777777" w:rsidR="0002395C" w:rsidRDefault="0002395C"/>
  <w:p w14:paraId="3D1FF7F5" w14:textId="77777777" w:rsidR="0002395C" w:rsidRDefault="0002395C"/>
  <w:p w14:paraId="0E783B23" w14:textId="77777777" w:rsidR="0002395C" w:rsidRDefault="0002395C"/>
  <w:p w14:paraId="35816BFB" w14:textId="77777777" w:rsidR="0002395C" w:rsidRDefault="0002395C"/>
  <w:p w14:paraId="411853DA" w14:textId="77777777" w:rsidR="0002395C" w:rsidRDefault="0002395C"/>
  <w:p w14:paraId="5D55999A" w14:textId="77777777" w:rsidR="0002395C" w:rsidRDefault="0002395C"/>
  <w:p w14:paraId="37F286C2" w14:textId="77777777" w:rsidR="0002395C" w:rsidRDefault="000239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86D6" w14:textId="77777777" w:rsidR="00032213" w:rsidRDefault="00032213" w:rsidP="00DA0D9D">
      <w:r>
        <w:separator/>
      </w:r>
    </w:p>
  </w:footnote>
  <w:footnote w:type="continuationSeparator" w:id="0">
    <w:p w14:paraId="394E3625" w14:textId="77777777" w:rsidR="00032213" w:rsidRDefault="00032213" w:rsidP="00DA0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Look w:val="04A0" w:firstRow="1" w:lastRow="0" w:firstColumn="1" w:lastColumn="0" w:noHBand="0" w:noVBand="1"/>
    </w:tblPr>
    <w:tblGrid>
      <w:gridCol w:w="10682"/>
    </w:tblGrid>
    <w:tr w:rsidR="0002395C" w:rsidRPr="00071BB6" w14:paraId="666C63DA" w14:textId="77777777" w:rsidTr="00A32C89">
      <w:tc>
        <w:tcPr>
          <w:tcW w:w="10682" w:type="dxa"/>
          <w:tcBorders>
            <w:top w:val="nil"/>
            <w:left w:val="nil"/>
            <w:bottom w:val="single" w:sz="4" w:space="0" w:color="auto"/>
            <w:right w:val="nil"/>
          </w:tcBorders>
        </w:tcPr>
        <w:sdt>
          <w:sdtPr>
            <w:rPr>
              <w:rFonts w:cstheme="minorHAnsi"/>
              <w:b w:val="0"/>
              <w:i/>
              <w:smallCaps/>
              <w:sz w:val="16"/>
              <w:szCs w:val="16"/>
              <w:lang w:val="pl-PL"/>
            </w:rPr>
            <w:alias w:val="Tytuł"/>
            <w:tag w:val=""/>
            <w:id w:val="91661231"/>
            <w:dataBinding w:prefixMappings="xmlns:ns0='http://purl.org/dc/elements/1.1/' xmlns:ns1='http://schemas.openxmlformats.org/package/2006/metadata/core-properties' " w:xpath="/ns1:coreProperties[1]/ns0:title[1]" w:storeItemID="{6C3C8BC8-F283-45AE-878A-BAB7291924A1}"/>
            <w:text/>
          </w:sdtPr>
          <w:sdtEndPr/>
          <w:sdtContent>
            <w:p w14:paraId="49FC12DC" w14:textId="70C5FEC0" w:rsidR="0002395C" w:rsidRPr="00CD7D66" w:rsidRDefault="00071BB6" w:rsidP="00A32C89">
              <w:pPr>
                <w:pStyle w:val="Nagwek"/>
                <w:rPr>
                  <w:szCs w:val="18"/>
                  <w:lang w:val="pl-PL"/>
                </w:rPr>
              </w:pPr>
              <w:r>
                <w:rPr>
                  <w:rFonts w:cstheme="minorHAnsi"/>
                  <w:b w:val="0"/>
                  <w:i/>
                  <w:smallCaps/>
                  <w:sz w:val="16"/>
                  <w:szCs w:val="16"/>
                  <w:lang w:val="pl-PL"/>
                </w:rPr>
                <w:t>PRZEBUDOWA DROGI GMINNEJ NR 119219R UL. JANA PAWŁA II W M-CI USTRZYKI DOLNE W KM 0+255 DO KM 0+415</w:t>
              </w:r>
            </w:p>
          </w:sdtContent>
        </w:sdt>
      </w:tc>
    </w:tr>
  </w:tbl>
  <w:p w14:paraId="673F8B8B" w14:textId="77777777" w:rsidR="0002395C" w:rsidRPr="00004417" w:rsidRDefault="0002395C">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Look w:val="04A0" w:firstRow="1" w:lastRow="0" w:firstColumn="1" w:lastColumn="0" w:noHBand="0" w:noVBand="1"/>
    </w:tblPr>
    <w:tblGrid>
      <w:gridCol w:w="10682"/>
    </w:tblGrid>
    <w:tr w:rsidR="0002395C" w:rsidRPr="00071BB6" w14:paraId="457189C0" w14:textId="77777777" w:rsidTr="00D44008">
      <w:tc>
        <w:tcPr>
          <w:tcW w:w="10682" w:type="dxa"/>
          <w:tcBorders>
            <w:top w:val="nil"/>
            <w:left w:val="nil"/>
            <w:bottom w:val="single" w:sz="4" w:space="0" w:color="auto"/>
            <w:right w:val="nil"/>
          </w:tcBorders>
        </w:tcPr>
        <w:sdt>
          <w:sdtPr>
            <w:rPr>
              <w:rFonts w:cstheme="minorHAnsi"/>
              <w:b w:val="0"/>
              <w:i/>
              <w:smallCaps/>
              <w:sz w:val="16"/>
              <w:szCs w:val="16"/>
              <w:lang w:val="pl-PL"/>
            </w:rPr>
            <w:alias w:val="Tytuł"/>
            <w:tag w:val=""/>
            <w:id w:val="-1050137944"/>
            <w:dataBinding w:prefixMappings="xmlns:ns0='http://purl.org/dc/elements/1.1/' xmlns:ns1='http://schemas.openxmlformats.org/package/2006/metadata/core-properties' " w:xpath="/ns1:coreProperties[1]/ns0:title[1]" w:storeItemID="{6C3C8BC8-F283-45AE-878A-BAB7291924A1}"/>
            <w:text/>
          </w:sdtPr>
          <w:sdtContent>
            <w:p w14:paraId="27E6344F" w14:textId="4DC04FA5" w:rsidR="0002395C" w:rsidRPr="00071BB6" w:rsidRDefault="00240587" w:rsidP="00240587">
              <w:pPr>
                <w:pStyle w:val="Nagwek"/>
                <w:rPr>
                  <w:rFonts w:cstheme="minorHAnsi"/>
                  <w:b w:val="0"/>
                  <w:i/>
                  <w:smallCaps/>
                  <w:sz w:val="16"/>
                  <w:szCs w:val="16"/>
                  <w:lang w:val="pl-PL"/>
                </w:rPr>
              </w:pPr>
              <w:r w:rsidRPr="00240587">
                <w:rPr>
                  <w:rFonts w:cstheme="minorHAnsi"/>
                  <w:b w:val="0"/>
                  <w:i/>
                  <w:smallCaps/>
                  <w:sz w:val="16"/>
                  <w:szCs w:val="16"/>
                  <w:lang w:val="pl-PL"/>
                </w:rPr>
                <w:t>PRZEBUDOWA DROGI GMINNEJ NR 119219R UL. JANA PAWŁA II W M-CI USTRZYKI DOLNE W KM 0+255 DO KM 0+415</w:t>
              </w:r>
            </w:p>
          </w:sdtContent>
        </w:sdt>
      </w:tc>
    </w:tr>
  </w:tbl>
  <w:p w14:paraId="2FBE566E" w14:textId="77777777" w:rsidR="0002395C" w:rsidRPr="005574E4" w:rsidRDefault="0002395C" w:rsidP="009A3C27">
    <w:pPr>
      <w:rPr>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Look w:val="04A0" w:firstRow="1" w:lastRow="0" w:firstColumn="1" w:lastColumn="0" w:noHBand="0" w:noVBand="1"/>
    </w:tblPr>
    <w:tblGrid>
      <w:gridCol w:w="10682"/>
    </w:tblGrid>
    <w:tr w:rsidR="0002395C" w:rsidRPr="00071BB6" w14:paraId="1098F43B" w14:textId="77777777" w:rsidTr="00334351">
      <w:tc>
        <w:tcPr>
          <w:tcW w:w="10682" w:type="dxa"/>
          <w:tcBorders>
            <w:top w:val="nil"/>
            <w:left w:val="nil"/>
            <w:bottom w:val="single" w:sz="4" w:space="0" w:color="auto"/>
            <w:right w:val="nil"/>
          </w:tcBorders>
        </w:tcPr>
        <w:sdt>
          <w:sdtPr>
            <w:rPr>
              <w:rFonts w:cstheme="minorHAnsi"/>
              <w:b w:val="0"/>
              <w:i/>
              <w:smallCaps/>
              <w:sz w:val="16"/>
              <w:szCs w:val="16"/>
              <w:lang w:val="pl-PL"/>
            </w:rPr>
            <w:alias w:val="Tytuł"/>
            <w:tag w:val=""/>
            <w:id w:val="116195923"/>
            <w:dataBinding w:prefixMappings="xmlns:ns0='http://purl.org/dc/elements/1.1/' xmlns:ns1='http://schemas.openxmlformats.org/package/2006/metadata/core-properties' " w:xpath="/ns1:coreProperties[1]/ns0:title[1]" w:storeItemID="{6C3C8BC8-F283-45AE-878A-BAB7291924A1}"/>
            <w:text/>
          </w:sdtPr>
          <w:sdtContent>
            <w:p w14:paraId="7841D518" w14:textId="0079E783" w:rsidR="0002395C" w:rsidRPr="00071BB6" w:rsidRDefault="00240587" w:rsidP="00240587">
              <w:pPr>
                <w:pStyle w:val="Nagwek"/>
                <w:rPr>
                  <w:rFonts w:cstheme="minorHAnsi"/>
                  <w:b w:val="0"/>
                  <w:i/>
                  <w:smallCaps/>
                  <w:sz w:val="16"/>
                  <w:szCs w:val="16"/>
                  <w:lang w:val="pl-PL"/>
                </w:rPr>
              </w:pPr>
              <w:r w:rsidRPr="00240587">
                <w:rPr>
                  <w:rFonts w:cstheme="minorHAnsi"/>
                  <w:b w:val="0"/>
                  <w:i/>
                  <w:smallCaps/>
                  <w:sz w:val="16"/>
                  <w:szCs w:val="16"/>
                  <w:lang w:val="pl-PL"/>
                </w:rPr>
                <w:t>PRZEBUDOWA DROGI GMINNEJ NR 119219R UL. JANA PAWŁA II W M-CI USTRZYKI DOLNE W KM 0+255 DO KM 0+415</w:t>
              </w:r>
            </w:p>
          </w:sdtContent>
        </w:sdt>
      </w:tc>
    </w:tr>
  </w:tbl>
  <w:p w14:paraId="56DE2E4F" w14:textId="77777777" w:rsidR="0002395C" w:rsidRPr="005574E4" w:rsidRDefault="0002395C" w:rsidP="009A3C27">
    <w:pPr>
      <w:rPr>
        <w:lang w:val="pl-P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8622" w14:textId="77777777" w:rsidR="0002395C" w:rsidRPr="00745BBE" w:rsidRDefault="0002395C" w:rsidP="00DA0D9D">
    <w:pPr>
      <w:ind w:left="-709" w:right="-426"/>
      <w:rPr>
        <w:lang w:val="pl-PL"/>
      </w:rPr>
    </w:pPr>
    <w:r w:rsidRPr="00745BBE">
      <w:rPr>
        <w:lang w:val="pl-PL"/>
      </w:rPr>
      <w:t>Budowa parkingu w Budach Głogowskich zlokalizowanego na działce ewidencyjnej nr 1381</w:t>
    </w:r>
  </w:p>
  <w:p w14:paraId="4A74AE94" w14:textId="77777777" w:rsidR="0002395C" w:rsidRPr="00745BBE" w:rsidRDefault="0002395C">
    <w:pPr>
      <w:rPr>
        <w:lang w:val="pl-PL"/>
      </w:rPr>
    </w:pPr>
  </w:p>
  <w:p w14:paraId="795A30B7" w14:textId="77777777" w:rsidR="0002395C" w:rsidRPr="00AE197A" w:rsidRDefault="0002395C">
    <w:pPr>
      <w:rPr>
        <w:lang w:val="pl-PL"/>
      </w:rPr>
    </w:pPr>
  </w:p>
  <w:p w14:paraId="140BCB3A" w14:textId="77777777" w:rsidR="0002395C" w:rsidRPr="004B239E" w:rsidRDefault="0002395C">
    <w:pPr>
      <w:rPr>
        <w:lang w:val="pl-PL"/>
      </w:rPr>
    </w:pPr>
  </w:p>
  <w:p w14:paraId="23803588" w14:textId="77777777" w:rsidR="0002395C" w:rsidRPr="005F569C" w:rsidRDefault="0002395C">
    <w:pPr>
      <w:rPr>
        <w:lang w:val="pl-PL"/>
      </w:rPr>
    </w:pPr>
  </w:p>
  <w:p w14:paraId="0892647F" w14:textId="77777777" w:rsidR="0002395C" w:rsidRPr="00DF0926" w:rsidRDefault="0002395C">
    <w:pPr>
      <w:rPr>
        <w:lang w:val="pl-PL"/>
      </w:rPr>
    </w:pPr>
  </w:p>
  <w:p w14:paraId="7326178D" w14:textId="77777777" w:rsidR="0002395C" w:rsidRPr="00DF0926" w:rsidRDefault="0002395C">
    <w:pPr>
      <w:rPr>
        <w:lang w:val="pl-PL"/>
      </w:rPr>
    </w:pPr>
  </w:p>
  <w:p w14:paraId="17627E00" w14:textId="77777777" w:rsidR="0002395C" w:rsidRPr="00DF0926" w:rsidRDefault="0002395C">
    <w:pPr>
      <w:rPr>
        <w:lang w:val="pl-PL"/>
      </w:rPr>
    </w:pPr>
  </w:p>
  <w:p w14:paraId="3888908E" w14:textId="77777777" w:rsidR="0002395C" w:rsidRPr="00DF0926" w:rsidRDefault="0002395C">
    <w:pPr>
      <w:rPr>
        <w:lang w:val="pl-PL"/>
      </w:rPr>
    </w:pPr>
  </w:p>
  <w:p w14:paraId="6A1E6728" w14:textId="77777777" w:rsidR="0002395C" w:rsidRPr="00DF0926" w:rsidRDefault="0002395C">
    <w:pPr>
      <w:rPr>
        <w:lang w:val="pl-PL"/>
      </w:rPr>
    </w:pPr>
  </w:p>
  <w:p w14:paraId="2B6865FD" w14:textId="77777777" w:rsidR="0002395C" w:rsidRPr="00597505" w:rsidRDefault="0002395C">
    <w:pPr>
      <w:rPr>
        <w:lang w:val="pl-PL"/>
      </w:rPr>
    </w:pPr>
  </w:p>
  <w:p w14:paraId="5F1D696F" w14:textId="77777777" w:rsidR="0002395C" w:rsidRPr="00597505" w:rsidRDefault="0002395C">
    <w:pPr>
      <w:rPr>
        <w:lang w:val="pl-PL"/>
      </w:rPr>
    </w:pPr>
  </w:p>
  <w:p w14:paraId="0662AEF4" w14:textId="77777777" w:rsidR="0002395C" w:rsidRPr="003F3ED8" w:rsidRDefault="0002395C">
    <w:pPr>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F09A7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B7863984"/>
    <w:lvl w:ilvl="0">
      <w:numFmt w:val="decimal"/>
      <w:lvlText w:val="*"/>
      <w:lvlJc w:val="left"/>
      <w:pPr>
        <w:ind w:left="0" w:firstLine="0"/>
      </w:p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1BD68B7"/>
    <w:multiLevelType w:val="hybridMultilevel"/>
    <w:tmpl w:val="1AB26872"/>
    <w:lvl w:ilvl="0" w:tplc="01AEC700">
      <w:start w:val="1"/>
      <w:numFmt w:val="bullet"/>
      <w:lvlText w:val=""/>
      <w:lvlJc w:val="left"/>
      <w:pPr>
        <w:ind w:left="720" w:hanging="360"/>
      </w:pPr>
      <w:rPr>
        <w:rFonts w:ascii="Symbol" w:hAnsi="Symbol" w:hint="default"/>
      </w:rPr>
    </w:lvl>
    <w:lvl w:ilvl="1" w:tplc="EA2401B8" w:tentative="1">
      <w:start w:val="1"/>
      <w:numFmt w:val="bullet"/>
      <w:lvlText w:val="o"/>
      <w:lvlJc w:val="left"/>
      <w:pPr>
        <w:ind w:left="1440" w:hanging="360"/>
      </w:pPr>
      <w:rPr>
        <w:rFonts w:ascii="Courier New" w:hAnsi="Courier New" w:cs="Courier New" w:hint="default"/>
      </w:rPr>
    </w:lvl>
    <w:lvl w:ilvl="2" w:tplc="309AF69E" w:tentative="1">
      <w:start w:val="1"/>
      <w:numFmt w:val="bullet"/>
      <w:lvlText w:val=""/>
      <w:lvlJc w:val="left"/>
      <w:pPr>
        <w:ind w:left="2160" w:hanging="360"/>
      </w:pPr>
      <w:rPr>
        <w:rFonts w:ascii="Wingdings" w:hAnsi="Wingdings" w:hint="default"/>
      </w:rPr>
    </w:lvl>
    <w:lvl w:ilvl="3" w:tplc="C72ECFF8" w:tentative="1">
      <w:start w:val="1"/>
      <w:numFmt w:val="bullet"/>
      <w:lvlText w:val=""/>
      <w:lvlJc w:val="left"/>
      <w:pPr>
        <w:ind w:left="2880" w:hanging="360"/>
      </w:pPr>
      <w:rPr>
        <w:rFonts w:ascii="Symbol" w:hAnsi="Symbol" w:hint="default"/>
      </w:rPr>
    </w:lvl>
    <w:lvl w:ilvl="4" w:tplc="08B695B0" w:tentative="1">
      <w:start w:val="1"/>
      <w:numFmt w:val="bullet"/>
      <w:lvlText w:val="o"/>
      <w:lvlJc w:val="left"/>
      <w:pPr>
        <w:ind w:left="3600" w:hanging="360"/>
      </w:pPr>
      <w:rPr>
        <w:rFonts w:ascii="Courier New" w:hAnsi="Courier New" w:cs="Courier New" w:hint="default"/>
      </w:rPr>
    </w:lvl>
    <w:lvl w:ilvl="5" w:tplc="135C22A4" w:tentative="1">
      <w:start w:val="1"/>
      <w:numFmt w:val="bullet"/>
      <w:lvlText w:val=""/>
      <w:lvlJc w:val="left"/>
      <w:pPr>
        <w:ind w:left="4320" w:hanging="360"/>
      </w:pPr>
      <w:rPr>
        <w:rFonts w:ascii="Wingdings" w:hAnsi="Wingdings" w:hint="default"/>
      </w:rPr>
    </w:lvl>
    <w:lvl w:ilvl="6" w:tplc="7422D3CC" w:tentative="1">
      <w:start w:val="1"/>
      <w:numFmt w:val="bullet"/>
      <w:lvlText w:val=""/>
      <w:lvlJc w:val="left"/>
      <w:pPr>
        <w:ind w:left="5040" w:hanging="360"/>
      </w:pPr>
      <w:rPr>
        <w:rFonts w:ascii="Symbol" w:hAnsi="Symbol" w:hint="default"/>
      </w:rPr>
    </w:lvl>
    <w:lvl w:ilvl="7" w:tplc="F552EFB0" w:tentative="1">
      <w:start w:val="1"/>
      <w:numFmt w:val="bullet"/>
      <w:lvlText w:val="o"/>
      <w:lvlJc w:val="left"/>
      <w:pPr>
        <w:ind w:left="5760" w:hanging="360"/>
      </w:pPr>
      <w:rPr>
        <w:rFonts w:ascii="Courier New" w:hAnsi="Courier New" w:cs="Courier New" w:hint="default"/>
      </w:rPr>
    </w:lvl>
    <w:lvl w:ilvl="8" w:tplc="BA5608D6" w:tentative="1">
      <w:start w:val="1"/>
      <w:numFmt w:val="bullet"/>
      <w:lvlText w:val=""/>
      <w:lvlJc w:val="left"/>
      <w:pPr>
        <w:ind w:left="6480" w:hanging="360"/>
      </w:pPr>
      <w:rPr>
        <w:rFonts w:ascii="Wingdings" w:hAnsi="Wingdings" w:hint="default"/>
      </w:rPr>
    </w:lvl>
  </w:abstractNum>
  <w:abstractNum w:abstractNumId="5" w15:restartNumberingAfterBreak="0">
    <w:nsid w:val="04FE3196"/>
    <w:multiLevelType w:val="multilevel"/>
    <w:tmpl w:val="EE42227E"/>
    <w:lvl w:ilvl="0">
      <w:start w:val="1"/>
      <w:numFmt w:val="lowerLetter"/>
      <w:lvlText w:val="%1)"/>
      <w:lvlJc w:val="left"/>
      <w:pPr>
        <w:tabs>
          <w:tab w:val="num" w:pos="397"/>
        </w:tabs>
        <w:ind w:left="397" w:hanging="39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71D1CF9"/>
    <w:multiLevelType w:val="singleLevel"/>
    <w:tmpl w:val="F50C5A46"/>
    <w:lvl w:ilvl="0">
      <w:start w:val="1"/>
      <w:numFmt w:val="lowerLetter"/>
      <w:lvlText w:val="%1)"/>
      <w:legacy w:legacy="1" w:legacySpace="0" w:legacyIndent="283"/>
      <w:lvlJc w:val="left"/>
      <w:pPr>
        <w:ind w:left="283" w:hanging="283"/>
      </w:pPr>
    </w:lvl>
  </w:abstractNum>
  <w:abstractNum w:abstractNumId="7" w15:restartNumberingAfterBreak="0">
    <w:nsid w:val="07C53AE6"/>
    <w:multiLevelType w:val="multilevel"/>
    <w:tmpl w:val="7B32A7E6"/>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7D22ECA"/>
    <w:multiLevelType w:val="multilevel"/>
    <w:tmpl w:val="5260B792"/>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85E3460"/>
    <w:multiLevelType w:val="singleLevel"/>
    <w:tmpl w:val="12FCC392"/>
    <w:lvl w:ilvl="0">
      <w:start w:val="1"/>
      <w:numFmt w:val="lowerLetter"/>
      <w:lvlText w:val="%1)"/>
      <w:legacy w:legacy="1" w:legacySpace="0" w:legacyIndent="283"/>
      <w:lvlJc w:val="left"/>
      <w:pPr>
        <w:ind w:left="283" w:hanging="283"/>
      </w:pPr>
    </w:lvl>
  </w:abstractNum>
  <w:abstractNum w:abstractNumId="10" w15:restartNumberingAfterBreak="0">
    <w:nsid w:val="09D274AE"/>
    <w:multiLevelType w:val="hybridMultilevel"/>
    <w:tmpl w:val="1C7662F4"/>
    <w:lvl w:ilvl="0" w:tplc="B9CC37DA">
      <w:start w:val="1"/>
      <w:numFmt w:val="bullet"/>
      <w:lvlText w:val="-"/>
      <w:lvlJc w:val="left"/>
      <w:pPr>
        <w:ind w:left="720" w:hanging="360"/>
      </w:pPr>
      <w:rPr>
        <w:rFonts w:ascii="font371" w:hAnsi="font371"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A645C8"/>
    <w:multiLevelType w:val="hybridMultilevel"/>
    <w:tmpl w:val="9F1EC382"/>
    <w:lvl w:ilvl="0" w:tplc="D11E2A6A">
      <w:start w:val="1"/>
      <w:numFmt w:val="bullet"/>
      <w:lvlText w:val=""/>
      <w:lvlJc w:val="left"/>
      <w:pPr>
        <w:ind w:left="720" w:hanging="360"/>
      </w:pPr>
      <w:rPr>
        <w:rFonts w:ascii="Symbol" w:hAnsi="Symbol" w:hint="default"/>
      </w:rPr>
    </w:lvl>
    <w:lvl w:ilvl="1" w:tplc="8E18C2D2" w:tentative="1">
      <w:start w:val="1"/>
      <w:numFmt w:val="bullet"/>
      <w:lvlText w:val="o"/>
      <w:lvlJc w:val="left"/>
      <w:pPr>
        <w:ind w:left="1440" w:hanging="360"/>
      </w:pPr>
      <w:rPr>
        <w:rFonts w:ascii="Courier New" w:hAnsi="Courier New" w:cs="Courier New" w:hint="default"/>
      </w:rPr>
    </w:lvl>
    <w:lvl w:ilvl="2" w:tplc="A9F6F6D8" w:tentative="1">
      <w:start w:val="1"/>
      <w:numFmt w:val="bullet"/>
      <w:lvlText w:val=""/>
      <w:lvlJc w:val="left"/>
      <w:pPr>
        <w:ind w:left="2160" w:hanging="360"/>
      </w:pPr>
      <w:rPr>
        <w:rFonts w:ascii="Wingdings" w:hAnsi="Wingdings" w:hint="default"/>
      </w:rPr>
    </w:lvl>
    <w:lvl w:ilvl="3" w:tplc="5D06036C" w:tentative="1">
      <w:start w:val="1"/>
      <w:numFmt w:val="bullet"/>
      <w:lvlText w:val=""/>
      <w:lvlJc w:val="left"/>
      <w:pPr>
        <w:ind w:left="2880" w:hanging="360"/>
      </w:pPr>
      <w:rPr>
        <w:rFonts w:ascii="Symbol" w:hAnsi="Symbol" w:hint="default"/>
      </w:rPr>
    </w:lvl>
    <w:lvl w:ilvl="4" w:tplc="A47244D2" w:tentative="1">
      <w:start w:val="1"/>
      <w:numFmt w:val="bullet"/>
      <w:lvlText w:val="o"/>
      <w:lvlJc w:val="left"/>
      <w:pPr>
        <w:ind w:left="3600" w:hanging="360"/>
      </w:pPr>
      <w:rPr>
        <w:rFonts w:ascii="Courier New" w:hAnsi="Courier New" w:cs="Courier New" w:hint="default"/>
      </w:rPr>
    </w:lvl>
    <w:lvl w:ilvl="5" w:tplc="BE5E9778" w:tentative="1">
      <w:start w:val="1"/>
      <w:numFmt w:val="bullet"/>
      <w:lvlText w:val=""/>
      <w:lvlJc w:val="left"/>
      <w:pPr>
        <w:ind w:left="4320" w:hanging="360"/>
      </w:pPr>
      <w:rPr>
        <w:rFonts w:ascii="Wingdings" w:hAnsi="Wingdings" w:hint="default"/>
      </w:rPr>
    </w:lvl>
    <w:lvl w:ilvl="6" w:tplc="791475A2" w:tentative="1">
      <w:start w:val="1"/>
      <w:numFmt w:val="bullet"/>
      <w:lvlText w:val=""/>
      <w:lvlJc w:val="left"/>
      <w:pPr>
        <w:ind w:left="5040" w:hanging="360"/>
      </w:pPr>
      <w:rPr>
        <w:rFonts w:ascii="Symbol" w:hAnsi="Symbol" w:hint="default"/>
      </w:rPr>
    </w:lvl>
    <w:lvl w:ilvl="7" w:tplc="6C2AF866" w:tentative="1">
      <w:start w:val="1"/>
      <w:numFmt w:val="bullet"/>
      <w:lvlText w:val="o"/>
      <w:lvlJc w:val="left"/>
      <w:pPr>
        <w:ind w:left="5760" w:hanging="360"/>
      </w:pPr>
      <w:rPr>
        <w:rFonts w:ascii="Courier New" w:hAnsi="Courier New" w:cs="Courier New" w:hint="default"/>
      </w:rPr>
    </w:lvl>
    <w:lvl w:ilvl="8" w:tplc="172C76AC" w:tentative="1">
      <w:start w:val="1"/>
      <w:numFmt w:val="bullet"/>
      <w:lvlText w:val=""/>
      <w:lvlJc w:val="left"/>
      <w:pPr>
        <w:ind w:left="6480" w:hanging="360"/>
      </w:pPr>
      <w:rPr>
        <w:rFonts w:ascii="Wingdings" w:hAnsi="Wingdings" w:hint="default"/>
      </w:rPr>
    </w:lvl>
  </w:abstractNum>
  <w:abstractNum w:abstractNumId="12" w15:restartNumberingAfterBreak="0">
    <w:nsid w:val="0CA25F47"/>
    <w:multiLevelType w:val="singleLevel"/>
    <w:tmpl w:val="F50C5A46"/>
    <w:lvl w:ilvl="0">
      <w:start w:val="1"/>
      <w:numFmt w:val="lowerLetter"/>
      <w:lvlText w:val="%1)"/>
      <w:legacy w:legacy="1" w:legacySpace="0" w:legacyIndent="283"/>
      <w:lvlJc w:val="left"/>
      <w:pPr>
        <w:ind w:left="283" w:hanging="283"/>
      </w:pPr>
    </w:lvl>
  </w:abstractNum>
  <w:abstractNum w:abstractNumId="13" w15:restartNumberingAfterBreak="0">
    <w:nsid w:val="0DA80998"/>
    <w:multiLevelType w:val="multilevel"/>
    <w:tmpl w:val="5838F82E"/>
    <w:lvl w:ilvl="0">
      <w:start w:val="2"/>
      <w:numFmt w:val="decimal"/>
      <w:lvlText w:val="%1."/>
      <w:lvlJc w:val="left"/>
      <w:pPr>
        <w:tabs>
          <w:tab w:val="num" w:pos="540"/>
        </w:tabs>
        <w:ind w:left="540" w:hanging="540"/>
      </w:pPr>
      <w:rPr>
        <w:b/>
      </w:rPr>
    </w:lvl>
    <w:lvl w:ilvl="1">
      <w:start w:val="2"/>
      <w:numFmt w:val="decimal"/>
      <w:lvlText w:val="%1.%2."/>
      <w:lvlJc w:val="left"/>
      <w:pPr>
        <w:tabs>
          <w:tab w:val="num" w:pos="540"/>
        </w:tabs>
        <w:ind w:left="540" w:hanging="540"/>
      </w:pPr>
      <w:rPr>
        <w:b/>
      </w:rPr>
    </w:lvl>
    <w:lvl w:ilvl="2">
      <w:start w:val="5"/>
      <w:numFmt w:val="decimal"/>
      <w:lvlText w:val="%1.%2.%3."/>
      <w:lvlJc w:val="left"/>
      <w:pPr>
        <w:tabs>
          <w:tab w:val="num" w:pos="720"/>
        </w:tabs>
        <w:ind w:left="720" w:hanging="720"/>
      </w:pPr>
      <w:rPr>
        <w:rFonts w:ascii="Tahoma" w:hAnsi="Tahoma"/>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14" w15:restartNumberingAfterBreak="0">
    <w:nsid w:val="0F166A3F"/>
    <w:multiLevelType w:val="singleLevel"/>
    <w:tmpl w:val="2FB6CE9A"/>
    <w:lvl w:ilvl="0">
      <w:start w:val="1"/>
      <w:numFmt w:val="lowerLetter"/>
      <w:lvlText w:val="%1)"/>
      <w:legacy w:legacy="1" w:legacySpace="0" w:legacyIndent="283"/>
      <w:lvlJc w:val="left"/>
      <w:pPr>
        <w:ind w:left="283" w:hanging="283"/>
      </w:pPr>
    </w:lvl>
  </w:abstractNum>
  <w:abstractNum w:abstractNumId="15" w15:restartNumberingAfterBreak="0">
    <w:nsid w:val="0F794895"/>
    <w:multiLevelType w:val="multilevel"/>
    <w:tmpl w:val="5DD8B85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01B077B"/>
    <w:multiLevelType w:val="multilevel"/>
    <w:tmpl w:val="6FB03972"/>
    <w:lvl w:ilvl="0">
      <w:start w:val="1"/>
      <w:numFmt w:val="bullet"/>
      <w:lvlText w:val="–"/>
      <w:lvlJc w:val="left"/>
      <w:pPr>
        <w:ind w:left="357" w:hanging="35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10966B83"/>
    <w:multiLevelType w:val="multilevel"/>
    <w:tmpl w:val="7F705518"/>
    <w:lvl w:ilvl="0">
      <w:start w:val="5"/>
      <w:numFmt w:val="decimal"/>
      <w:lvlText w:val="5.7.%1. "/>
      <w:lvlJc w:val="left"/>
      <w:pPr>
        <w:ind w:left="283" w:hanging="283"/>
      </w:pPr>
      <w:rPr>
        <w:rFonts w:ascii="Tahoma" w:hAnsi="Tahoma"/>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5CB3AF2"/>
    <w:multiLevelType w:val="hybridMultilevel"/>
    <w:tmpl w:val="42761788"/>
    <w:lvl w:ilvl="0" w:tplc="31BE8FB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9" w15:restartNumberingAfterBreak="0">
    <w:nsid w:val="17153F2F"/>
    <w:multiLevelType w:val="hybridMultilevel"/>
    <w:tmpl w:val="37400880"/>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17A42D78"/>
    <w:multiLevelType w:val="multilevel"/>
    <w:tmpl w:val="2004A166"/>
    <w:lvl w:ilvl="0">
      <w:start w:val="1"/>
      <w:numFmt w:val="bullet"/>
      <w:lvlText w:val="-"/>
      <w:lvlJc w:val="left"/>
      <w:pPr>
        <w:ind w:left="720" w:hanging="360"/>
      </w:pPr>
      <w:rPr>
        <w:rFonts w:ascii="font371" w:hAnsi="font371" w:cs="font371"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17F250DF"/>
    <w:multiLevelType w:val="multilevel"/>
    <w:tmpl w:val="8A42AFD0"/>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80F1E24"/>
    <w:multiLevelType w:val="hybridMultilevel"/>
    <w:tmpl w:val="FA181C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88D13C8"/>
    <w:multiLevelType w:val="multilevel"/>
    <w:tmpl w:val="37E46E46"/>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9436329"/>
    <w:multiLevelType w:val="hybridMultilevel"/>
    <w:tmpl w:val="4CBC442E"/>
    <w:lvl w:ilvl="0" w:tplc="76F050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A3B7C8F"/>
    <w:multiLevelType w:val="singleLevel"/>
    <w:tmpl w:val="945289DA"/>
    <w:lvl w:ilvl="0">
      <w:start w:val="2"/>
      <w:numFmt w:val="lowerLetter"/>
      <w:lvlText w:val="%1)"/>
      <w:legacy w:legacy="1" w:legacySpace="0" w:legacyIndent="283"/>
      <w:lvlJc w:val="left"/>
      <w:pPr>
        <w:ind w:left="283" w:hanging="283"/>
      </w:pPr>
    </w:lvl>
  </w:abstractNum>
  <w:abstractNum w:abstractNumId="26" w15:restartNumberingAfterBreak="0">
    <w:nsid w:val="1A3E7590"/>
    <w:multiLevelType w:val="multilevel"/>
    <w:tmpl w:val="C84E03F0"/>
    <w:lvl w:ilvl="0">
      <w:start w:val="1"/>
      <w:numFmt w:val="lowerLetter"/>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A876DE3"/>
    <w:multiLevelType w:val="hybridMultilevel"/>
    <w:tmpl w:val="C85852A6"/>
    <w:lvl w:ilvl="0" w:tplc="247046D8">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AAB4909"/>
    <w:multiLevelType w:val="multilevel"/>
    <w:tmpl w:val="2662FA9A"/>
    <w:lvl w:ilvl="0">
      <w:start w:val="38"/>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9" w15:restartNumberingAfterBreak="0">
    <w:nsid w:val="1B0F3456"/>
    <w:multiLevelType w:val="multilevel"/>
    <w:tmpl w:val="ECC2682A"/>
    <w:lvl w:ilvl="0">
      <w:start w:val="1"/>
      <w:numFmt w:val="lowerLetter"/>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1B4136AB"/>
    <w:multiLevelType w:val="singleLevel"/>
    <w:tmpl w:val="12FCC392"/>
    <w:lvl w:ilvl="0">
      <w:start w:val="1"/>
      <w:numFmt w:val="lowerLetter"/>
      <w:lvlText w:val="%1)"/>
      <w:legacy w:legacy="1" w:legacySpace="0" w:legacyIndent="283"/>
      <w:lvlJc w:val="left"/>
      <w:pPr>
        <w:ind w:left="283" w:hanging="283"/>
      </w:pPr>
    </w:lvl>
  </w:abstractNum>
  <w:abstractNum w:abstractNumId="31" w15:restartNumberingAfterBreak="0">
    <w:nsid w:val="1CAA6D78"/>
    <w:multiLevelType w:val="singleLevel"/>
    <w:tmpl w:val="995266D4"/>
    <w:lvl w:ilvl="0">
      <w:start w:val="1"/>
      <w:numFmt w:val="lowerLetter"/>
      <w:lvlText w:val="(%1)"/>
      <w:legacy w:legacy="1" w:legacySpace="0" w:legacyIndent="283"/>
      <w:lvlJc w:val="left"/>
      <w:pPr>
        <w:ind w:left="283" w:hanging="283"/>
      </w:pPr>
    </w:lvl>
  </w:abstractNum>
  <w:abstractNum w:abstractNumId="32" w15:restartNumberingAfterBreak="0">
    <w:nsid w:val="1D1F699F"/>
    <w:multiLevelType w:val="hybridMultilevel"/>
    <w:tmpl w:val="B880971A"/>
    <w:lvl w:ilvl="0" w:tplc="376E012C">
      <w:start w:val="1"/>
      <w:numFmt w:val="decimal"/>
      <w:lvlText w:val="%1"/>
      <w:legacy w:legacy="1" w:legacySpace="120" w:legacyIndent="360"/>
      <w:lvlJc w:val="left"/>
      <w:pPr>
        <w:ind w:left="0" w:firstLine="0"/>
      </w:pPr>
    </w:lvl>
    <w:lvl w:ilvl="1" w:tplc="4D62364C">
      <w:start w:val="1"/>
      <w:numFmt w:val="bullet"/>
      <w:lvlText w:val=""/>
      <w:legacy w:legacy="1" w:legacySpace="0" w:legacyIndent="283"/>
      <w:lvlJc w:val="left"/>
      <w:pPr>
        <w:ind w:left="1363" w:hanging="283"/>
      </w:pPr>
      <w:rPr>
        <w:rFonts w:ascii="Symbol" w:hAnsi="Symbol" w:hint="default"/>
        <w:sz w:val="2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1E776888"/>
    <w:multiLevelType w:val="singleLevel"/>
    <w:tmpl w:val="F13650F8"/>
    <w:lvl w:ilvl="0">
      <w:start w:val="1"/>
      <w:numFmt w:val="decimal"/>
      <w:lvlText w:val="%1)"/>
      <w:legacy w:legacy="1" w:legacySpace="0" w:legacyIndent="283"/>
      <w:lvlJc w:val="left"/>
      <w:pPr>
        <w:ind w:left="567" w:hanging="283"/>
      </w:pPr>
      <w:rPr>
        <w:rFonts w:ascii="Times New Roman" w:hAnsi="Times New Roman" w:cs="Times New Roman" w:hint="default"/>
      </w:rPr>
    </w:lvl>
  </w:abstractNum>
  <w:abstractNum w:abstractNumId="34" w15:restartNumberingAfterBreak="0">
    <w:nsid w:val="1ED0485E"/>
    <w:multiLevelType w:val="singleLevel"/>
    <w:tmpl w:val="F50C5A46"/>
    <w:lvl w:ilvl="0">
      <w:start w:val="1"/>
      <w:numFmt w:val="lowerLetter"/>
      <w:lvlText w:val="%1)"/>
      <w:legacy w:legacy="1" w:legacySpace="0" w:legacyIndent="283"/>
      <w:lvlJc w:val="left"/>
      <w:pPr>
        <w:ind w:left="283" w:hanging="283"/>
      </w:pPr>
    </w:lvl>
  </w:abstractNum>
  <w:abstractNum w:abstractNumId="35" w15:restartNumberingAfterBreak="0">
    <w:nsid w:val="1ED5792E"/>
    <w:multiLevelType w:val="hybridMultilevel"/>
    <w:tmpl w:val="6622A256"/>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1F4147C1"/>
    <w:multiLevelType w:val="multilevel"/>
    <w:tmpl w:val="E604CCDC"/>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1F886C76"/>
    <w:multiLevelType w:val="hybridMultilevel"/>
    <w:tmpl w:val="61DCD366"/>
    <w:lvl w:ilvl="0" w:tplc="B9CC37DA">
      <w:start w:val="1"/>
      <w:numFmt w:val="bullet"/>
      <w:lvlText w:val="-"/>
      <w:lvlJc w:val="left"/>
      <w:pPr>
        <w:ind w:left="720" w:hanging="360"/>
      </w:pPr>
      <w:rPr>
        <w:rFonts w:ascii="font371" w:hAnsi="font371"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09A5D67"/>
    <w:multiLevelType w:val="hybridMultilevel"/>
    <w:tmpl w:val="DFAA2ED4"/>
    <w:lvl w:ilvl="0" w:tplc="B7863984">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3B0B40"/>
    <w:multiLevelType w:val="multilevel"/>
    <w:tmpl w:val="E05239E2"/>
    <w:lvl w:ilvl="0">
      <w:start w:val="1"/>
      <w:numFmt w:val="decimal"/>
      <w:lvlText w:val="%1."/>
      <w:legacy w:legacy="1" w:legacySpace="0" w:legacyIndent="283"/>
      <w:lvlJc w:val="left"/>
      <w:pPr>
        <w:ind w:left="283" w:hanging="283"/>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21AF7ED3"/>
    <w:multiLevelType w:val="singleLevel"/>
    <w:tmpl w:val="5ED691A8"/>
    <w:lvl w:ilvl="0">
      <w:start w:val="1"/>
      <w:numFmt w:val="bullet"/>
      <w:lvlText w:val="-"/>
      <w:lvlJc w:val="left"/>
      <w:pPr>
        <w:tabs>
          <w:tab w:val="num" w:pos="360"/>
        </w:tabs>
        <w:ind w:left="360" w:hanging="360"/>
      </w:pPr>
      <w:rPr>
        <w:rFonts w:hint="default"/>
      </w:rPr>
    </w:lvl>
  </w:abstractNum>
  <w:abstractNum w:abstractNumId="41" w15:restartNumberingAfterBreak="0">
    <w:nsid w:val="23117083"/>
    <w:multiLevelType w:val="hybridMultilevel"/>
    <w:tmpl w:val="50486FBE"/>
    <w:lvl w:ilvl="0" w:tplc="0415000F">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33E4C03"/>
    <w:multiLevelType w:val="hybridMultilevel"/>
    <w:tmpl w:val="8EE8FE3A"/>
    <w:lvl w:ilvl="0" w:tplc="B7863984">
      <w:numFmt w:val="bullet"/>
      <w:lvlText w:val="-"/>
      <w:lvlJc w:val="left"/>
      <w:pPr>
        <w:ind w:left="720" w:hanging="360"/>
      </w:pPr>
      <w:rPr>
        <w:rFonts w:ascii="Bookman Old Style" w:hAnsi="Bookman Old Style"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4452033"/>
    <w:multiLevelType w:val="multilevel"/>
    <w:tmpl w:val="02528714"/>
    <w:lvl w:ilvl="0">
      <w:start w:val="3"/>
      <w:numFmt w:val="decimal"/>
      <w:lvlText w:val="5.7.%1. "/>
      <w:lvlJc w:val="left"/>
      <w:pPr>
        <w:ind w:left="283" w:hanging="283"/>
      </w:pPr>
      <w:rPr>
        <w:rFonts w:ascii="Tahoma" w:hAnsi="Tahoma"/>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25E576D6"/>
    <w:multiLevelType w:val="singleLevel"/>
    <w:tmpl w:val="2FB6CE9A"/>
    <w:lvl w:ilvl="0">
      <w:start w:val="1"/>
      <w:numFmt w:val="lowerLetter"/>
      <w:lvlText w:val="%1)"/>
      <w:legacy w:legacy="1" w:legacySpace="0" w:legacyIndent="283"/>
      <w:lvlJc w:val="left"/>
      <w:pPr>
        <w:ind w:left="283" w:hanging="283"/>
      </w:pPr>
    </w:lvl>
  </w:abstractNum>
  <w:abstractNum w:abstractNumId="45" w15:restartNumberingAfterBreak="0">
    <w:nsid w:val="25EE5BD4"/>
    <w:multiLevelType w:val="multilevel"/>
    <w:tmpl w:val="568813BA"/>
    <w:lvl w:ilvl="0">
      <w:start w:val="1"/>
      <w:numFmt w:val="lowerLetter"/>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26971B70"/>
    <w:multiLevelType w:val="singleLevel"/>
    <w:tmpl w:val="F50C5A46"/>
    <w:lvl w:ilvl="0">
      <w:start w:val="1"/>
      <w:numFmt w:val="lowerLetter"/>
      <w:lvlText w:val="%1)"/>
      <w:legacy w:legacy="1" w:legacySpace="0" w:legacyIndent="283"/>
      <w:lvlJc w:val="left"/>
      <w:pPr>
        <w:ind w:left="567" w:hanging="283"/>
      </w:pPr>
    </w:lvl>
  </w:abstractNum>
  <w:abstractNum w:abstractNumId="47" w15:restartNumberingAfterBreak="0">
    <w:nsid w:val="2C39452C"/>
    <w:multiLevelType w:val="multilevel"/>
    <w:tmpl w:val="F24E1B32"/>
    <w:lvl w:ilvl="0">
      <w:start w:val="1"/>
      <w:numFmt w:val="lowerLetter"/>
      <w:lvlText w:val="%1)"/>
      <w:lvlJc w:val="left"/>
      <w:pPr>
        <w:tabs>
          <w:tab w:val="num" w:pos="536"/>
        </w:tabs>
        <w:ind w:left="536" w:hanging="377"/>
      </w:pPr>
    </w:lvl>
    <w:lvl w:ilvl="1">
      <w:start w:val="1"/>
      <w:numFmt w:val="lowerLetter"/>
      <w:lvlText w:val="%2."/>
      <w:lvlJc w:val="left"/>
      <w:pPr>
        <w:tabs>
          <w:tab w:val="num" w:pos="1239"/>
        </w:tabs>
        <w:ind w:left="1239" w:hanging="360"/>
      </w:pPr>
    </w:lvl>
    <w:lvl w:ilvl="2">
      <w:start w:val="1"/>
      <w:numFmt w:val="lowerRoman"/>
      <w:lvlText w:val="%3."/>
      <w:lvlJc w:val="right"/>
      <w:pPr>
        <w:tabs>
          <w:tab w:val="num" w:pos="1959"/>
        </w:tabs>
        <w:ind w:left="1959" w:hanging="180"/>
      </w:pPr>
    </w:lvl>
    <w:lvl w:ilvl="3">
      <w:start w:val="1"/>
      <w:numFmt w:val="decimal"/>
      <w:lvlText w:val="%4."/>
      <w:lvlJc w:val="left"/>
      <w:pPr>
        <w:tabs>
          <w:tab w:val="num" w:pos="2679"/>
        </w:tabs>
        <w:ind w:left="2679" w:hanging="360"/>
      </w:pPr>
    </w:lvl>
    <w:lvl w:ilvl="4">
      <w:start w:val="1"/>
      <w:numFmt w:val="lowerLetter"/>
      <w:lvlText w:val="%5."/>
      <w:lvlJc w:val="left"/>
      <w:pPr>
        <w:tabs>
          <w:tab w:val="num" w:pos="3399"/>
        </w:tabs>
        <w:ind w:left="3399" w:hanging="360"/>
      </w:pPr>
    </w:lvl>
    <w:lvl w:ilvl="5">
      <w:start w:val="1"/>
      <w:numFmt w:val="lowerRoman"/>
      <w:lvlText w:val="%6."/>
      <w:lvlJc w:val="right"/>
      <w:pPr>
        <w:tabs>
          <w:tab w:val="num" w:pos="4119"/>
        </w:tabs>
        <w:ind w:left="4119" w:hanging="180"/>
      </w:pPr>
    </w:lvl>
    <w:lvl w:ilvl="6">
      <w:start w:val="1"/>
      <w:numFmt w:val="decimal"/>
      <w:lvlText w:val="%7."/>
      <w:lvlJc w:val="left"/>
      <w:pPr>
        <w:tabs>
          <w:tab w:val="num" w:pos="4839"/>
        </w:tabs>
        <w:ind w:left="4839" w:hanging="360"/>
      </w:pPr>
    </w:lvl>
    <w:lvl w:ilvl="7">
      <w:start w:val="1"/>
      <w:numFmt w:val="lowerLetter"/>
      <w:lvlText w:val="%8."/>
      <w:lvlJc w:val="left"/>
      <w:pPr>
        <w:tabs>
          <w:tab w:val="num" w:pos="5559"/>
        </w:tabs>
        <w:ind w:left="5559" w:hanging="360"/>
      </w:pPr>
    </w:lvl>
    <w:lvl w:ilvl="8">
      <w:start w:val="1"/>
      <w:numFmt w:val="lowerRoman"/>
      <w:lvlText w:val="%9."/>
      <w:lvlJc w:val="right"/>
      <w:pPr>
        <w:tabs>
          <w:tab w:val="num" w:pos="6279"/>
        </w:tabs>
        <w:ind w:left="6279" w:hanging="180"/>
      </w:pPr>
    </w:lvl>
  </w:abstractNum>
  <w:abstractNum w:abstractNumId="48" w15:restartNumberingAfterBreak="0">
    <w:nsid w:val="2E1E5FC7"/>
    <w:multiLevelType w:val="singleLevel"/>
    <w:tmpl w:val="2FB6CE9A"/>
    <w:lvl w:ilvl="0">
      <w:start w:val="1"/>
      <w:numFmt w:val="lowerLetter"/>
      <w:lvlText w:val="%1)"/>
      <w:legacy w:legacy="1" w:legacySpace="0" w:legacyIndent="283"/>
      <w:lvlJc w:val="left"/>
      <w:pPr>
        <w:ind w:left="283" w:hanging="283"/>
      </w:pPr>
    </w:lvl>
  </w:abstractNum>
  <w:abstractNum w:abstractNumId="49" w15:restartNumberingAfterBreak="0">
    <w:nsid w:val="2F451935"/>
    <w:multiLevelType w:val="multilevel"/>
    <w:tmpl w:val="6B5C4A18"/>
    <w:lvl w:ilvl="0">
      <w:start w:val="1"/>
      <w:numFmt w:val="bullet"/>
      <w:lvlText w:val="-"/>
      <w:lvlJc w:val="left"/>
      <w:pPr>
        <w:ind w:left="720" w:hanging="360"/>
      </w:pPr>
      <w:rPr>
        <w:rFonts w:ascii="font371" w:hAnsi="font371" w:cs="font371"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30597F52"/>
    <w:multiLevelType w:val="multilevel"/>
    <w:tmpl w:val="9BC0927C"/>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Zero"/>
      <w:lvlText w:val="%1.%2.%3.%4."/>
      <w:lvlJc w:val="left"/>
      <w:pPr>
        <w:tabs>
          <w:tab w:val="num" w:pos="720"/>
        </w:tabs>
        <w:ind w:left="720" w:hanging="720"/>
      </w:pPr>
      <w:rPr>
        <w:rFonts w:hint="default"/>
        <w:b/>
      </w:rPr>
    </w:lvl>
    <w:lvl w:ilvl="4">
      <w:start w:val="1"/>
      <w:numFmt w:val="decimalZero"/>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309571EE"/>
    <w:multiLevelType w:val="hybridMultilevel"/>
    <w:tmpl w:val="0E181C30"/>
    <w:lvl w:ilvl="0" w:tplc="F68AAD74">
      <w:start w:val="1"/>
      <w:numFmt w:val="lowerLetter"/>
      <w:lvlText w:val="%1)"/>
      <w:lvlJc w:val="left"/>
      <w:pPr>
        <w:tabs>
          <w:tab w:val="num" w:pos="720"/>
        </w:tabs>
        <w:ind w:left="720" w:hanging="360"/>
      </w:pPr>
      <w:rPr>
        <w:rFonts w:hint="default"/>
      </w:rPr>
    </w:lvl>
    <w:lvl w:ilvl="1" w:tplc="B17213F6" w:tentative="1">
      <w:start w:val="1"/>
      <w:numFmt w:val="lowerLetter"/>
      <w:lvlText w:val="%2."/>
      <w:lvlJc w:val="left"/>
      <w:pPr>
        <w:tabs>
          <w:tab w:val="num" w:pos="1440"/>
        </w:tabs>
        <w:ind w:left="1440" w:hanging="360"/>
      </w:pPr>
    </w:lvl>
    <w:lvl w:ilvl="2" w:tplc="02A23ECA" w:tentative="1">
      <w:start w:val="1"/>
      <w:numFmt w:val="lowerRoman"/>
      <w:lvlText w:val="%3."/>
      <w:lvlJc w:val="right"/>
      <w:pPr>
        <w:tabs>
          <w:tab w:val="num" w:pos="2160"/>
        </w:tabs>
        <w:ind w:left="2160" w:hanging="180"/>
      </w:pPr>
    </w:lvl>
    <w:lvl w:ilvl="3" w:tplc="4FD871E6" w:tentative="1">
      <w:start w:val="1"/>
      <w:numFmt w:val="decimal"/>
      <w:lvlText w:val="%4."/>
      <w:lvlJc w:val="left"/>
      <w:pPr>
        <w:tabs>
          <w:tab w:val="num" w:pos="2880"/>
        </w:tabs>
        <w:ind w:left="2880" w:hanging="360"/>
      </w:pPr>
    </w:lvl>
    <w:lvl w:ilvl="4" w:tplc="054458BE" w:tentative="1">
      <w:start w:val="1"/>
      <w:numFmt w:val="lowerLetter"/>
      <w:lvlText w:val="%5."/>
      <w:lvlJc w:val="left"/>
      <w:pPr>
        <w:tabs>
          <w:tab w:val="num" w:pos="3600"/>
        </w:tabs>
        <w:ind w:left="3600" w:hanging="360"/>
      </w:pPr>
    </w:lvl>
    <w:lvl w:ilvl="5" w:tplc="C80C2CF2" w:tentative="1">
      <w:start w:val="1"/>
      <w:numFmt w:val="lowerRoman"/>
      <w:lvlText w:val="%6."/>
      <w:lvlJc w:val="right"/>
      <w:pPr>
        <w:tabs>
          <w:tab w:val="num" w:pos="4320"/>
        </w:tabs>
        <w:ind w:left="4320" w:hanging="180"/>
      </w:pPr>
    </w:lvl>
    <w:lvl w:ilvl="6" w:tplc="D00260AA" w:tentative="1">
      <w:start w:val="1"/>
      <w:numFmt w:val="decimal"/>
      <w:lvlText w:val="%7."/>
      <w:lvlJc w:val="left"/>
      <w:pPr>
        <w:tabs>
          <w:tab w:val="num" w:pos="5040"/>
        </w:tabs>
        <w:ind w:left="5040" w:hanging="360"/>
      </w:pPr>
    </w:lvl>
    <w:lvl w:ilvl="7" w:tplc="C926384C" w:tentative="1">
      <w:start w:val="1"/>
      <w:numFmt w:val="lowerLetter"/>
      <w:lvlText w:val="%8."/>
      <w:lvlJc w:val="left"/>
      <w:pPr>
        <w:tabs>
          <w:tab w:val="num" w:pos="5760"/>
        </w:tabs>
        <w:ind w:left="5760" w:hanging="360"/>
      </w:pPr>
    </w:lvl>
    <w:lvl w:ilvl="8" w:tplc="1D4E84B6" w:tentative="1">
      <w:start w:val="1"/>
      <w:numFmt w:val="lowerRoman"/>
      <w:lvlText w:val="%9."/>
      <w:lvlJc w:val="right"/>
      <w:pPr>
        <w:tabs>
          <w:tab w:val="num" w:pos="6480"/>
        </w:tabs>
        <w:ind w:left="6480" w:hanging="180"/>
      </w:pPr>
    </w:lvl>
  </w:abstractNum>
  <w:abstractNum w:abstractNumId="52" w15:restartNumberingAfterBreak="0">
    <w:nsid w:val="30CD6DD7"/>
    <w:multiLevelType w:val="hybridMultilevel"/>
    <w:tmpl w:val="266A21F6"/>
    <w:lvl w:ilvl="0" w:tplc="B9CC37DA">
      <w:start w:val="1"/>
      <w:numFmt w:val="bullet"/>
      <w:lvlText w:val="-"/>
      <w:lvlJc w:val="left"/>
      <w:pPr>
        <w:ind w:left="720" w:hanging="360"/>
      </w:pPr>
      <w:rPr>
        <w:rFonts w:ascii="font371" w:hAnsi="font371"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0DE0201"/>
    <w:multiLevelType w:val="hybridMultilevel"/>
    <w:tmpl w:val="07ACD3A0"/>
    <w:lvl w:ilvl="0" w:tplc="C36807CA">
      <w:numFmt w:val="bullet"/>
      <w:lvlText w:val="–"/>
      <w:lvlJc w:val="left"/>
      <w:pPr>
        <w:tabs>
          <w:tab w:val="num" w:pos="1800"/>
        </w:tabs>
        <w:ind w:left="1800" w:hanging="360"/>
      </w:pPr>
      <w:rPr>
        <w:rFonts w:ascii="Times New Roman" w:cs="Times New Roman" w:hint="default"/>
      </w:rPr>
    </w:lvl>
    <w:lvl w:ilvl="1" w:tplc="51242CD8" w:tentative="1">
      <w:start w:val="1"/>
      <w:numFmt w:val="bullet"/>
      <w:lvlText w:val="o"/>
      <w:lvlJc w:val="left"/>
      <w:pPr>
        <w:tabs>
          <w:tab w:val="num" w:pos="1440"/>
        </w:tabs>
        <w:ind w:left="1440" w:hanging="360"/>
      </w:pPr>
      <w:rPr>
        <w:rFonts w:ascii="Courier New" w:hAnsi="Courier New" w:hint="default"/>
      </w:rPr>
    </w:lvl>
    <w:lvl w:ilvl="2" w:tplc="A7B8D388" w:tentative="1">
      <w:start w:val="1"/>
      <w:numFmt w:val="bullet"/>
      <w:lvlText w:val=""/>
      <w:lvlJc w:val="left"/>
      <w:pPr>
        <w:tabs>
          <w:tab w:val="num" w:pos="2160"/>
        </w:tabs>
        <w:ind w:left="2160" w:hanging="360"/>
      </w:pPr>
      <w:rPr>
        <w:rFonts w:ascii="Wingdings" w:hAnsi="Wingdings" w:hint="default"/>
      </w:rPr>
    </w:lvl>
    <w:lvl w:ilvl="3" w:tplc="9B98966E" w:tentative="1">
      <w:start w:val="1"/>
      <w:numFmt w:val="bullet"/>
      <w:lvlText w:val=""/>
      <w:lvlJc w:val="left"/>
      <w:pPr>
        <w:tabs>
          <w:tab w:val="num" w:pos="2880"/>
        </w:tabs>
        <w:ind w:left="2880" w:hanging="360"/>
      </w:pPr>
      <w:rPr>
        <w:rFonts w:ascii="Symbol" w:hAnsi="Symbol" w:hint="default"/>
      </w:rPr>
    </w:lvl>
    <w:lvl w:ilvl="4" w:tplc="96968FA2" w:tentative="1">
      <w:start w:val="1"/>
      <w:numFmt w:val="bullet"/>
      <w:lvlText w:val="o"/>
      <w:lvlJc w:val="left"/>
      <w:pPr>
        <w:tabs>
          <w:tab w:val="num" w:pos="3600"/>
        </w:tabs>
        <w:ind w:left="3600" w:hanging="360"/>
      </w:pPr>
      <w:rPr>
        <w:rFonts w:ascii="Courier New" w:hAnsi="Courier New" w:hint="default"/>
      </w:rPr>
    </w:lvl>
    <w:lvl w:ilvl="5" w:tplc="9B8CF66E" w:tentative="1">
      <w:start w:val="1"/>
      <w:numFmt w:val="bullet"/>
      <w:lvlText w:val=""/>
      <w:lvlJc w:val="left"/>
      <w:pPr>
        <w:tabs>
          <w:tab w:val="num" w:pos="4320"/>
        </w:tabs>
        <w:ind w:left="4320" w:hanging="360"/>
      </w:pPr>
      <w:rPr>
        <w:rFonts w:ascii="Wingdings" w:hAnsi="Wingdings" w:hint="default"/>
      </w:rPr>
    </w:lvl>
    <w:lvl w:ilvl="6" w:tplc="5E3A6270" w:tentative="1">
      <w:start w:val="1"/>
      <w:numFmt w:val="bullet"/>
      <w:lvlText w:val=""/>
      <w:lvlJc w:val="left"/>
      <w:pPr>
        <w:tabs>
          <w:tab w:val="num" w:pos="5040"/>
        </w:tabs>
        <w:ind w:left="5040" w:hanging="360"/>
      </w:pPr>
      <w:rPr>
        <w:rFonts w:ascii="Symbol" w:hAnsi="Symbol" w:hint="default"/>
      </w:rPr>
    </w:lvl>
    <w:lvl w:ilvl="7" w:tplc="E47870E6" w:tentative="1">
      <w:start w:val="1"/>
      <w:numFmt w:val="bullet"/>
      <w:lvlText w:val="o"/>
      <w:lvlJc w:val="left"/>
      <w:pPr>
        <w:tabs>
          <w:tab w:val="num" w:pos="5760"/>
        </w:tabs>
        <w:ind w:left="5760" w:hanging="360"/>
      </w:pPr>
      <w:rPr>
        <w:rFonts w:ascii="Courier New" w:hAnsi="Courier New" w:hint="default"/>
      </w:rPr>
    </w:lvl>
    <w:lvl w:ilvl="8" w:tplc="B2C6F2DE"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2576217"/>
    <w:multiLevelType w:val="multilevel"/>
    <w:tmpl w:val="B552827E"/>
    <w:lvl w:ilvl="0">
      <w:start w:val="1"/>
      <w:numFmt w:val="decimal"/>
      <w:lvlText w:val="5.7.%1. "/>
      <w:lvlJc w:val="left"/>
      <w:pPr>
        <w:ind w:left="283" w:hanging="283"/>
      </w:pPr>
      <w:rPr>
        <w:rFonts w:ascii="Tahoma" w:hAnsi="Tahoma"/>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32E066CA"/>
    <w:multiLevelType w:val="hybridMultilevel"/>
    <w:tmpl w:val="5512F6DA"/>
    <w:lvl w:ilvl="0" w:tplc="0AACB8C0">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3ED38FD"/>
    <w:multiLevelType w:val="singleLevel"/>
    <w:tmpl w:val="995266D4"/>
    <w:lvl w:ilvl="0">
      <w:start w:val="1"/>
      <w:numFmt w:val="lowerLetter"/>
      <w:lvlText w:val="(%1)"/>
      <w:legacy w:legacy="1" w:legacySpace="0" w:legacyIndent="283"/>
      <w:lvlJc w:val="left"/>
      <w:pPr>
        <w:ind w:left="283" w:hanging="283"/>
      </w:pPr>
    </w:lvl>
  </w:abstractNum>
  <w:abstractNum w:abstractNumId="57" w15:restartNumberingAfterBreak="0">
    <w:nsid w:val="348A4474"/>
    <w:multiLevelType w:val="hybridMultilevel"/>
    <w:tmpl w:val="90603B60"/>
    <w:lvl w:ilvl="0" w:tplc="4D62364C">
      <w:start w:val="1"/>
      <w:numFmt w:val="bullet"/>
      <w:lvlText w:val=""/>
      <w:legacy w:legacy="1" w:legacySpace="0" w:legacyIndent="283"/>
      <w:lvlJc w:val="left"/>
      <w:pPr>
        <w:ind w:left="1363" w:hanging="283"/>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15:restartNumberingAfterBreak="0">
    <w:nsid w:val="34B7147C"/>
    <w:multiLevelType w:val="multilevel"/>
    <w:tmpl w:val="20B41CBA"/>
    <w:lvl w:ilvl="0">
      <w:start w:val="1"/>
      <w:numFmt w:val="bullet"/>
      <w:lvlText w:val="-"/>
      <w:lvlJc w:val="left"/>
      <w:pPr>
        <w:ind w:left="720" w:hanging="360"/>
      </w:pPr>
      <w:rPr>
        <w:rFonts w:ascii="font434" w:hAnsi="font434" w:cs="font434"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34D87A9A"/>
    <w:multiLevelType w:val="singleLevel"/>
    <w:tmpl w:val="2FB6CE9A"/>
    <w:lvl w:ilvl="0">
      <w:start w:val="1"/>
      <w:numFmt w:val="lowerLetter"/>
      <w:lvlText w:val="%1)"/>
      <w:legacy w:legacy="1" w:legacySpace="0" w:legacyIndent="283"/>
      <w:lvlJc w:val="left"/>
      <w:pPr>
        <w:ind w:left="283" w:hanging="283"/>
      </w:pPr>
    </w:lvl>
  </w:abstractNum>
  <w:abstractNum w:abstractNumId="60" w15:restartNumberingAfterBreak="0">
    <w:nsid w:val="352334CF"/>
    <w:multiLevelType w:val="multilevel"/>
    <w:tmpl w:val="4202B74C"/>
    <w:lvl w:ilvl="0">
      <w:start w:val="1"/>
      <w:numFmt w:val="decimal"/>
      <w:lvlText w:val="%1"/>
      <w:legacy w:legacy="1" w:legacySpace="120" w:legacyIndent="360"/>
      <w:lvlJc w:val="left"/>
      <w:pPr>
        <w:ind w:left="0" w:firstLine="0"/>
      </w:p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Zero"/>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1" w15:restartNumberingAfterBreak="0">
    <w:nsid w:val="352921E8"/>
    <w:multiLevelType w:val="multilevel"/>
    <w:tmpl w:val="FE2205BA"/>
    <w:lvl w:ilvl="0">
      <w:start w:val="1"/>
      <w:numFmt w:val="lowerLetter"/>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35635AA4"/>
    <w:multiLevelType w:val="singleLevel"/>
    <w:tmpl w:val="7D0A56CA"/>
    <w:lvl w:ilvl="0">
      <w:start w:val="1"/>
      <w:numFmt w:val="bullet"/>
      <w:lvlText w:val="–"/>
      <w:lvlJc w:val="left"/>
      <w:pPr>
        <w:ind w:left="360" w:hanging="360"/>
      </w:pPr>
      <w:rPr>
        <w:rFonts w:ascii="Times New Roman" w:hAnsi="Times New Roman" w:cs="Times New Roman" w:hint="default"/>
        <w:b w:val="0"/>
        <w:i w:val="0"/>
        <w:strike w:val="0"/>
        <w:dstrike w:val="0"/>
        <w:sz w:val="20"/>
        <w:u w:val="none"/>
        <w:effect w:val="none"/>
      </w:rPr>
    </w:lvl>
  </w:abstractNum>
  <w:abstractNum w:abstractNumId="63" w15:restartNumberingAfterBreak="0">
    <w:nsid w:val="356774A2"/>
    <w:multiLevelType w:val="singleLevel"/>
    <w:tmpl w:val="F50C5A46"/>
    <w:lvl w:ilvl="0">
      <w:start w:val="1"/>
      <w:numFmt w:val="lowerLetter"/>
      <w:lvlText w:val="%1)"/>
      <w:legacy w:legacy="1" w:legacySpace="0" w:legacyIndent="283"/>
      <w:lvlJc w:val="left"/>
      <w:pPr>
        <w:ind w:left="283" w:hanging="283"/>
      </w:pPr>
    </w:lvl>
  </w:abstractNum>
  <w:abstractNum w:abstractNumId="64" w15:restartNumberingAfterBreak="0">
    <w:nsid w:val="35CE667F"/>
    <w:multiLevelType w:val="multilevel"/>
    <w:tmpl w:val="AADE8730"/>
    <w:lvl w:ilvl="0">
      <w:start w:val="1"/>
      <w:numFmt w:val="lowerLetter"/>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37591049"/>
    <w:multiLevelType w:val="hybridMultilevel"/>
    <w:tmpl w:val="65144652"/>
    <w:lvl w:ilvl="0" w:tplc="C4906F98">
      <w:start w:val="64"/>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37F3142D"/>
    <w:multiLevelType w:val="singleLevel"/>
    <w:tmpl w:val="4F1A1AEA"/>
    <w:lvl w:ilvl="0">
      <w:start w:val="1"/>
      <w:numFmt w:val="lowerLetter"/>
      <w:lvlText w:val="%1)"/>
      <w:lvlJc w:val="left"/>
      <w:pPr>
        <w:ind w:left="360" w:hanging="360"/>
      </w:pPr>
      <w:rPr>
        <w:sz w:val="18"/>
        <w:szCs w:val="18"/>
      </w:rPr>
    </w:lvl>
  </w:abstractNum>
  <w:abstractNum w:abstractNumId="67"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8" w15:restartNumberingAfterBreak="0">
    <w:nsid w:val="38846888"/>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39A478E9"/>
    <w:multiLevelType w:val="hybridMultilevel"/>
    <w:tmpl w:val="D2DA9488"/>
    <w:lvl w:ilvl="0" w:tplc="F2F09DCA">
      <w:start w:val="1"/>
      <w:numFmt w:val="bullet"/>
      <w:lvlText w:val=""/>
      <w:lvlJc w:val="left"/>
      <w:pPr>
        <w:tabs>
          <w:tab w:val="num" w:pos="720"/>
        </w:tabs>
        <w:ind w:left="720" w:hanging="360"/>
      </w:pPr>
      <w:rPr>
        <w:rFonts w:ascii="Symbol" w:hAnsi="Symbol" w:hint="default"/>
      </w:rPr>
    </w:lvl>
    <w:lvl w:ilvl="1" w:tplc="B6E02632" w:tentative="1">
      <w:start w:val="1"/>
      <w:numFmt w:val="bullet"/>
      <w:lvlText w:val="o"/>
      <w:lvlJc w:val="left"/>
      <w:pPr>
        <w:tabs>
          <w:tab w:val="num" w:pos="1440"/>
        </w:tabs>
        <w:ind w:left="1440" w:hanging="360"/>
      </w:pPr>
      <w:rPr>
        <w:rFonts w:ascii="Courier New" w:hAnsi="Courier New" w:cs="Courier New" w:hint="default"/>
      </w:rPr>
    </w:lvl>
    <w:lvl w:ilvl="2" w:tplc="BE6E0142" w:tentative="1">
      <w:start w:val="1"/>
      <w:numFmt w:val="bullet"/>
      <w:lvlText w:val=""/>
      <w:lvlJc w:val="left"/>
      <w:pPr>
        <w:tabs>
          <w:tab w:val="num" w:pos="2160"/>
        </w:tabs>
        <w:ind w:left="2160" w:hanging="360"/>
      </w:pPr>
      <w:rPr>
        <w:rFonts w:ascii="Wingdings" w:hAnsi="Wingdings" w:hint="default"/>
      </w:rPr>
    </w:lvl>
    <w:lvl w:ilvl="3" w:tplc="7CEE4CEC" w:tentative="1">
      <w:start w:val="1"/>
      <w:numFmt w:val="bullet"/>
      <w:lvlText w:val=""/>
      <w:lvlJc w:val="left"/>
      <w:pPr>
        <w:tabs>
          <w:tab w:val="num" w:pos="2880"/>
        </w:tabs>
        <w:ind w:left="2880" w:hanging="360"/>
      </w:pPr>
      <w:rPr>
        <w:rFonts w:ascii="Symbol" w:hAnsi="Symbol" w:hint="default"/>
      </w:rPr>
    </w:lvl>
    <w:lvl w:ilvl="4" w:tplc="506A6B9E" w:tentative="1">
      <w:start w:val="1"/>
      <w:numFmt w:val="bullet"/>
      <w:lvlText w:val="o"/>
      <w:lvlJc w:val="left"/>
      <w:pPr>
        <w:tabs>
          <w:tab w:val="num" w:pos="3600"/>
        </w:tabs>
        <w:ind w:left="3600" w:hanging="360"/>
      </w:pPr>
      <w:rPr>
        <w:rFonts w:ascii="Courier New" w:hAnsi="Courier New" w:cs="Courier New" w:hint="default"/>
      </w:rPr>
    </w:lvl>
    <w:lvl w:ilvl="5" w:tplc="155A7180" w:tentative="1">
      <w:start w:val="1"/>
      <w:numFmt w:val="bullet"/>
      <w:lvlText w:val=""/>
      <w:lvlJc w:val="left"/>
      <w:pPr>
        <w:tabs>
          <w:tab w:val="num" w:pos="4320"/>
        </w:tabs>
        <w:ind w:left="4320" w:hanging="360"/>
      </w:pPr>
      <w:rPr>
        <w:rFonts w:ascii="Wingdings" w:hAnsi="Wingdings" w:hint="default"/>
      </w:rPr>
    </w:lvl>
    <w:lvl w:ilvl="6" w:tplc="B5D2C350" w:tentative="1">
      <w:start w:val="1"/>
      <w:numFmt w:val="bullet"/>
      <w:lvlText w:val=""/>
      <w:lvlJc w:val="left"/>
      <w:pPr>
        <w:tabs>
          <w:tab w:val="num" w:pos="5040"/>
        </w:tabs>
        <w:ind w:left="5040" w:hanging="360"/>
      </w:pPr>
      <w:rPr>
        <w:rFonts w:ascii="Symbol" w:hAnsi="Symbol" w:hint="default"/>
      </w:rPr>
    </w:lvl>
    <w:lvl w:ilvl="7" w:tplc="66E6FF8C" w:tentative="1">
      <w:start w:val="1"/>
      <w:numFmt w:val="bullet"/>
      <w:lvlText w:val="o"/>
      <w:lvlJc w:val="left"/>
      <w:pPr>
        <w:tabs>
          <w:tab w:val="num" w:pos="5760"/>
        </w:tabs>
        <w:ind w:left="5760" w:hanging="360"/>
      </w:pPr>
      <w:rPr>
        <w:rFonts w:ascii="Courier New" w:hAnsi="Courier New" w:cs="Courier New" w:hint="default"/>
      </w:rPr>
    </w:lvl>
    <w:lvl w:ilvl="8" w:tplc="2BE4252C"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AAD2DC6"/>
    <w:multiLevelType w:val="hybridMultilevel"/>
    <w:tmpl w:val="674C6D54"/>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1" w15:restartNumberingAfterBreak="0">
    <w:nsid w:val="3B3A6F75"/>
    <w:multiLevelType w:val="multilevel"/>
    <w:tmpl w:val="5D308D14"/>
    <w:lvl w:ilvl="0">
      <w:start w:val="1"/>
      <w:numFmt w:val="bullet"/>
      <w:lvlText w:val=""/>
      <w:lvlJc w:val="left"/>
      <w:pPr>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15:restartNumberingAfterBreak="0">
    <w:nsid w:val="3B8229D2"/>
    <w:multiLevelType w:val="singleLevel"/>
    <w:tmpl w:val="2FB6CE9A"/>
    <w:lvl w:ilvl="0">
      <w:start w:val="1"/>
      <w:numFmt w:val="lowerLetter"/>
      <w:lvlText w:val="%1)"/>
      <w:legacy w:legacy="1" w:legacySpace="0" w:legacyIndent="283"/>
      <w:lvlJc w:val="left"/>
      <w:pPr>
        <w:ind w:left="283" w:hanging="283"/>
      </w:pPr>
    </w:lvl>
  </w:abstractNum>
  <w:abstractNum w:abstractNumId="73" w15:restartNumberingAfterBreak="0">
    <w:nsid w:val="3BFB4CCA"/>
    <w:multiLevelType w:val="multilevel"/>
    <w:tmpl w:val="487E77B2"/>
    <w:lvl w:ilvl="0">
      <w:start w:val="1"/>
      <w:numFmt w:val="bullet"/>
      <w:lvlText w:val=""/>
      <w:lvlJc w:val="left"/>
      <w:pPr>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3C107F8B"/>
    <w:multiLevelType w:val="singleLevel"/>
    <w:tmpl w:val="F50C5A46"/>
    <w:lvl w:ilvl="0">
      <w:start w:val="1"/>
      <w:numFmt w:val="lowerLetter"/>
      <w:lvlText w:val="%1)"/>
      <w:legacy w:legacy="1" w:legacySpace="0" w:legacyIndent="283"/>
      <w:lvlJc w:val="left"/>
      <w:pPr>
        <w:ind w:left="283" w:hanging="283"/>
      </w:pPr>
    </w:lvl>
  </w:abstractNum>
  <w:abstractNum w:abstractNumId="75" w15:restartNumberingAfterBreak="0">
    <w:nsid w:val="3C217B85"/>
    <w:multiLevelType w:val="hybridMultilevel"/>
    <w:tmpl w:val="D15E8BF8"/>
    <w:lvl w:ilvl="0" w:tplc="FFFFFFFF">
      <w:start w:val="1"/>
      <w:numFmt w:val="bullet"/>
      <w:lvlText w:val=""/>
      <w:lvlJc w:val="left"/>
      <w:pPr>
        <w:tabs>
          <w:tab w:val="num" w:pos="915"/>
        </w:tabs>
        <w:ind w:left="91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76" w15:restartNumberingAfterBreak="0">
    <w:nsid w:val="3C5F4C24"/>
    <w:multiLevelType w:val="multilevel"/>
    <w:tmpl w:val="7774FD92"/>
    <w:lvl w:ilvl="0">
      <w:start w:val="5"/>
      <w:numFmt w:val="decimal"/>
      <w:lvlText w:val="%1."/>
      <w:lvlJc w:val="left"/>
      <w:pPr>
        <w:tabs>
          <w:tab w:val="num" w:pos="585"/>
        </w:tabs>
        <w:ind w:left="585" w:hanging="58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15:restartNumberingAfterBreak="0">
    <w:nsid w:val="3E3D6F41"/>
    <w:multiLevelType w:val="hybridMultilevel"/>
    <w:tmpl w:val="C9E29D28"/>
    <w:lvl w:ilvl="0" w:tplc="9BA46D0C">
      <w:start w:val="1"/>
      <w:numFmt w:val="bullet"/>
      <w:lvlText w:val=""/>
      <w:lvlJc w:val="left"/>
      <w:pPr>
        <w:tabs>
          <w:tab w:val="num" w:pos="780"/>
        </w:tabs>
        <w:ind w:left="780" w:hanging="360"/>
      </w:pPr>
      <w:rPr>
        <w:rFonts w:ascii="Wingdings" w:hAnsi="Wingdings" w:hint="default"/>
      </w:rPr>
    </w:lvl>
    <w:lvl w:ilvl="1" w:tplc="FFE46062">
      <w:start w:val="1"/>
      <w:numFmt w:val="bullet"/>
      <w:lvlText w:val="o"/>
      <w:lvlJc w:val="left"/>
      <w:pPr>
        <w:tabs>
          <w:tab w:val="num" w:pos="1500"/>
        </w:tabs>
        <w:ind w:left="1500" w:hanging="360"/>
      </w:pPr>
      <w:rPr>
        <w:rFonts w:ascii="Courier New" w:hAnsi="Courier New" w:hint="default"/>
      </w:rPr>
    </w:lvl>
    <w:lvl w:ilvl="2" w:tplc="07EE841C" w:tentative="1">
      <w:start w:val="1"/>
      <w:numFmt w:val="bullet"/>
      <w:lvlText w:val=""/>
      <w:lvlJc w:val="left"/>
      <w:pPr>
        <w:tabs>
          <w:tab w:val="num" w:pos="2220"/>
        </w:tabs>
        <w:ind w:left="2220" w:hanging="360"/>
      </w:pPr>
      <w:rPr>
        <w:rFonts w:ascii="Wingdings" w:hAnsi="Wingdings" w:hint="default"/>
      </w:rPr>
    </w:lvl>
    <w:lvl w:ilvl="3" w:tplc="BFDE4AB2" w:tentative="1">
      <w:start w:val="1"/>
      <w:numFmt w:val="bullet"/>
      <w:lvlText w:val=""/>
      <w:lvlJc w:val="left"/>
      <w:pPr>
        <w:tabs>
          <w:tab w:val="num" w:pos="2940"/>
        </w:tabs>
        <w:ind w:left="2940" w:hanging="360"/>
      </w:pPr>
      <w:rPr>
        <w:rFonts w:ascii="Symbol" w:hAnsi="Symbol" w:hint="default"/>
      </w:rPr>
    </w:lvl>
    <w:lvl w:ilvl="4" w:tplc="E5441E36" w:tentative="1">
      <w:start w:val="1"/>
      <w:numFmt w:val="bullet"/>
      <w:lvlText w:val="o"/>
      <w:lvlJc w:val="left"/>
      <w:pPr>
        <w:tabs>
          <w:tab w:val="num" w:pos="3660"/>
        </w:tabs>
        <w:ind w:left="3660" w:hanging="360"/>
      </w:pPr>
      <w:rPr>
        <w:rFonts w:ascii="Courier New" w:hAnsi="Courier New" w:hint="default"/>
      </w:rPr>
    </w:lvl>
    <w:lvl w:ilvl="5" w:tplc="562647B2" w:tentative="1">
      <w:start w:val="1"/>
      <w:numFmt w:val="bullet"/>
      <w:lvlText w:val=""/>
      <w:lvlJc w:val="left"/>
      <w:pPr>
        <w:tabs>
          <w:tab w:val="num" w:pos="4380"/>
        </w:tabs>
        <w:ind w:left="4380" w:hanging="360"/>
      </w:pPr>
      <w:rPr>
        <w:rFonts w:ascii="Wingdings" w:hAnsi="Wingdings" w:hint="default"/>
      </w:rPr>
    </w:lvl>
    <w:lvl w:ilvl="6" w:tplc="F224E698" w:tentative="1">
      <w:start w:val="1"/>
      <w:numFmt w:val="bullet"/>
      <w:lvlText w:val=""/>
      <w:lvlJc w:val="left"/>
      <w:pPr>
        <w:tabs>
          <w:tab w:val="num" w:pos="5100"/>
        </w:tabs>
        <w:ind w:left="5100" w:hanging="360"/>
      </w:pPr>
      <w:rPr>
        <w:rFonts w:ascii="Symbol" w:hAnsi="Symbol" w:hint="default"/>
      </w:rPr>
    </w:lvl>
    <w:lvl w:ilvl="7" w:tplc="125E2410" w:tentative="1">
      <w:start w:val="1"/>
      <w:numFmt w:val="bullet"/>
      <w:lvlText w:val="o"/>
      <w:lvlJc w:val="left"/>
      <w:pPr>
        <w:tabs>
          <w:tab w:val="num" w:pos="5820"/>
        </w:tabs>
        <w:ind w:left="5820" w:hanging="360"/>
      </w:pPr>
      <w:rPr>
        <w:rFonts w:ascii="Courier New" w:hAnsi="Courier New" w:hint="default"/>
      </w:rPr>
    </w:lvl>
    <w:lvl w:ilvl="8" w:tplc="C7827C56"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3EAB6497"/>
    <w:multiLevelType w:val="hybridMultilevel"/>
    <w:tmpl w:val="5EBCE634"/>
    <w:lvl w:ilvl="0" w:tplc="247046D8">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EE50A0C"/>
    <w:multiLevelType w:val="singleLevel"/>
    <w:tmpl w:val="F50C5A46"/>
    <w:lvl w:ilvl="0">
      <w:start w:val="1"/>
      <w:numFmt w:val="lowerLetter"/>
      <w:lvlText w:val="%1)"/>
      <w:legacy w:legacy="1" w:legacySpace="0" w:legacyIndent="283"/>
      <w:lvlJc w:val="left"/>
      <w:pPr>
        <w:ind w:left="283" w:hanging="283"/>
      </w:pPr>
    </w:lvl>
  </w:abstractNum>
  <w:abstractNum w:abstractNumId="80" w15:restartNumberingAfterBreak="0">
    <w:nsid w:val="409024C0"/>
    <w:multiLevelType w:val="multilevel"/>
    <w:tmpl w:val="152EE844"/>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2" w15:restartNumberingAfterBreak="0">
    <w:nsid w:val="438757BC"/>
    <w:multiLevelType w:val="multilevel"/>
    <w:tmpl w:val="3FA04D58"/>
    <w:lvl w:ilvl="0">
      <w:start w:val="1"/>
      <w:numFmt w:val="bullet"/>
      <w:lvlText w:val="-"/>
      <w:lvlJc w:val="left"/>
      <w:pPr>
        <w:ind w:left="720" w:hanging="360"/>
      </w:pPr>
      <w:rPr>
        <w:rFonts w:ascii="font371" w:hAnsi="font371" w:cs="font371"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3" w15:restartNumberingAfterBreak="0">
    <w:nsid w:val="446A5E28"/>
    <w:multiLevelType w:val="hybridMultilevel"/>
    <w:tmpl w:val="F5AC5488"/>
    <w:lvl w:ilvl="0" w:tplc="B7863984">
      <w:numFmt w:val="bullet"/>
      <w:lvlText w:val="-"/>
      <w:lvlJc w:val="left"/>
      <w:pPr>
        <w:ind w:left="720" w:hanging="360"/>
      </w:pPr>
      <w:rPr>
        <w:rFonts w:ascii="Bookman Old Style" w:hAnsi="Bookman Old Style"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65619D8"/>
    <w:multiLevelType w:val="multilevel"/>
    <w:tmpl w:val="6E82DCEE"/>
    <w:lvl w:ilvl="0">
      <w:start w:val="4"/>
      <w:numFmt w:val="decimal"/>
      <w:lvlText w:val="5.7.%1. "/>
      <w:lvlJc w:val="left"/>
      <w:pPr>
        <w:ind w:left="283" w:hanging="283"/>
      </w:pPr>
      <w:rPr>
        <w:rFonts w:ascii="Tahoma" w:hAnsi="Tahoma"/>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47745FFE"/>
    <w:multiLevelType w:val="hybridMultilevel"/>
    <w:tmpl w:val="872E74EE"/>
    <w:lvl w:ilvl="0" w:tplc="B9CC37DA">
      <w:start w:val="1"/>
      <w:numFmt w:val="bullet"/>
      <w:lvlText w:val="-"/>
      <w:lvlJc w:val="left"/>
      <w:pPr>
        <w:ind w:left="720" w:hanging="360"/>
      </w:pPr>
      <w:rPr>
        <w:rFonts w:ascii="font371" w:hAnsi="font371"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7E601D4"/>
    <w:multiLevelType w:val="singleLevel"/>
    <w:tmpl w:val="C6600CB4"/>
    <w:lvl w:ilvl="0">
      <w:start w:val="1"/>
      <w:numFmt w:val="decimal"/>
      <w:lvlText w:val="%1."/>
      <w:lvlJc w:val="left"/>
      <w:pPr>
        <w:tabs>
          <w:tab w:val="num" w:pos="1069"/>
        </w:tabs>
        <w:ind w:left="1069" w:hanging="360"/>
      </w:pPr>
      <w:rPr>
        <w:rFonts w:hint="default"/>
      </w:rPr>
    </w:lvl>
  </w:abstractNum>
  <w:abstractNum w:abstractNumId="87" w15:restartNumberingAfterBreak="0">
    <w:nsid w:val="4893735C"/>
    <w:multiLevelType w:val="multilevel"/>
    <w:tmpl w:val="2D16134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8"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9" w15:restartNumberingAfterBreak="0">
    <w:nsid w:val="49A336D8"/>
    <w:multiLevelType w:val="multilevel"/>
    <w:tmpl w:val="639E18B6"/>
    <w:lvl w:ilvl="0">
      <w:start w:val="2"/>
      <w:numFmt w:val="decimal"/>
      <w:lvlText w:val="5.7.%1. "/>
      <w:lvlJc w:val="left"/>
      <w:pPr>
        <w:ind w:left="283" w:hanging="283"/>
      </w:pPr>
      <w:rPr>
        <w:rFonts w:ascii="Tahoma" w:hAnsi="Tahoma"/>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49C554A3"/>
    <w:multiLevelType w:val="multilevel"/>
    <w:tmpl w:val="578043EE"/>
    <w:lvl w:ilvl="0">
      <w:start w:val="1"/>
      <w:numFmt w:val="lowerLetter"/>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49ED5069"/>
    <w:multiLevelType w:val="hybridMultilevel"/>
    <w:tmpl w:val="28C8C636"/>
    <w:lvl w:ilvl="0" w:tplc="B3DC9560">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2" w15:restartNumberingAfterBreak="0">
    <w:nsid w:val="4ABA010A"/>
    <w:multiLevelType w:val="singleLevel"/>
    <w:tmpl w:val="2FB6CE9A"/>
    <w:lvl w:ilvl="0">
      <w:start w:val="1"/>
      <w:numFmt w:val="lowerLetter"/>
      <w:lvlText w:val="%1)"/>
      <w:legacy w:legacy="1" w:legacySpace="0" w:legacyIndent="283"/>
      <w:lvlJc w:val="left"/>
      <w:pPr>
        <w:ind w:left="283" w:hanging="283"/>
      </w:pPr>
    </w:lvl>
  </w:abstractNum>
  <w:abstractNum w:abstractNumId="93" w15:restartNumberingAfterBreak="0">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4" w15:restartNumberingAfterBreak="0">
    <w:nsid w:val="4CE37800"/>
    <w:multiLevelType w:val="multilevel"/>
    <w:tmpl w:val="E3CEE036"/>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4D091C8E"/>
    <w:multiLevelType w:val="multilevel"/>
    <w:tmpl w:val="4540F97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6" w15:restartNumberingAfterBreak="0">
    <w:nsid w:val="4EF71DDD"/>
    <w:multiLevelType w:val="singleLevel"/>
    <w:tmpl w:val="2FB6CE9A"/>
    <w:lvl w:ilvl="0">
      <w:start w:val="1"/>
      <w:numFmt w:val="lowerLetter"/>
      <w:lvlText w:val="%1)"/>
      <w:legacy w:legacy="1" w:legacySpace="0" w:legacyIndent="283"/>
      <w:lvlJc w:val="left"/>
      <w:pPr>
        <w:ind w:left="283" w:hanging="283"/>
      </w:pPr>
    </w:lvl>
  </w:abstractNum>
  <w:abstractNum w:abstractNumId="97" w15:restartNumberingAfterBreak="0">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8" w15:restartNumberingAfterBreak="0">
    <w:nsid w:val="504B22C8"/>
    <w:multiLevelType w:val="hybridMultilevel"/>
    <w:tmpl w:val="2B6E7E02"/>
    <w:lvl w:ilvl="0" w:tplc="4D62364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20D72B4"/>
    <w:multiLevelType w:val="hybridMultilevel"/>
    <w:tmpl w:val="55B6B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21824A0"/>
    <w:multiLevelType w:val="hybridMultilevel"/>
    <w:tmpl w:val="904E6F7E"/>
    <w:lvl w:ilvl="0" w:tplc="FFFFFFFF">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523577EB"/>
    <w:multiLevelType w:val="hybridMultilevel"/>
    <w:tmpl w:val="9B9E9468"/>
    <w:lvl w:ilvl="0" w:tplc="776E37E4">
      <w:start w:val="1"/>
      <w:numFmt w:val="bullet"/>
      <w:lvlText w:val=""/>
      <w:lvlJc w:val="left"/>
      <w:pPr>
        <w:ind w:left="720" w:hanging="360"/>
      </w:pPr>
      <w:rPr>
        <w:rFonts w:ascii="Symbol" w:hAnsi="Symbol" w:hint="default"/>
      </w:rPr>
    </w:lvl>
    <w:lvl w:ilvl="1" w:tplc="93B28ED2" w:tentative="1">
      <w:start w:val="1"/>
      <w:numFmt w:val="bullet"/>
      <w:lvlText w:val="o"/>
      <w:lvlJc w:val="left"/>
      <w:pPr>
        <w:ind w:left="1440" w:hanging="360"/>
      </w:pPr>
      <w:rPr>
        <w:rFonts w:ascii="Courier New" w:hAnsi="Courier New" w:cs="Courier New" w:hint="default"/>
      </w:rPr>
    </w:lvl>
    <w:lvl w:ilvl="2" w:tplc="9CFAC60A" w:tentative="1">
      <w:start w:val="1"/>
      <w:numFmt w:val="bullet"/>
      <w:lvlText w:val=""/>
      <w:lvlJc w:val="left"/>
      <w:pPr>
        <w:ind w:left="2160" w:hanging="360"/>
      </w:pPr>
      <w:rPr>
        <w:rFonts w:ascii="Wingdings" w:hAnsi="Wingdings" w:hint="default"/>
      </w:rPr>
    </w:lvl>
    <w:lvl w:ilvl="3" w:tplc="F7E81E50" w:tentative="1">
      <w:start w:val="1"/>
      <w:numFmt w:val="bullet"/>
      <w:lvlText w:val=""/>
      <w:lvlJc w:val="left"/>
      <w:pPr>
        <w:ind w:left="2880" w:hanging="360"/>
      </w:pPr>
      <w:rPr>
        <w:rFonts w:ascii="Symbol" w:hAnsi="Symbol" w:hint="default"/>
      </w:rPr>
    </w:lvl>
    <w:lvl w:ilvl="4" w:tplc="230C003A" w:tentative="1">
      <w:start w:val="1"/>
      <w:numFmt w:val="bullet"/>
      <w:lvlText w:val="o"/>
      <w:lvlJc w:val="left"/>
      <w:pPr>
        <w:ind w:left="3600" w:hanging="360"/>
      </w:pPr>
      <w:rPr>
        <w:rFonts w:ascii="Courier New" w:hAnsi="Courier New" w:cs="Courier New" w:hint="default"/>
      </w:rPr>
    </w:lvl>
    <w:lvl w:ilvl="5" w:tplc="F1AAAB08" w:tentative="1">
      <w:start w:val="1"/>
      <w:numFmt w:val="bullet"/>
      <w:lvlText w:val=""/>
      <w:lvlJc w:val="left"/>
      <w:pPr>
        <w:ind w:left="4320" w:hanging="360"/>
      </w:pPr>
      <w:rPr>
        <w:rFonts w:ascii="Wingdings" w:hAnsi="Wingdings" w:hint="default"/>
      </w:rPr>
    </w:lvl>
    <w:lvl w:ilvl="6" w:tplc="F1501B64" w:tentative="1">
      <w:start w:val="1"/>
      <w:numFmt w:val="bullet"/>
      <w:lvlText w:val=""/>
      <w:lvlJc w:val="left"/>
      <w:pPr>
        <w:ind w:left="5040" w:hanging="360"/>
      </w:pPr>
      <w:rPr>
        <w:rFonts w:ascii="Symbol" w:hAnsi="Symbol" w:hint="default"/>
      </w:rPr>
    </w:lvl>
    <w:lvl w:ilvl="7" w:tplc="4428FEE0" w:tentative="1">
      <w:start w:val="1"/>
      <w:numFmt w:val="bullet"/>
      <w:lvlText w:val="o"/>
      <w:lvlJc w:val="left"/>
      <w:pPr>
        <w:ind w:left="5760" w:hanging="360"/>
      </w:pPr>
      <w:rPr>
        <w:rFonts w:ascii="Courier New" w:hAnsi="Courier New" w:cs="Courier New" w:hint="default"/>
      </w:rPr>
    </w:lvl>
    <w:lvl w:ilvl="8" w:tplc="9E304646" w:tentative="1">
      <w:start w:val="1"/>
      <w:numFmt w:val="bullet"/>
      <w:lvlText w:val=""/>
      <w:lvlJc w:val="left"/>
      <w:pPr>
        <w:ind w:left="6480" w:hanging="360"/>
      </w:pPr>
      <w:rPr>
        <w:rFonts w:ascii="Wingdings" w:hAnsi="Wingdings" w:hint="default"/>
      </w:rPr>
    </w:lvl>
  </w:abstractNum>
  <w:abstractNum w:abstractNumId="102" w15:restartNumberingAfterBreak="0">
    <w:nsid w:val="543F4C2C"/>
    <w:multiLevelType w:val="hybridMultilevel"/>
    <w:tmpl w:val="F6E2E696"/>
    <w:lvl w:ilvl="0" w:tplc="B3DC9560">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3" w15:restartNumberingAfterBreak="0">
    <w:nsid w:val="54CA0139"/>
    <w:multiLevelType w:val="multilevel"/>
    <w:tmpl w:val="163EBA28"/>
    <w:lvl w:ilvl="0">
      <w:start w:val="1"/>
      <w:numFmt w:val="bullet"/>
      <w:lvlText w:val=""/>
      <w:lvlJc w:val="left"/>
      <w:pPr>
        <w:tabs>
          <w:tab w:val="num" w:pos="1170"/>
        </w:tabs>
        <w:ind w:left="1170" w:hanging="360"/>
      </w:pPr>
      <w:rPr>
        <w:rFonts w:ascii="Symbol" w:hAnsi="Symbol" w:cs="Symbol" w:hint="default"/>
      </w:rPr>
    </w:lvl>
    <w:lvl w:ilvl="1">
      <w:start w:val="1"/>
      <w:numFmt w:val="bullet"/>
      <w:lvlText w:val="o"/>
      <w:lvlJc w:val="left"/>
      <w:pPr>
        <w:tabs>
          <w:tab w:val="num" w:pos="1890"/>
        </w:tabs>
        <w:ind w:left="1890" w:hanging="360"/>
      </w:pPr>
      <w:rPr>
        <w:rFonts w:ascii="Courier New" w:hAnsi="Courier New" w:cs="Courier New" w:hint="default"/>
      </w:rPr>
    </w:lvl>
    <w:lvl w:ilvl="2">
      <w:start w:val="1"/>
      <w:numFmt w:val="bullet"/>
      <w:lvlText w:val=""/>
      <w:lvlJc w:val="left"/>
      <w:pPr>
        <w:tabs>
          <w:tab w:val="num" w:pos="2610"/>
        </w:tabs>
        <w:ind w:left="2610" w:hanging="360"/>
      </w:pPr>
      <w:rPr>
        <w:rFonts w:ascii="Wingdings" w:hAnsi="Wingdings" w:cs="Wingdings" w:hint="default"/>
      </w:rPr>
    </w:lvl>
    <w:lvl w:ilvl="3">
      <w:start w:val="1"/>
      <w:numFmt w:val="bullet"/>
      <w:lvlText w:val=""/>
      <w:lvlJc w:val="left"/>
      <w:pPr>
        <w:tabs>
          <w:tab w:val="num" w:pos="3330"/>
        </w:tabs>
        <w:ind w:left="3330" w:hanging="360"/>
      </w:pPr>
      <w:rPr>
        <w:rFonts w:ascii="Symbol" w:hAnsi="Symbol" w:cs="Symbol" w:hint="default"/>
      </w:rPr>
    </w:lvl>
    <w:lvl w:ilvl="4">
      <w:start w:val="1"/>
      <w:numFmt w:val="bullet"/>
      <w:lvlText w:val="o"/>
      <w:lvlJc w:val="left"/>
      <w:pPr>
        <w:tabs>
          <w:tab w:val="num" w:pos="4050"/>
        </w:tabs>
        <w:ind w:left="4050" w:hanging="360"/>
      </w:pPr>
      <w:rPr>
        <w:rFonts w:ascii="Courier New" w:hAnsi="Courier New" w:cs="Courier New" w:hint="default"/>
      </w:rPr>
    </w:lvl>
    <w:lvl w:ilvl="5">
      <w:start w:val="1"/>
      <w:numFmt w:val="bullet"/>
      <w:lvlText w:val=""/>
      <w:lvlJc w:val="left"/>
      <w:pPr>
        <w:tabs>
          <w:tab w:val="num" w:pos="4770"/>
        </w:tabs>
        <w:ind w:left="4770" w:hanging="360"/>
      </w:pPr>
      <w:rPr>
        <w:rFonts w:ascii="Wingdings" w:hAnsi="Wingdings" w:cs="Wingdings" w:hint="default"/>
      </w:rPr>
    </w:lvl>
    <w:lvl w:ilvl="6">
      <w:start w:val="1"/>
      <w:numFmt w:val="bullet"/>
      <w:lvlText w:val=""/>
      <w:lvlJc w:val="left"/>
      <w:pPr>
        <w:tabs>
          <w:tab w:val="num" w:pos="5490"/>
        </w:tabs>
        <w:ind w:left="5490" w:hanging="360"/>
      </w:pPr>
      <w:rPr>
        <w:rFonts w:ascii="Symbol" w:hAnsi="Symbol" w:cs="Symbol" w:hint="default"/>
      </w:rPr>
    </w:lvl>
    <w:lvl w:ilvl="7">
      <w:start w:val="1"/>
      <w:numFmt w:val="bullet"/>
      <w:lvlText w:val="o"/>
      <w:lvlJc w:val="left"/>
      <w:pPr>
        <w:tabs>
          <w:tab w:val="num" w:pos="6210"/>
        </w:tabs>
        <w:ind w:left="6210" w:hanging="360"/>
      </w:pPr>
      <w:rPr>
        <w:rFonts w:ascii="Courier New" w:hAnsi="Courier New" w:cs="Courier New" w:hint="default"/>
      </w:rPr>
    </w:lvl>
    <w:lvl w:ilvl="8">
      <w:start w:val="1"/>
      <w:numFmt w:val="bullet"/>
      <w:lvlText w:val=""/>
      <w:lvlJc w:val="left"/>
      <w:pPr>
        <w:tabs>
          <w:tab w:val="num" w:pos="6930"/>
        </w:tabs>
        <w:ind w:left="6930" w:hanging="360"/>
      </w:pPr>
      <w:rPr>
        <w:rFonts w:ascii="Wingdings" w:hAnsi="Wingdings" w:cs="Wingdings" w:hint="default"/>
      </w:rPr>
    </w:lvl>
  </w:abstractNum>
  <w:abstractNum w:abstractNumId="104" w15:restartNumberingAfterBreak="0">
    <w:nsid w:val="567A445D"/>
    <w:multiLevelType w:val="hybridMultilevel"/>
    <w:tmpl w:val="903A9A6E"/>
    <w:lvl w:ilvl="0" w:tplc="0C349196">
      <w:start w:val="1"/>
      <w:numFmt w:val="lowerLetter"/>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5" w15:restartNumberingAfterBreak="0">
    <w:nsid w:val="572B4421"/>
    <w:multiLevelType w:val="hybridMultilevel"/>
    <w:tmpl w:val="F64ECA7A"/>
    <w:lvl w:ilvl="0" w:tplc="A29CAF04">
      <w:start w:val="1"/>
      <w:numFmt w:val="bullet"/>
      <w:lvlText w:val="–"/>
      <w:lvlJc w:val="left"/>
      <w:pPr>
        <w:tabs>
          <w:tab w:val="num" w:pos="397"/>
        </w:tabs>
        <w:ind w:left="397" w:hanging="397"/>
      </w:pPr>
      <w:rPr>
        <w:rFonts w:ascii="Times New Roman" w:hAnsi="Times New Roman" w:cs="Times New Roman" w:hint="default"/>
      </w:rPr>
    </w:lvl>
    <w:lvl w:ilvl="1" w:tplc="9FBC7A4E">
      <w:start w:val="1"/>
      <w:numFmt w:val="decimal"/>
      <w:lvlText w:val="%2."/>
      <w:lvlJc w:val="left"/>
      <w:pPr>
        <w:tabs>
          <w:tab w:val="num" w:pos="1440"/>
        </w:tabs>
        <w:ind w:left="1440" w:hanging="360"/>
      </w:pPr>
    </w:lvl>
    <w:lvl w:ilvl="2" w:tplc="A6664B82">
      <w:start w:val="1"/>
      <w:numFmt w:val="decimal"/>
      <w:lvlText w:val="%3."/>
      <w:lvlJc w:val="left"/>
      <w:pPr>
        <w:tabs>
          <w:tab w:val="num" w:pos="2160"/>
        </w:tabs>
        <w:ind w:left="2160" w:hanging="360"/>
      </w:pPr>
    </w:lvl>
    <w:lvl w:ilvl="3" w:tplc="4782A306">
      <w:start w:val="1"/>
      <w:numFmt w:val="decimal"/>
      <w:lvlText w:val="%4."/>
      <w:lvlJc w:val="left"/>
      <w:pPr>
        <w:tabs>
          <w:tab w:val="num" w:pos="2880"/>
        </w:tabs>
        <w:ind w:left="2880" w:hanging="360"/>
      </w:pPr>
    </w:lvl>
    <w:lvl w:ilvl="4" w:tplc="954C25F4">
      <w:start w:val="1"/>
      <w:numFmt w:val="decimal"/>
      <w:lvlText w:val="%5."/>
      <w:lvlJc w:val="left"/>
      <w:pPr>
        <w:tabs>
          <w:tab w:val="num" w:pos="3600"/>
        </w:tabs>
        <w:ind w:left="3600" w:hanging="360"/>
      </w:pPr>
    </w:lvl>
    <w:lvl w:ilvl="5" w:tplc="7456A7BE">
      <w:start w:val="1"/>
      <w:numFmt w:val="decimal"/>
      <w:lvlText w:val="%6."/>
      <w:lvlJc w:val="left"/>
      <w:pPr>
        <w:tabs>
          <w:tab w:val="num" w:pos="4320"/>
        </w:tabs>
        <w:ind w:left="4320" w:hanging="360"/>
      </w:pPr>
    </w:lvl>
    <w:lvl w:ilvl="6" w:tplc="C57E1B5C">
      <w:start w:val="1"/>
      <w:numFmt w:val="decimal"/>
      <w:lvlText w:val="%7."/>
      <w:lvlJc w:val="left"/>
      <w:pPr>
        <w:tabs>
          <w:tab w:val="num" w:pos="5040"/>
        </w:tabs>
        <w:ind w:left="5040" w:hanging="360"/>
      </w:pPr>
    </w:lvl>
    <w:lvl w:ilvl="7" w:tplc="EFCC0E96">
      <w:start w:val="1"/>
      <w:numFmt w:val="decimal"/>
      <w:lvlText w:val="%8."/>
      <w:lvlJc w:val="left"/>
      <w:pPr>
        <w:tabs>
          <w:tab w:val="num" w:pos="5760"/>
        </w:tabs>
        <w:ind w:left="5760" w:hanging="360"/>
      </w:pPr>
    </w:lvl>
    <w:lvl w:ilvl="8" w:tplc="ED34832A">
      <w:start w:val="1"/>
      <w:numFmt w:val="decimal"/>
      <w:lvlText w:val="%9."/>
      <w:lvlJc w:val="left"/>
      <w:pPr>
        <w:tabs>
          <w:tab w:val="num" w:pos="6480"/>
        </w:tabs>
        <w:ind w:left="6480" w:hanging="360"/>
      </w:pPr>
    </w:lvl>
  </w:abstractNum>
  <w:abstractNum w:abstractNumId="106" w15:restartNumberingAfterBreak="0">
    <w:nsid w:val="58864A96"/>
    <w:multiLevelType w:val="multilevel"/>
    <w:tmpl w:val="4C12B1E4"/>
    <w:lvl w:ilvl="0">
      <w:start w:val="1"/>
      <w:numFmt w:val="lowerLetter"/>
      <w:lvlText w:val="%1)"/>
      <w:lvlJc w:val="left"/>
      <w:pPr>
        <w:tabs>
          <w:tab w:val="num" w:pos="737"/>
        </w:tabs>
        <w:ind w:left="737" w:hanging="37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7" w15:restartNumberingAfterBreak="0">
    <w:nsid w:val="59166F57"/>
    <w:multiLevelType w:val="hybridMultilevel"/>
    <w:tmpl w:val="47AC0926"/>
    <w:lvl w:ilvl="0" w:tplc="4D62364C">
      <w:start w:val="1"/>
      <w:numFmt w:val="bullet"/>
      <w:lvlText w:val=""/>
      <w:legacy w:legacy="1" w:legacySpace="0" w:legacyIndent="283"/>
      <w:lvlJc w:val="left"/>
      <w:pPr>
        <w:ind w:left="1363" w:hanging="283"/>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8" w15:restartNumberingAfterBreak="0">
    <w:nsid w:val="5A094608"/>
    <w:multiLevelType w:val="multilevel"/>
    <w:tmpl w:val="CFEADA3E"/>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tabs>
          <w:tab w:val="num" w:pos="964"/>
        </w:tabs>
        <w:ind w:left="964" w:hanging="39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15:restartNumberingAfterBreak="0">
    <w:nsid w:val="5A861169"/>
    <w:multiLevelType w:val="hybridMultilevel"/>
    <w:tmpl w:val="11D43898"/>
    <w:lvl w:ilvl="0" w:tplc="4D62364C">
      <w:start w:val="1"/>
      <w:numFmt w:val="bullet"/>
      <w:lvlText w:val=""/>
      <w:legacy w:legacy="1" w:legacySpace="0" w:legacyIndent="283"/>
      <w:lvlJc w:val="left"/>
      <w:pPr>
        <w:ind w:left="283" w:hanging="283"/>
      </w:pPr>
      <w:rPr>
        <w:rFonts w:ascii="Symbol" w:hAnsi="Symbol"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0" w15:restartNumberingAfterBreak="0">
    <w:nsid w:val="5AE13A12"/>
    <w:multiLevelType w:val="multilevel"/>
    <w:tmpl w:val="FB48BA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1" w15:restartNumberingAfterBreak="0">
    <w:nsid w:val="5CBA185E"/>
    <w:multiLevelType w:val="hybridMultilevel"/>
    <w:tmpl w:val="0414AEBA"/>
    <w:lvl w:ilvl="0" w:tplc="CBEE107E">
      <w:start w:val="1"/>
      <w:numFmt w:val="bullet"/>
      <w:lvlText w:val="–"/>
      <w:lvlJc w:val="left"/>
      <w:pPr>
        <w:tabs>
          <w:tab w:val="num" w:pos="284"/>
        </w:tabs>
        <w:ind w:left="284" w:hanging="284"/>
      </w:pPr>
      <w:rPr>
        <w:rFonts w:ascii="Times New Roman" w:hAnsi="Times New Roman" w:cs="Times New Roman" w:hint="default"/>
      </w:rPr>
    </w:lvl>
    <w:lvl w:ilvl="1" w:tplc="FDAAEE08">
      <w:start w:val="1"/>
      <w:numFmt w:val="decimal"/>
      <w:lvlText w:val="%2."/>
      <w:lvlJc w:val="left"/>
      <w:pPr>
        <w:tabs>
          <w:tab w:val="num" w:pos="1440"/>
        </w:tabs>
        <w:ind w:left="1440" w:hanging="360"/>
      </w:pPr>
    </w:lvl>
    <w:lvl w:ilvl="2" w:tplc="66DC7608">
      <w:start w:val="1"/>
      <w:numFmt w:val="decimal"/>
      <w:lvlText w:val="%3."/>
      <w:lvlJc w:val="left"/>
      <w:pPr>
        <w:tabs>
          <w:tab w:val="num" w:pos="2160"/>
        </w:tabs>
        <w:ind w:left="2160" w:hanging="360"/>
      </w:pPr>
    </w:lvl>
    <w:lvl w:ilvl="3" w:tplc="6B7E58D4">
      <w:start w:val="1"/>
      <w:numFmt w:val="decimal"/>
      <w:lvlText w:val="%4."/>
      <w:lvlJc w:val="left"/>
      <w:pPr>
        <w:tabs>
          <w:tab w:val="num" w:pos="2880"/>
        </w:tabs>
        <w:ind w:left="2880" w:hanging="360"/>
      </w:pPr>
    </w:lvl>
    <w:lvl w:ilvl="4" w:tplc="23EC8344">
      <w:start w:val="1"/>
      <w:numFmt w:val="decimal"/>
      <w:lvlText w:val="%5."/>
      <w:lvlJc w:val="left"/>
      <w:pPr>
        <w:tabs>
          <w:tab w:val="num" w:pos="3600"/>
        </w:tabs>
        <w:ind w:left="3600" w:hanging="360"/>
      </w:pPr>
    </w:lvl>
    <w:lvl w:ilvl="5" w:tplc="6B2CE990">
      <w:start w:val="1"/>
      <w:numFmt w:val="decimal"/>
      <w:lvlText w:val="%6."/>
      <w:lvlJc w:val="left"/>
      <w:pPr>
        <w:tabs>
          <w:tab w:val="num" w:pos="4320"/>
        </w:tabs>
        <w:ind w:left="4320" w:hanging="360"/>
      </w:pPr>
    </w:lvl>
    <w:lvl w:ilvl="6" w:tplc="C916CD5A">
      <w:start w:val="1"/>
      <w:numFmt w:val="decimal"/>
      <w:lvlText w:val="%7."/>
      <w:lvlJc w:val="left"/>
      <w:pPr>
        <w:tabs>
          <w:tab w:val="num" w:pos="5040"/>
        </w:tabs>
        <w:ind w:left="5040" w:hanging="360"/>
      </w:pPr>
    </w:lvl>
    <w:lvl w:ilvl="7" w:tplc="7360B66A">
      <w:start w:val="1"/>
      <w:numFmt w:val="decimal"/>
      <w:lvlText w:val="%8."/>
      <w:lvlJc w:val="left"/>
      <w:pPr>
        <w:tabs>
          <w:tab w:val="num" w:pos="5760"/>
        </w:tabs>
        <w:ind w:left="5760" w:hanging="360"/>
      </w:pPr>
    </w:lvl>
    <w:lvl w:ilvl="8" w:tplc="6E2CF9D6">
      <w:start w:val="1"/>
      <w:numFmt w:val="decimal"/>
      <w:lvlText w:val="%9."/>
      <w:lvlJc w:val="left"/>
      <w:pPr>
        <w:tabs>
          <w:tab w:val="num" w:pos="6480"/>
        </w:tabs>
        <w:ind w:left="6480" w:hanging="360"/>
      </w:pPr>
    </w:lvl>
  </w:abstractNum>
  <w:abstractNum w:abstractNumId="112" w15:restartNumberingAfterBreak="0">
    <w:nsid w:val="5D443324"/>
    <w:multiLevelType w:val="multilevel"/>
    <w:tmpl w:val="4F92FA28"/>
    <w:lvl w:ilvl="0">
      <w:start w:val="1"/>
      <w:numFmt w:val="lowerLetter"/>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5E9C452F"/>
    <w:multiLevelType w:val="multilevel"/>
    <w:tmpl w:val="A1C6B4D0"/>
    <w:lvl w:ilvl="0">
      <w:start w:val="1"/>
      <w:numFmt w:val="bullet"/>
      <w:lvlText w:val=""/>
      <w:lvlJc w:val="left"/>
      <w:pPr>
        <w:ind w:left="619"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5ECF69A6"/>
    <w:multiLevelType w:val="hybridMultilevel"/>
    <w:tmpl w:val="C17AFB0C"/>
    <w:lvl w:ilvl="0" w:tplc="B9CC37DA">
      <w:start w:val="1"/>
      <w:numFmt w:val="bullet"/>
      <w:lvlText w:val="-"/>
      <w:lvlJc w:val="left"/>
      <w:pPr>
        <w:ind w:left="720" w:hanging="360"/>
      </w:pPr>
      <w:rPr>
        <w:rFonts w:ascii="font371" w:hAnsi="font371"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5EF34D68"/>
    <w:multiLevelType w:val="multilevel"/>
    <w:tmpl w:val="A81480EE"/>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15:restartNumberingAfterBreak="0">
    <w:nsid w:val="5F10319E"/>
    <w:multiLevelType w:val="multilevel"/>
    <w:tmpl w:val="92EE32A2"/>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15:restartNumberingAfterBreak="0">
    <w:nsid w:val="5F1C7825"/>
    <w:multiLevelType w:val="singleLevel"/>
    <w:tmpl w:val="EFDA3724"/>
    <w:lvl w:ilvl="0">
      <w:start w:val="1"/>
      <w:numFmt w:val="lowerLetter"/>
      <w:lvlText w:val="%1)"/>
      <w:legacy w:legacy="1" w:legacySpace="0" w:legacyIndent="283"/>
      <w:lvlJc w:val="left"/>
      <w:pPr>
        <w:ind w:left="283" w:hanging="283"/>
      </w:pPr>
    </w:lvl>
  </w:abstractNum>
  <w:abstractNum w:abstractNumId="118" w15:restartNumberingAfterBreak="0">
    <w:nsid w:val="60306455"/>
    <w:multiLevelType w:val="singleLevel"/>
    <w:tmpl w:val="A5263C42"/>
    <w:lvl w:ilvl="0">
      <w:start w:val="1"/>
      <w:numFmt w:val="lowerLetter"/>
      <w:lvlText w:val="%1)"/>
      <w:legacy w:legacy="1" w:legacySpace="0" w:legacyIndent="283"/>
      <w:lvlJc w:val="left"/>
      <w:pPr>
        <w:ind w:left="283" w:hanging="283"/>
      </w:pPr>
    </w:lvl>
  </w:abstractNum>
  <w:abstractNum w:abstractNumId="119" w15:restartNumberingAfterBreak="0">
    <w:nsid w:val="614144D3"/>
    <w:multiLevelType w:val="singleLevel"/>
    <w:tmpl w:val="43D227BA"/>
    <w:lvl w:ilvl="0">
      <w:start w:val="1"/>
      <w:numFmt w:val="decimal"/>
      <w:lvlText w:val="%1)"/>
      <w:legacy w:legacy="1" w:legacySpace="0" w:legacyIndent="283"/>
      <w:lvlJc w:val="left"/>
      <w:pPr>
        <w:ind w:left="283" w:hanging="283"/>
      </w:pPr>
    </w:lvl>
  </w:abstractNum>
  <w:abstractNum w:abstractNumId="120" w15:restartNumberingAfterBreak="0">
    <w:nsid w:val="61A668CA"/>
    <w:multiLevelType w:val="multilevel"/>
    <w:tmpl w:val="AC8C1B02"/>
    <w:lvl w:ilvl="0">
      <w:start w:val="1"/>
      <w:numFmt w:val="lowerLetter"/>
      <w:lvlText w:val="%1)"/>
      <w:lvlJc w:val="left"/>
      <w:pPr>
        <w:tabs>
          <w:tab w:val="num" w:pos="340"/>
        </w:tabs>
        <w:ind w:left="340" w:hanging="34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15:restartNumberingAfterBreak="0">
    <w:nsid w:val="620C3686"/>
    <w:multiLevelType w:val="hybridMultilevel"/>
    <w:tmpl w:val="D87C99F8"/>
    <w:lvl w:ilvl="0" w:tplc="956A6B10">
      <w:start w:val="1"/>
      <w:numFmt w:val="bullet"/>
      <w:lvlText w:val="–"/>
      <w:lvlJc w:val="left"/>
      <w:pPr>
        <w:tabs>
          <w:tab w:val="num" w:pos="397"/>
        </w:tabs>
        <w:ind w:left="397" w:hanging="397"/>
      </w:pPr>
      <w:rPr>
        <w:rFonts w:ascii="Times New Roman" w:hAnsi="Times New Roman" w:cs="Times New Roman" w:hint="default"/>
      </w:rPr>
    </w:lvl>
    <w:lvl w:ilvl="1" w:tplc="DCF08B02">
      <w:start w:val="1"/>
      <w:numFmt w:val="decimal"/>
      <w:lvlText w:val="%2."/>
      <w:lvlJc w:val="left"/>
      <w:pPr>
        <w:tabs>
          <w:tab w:val="num" w:pos="1440"/>
        </w:tabs>
        <w:ind w:left="1440" w:hanging="360"/>
      </w:pPr>
    </w:lvl>
    <w:lvl w:ilvl="2" w:tplc="3AB49774">
      <w:start w:val="1"/>
      <w:numFmt w:val="decimal"/>
      <w:lvlText w:val="%3."/>
      <w:lvlJc w:val="left"/>
      <w:pPr>
        <w:tabs>
          <w:tab w:val="num" w:pos="2160"/>
        </w:tabs>
        <w:ind w:left="2160" w:hanging="360"/>
      </w:pPr>
    </w:lvl>
    <w:lvl w:ilvl="3" w:tplc="BAD4D9E6">
      <w:start w:val="1"/>
      <w:numFmt w:val="decimal"/>
      <w:lvlText w:val="%4."/>
      <w:lvlJc w:val="left"/>
      <w:pPr>
        <w:tabs>
          <w:tab w:val="num" w:pos="2880"/>
        </w:tabs>
        <w:ind w:left="2880" w:hanging="360"/>
      </w:pPr>
    </w:lvl>
    <w:lvl w:ilvl="4" w:tplc="0FDA65E8">
      <w:start w:val="1"/>
      <w:numFmt w:val="decimal"/>
      <w:lvlText w:val="%5."/>
      <w:lvlJc w:val="left"/>
      <w:pPr>
        <w:tabs>
          <w:tab w:val="num" w:pos="3600"/>
        </w:tabs>
        <w:ind w:left="3600" w:hanging="360"/>
      </w:pPr>
    </w:lvl>
    <w:lvl w:ilvl="5" w:tplc="0F64C974">
      <w:start w:val="1"/>
      <w:numFmt w:val="decimal"/>
      <w:lvlText w:val="%6."/>
      <w:lvlJc w:val="left"/>
      <w:pPr>
        <w:tabs>
          <w:tab w:val="num" w:pos="4320"/>
        </w:tabs>
        <w:ind w:left="4320" w:hanging="360"/>
      </w:pPr>
    </w:lvl>
    <w:lvl w:ilvl="6" w:tplc="0D5AA75C">
      <w:start w:val="1"/>
      <w:numFmt w:val="decimal"/>
      <w:lvlText w:val="%7."/>
      <w:lvlJc w:val="left"/>
      <w:pPr>
        <w:tabs>
          <w:tab w:val="num" w:pos="5040"/>
        </w:tabs>
        <w:ind w:left="5040" w:hanging="360"/>
      </w:pPr>
    </w:lvl>
    <w:lvl w:ilvl="7" w:tplc="00121E5A">
      <w:start w:val="1"/>
      <w:numFmt w:val="decimal"/>
      <w:lvlText w:val="%8."/>
      <w:lvlJc w:val="left"/>
      <w:pPr>
        <w:tabs>
          <w:tab w:val="num" w:pos="5760"/>
        </w:tabs>
        <w:ind w:left="5760" w:hanging="360"/>
      </w:pPr>
    </w:lvl>
    <w:lvl w:ilvl="8" w:tplc="B60212F8">
      <w:start w:val="1"/>
      <w:numFmt w:val="decimal"/>
      <w:lvlText w:val="%9."/>
      <w:lvlJc w:val="left"/>
      <w:pPr>
        <w:tabs>
          <w:tab w:val="num" w:pos="6480"/>
        </w:tabs>
        <w:ind w:left="6480" w:hanging="360"/>
      </w:pPr>
    </w:lvl>
  </w:abstractNum>
  <w:abstractNum w:abstractNumId="122" w15:restartNumberingAfterBreak="0">
    <w:nsid w:val="62A470F8"/>
    <w:multiLevelType w:val="hybridMultilevel"/>
    <w:tmpl w:val="37D8E6FC"/>
    <w:lvl w:ilvl="0" w:tplc="B9CC37DA">
      <w:start w:val="1"/>
      <w:numFmt w:val="bullet"/>
      <w:lvlText w:val="-"/>
      <w:lvlJc w:val="left"/>
      <w:pPr>
        <w:ind w:left="720" w:hanging="360"/>
      </w:pPr>
      <w:rPr>
        <w:rFonts w:ascii="font371" w:hAnsi="font371"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4FA0A31"/>
    <w:multiLevelType w:val="hybridMultilevel"/>
    <w:tmpl w:val="5C48C60E"/>
    <w:lvl w:ilvl="0" w:tplc="B9CC37DA">
      <w:start w:val="1"/>
      <w:numFmt w:val="bullet"/>
      <w:lvlText w:val="-"/>
      <w:lvlJc w:val="left"/>
      <w:pPr>
        <w:tabs>
          <w:tab w:val="num" w:pos="780"/>
        </w:tabs>
        <w:ind w:left="780" w:hanging="360"/>
      </w:pPr>
      <w:rPr>
        <w:rFonts w:ascii="font371" w:hAnsi="font371" w:hint="default"/>
      </w:rPr>
    </w:lvl>
    <w:lvl w:ilvl="1" w:tplc="FFE46062">
      <w:start w:val="1"/>
      <w:numFmt w:val="bullet"/>
      <w:lvlText w:val="o"/>
      <w:lvlJc w:val="left"/>
      <w:pPr>
        <w:tabs>
          <w:tab w:val="num" w:pos="1500"/>
        </w:tabs>
        <w:ind w:left="1500" w:hanging="360"/>
      </w:pPr>
      <w:rPr>
        <w:rFonts w:ascii="Courier New" w:hAnsi="Courier New" w:hint="default"/>
      </w:rPr>
    </w:lvl>
    <w:lvl w:ilvl="2" w:tplc="07EE841C" w:tentative="1">
      <w:start w:val="1"/>
      <w:numFmt w:val="bullet"/>
      <w:lvlText w:val=""/>
      <w:lvlJc w:val="left"/>
      <w:pPr>
        <w:tabs>
          <w:tab w:val="num" w:pos="2220"/>
        </w:tabs>
        <w:ind w:left="2220" w:hanging="360"/>
      </w:pPr>
      <w:rPr>
        <w:rFonts w:ascii="Wingdings" w:hAnsi="Wingdings" w:hint="default"/>
      </w:rPr>
    </w:lvl>
    <w:lvl w:ilvl="3" w:tplc="BFDE4AB2" w:tentative="1">
      <w:start w:val="1"/>
      <w:numFmt w:val="bullet"/>
      <w:lvlText w:val=""/>
      <w:lvlJc w:val="left"/>
      <w:pPr>
        <w:tabs>
          <w:tab w:val="num" w:pos="2940"/>
        </w:tabs>
        <w:ind w:left="2940" w:hanging="360"/>
      </w:pPr>
      <w:rPr>
        <w:rFonts w:ascii="Symbol" w:hAnsi="Symbol" w:hint="default"/>
      </w:rPr>
    </w:lvl>
    <w:lvl w:ilvl="4" w:tplc="E5441E36" w:tentative="1">
      <w:start w:val="1"/>
      <w:numFmt w:val="bullet"/>
      <w:lvlText w:val="o"/>
      <w:lvlJc w:val="left"/>
      <w:pPr>
        <w:tabs>
          <w:tab w:val="num" w:pos="3660"/>
        </w:tabs>
        <w:ind w:left="3660" w:hanging="360"/>
      </w:pPr>
      <w:rPr>
        <w:rFonts w:ascii="Courier New" w:hAnsi="Courier New" w:hint="default"/>
      </w:rPr>
    </w:lvl>
    <w:lvl w:ilvl="5" w:tplc="562647B2" w:tentative="1">
      <w:start w:val="1"/>
      <w:numFmt w:val="bullet"/>
      <w:lvlText w:val=""/>
      <w:lvlJc w:val="left"/>
      <w:pPr>
        <w:tabs>
          <w:tab w:val="num" w:pos="4380"/>
        </w:tabs>
        <w:ind w:left="4380" w:hanging="360"/>
      </w:pPr>
      <w:rPr>
        <w:rFonts w:ascii="Wingdings" w:hAnsi="Wingdings" w:hint="default"/>
      </w:rPr>
    </w:lvl>
    <w:lvl w:ilvl="6" w:tplc="F224E698" w:tentative="1">
      <w:start w:val="1"/>
      <w:numFmt w:val="bullet"/>
      <w:lvlText w:val=""/>
      <w:lvlJc w:val="left"/>
      <w:pPr>
        <w:tabs>
          <w:tab w:val="num" w:pos="5100"/>
        </w:tabs>
        <w:ind w:left="5100" w:hanging="360"/>
      </w:pPr>
      <w:rPr>
        <w:rFonts w:ascii="Symbol" w:hAnsi="Symbol" w:hint="default"/>
      </w:rPr>
    </w:lvl>
    <w:lvl w:ilvl="7" w:tplc="125E2410" w:tentative="1">
      <w:start w:val="1"/>
      <w:numFmt w:val="bullet"/>
      <w:lvlText w:val="o"/>
      <w:lvlJc w:val="left"/>
      <w:pPr>
        <w:tabs>
          <w:tab w:val="num" w:pos="5820"/>
        </w:tabs>
        <w:ind w:left="5820" w:hanging="360"/>
      </w:pPr>
      <w:rPr>
        <w:rFonts w:ascii="Courier New" w:hAnsi="Courier New" w:hint="default"/>
      </w:rPr>
    </w:lvl>
    <w:lvl w:ilvl="8" w:tplc="C7827C56" w:tentative="1">
      <w:start w:val="1"/>
      <w:numFmt w:val="bullet"/>
      <w:lvlText w:val=""/>
      <w:lvlJc w:val="left"/>
      <w:pPr>
        <w:tabs>
          <w:tab w:val="num" w:pos="6540"/>
        </w:tabs>
        <w:ind w:left="6540" w:hanging="360"/>
      </w:pPr>
      <w:rPr>
        <w:rFonts w:ascii="Wingdings" w:hAnsi="Wingdings" w:hint="default"/>
      </w:rPr>
    </w:lvl>
  </w:abstractNum>
  <w:abstractNum w:abstractNumId="124" w15:restartNumberingAfterBreak="0">
    <w:nsid w:val="65D97029"/>
    <w:multiLevelType w:val="multilevel"/>
    <w:tmpl w:val="5D5871E6"/>
    <w:lvl w:ilvl="0">
      <w:start w:val="1"/>
      <w:numFmt w:val="bullet"/>
      <w:lvlText w:val="-"/>
      <w:lvlJc w:val="left"/>
      <w:pPr>
        <w:ind w:left="720" w:hanging="360"/>
      </w:pPr>
      <w:rPr>
        <w:rFonts w:ascii="font371" w:hAnsi="font371" w:cs="font371"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5" w15:restartNumberingAfterBreak="0">
    <w:nsid w:val="65EF4409"/>
    <w:multiLevelType w:val="hybridMultilevel"/>
    <w:tmpl w:val="AE42B22E"/>
    <w:lvl w:ilvl="0" w:tplc="A06CC4A6">
      <w:start w:val="1"/>
      <w:numFmt w:val="bullet"/>
      <w:lvlText w:val="–"/>
      <w:lvlJc w:val="left"/>
      <w:pPr>
        <w:tabs>
          <w:tab w:val="num" w:pos="284"/>
        </w:tabs>
        <w:ind w:left="284" w:hanging="284"/>
      </w:pPr>
      <w:rPr>
        <w:rFonts w:ascii="Times New Roman" w:hAnsi="Times New Roman" w:cs="Times New Roman" w:hint="default"/>
      </w:rPr>
    </w:lvl>
    <w:lvl w:ilvl="1" w:tplc="8D3EF48E">
      <w:start w:val="1"/>
      <w:numFmt w:val="decimal"/>
      <w:lvlText w:val="%2."/>
      <w:lvlJc w:val="left"/>
      <w:pPr>
        <w:tabs>
          <w:tab w:val="num" w:pos="1440"/>
        </w:tabs>
        <w:ind w:left="1440" w:hanging="360"/>
      </w:pPr>
    </w:lvl>
    <w:lvl w:ilvl="2" w:tplc="A00C92AA">
      <w:start w:val="1"/>
      <w:numFmt w:val="decimal"/>
      <w:lvlText w:val="%3."/>
      <w:lvlJc w:val="left"/>
      <w:pPr>
        <w:tabs>
          <w:tab w:val="num" w:pos="2160"/>
        </w:tabs>
        <w:ind w:left="2160" w:hanging="360"/>
      </w:pPr>
    </w:lvl>
    <w:lvl w:ilvl="3" w:tplc="FA5A17E2">
      <w:start w:val="1"/>
      <w:numFmt w:val="decimal"/>
      <w:lvlText w:val="%4."/>
      <w:lvlJc w:val="left"/>
      <w:pPr>
        <w:tabs>
          <w:tab w:val="num" w:pos="2880"/>
        </w:tabs>
        <w:ind w:left="2880" w:hanging="360"/>
      </w:pPr>
    </w:lvl>
    <w:lvl w:ilvl="4" w:tplc="891C776A">
      <w:start w:val="1"/>
      <w:numFmt w:val="decimal"/>
      <w:lvlText w:val="%5."/>
      <w:lvlJc w:val="left"/>
      <w:pPr>
        <w:tabs>
          <w:tab w:val="num" w:pos="3600"/>
        </w:tabs>
        <w:ind w:left="3600" w:hanging="360"/>
      </w:pPr>
    </w:lvl>
    <w:lvl w:ilvl="5" w:tplc="B6EAB64C">
      <w:start w:val="1"/>
      <w:numFmt w:val="decimal"/>
      <w:lvlText w:val="%6."/>
      <w:lvlJc w:val="left"/>
      <w:pPr>
        <w:tabs>
          <w:tab w:val="num" w:pos="4320"/>
        </w:tabs>
        <w:ind w:left="4320" w:hanging="360"/>
      </w:pPr>
    </w:lvl>
    <w:lvl w:ilvl="6" w:tplc="10B40E44">
      <w:start w:val="1"/>
      <w:numFmt w:val="decimal"/>
      <w:lvlText w:val="%7."/>
      <w:lvlJc w:val="left"/>
      <w:pPr>
        <w:tabs>
          <w:tab w:val="num" w:pos="5040"/>
        </w:tabs>
        <w:ind w:left="5040" w:hanging="360"/>
      </w:pPr>
    </w:lvl>
    <w:lvl w:ilvl="7" w:tplc="B3DEEC88">
      <w:start w:val="1"/>
      <w:numFmt w:val="decimal"/>
      <w:lvlText w:val="%8."/>
      <w:lvlJc w:val="left"/>
      <w:pPr>
        <w:tabs>
          <w:tab w:val="num" w:pos="5760"/>
        </w:tabs>
        <w:ind w:left="5760" w:hanging="360"/>
      </w:pPr>
    </w:lvl>
    <w:lvl w:ilvl="8" w:tplc="BE94B0D8">
      <w:start w:val="1"/>
      <w:numFmt w:val="decimal"/>
      <w:lvlText w:val="%9."/>
      <w:lvlJc w:val="left"/>
      <w:pPr>
        <w:tabs>
          <w:tab w:val="num" w:pos="6480"/>
        </w:tabs>
        <w:ind w:left="6480" w:hanging="360"/>
      </w:pPr>
    </w:lvl>
  </w:abstractNum>
  <w:abstractNum w:abstractNumId="126" w15:restartNumberingAfterBreak="0">
    <w:nsid w:val="66E05D1D"/>
    <w:multiLevelType w:val="multilevel"/>
    <w:tmpl w:val="B956A144"/>
    <w:lvl w:ilvl="0">
      <w:start w:val="1"/>
      <w:numFmt w:val="bullet"/>
      <w:lvlText w:val="–"/>
      <w:lvlJc w:val="left"/>
      <w:pPr>
        <w:ind w:left="360" w:hanging="360"/>
      </w:pPr>
      <w:rPr>
        <w:rFonts w:ascii="Times New Roman" w:hAnsi="Times New Roman" w:cs="Times New Roman" w:hint="default"/>
        <w:b w:val="0"/>
        <w:i w:val="0"/>
        <w:strike w:val="0"/>
        <w:dstrike w:val="0"/>
        <w:sz w:val="20"/>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7" w15:restartNumberingAfterBreak="0">
    <w:nsid w:val="67266E5B"/>
    <w:multiLevelType w:val="multilevel"/>
    <w:tmpl w:val="E896631C"/>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15:restartNumberingAfterBreak="0">
    <w:nsid w:val="67EE75F2"/>
    <w:multiLevelType w:val="singleLevel"/>
    <w:tmpl w:val="2FB6CE9A"/>
    <w:lvl w:ilvl="0">
      <w:start w:val="1"/>
      <w:numFmt w:val="lowerLetter"/>
      <w:lvlText w:val="%1)"/>
      <w:legacy w:legacy="1" w:legacySpace="0" w:legacyIndent="283"/>
      <w:lvlJc w:val="left"/>
      <w:pPr>
        <w:ind w:left="283" w:hanging="283"/>
      </w:pPr>
    </w:lvl>
  </w:abstractNum>
  <w:abstractNum w:abstractNumId="129" w15:restartNumberingAfterBreak="0">
    <w:nsid w:val="692336E2"/>
    <w:multiLevelType w:val="hybridMultilevel"/>
    <w:tmpl w:val="F4DE6A78"/>
    <w:lvl w:ilvl="0" w:tplc="B3DC9560">
      <w:start w:val="67"/>
      <w:numFmt w:val="decimal"/>
      <w:lvlText w:val="%1."/>
      <w:lvlJc w:val="left"/>
      <w:pPr>
        <w:tabs>
          <w:tab w:val="num" w:pos="397"/>
        </w:tabs>
        <w:ind w:left="397" w:hanging="397"/>
      </w:pPr>
      <w:rPr>
        <w:rFonts w:ascii="Times New Roman" w:hAnsi="Times New Roman" w:cs="Times New Roman" w:hint="default"/>
        <w:b w:val="0"/>
        <w:i w:val="0"/>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0" w15:restartNumberingAfterBreak="0">
    <w:nsid w:val="6B491FEE"/>
    <w:multiLevelType w:val="hybridMultilevel"/>
    <w:tmpl w:val="454CD80E"/>
    <w:lvl w:ilvl="0" w:tplc="B57866CC">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1" w15:restartNumberingAfterBreak="0">
    <w:nsid w:val="6B5F5B10"/>
    <w:multiLevelType w:val="singleLevel"/>
    <w:tmpl w:val="995266D4"/>
    <w:lvl w:ilvl="0">
      <w:start w:val="1"/>
      <w:numFmt w:val="lowerLetter"/>
      <w:lvlText w:val="(%1)"/>
      <w:legacy w:legacy="1" w:legacySpace="0" w:legacyIndent="283"/>
      <w:lvlJc w:val="left"/>
      <w:pPr>
        <w:ind w:left="283" w:hanging="283"/>
      </w:pPr>
    </w:lvl>
  </w:abstractNum>
  <w:abstractNum w:abstractNumId="132" w15:restartNumberingAfterBreak="0">
    <w:nsid w:val="6B806681"/>
    <w:multiLevelType w:val="multilevel"/>
    <w:tmpl w:val="6BFAC008"/>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3" w15:restartNumberingAfterBreak="0">
    <w:nsid w:val="6C9902D9"/>
    <w:multiLevelType w:val="multilevel"/>
    <w:tmpl w:val="DE223FD6"/>
    <w:lvl w:ilvl="0">
      <w:start w:val="1"/>
      <w:numFmt w:val="decimal"/>
      <w:lvlText w:val="%1. "/>
      <w:lvlJc w:val="left"/>
      <w:pPr>
        <w:ind w:left="283" w:hanging="283"/>
      </w:pPr>
      <w:rPr>
        <w:rFonts w:ascii="Tahoma" w:hAnsi="Tahoma"/>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4" w15:restartNumberingAfterBreak="0">
    <w:nsid w:val="6C9906CD"/>
    <w:multiLevelType w:val="multilevel"/>
    <w:tmpl w:val="2E8C33AA"/>
    <w:lvl w:ilvl="0">
      <w:start w:val="1"/>
      <w:numFmt w:val="bullet"/>
      <w:lvlText w:val="-"/>
      <w:lvlJc w:val="left"/>
      <w:pPr>
        <w:ind w:left="720" w:hanging="360"/>
      </w:pPr>
      <w:rPr>
        <w:rFonts w:ascii="font371" w:hAnsi="font371" w:cs="font371"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5" w15:restartNumberingAfterBreak="0">
    <w:nsid w:val="6DD43303"/>
    <w:multiLevelType w:val="multilevel"/>
    <w:tmpl w:val="5B1E2B90"/>
    <w:lvl w:ilvl="0">
      <w:start w:val="1"/>
      <w:numFmt w:val="decimal"/>
      <w:lvlText w:val="%1."/>
      <w:lvlJc w:val="left"/>
      <w:pPr>
        <w:tabs>
          <w:tab w:val="num" w:pos="705"/>
        </w:tabs>
        <w:ind w:left="705" w:hanging="705"/>
      </w:pPr>
      <w:rPr>
        <w:b/>
      </w:rPr>
    </w:lvl>
    <w:lvl w:ilvl="1">
      <w:start w:val="4"/>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rPr>
        <w:rFonts w:ascii="Tahoma" w:hAnsi="Tahoma"/>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36" w15:restartNumberingAfterBreak="0">
    <w:nsid w:val="6F09077E"/>
    <w:multiLevelType w:val="hybridMultilevel"/>
    <w:tmpl w:val="E81E7A9E"/>
    <w:lvl w:ilvl="0" w:tplc="E59AD7B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713547EE"/>
    <w:multiLevelType w:val="hybridMultilevel"/>
    <w:tmpl w:val="6144D892"/>
    <w:lvl w:ilvl="0" w:tplc="CB041356">
      <w:start w:val="1"/>
      <w:numFmt w:val="bullet"/>
      <w:lvlText w:val=""/>
      <w:lvlJc w:val="left"/>
      <w:pPr>
        <w:tabs>
          <w:tab w:val="num" w:pos="360"/>
        </w:tabs>
        <w:ind w:left="360" w:hanging="360"/>
      </w:pPr>
      <w:rPr>
        <w:rFonts w:ascii="Symbol" w:hAnsi="Symbol" w:hint="default"/>
      </w:rPr>
    </w:lvl>
    <w:lvl w:ilvl="1" w:tplc="15F82FFC" w:tentative="1">
      <w:start w:val="1"/>
      <w:numFmt w:val="bullet"/>
      <w:lvlText w:val="o"/>
      <w:lvlJc w:val="left"/>
      <w:pPr>
        <w:tabs>
          <w:tab w:val="num" w:pos="1440"/>
        </w:tabs>
        <w:ind w:left="1440" w:hanging="360"/>
      </w:pPr>
      <w:rPr>
        <w:rFonts w:ascii="Courier New" w:hAnsi="Courier New" w:cs="Courier New" w:hint="default"/>
      </w:rPr>
    </w:lvl>
    <w:lvl w:ilvl="2" w:tplc="635AF0DC" w:tentative="1">
      <w:start w:val="1"/>
      <w:numFmt w:val="bullet"/>
      <w:lvlText w:val=""/>
      <w:lvlJc w:val="left"/>
      <w:pPr>
        <w:tabs>
          <w:tab w:val="num" w:pos="2160"/>
        </w:tabs>
        <w:ind w:left="2160" w:hanging="360"/>
      </w:pPr>
      <w:rPr>
        <w:rFonts w:ascii="Wingdings" w:hAnsi="Wingdings" w:hint="default"/>
      </w:rPr>
    </w:lvl>
    <w:lvl w:ilvl="3" w:tplc="E794DDF0" w:tentative="1">
      <w:start w:val="1"/>
      <w:numFmt w:val="bullet"/>
      <w:lvlText w:val=""/>
      <w:lvlJc w:val="left"/>
      <w:pPr>
        <w:tabs>
          <w:tab w:val="num" w:pos="2880"/>
        </w:tabs>
        <w:ind w:left="2880" w:hanging="360"/>
      </w:pPr>
      <w:rPr>
        <w:rFonts w:ascii="Symbol" w:hAnsi="Symbol" w:hint="default"/>
      </w:rPr>
    </w:lvl>
    <w:lvl w:ilvl="4" w:tplc="E340B82A" w:tentative="1">
      <w:start w:val="1"/>
      <w:numFmt w:val="bullet"/>
      <w:lvlText w:val="o"/>
      <w:lvlJc w:val="left"/>
      <w:pPr>
        <w:tabs>
          <w:tab w:val="num" w:pos="3600"/>
        </w:tabs>
        <w:ind w:left="3600" w:hanging="360"/>
      </w:pPr>
      <w:rPr>
        <w:rFonts w:ascii="Courier New" w:hAnsi="Courier New" w:cs="Courier New" w:hint="default"/>
      </w:rPr>
    </w:lvl>
    <w:lvl w:ilvl="5" w:tplc="D05AA520" w:tentative="1">
      <w:start w:val="1"/>
      <w:numFmt w:val="bullet"/>
      <w:lvlText w:val=""/>
      <w:lvlJc w:val="left"/>
      <w:pPr>
        <w:tabs>
          <w:tab w:val="num" w:pos="4320"/>
        </w:tabs>
        <w:ind w:left="4320" w:hanging="360"/>
      </w:pPr>
      <w:rPr>
        <w:rFonts w:ascii="Wingdings" w:hAnsi="Wingdings" w:hint="default"/>
      </w:rPr>
    </w:lvl>
    <w:lvl w:ilvl="6" w:tplc="2D8233A2" w:tentative="1">
      <w:start w:val="1"/>
      <w:numFmt w:val="bullet"/>
      <w:lvlText w:val=""/>
      <w:lvlJc w:val="left"/>
      <w:pPr>
        <w:tabs>
          <w:tab w:val="num" w:pos="5040"/>
        </w:tabs>
        <w:ind w:left="5040" w:hanging="360"/>
      </w:pPr>
      <w:rPr>
        <w:rFonts w:ascii="Symbol" w:hAnsi="Symbol" w:hint="default"/>
      </w:rPr>
    </w:lvl>
    <w:lvl w:ilvl="7" w:tplc="541C2D48" w:tentative="1">
      <w:start w:val="1"/>
      <w:numFmt w:val="bullet"/>
      <w:lvlText w:val="o"/>
      <w:lvlJc w:val="left"/>
      <w:pPr>
        <w:tabs>
          <w:tab w:val="num" w:pos="5760"/>
        </w:tabs>
        <w:ind w:left="5760" w:hanging="360"/>
      </w:pPr>
      <w:rPr>
        <w:rFonts w:ascii="Courier New" w:hAnsi="Courier New" w:cs="Courier New" w:hint="default"/>
      </w:rPr>
    </w:lvl>
    <w:lvl w:ilvl="8" w:tplc="A1409F9A"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17E2FDF"/>
    <w:multiLevelType w:val="hybridMultilevel"/>
    <w:tmpl w:val="6936BA06"/>
    <w:lvl w:ilvl="0" w:tplc="6B4CCE8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1BD2EC7"/>
    <w:multiLevelType w:val="hybridMultilevel"/>
    <w:tmpl w:val="A810210A"/>
    <w:lvl w:ilvl="0" w:tplc="B9CC37DA">
      <w:start w:val="1"/>
      <w:numFmt w:val="bullet"/>
      <w:lvlText w:val="-"/>
      <w:lvlJc w:val="left"/>
      <w:pPr>
        <w:ind w:left="720" w:hanging="360"/>
      </w:pPr>
      <w:rPr>
        <w:rFonts w:ascii="font371" w:hAnsi="font371"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3781364"/>
    <w:multiLevelType w:val="hybridMultilevel"/>
    <w:tmpl w:val="0D62C68E"/>
    <w:lvl w:ilvl="0" w:tplc="0E2887C4">
      <w:start w:val="1"/>
      <w:numFmt w:val="bullet"/>
      <w:lvlText w:val="–"/>
      <w:lvlJc w:val="left"/>
      <w:pPr>
        <w:tabs>
          <w:tab w:val="num" w:pos="284"/>
        </w:tabs>
        <w:ind w:left="284" w:hanging="284"/>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1" w15:restartNumberingAfterBreak="0">
    <w:nsid w:val="744844AE"/>
    <w:multiLevelType w:val="multilevel"/>
    <w:tmpl w:val="2D16134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2" w15:restartNumberingAfterBreak="0">
    <w:nsid w:val="74A24CA0"/>
    <w:multiLevelType w:val="hybridMultilevel"/>
    <w:tmpl w:val="972611F0"/>
    <w:lvl w:ilvl="0" w:tplc="B3DC9560">
      <w:start w:val="4"/>
      <w:numFmt w:val="bullet"/>
      <w:lvlText w:val="-"/>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75300624"/>
    <w:multiLevelType w:val="hybridMultilevel"/>
    <w:tmpl w:val="A0F0C6C0"/>
    <w:lvl w:ilvl="0" w:tplc="B9CC37DA">
      <w:start w:val="1"/>
      <w:numFmt w:val="bullet"/>
      <w:lvlText w:val="-"/>
      <w:lvlJc w:val="left"/>
      <w:pPr>
        <w:ind w:left="720" w:hanging="360"/>
      </w:pPr>
      <w:rPr>
        <w:rFonts w:ascii="font434" w:hAnsi="font434"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75D8403C"/>
    <w:multiLevelType w:val="hybridMultilevel"/>
    <w:tmpl w:val="0C1CE9EC"/>
    <w:lvl w:ilvl="0" w:tplc="247046D8">
      <w:start w:val="1"/>
      <w:numFmt w:val="bullet"/>
      <w:lvlText w:val="-"/>
      <w:lvlJc w:val="left"/>
      <w:pPr>
        <w:ind w:left="1440" w:hanging="360"/>
      </w:pPr>
      <w:rPr>
        <w:rFonts w:ascii="Times New Roman" w:hAnsi="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5" w15:restartNumberingAfterBreak="0">
    <w:nsid w:val="76457BAD"/>
    <w:multiLevelType w:val="multilevel"/>
    <w:tmpl w:val="D4C87D60"/>
    <w:lvl w:ilvl="0">
      <w:start w:val="1"/>
      <w:numFmt w:val="decimal"/>
      <w:lvlText w:val="5.7.5.%1. "/>
      <w:lvlJc w:val="left"/>
      <w:pPr>
        <w:ind w:left="283" w:hanging="283"/>
      </w:pPr>
      <w:rPr>
        <w:rFonts w:ascii="Tahoma" w:hAnsi="Tahoma"/>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6" w15:restartNumberingAfterBreak="0">
    <w:nsid w:val="766D76EF"/>
    <w:multiLevelType w:val="hybridMultilevel"/>
    <w:tmpl w:val="E5047AF0"/>
    <w:lvl w:ilvl="0" w:tplc="CE7CE422">
      <w:start w:val="7"/>
      <w:numFmt w:val="decimal"/>
      <w:lvlText w:val="%1."/>
      <w:lvlJc w:val="right"/>
      <w:pPr>
        <w:tabs>
          <w:tab w:val="num" w:pos="1021"/>
        </w:tabs>
        <w:ind w:left="1021" w:hanging="28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7" w15:restartNumberingAfterBreak="0">
    <w:nsid w:val="76B53E3E"/>
    <w:multiLevelType w:val="multilevel"/>
    <w:tmpl w:val="1AF0E440"/>
    <w:lvl w:ilvl="0">
      <w:start w:val="1"/>
      <w:numFmt w:val="bullet"/>
      <w:lvlText w:val="-"/>
      <w:lvlJc w:val="left"/>
      <w:pPr>
        <w:ind w:left="720" w:hanging="360"/>
      </w:pPr>
      <w:rPr>
        <w:rFonts w:ascii="font371" w:hAnsi="font371" w:cs="font371"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8" w15:restartNumberingAfterBreak="0">
    <w:nsid w:val="779449AE"/>
    <w:multiLevelType w:val="hybridMultilevel"/>
    <w:tmpl w:val="CE6E063A"/>
    <w:lvl w:ilvl="0" w:tplc="CE7CE422">
      <w:start w:val="1"/>
      <w:numFmt w:val="bullet"/>
      <w:lvlText w:val="–"/>
      <w:lvlJc w:val="left"/>
      <w:pPr>
        <w:tabs>
          <w:tab w:val="num" w:pos="284"/>
        </w:tabs>
        <w:ind w:left="284" w:hanging="284"/>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9" w15:restartNumberingAfterBreak="0">
    <w:nsid w:val="79933D39"/>
    <w:multiLevelType w:val="hybridMultilevel"/>
    <w:tmpl w:val="FC7E3018"/>
    <w:lvl w:ilvl="0" w:tplc="B3DC9560">
      <w:start w:val="2"/>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B430676"/>
    <w:multiLevelType w:val="singleLevel"/>
    <w:tmpl w:val="05280B6E"/>
    <w:lvl w:ilvl="0">
      <w:start w:val="1"/>
      <w:numFmt w:val="decimal"/>
      <w:lvlText w:val="%1."/>
      <w:legacy w:legacy="1" w:legacySpace="57" w:legacyIndent="340"/>
      <w:lvlJc w:val="left"/>
      <w:pPr>
        <w:ind w:left="341" w:hanging="340"/>
      </w:pPr>
    </w:lvl>
  </w:abstractNum>
  <w:abstractNum w:abstractNumId="151" w15:restartNumberingAfterBreak="0">
    <w:nsid w:val="7C22787B"/>
    <w:multiLevelType w:val="multilevel"/>
    <w:tmpl w:val="C692721A"/>
    <w:lvl w:ilvl="0">
      <w:start w:val="1"/>
      <w:numFmt w:val="decimal"/>
      <w:lvlText w:val="%1. "/>
      <w:lvlJc w:val="left"/>
      <w:pPr>
        <w:ind w:left="283" w:hanging="283"/>
      </w:pPr>
      <w:rPr>
        <w:rFonts w:ascii="Tahoma" w:hAnsi="Tahoma"/>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2" w15:restartNumberingAfterBreak="0">
    <w:nsid w:val="7DF03AE7"/>
    <w:multiLevelType w:val="multilevel"/>
    <w:tmpl w:val="CD388E06"/>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3" w15:restartNumberingAfterBreak="0">
    <w:nsid w:val="7F2F0AD9"/>
    <w:multiLevelType w:val="multilevel"/>
    <w:tmpl w:val="C1C2B030"/>
    <w:lvl w:ilvl="0">
      <w:start w:val="1"/>
      <w:numFmt w:val="lowerLetter"/>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57359940">
    <w:abstractNumId w:val="1"/>
    <w:lvlOverride w:ilvl="0">
      <w:lvl w:ilvl="0">
        <w:numFmt w:val="bullet"/>
        <w:lvlText w:val=""/>
        <w:legacy w:legacy="1" w:legacySpace="0" w:legacyIndent="283"/>
        <w:lvlJc w:val="left"/>
        <w:pPr>
          <w:ind w:left="283" w:hanging="283"/>
        </w:pPr>
        <w:rPr>
          <w:rFonts w:ascii="Symbol" w:hAnsi="Symbol" w:hint="default"/>
        </w:rPr>
      </w:lvl>
    </w:lvlOverride>
  </w:num>
  <w:num w:numId="2" w16cid:durableId="32460277">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3960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09355625">
    <w:abstractNumId w:val="62"/>
  </w:num>
  <w:num w:numId="5" w16cid:durableId="1561600693">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4779639">
    <w:abstractNumId w:val="33"/>
    <w:lvlOverride w:ilvl="0">
      <w:startOverride w:val="1"/>
    </w:lvlOverride>
  </w:num>
  <w:num w:numId="7" w16cid:durableId="1818257364">
    <w:abstractNumId w:val="33"/>
    <w:lvlOverride w:ilvl="0">
      <w:lvl w:ilvl="0">
        <w:start w:val="1"/>
        <w:numFmt w:val="decimal"/>
        <w:lvlText w:val="%1)"/>
        <w:legacy w:legacy="1" w:legacySpace="0" w:legacyIndent="283"/>
        <w:lvlJc w:val="left"/>
        <w:pPr>
          <w:ind w:left="567" w:hanging="283"/>
        </w:pPr>
        <w:rPr>
          <w:rFonts w:ascii="Times New Roman" w:hAnsi="Times New Roman" w:cs="Times New Roman" w:hint="default"/>
        </w:rPr>
      </w:lvl>
    </w:lvlOverride>
  </w:num>
  <w:num w:numId="8" w16cid:durableId="800150341">
    <w:abstractNumId w:val="33"/>
    <w:lvlOverride w:ilvl="0">
      <w:lvl w:ilvl="0">
        <w:start w:val="1"/>
        <w:numFmt w:val="decimal"/>
        <w:lvlText w:val="%1)"/>
        <w:legacy w:legacy="1" w:legacySpace="0" w:legacyIndent="283"/>
        <w:lvlJc w:val="left"/>
        <w:pPr>
          <w:ind w:left="567" w:hanging="283"/>
        </w:pPr>
        <w:rPr>
          <w:rFonts w:ascii="Times New Roman" w:hAnsi="Times New Roman" w:cs="Times New Roman" w:hint="default"/>
        </w:rPr>
      </w:lvl>
    </w:lvlOverride>
  </w:num>
  <w:num w:numId="9" w16cid:durableId="62072293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2021000">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2485676">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1718486">
    <w:abstractNumId w:val="128"/>
    <w:lvlOverride w:ilvl="0">
      <w:startOverride w:val="1"/>
    </w:lvlOverride>
  </w:num>
  <w:num w:numId="13" w16cid:durableId="948125246">
    <w:abstractNumId w:val="96"/>
    <w:lvlOverride w:ilvl="0">
      <w:startOverride w:val="1"/>
    </w:lvlOverride>
  </w:num>
  <w:num w:numId="14" w16cid:durableId="1921212689">
    <w:abstractNumId w:val="44"/>
    <w:lvlOverride w:ilvl="0">
      <w:startOverride w:val="1"/>
    </w:lvlOverride>
  </w:num>
  <w:num w:numId="15" w16cid:durableId="1028528523">
    <w:abstractNumId w:val="25"/>
    <w:lvlOverride w:ilvl="0">
      <w:startOverride w:val="2"/>
    </w:lvlOverride>
  </w:num>
  <w:num w:numId="16" w16cid:durableId="136408825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9641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64565331">
    <w:abstractNumId w:val="92"/>
    <w:lvlOverride w:ilvl="0">
      <w:startOverride w:val="1"/>
    </w:lvlOverride>
  </w:num>
  <w:num w:numId="19" w16cid:durableId="1190949027">
    <w:abstractNumId w:val="72"/>
    <w:lvlOverride w:ilvl="0">
      <w:startOverride w:val="1"/>
    </w:lvlOverride>
  </w:num>
  <w:num w:numId="20" w16cid:durableId="46685322">
    <w:abstractNumId w:val="72"/>
    <w:lvlOverride w:ilvl="0">
      <w:lvl w:ilvl="0">
        <w:start w:val="1"/>
        <w:numFmt w:val="lowerLetter"/>
        <w:lvlText w:val="%1)"/>
        <w:legacy w:legacy="1" w:legacySpace="0" w:legacyIndent="283"/>
        <w:lvlJc w:val="left"/>
        <w:pPr>
          <w:ind w:left="283" w:hanging="283"/>
        </w:pPr>
      </w:lvl>
    </w:lvlOverride>
  </w:num>
  <w:num w:numId="21" w16cid:durableId="545218144">
    <w:abstractNumId w:val="59"/>
    <w:lvlOverride w:ilvl="0">
      <w:startOverride w:val="1"/>
    </w:lvlOverride>
  </w:num>
  <w:num w:numId="22" w16cid:durableId="2111391664">
    <w:abstractNumId w:val="48"/>
    <w:lvlOverride w:ilvl="0">
      <w:startOverride w:val="1"/>
    </w:lvlOverride>
  </w:num>
  <w:num w:numId="23" w16cid:durableId="1478181161">
    <w:abstractNumId w:val="14"/>
    <w:lvlOverride w:ilvl="0">
      <w:startOverride w:val="1"/>
    </w:lvlOverride>
  </w:num>
  <w:num w:numId="24" w16cid:durableId="211118857">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20907303">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085730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055896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14003192">
    <w:abstractNumId w:val="65"/>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79134871">
    <w:abstractNumId w:val="129"/>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18193080">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90090629">
    <w:abstractNumId w:val="118"/>
    <w:lvlOverride w:ilvl="0">
      <w:startOverride w:val="1"/>
    </w:lvlOverride>
  </w:num>
  <w:num w:numId="32" w16cid:durableId="492068724">
    <w:abstractNumId w:val="1"/>
    <w:lvlOverride w:ilvl="0">
      <w:lvl w:ilvl="0">
        <w:numFmt w:val="bullet"/>
        <w:lvlText w:val="-"/>
        <w:legacy w:legacy="1" w:legacySpace="0" w:legacyIndent="283"/>
        <w:lvlJc w:val="left"/>
        <w:pPr>
          <w:ind w:left="0" w:firstLine="0"/>
        </w:pPr>
        <w:rPr>
          <w:rFonts w:ascii="Bookman Old Style" w:hAnsi="Bookman Old Style" w:hint="default"/>
          <w:sz w:val="24"/>
        </w:rPr>
      </w:lvl>
    </w:lvlOverride>
  </w:num>
  <w:num w:numId="33" w16cid:durableId="2030987110">
    <w:abstractNumId w:val="38"/>
  </w:num>
  <w:num w:numId="34" w16cid:durableId="2054665">
    <w:abstractNumId w:val="55"/>
  </w:num>
  <w:num w:numId="35" w16cid:durableId="824781487">
    <w:abstractNumId w:val="34"/>
    <w:lvlOverride w:ilvl="0">
      <w:startOverride w:val="1"/>
    </w:lvlOverride>
  </w:num>
  <w:num w:numId="36" w16cid:durableId="1546091392">
    <w:abstractNumId w:val="6"/>
    <w:lvlOverride w:ilvl="0">
      <w:startOverride w:val="1"/>
    </w:lvlOverride>
  </w:num>
  <w:num w:numId="37" w16cid:durableId="1455178638">
    <w:abstractNumId w:val="12"/>
    <w:lvlOverride w:ilvl="0">
      <w:startOverride w:val="1"/>
    </w:lvlOverride>
  </w:num>
  <w:num w:numId="38" w16cid:durableId="1190796263">
    <w:abstractNumId w:val="119"/>
    <w:lvlOverride w:ilvl="0">
      <w:startOverride w:val="1"/>
    </w:lvlOverride>
  </w:num>
  <w:num w:numId="39" w16cid:durableId="147598847">
    <w:abstractNumId w:val="46"/>
    <w:lvlOverride w:ilvl="0">
      <w:startOverride w:val="1"/>
    </w:lvlOverride>
  </w:num>
  <w:num w:numId="40" w16cid:durableId="738400938">
    <w:abstractNumId w:val="74"/>
    <w:lvlOverride w:ilvl="0">
      <w:startOverride w:val="1"/>
    </w:lvlOverride>
  </w:num>
  <w:num w:numId="41" w16cid:durableId="1879388770">
    <w:abstractNumId w:val="39"/>
    <w:lvlOverride w:ilvl="0">
      <w:startOverride w:val="1"/>
    </w:lvlOverride>
  </w:num>
  <w:num w:numId="42" w16cid:durableId="1594047957">
    <w:abstractNumId w:val="63"/>
    <w:lvlOverride w:ilvl="0">
      <w:startOverride w:val="1"/>
    </w:lvlOverride>
  </w:num>
  <w:num w:numId="43" w16cid:durableId="1954166890">
    <w:abstractNumId w:val="79"/>
    <w:lvlOverride w:ilvl="0">
      <w:startOverride w:val="1"/>
    </w:lvlOverride>
  </w:num>
  <w:num w:numId="44" w16cid:durableId="1099181097">
    <w:abstractNumId w:val="150"/>
    <w:lvlOverride w:ilvl="0">
      <w:startOverride w:val="1"/>
    </w:lvlOverride>
  </w:num>
  <w:num w:numId="45" w16cid:durableId="1050764301">
    <w:abstractNumId w:val="131"/>
    <w:lvlOverride w:ilvl="0">
      <w:startOverride w:val="1"/>
    </w:lvlOverride>
  </w:num>
  <w:num w:numId="46" w16cid:durableId="79257252">
    <w:abstractNumId w:val="31"/>
    <w:lvlOverride w:ilvl="0">
      <w:startOverride w:val="1"/>
    </w:lvlOverride>
  </w:num>
  <w:num w:numId="47" w16cid:durableId="663974795">
    <w:abstractNumId w:val="56"/>
    <w:lvlOverride w:ilvl="0">
      <w:startOverride w:val="1"/>
    </w:lvlOverride>
  </w:num>
  <w:num w:numId="48" w16cid:durableId="288249769">
    <w:abstractNumId w:val="50"/>
  </w:num>
  <w:num w:numId="49" w16cid:durableId="1783455554">
    <w:abstractNumId w:val="1"/>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50" w16cid:durableId="909581636">
    <w:abstractNumId w:val="0"/>
  </w:num>
  <w:num w:numId="51" w16cid:durableId="1528131412">
    <w:abstractNumId w:val="1"/>
    <w:lvlOverride w:ilvl="0">
      <w:lvl w:ilvl="0">
        <w:start w:val="2"/>
        <w:numFmt w:val="bullet"/>
        <w:lvlText w:val="-"/>
        <w:legacy w:legacy="1" w:legacySpace="0" w:legacyIndent="360"/>
        <w:lvlJc w:val="left"/>
        <w:pPr>
          <w:ind w:left="360" w:hanging="360"/>
        </w:pPr>
      </w:lvl>
    </w:lvlOverride>
  </w:num>
  <w:num w:numId="52" w16cid:durableId="686561410">
    <w:abstractNumId w:val="69"/>
  </w:num>
  <w:num w:numId="53" w16cid:durableId="1890340239">
    <w:abstractNumId w:val="137"/>
  </w:num>
  <w:num w:numId="54" w16cid:durableId="378555593">
    <w:abstractNumId w:val="40"/>
  </w:num>
  <w:num w:numId="55" w16cid:durableId="1928004472">
    <w:abstractNumId w:val="86"/>
  </w:num>
  <w:num w:numId="56" w16cid:durableId="1818375005">
    <w:abstractNumId w:val="68"/>
  </w:num>
  <w:num w:numId="57" w16cid:durableId="399211801">
    <w:abstractNumId w:val="75"/>
  </w:num>
  <w:num w:numId="58" w16cid:durableId="605039781">
    <w:abstractNumId w:val="51"/>
  </w:num>
  <w:num w:numId="59" w16cid:durableId="1509903878">
    <w:abstractNumId w:val="104"/>
  </w:num>
  <w:num w:numId="60" w16cid:durableId="183591557">
    <w:abstractNumId w:val="53"/>
  </w:num>
  <w:num w:numId="61" w16cid:durableId="644966104">
    <w:abstractNumId w:val="149"/>
  </w:num>
  <w:num w:numId="62" w16cid:durableId="361900085">
    <w:abstractNumId w:val="83"/>
  </w:num>
  <w:num w:numId="63" w16cid:durableId="407772204">
    <w:abstractNumId w:val="117"/>
  </w:num>
  <w:num w:numId="64" w16cid:durableId="1964384866">
    <w:abstractNumId w:val="21"/>
  </w:num>
  <w:num w:numId="65" w16cid:durableId="1295678128">
    <w:abstractNumId w:val="101"/>
  </w:num>
  <w:num w:numId="66" w16cid:durableId="598370931">
    <w:abstractNumId w:val="4"/>
  </w:num>
  <w:num w:numId="67" w16cid:durableId="1991596490">
    <w:abstractNumId w:val="130"/>
  </w:num>
  <w:num w:numId="68" w16cid:durableId="892346251">
    <w:abstractNumId w:val="11"/>
  </w:num>
  <w:num w:numId="69" w16cid:durableId="447512444">
    <w:abstractNumId w:val="138"/>
  </w:num>
  <w:num w:numId="70" w16cid:durableId="1242641240">
    <w:abstractNumId w:val="98"/>
  </w:num>
  <w:num w:numId="71" w16cid:durableId="1770811633">
    <w:abstractNumId w:val="114"/>
  </w:num>
  <w:num w:numId="72" w16cid:durableId="348878172">
    <w:abstractNumId w:val="139"/>
  </w:num>
  <w:num w:numId="73" w16cid:durableId="58132915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39622554">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97719564">
    <w:abstractNumId w:val="52"/>
  </w:num>
  <w:num w:numId="76" w16cid:durableId="601686574">
    <w:abstractNumId w:val="9"/>
    <w:lvlOverride w:ilvl="0">
      <w:startOverride w:val="1"/>
    </w:lvlOverride>
  </w:num>
  <w:num w:numId="77" w16cid:durableId="1609503007">
    <w:abstractNumId w:val="30"/>
    <w:lvlOverride w:ilvl="0">
      <w:startOverride w:val="1"/>
    </w:lvlOverride>
  </w:num>
  <w:num w:numId="78" w16cid:durableId="101385060">
    <w:abstractNumId w:val="60"/>
    <w:lvlOverride w:ilvl="0">
      <w:startOverride w:val="1"/>
    </w:lvlOverride>
  </w:num>
  <w:num w:numId="79" w16cid:durableId="71076277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976913988">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9120841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3760310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30373424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6816450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165883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76880186">
    <w:abstractNumId w:val="1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00175125">
    <w:abstractNumId w:val="100"/>
  </w:num>
  <w:num w:numId="88" w16cid:durableId="395124531">
    <w:abstractNumId w:val="143"/>
  </w:num>
  <w:num w:numId="89" w16cid:durableId="76171904">
    <w:abstractNumId w:val="136"/>
  </w:num>
  <w:num w:numId="90" w16cid:durableId="1636597306">
    <w:abstractNumId w:val="85"/>
  </w:num>
  <w:num w:numId="91" w16cid:durableId="818233957">
    <w:abstractNumId w:val="24"/>
  </w:num>
  <w:num w:numId="92" w16cid:durableId="467552006">
    <w:abstractNumId w:val="73"/>
  </w:num>
  <w:num w:numId="93" w16cid:durableId="1283534838">
    <w:abstractNumId w:val="152"/>
  </w:num>
  <w:num w:numId="94" w16cid:durableId="1893999456">
    <w:abstractNumId w:val="135"/>
  </w:num>
  <w:num w:numId="95" w16cid:durableId="499933396">
    <w:abstractNumId w:val="103"/>
  </w:num>
  <w:num w:numId="96" w16cid:durableId="1655252718">
    <w:abstractNumId w:val="16"/>
  </w:num>
  <w:num w:numId="97" w16cid:durableId="1462456135">
    <w:abstractNumId w:val="36"/>
  </w:num>
  <w:num w:numId="98" w16cid:durableId="1062483551">
    <w:abstractNumId w:val="124"/>
  </w:num>
  <w:num w:numId="99" w16cid:durableId="1830096045">
    <w:abstractNumId w:val="41"/>
  </w:num>
  <w:num w:numId="100" w16cid:durableId="1666277805">
    <w:abstractNumId w:val="58"/>
  </w:num>
  <w:num w:numId="101" w16cid:durableId="1017461380">
    <w:abstractNumId w:val="49"/>
  </w:num>
  <w:num w:numId="102" w16cid:durableId="1476948501">
    <w:abstractNumId w:val="134"/>
  </w:num>
  <w:num w:numId="103" w16cid:durableId="2017805629">
    <w:abstractNumId w:val="82"/>
  </w:num>
  <w:num w:numId="104" w16cid:durableId="1844123483">
    <w:abstractNumId w:val="95"/>
  </w:num>
  <w:num w:numId="105" w16cid:durableId="460654628">
    <w:abstractNumId w:val="147"/>
  </w:num>
  <w:num w:numId="106" w16cid:durableId="90862063">
    <w:abstractNumId w:val="20"/>
  </w:num>
  <w:num w:numId="107" w16cid:durableId="1317878071">
    <w:abstractNumId w:val="71"/>
  </w:num>
  <w:num w:numId="108" w16cid:durableId="139352928">
    <w:abstractNumId w:val="126"/>
  </w:num>
  <w:num w:numId="109" w16cid:durableId="42364171">
    <w:abstractNumId w:val="115"/>
  </w:num>
  <w:num w:numId="110" w16cid:durableId="2003270261">
    <w:abstractNumId w:val="108"/>
  </w:num>
  <w:num w:numId="111" w16cid:durableId="1450389189">
    <w:abstractNumId w:val="29"/>
  </w:num>
  <w:num w:numId="112" w16cid:durableId="2034918452">
    <w:abstractNumId w:val="61"/>
  </w:num>
  <w:num w:numId="113" w16cid:durableId="304700994">
    <w:abstractNumId w:val="26"/>
  </w:num>
  <w:num w:numId="114" w16cid:durableId="1698893458">
    <w:abstractNumId w:val="45"/>
  </w:num>
  <w:num w:numId="115" w16cid:durableId="2121098003">
    <w:abstractNumId w:val="13"/>
  </w:num>
  <w:num w:numId="116" w16cid:durableId="1447696330">
    <w:abstractNumId w:val="116"/>
  </w:num>
  <w:num w:numId="117" w16cid:durableId="1573850361">
    <w:abstractNumId w:val="127"/>
  </w:num>
  <w:num w:numId="118" w16cid:durableId="60567365">
    <w:abstractNumId w:val="94"/>
  </w:num>
  <w:num w:numId="119" w16cid:durableId="1979219750">
    <w:abstractNumId w:val="5"/>
  </w:num>
  <w:num w:numId="120" w16cid:durableId="1955600253">
    <w:abstractNumId w:val="80"/>
  </w:num>
  <w:num w:numId="121" w16cid:durableId="348680969">
    <w:abstractNumId w:val="110"/>
  </w:num>
  <w:num w:numId="122" w16cid:durableId="1934051470">
    <w:abstractNumId w:val="113"/>
  </w:num>
  <w:num w:numId="123" w16cid:durableId="1049956613">
    <w:abstractNumId w:val="133"/>
  </w:num>
  <w:num w:numId="124" w16cid:durableId="566454603">
    <w:abstractNumId w:val="47"/>
  </w:num>
  <w:num w:numId="125" w16cid:durableId="2016765958">
    <w:abstractNumId w:val="106"/>
  </w:num>
  <w:num w:numId="126" w16cid:durableId="877012087">
    <w:abstractNumId w:val="153"/>
  </w:num>
  <w:num w:numId="127" w16cid:durableId="568617919">
    <w:abstractNumId w:val="132"/>
  </w:num>
  <w:num w:numId="128" w16cid:durableId="316812549">
    <w:abstractNumId w:val="54"/>
  </w:num>
  <w:num w:numId="129" w16cid:durableId="1020355613">
    <w:abstractNumId w:val="89"/>
  </w:num>
  <w:num w:numId="130" w16cid:durableId="912084282">
    <w:abstractNumId w:val="43"/>
  </w:num>
  <w:num w:numId="131" w16cid:durableId="1747456430">
    <w:abstractNumId w:val="84"/>
  </w:num>
  <w:num w:numId="132" w16cid:durableId="365639481">
    <w:abstractNumId w:val="17"/>
  </w:num>
  <w:num w:numId="133" w16cid:durableId="230820776">
    <w:abstractNumId w:val="145"/>
  </w:num>
  <w:num w:numId="134" w16cid:durableId="516427270">
    <w:abstractNumId w:val="23"/>
  </w:num>
  <w:num w:numId="135" w16cid:durableId="1365405600">
    <w:abstractNumId w:val="8"/>
  </w:num>
  <w:num w:numId="136" w16cid:durableId="128672110">
    <w:abstractNumId w:val="151"/>
  </w:num>
  <w:num w:numId="137" w16cid:durableId="1084492628">
    <w:abstractNumId w:val="7"/>
  </w:num>
  <w:num w:numId="138" w16cid:durableId="1062751287">
    <w:abstractNumId w:val="112"/>
  </w:num>
  <w:num w:numId="139" w16cid:durableId="167060768">
    <w:abstractNumId w:val="90"/>
  </w:num>
  <w:num w:numId="140" w16cid:durableId="164589193">
    <w:abstractNumId w:val="64"/>
  </w:num>
  <w:num w:numId="141" w16cid:durableId="354353777">
    <w:abstractNumId w:val="120"/>
  </w:num>
  <w:num w:numId="142" w16cid:durableId="1583486301">
    <w:abstractNumId w:val="28"/>
  </w:num>
  <w:num w:numId="143" w16cid:durableId="2109304731">
    <w:abstractNumId w:val="10"/>
  </w:num>
  <w:num w:numId="144" w16cid:durableId="897207282">
    <w:abstractNumId w:val="78"/>
  </w:num>
  <w:num w:numId="145" w16cid:durableId="545065627">
    <w:abstractNumId w:val="27"/>
  </w:num>
  <w:num w:numId="146" w16cid:durableId="1304314332">
    <w:abstractNumId w:val="144"/>
  </w:num>
  <w:num w:numId="147" w16cid:durableId="943079095">
    <w:abstractNumId w:val="18"/>
  </w:num>
  <w:num w:numId="148" w16cid:durableId="839124985">
    <w:abstractNumId w:val="66"/>
  </w:num>
  <w:num w:numId="149" w16cid:durableId="1516843132">
    <w:abstractNumId w:val="99"/>
  </w:num>
  <w:num w:numId="150" w16cid:durableId="1404137113">
    <w:abstractNumId w:val="22"/>
  </w:num>
  <w:num w:numId="151" w16cid:durableId="1712799911">
    <w:abstractNumId w:val="142"/>
  </w:num>
  <w:num w:numId="152" w16cid:durableId="794981739">
    <w:abstractNumId w:val="42"/>
  </w:num>
  <w:num w:numId="153" w16cid:durableId="512770797">
    <w:abstractNumId w:val="122"/>
  </w:num>
  <w:num w:numId="154" w16cid:durableId="349334910">
    <w:abstractNumId w:val="37"/>
  </w:num>
  <w:num w:numId="155" w16cid:durableId="163659457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56" w16cid:durableId="639001419">
    <w:abstractNumId w:val="77"/>
  </w:num>
  <w:num w:numId="157" w16cid:durableId="20589338">
    <w:abstractNumId w:val="15"/>
  </w:num>
  <w:num w:numId="158" w16cid:durableId="183204242">
    <w:abstractNumId w:val="76"/>
  </w:num>
  <w:num w:numId="159" w16cid:durableId="54399000">
    <w:abstractNumId w:val="123"/>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102C"/>
    <w:rsid w:val="00001B9A"/>
    <w:rsid w:val="0000302A"/>
    <w:rsid w:val="00004417"/>
    <w:rsid w:val="000068C5"/>
    <w:rsid w:val="0001259E"/>
    <w:rsid w:val="00020CC7"/>
    <w:rsid w:val="000213CE"/>
    <w:rsid w:val="0002395C"/>
    <w:rsid w:val="0002425E"/>
    <w:rsid w:val="00025DCE"/>
    <w:rsid w:val="00030915"/>
    <w:rsid w:val="000309DD"/>
    <w:rsid w:val="00032213"/>
    <w:rsid w:val="00033B7D"/>
    <w:rsid w:val="00034F8F"/>
    <w:rsid w:val="0004180A"/>
    <w:rsid w:val="00042456"/>
    <w:rsid w:val="0004331F"/>
    <w:rsid w:val="00046197"/>
    <w:rsid w:val="00055214"/>
    <w:rsid w:val="00057546"/>
    <w:rsid w:val="00064028"/>
    <w:rsid w:val="00065137"/>
    <w:rsid w:val="00071BB6"/>
    <w:rsid w:val="00072AA5"/>
    <w:rsid w:val="00073E5D"/>
    <w:rsid w:val="00074173"/>
    <w:rsid w:val="0007419E"/>
    <w:rsid w:val="00074736"/>
    <w:rsid w:val="000928C4"/>
    <w:rsid w:val="000959F2"/>
    <w:rsid w:val="00095AEC"/>
    <w:rsid w:val="00096D79"/>
    <w:rsid w:val="000A09D6"/>
    <w:rsid w:val="000A1DE5"/>
    <w:rsid w:val="000A2B51"/>
    <w:rsid w:val="000A4C8F"/>
    <w:rsid w:val="000B0636"/>
    <w:rsid w:val="000B0D08"/>
    <w:rsid w:val="000B1D0D"/>
    <w:rsid w:val="000B654F"/>
    <w:rsid w:val="000B6E1D"/>
    <w:rsid w:val="000C0DA6"/>
    <w:rsid w:val="000C1474"/>
    <w:rsid w:val="000C1A87"/>
    <w:rsid w:val="000C3E95"/>
    <w:rsid w:val="000C5D16"/>
    <w:rsid w:val="000C613D"/>
    <w:rsid w:val="000D5A27"/>
    <w:rsid w:val="000D7650"/>
    <w:rsid w:val="000E1A23"/>
    <w:rsid w:val="000E7414"/>
    <w:rsid w:val="000F3620"/>
    <w:rsid w:val="000F6B36"/>
    <w:rsid w:val="000F6B5F"/>
    <w:rsid w:val="000F7C04"/>
    <w:rsid w:val="0010224B"/>
    <w:rsid w:val="00103648"/>
    <w:rsid w:val="00103954"/>
    <w:rsid w:val="001076B9"/>
    <w:rsid w:val="001112BF"/>
    <w:rsid w:val="00116CC5"/>
    <w:rsid w:val="001200DD"/>
    <w:rsid w:val="00123345"/>
    <w:rsid w:val="00125B1D"/>
    <w:rsid w:val="0013242C"/>
    <w:rsid w:val="00132FA5"/>
    <w:rsid w:val="0013356B"/>
    <w:rsid w:val="0013416B"/>
    <w:rsid w:val="0013465B"/>
    <w:rsid w:val="00147C60"/>
    <w:rsid w:val="00151955"/>
    <w:rsid w:val="0015212D"/>
    <w:rsid w:val="00153B3A"/>
    <w:rsid w:val="0015459F"/>
    <w:rsid w:val="00154AF2"/>
    <w:rsid w:val="00156472"/>
    <w:rsid w:val="00156727"/>
    <w:rsid w:val="00162CE1"/>
    <w:rsid w:val="00166837"/>
    <w:rsid w:val="001753CD"/>
    <w:rsid w:val="00175C3B"/>
    <w:rsid w:val="00176CD4"/>
    <w:rsid w:val="00180A81"/>
    <w:rsid w:val="0018100B"/>
    <w:rsid w:val="001835D1"/>
    <w:rsid w:val="00186134"/>
    <w:rsid w:val="00186C8E"/>
    <w:rsid w:val="0019268C"/>
    <w:rsid w:val="00194130"/>
    <w:rsid w:val="00196CA7"/>
    <w:rsid w:val="001A1563"/>
    <w:rsid w:val="001A1CD8"/>
    <w:rsid w:val="001B05E1"/>
    <w:rsid w:val="001B0877"/>
    <w:rsid w:val="001B6261"/>
    <w:rsid w:val="001B67DA"/>
    <w:rsid w:val="001C11E3"/>
    <w:rsid w:val="001C3238"/>
    <w:rsid w:val="001C474E"/>
    <w:rsid w:val="001C489F"/>
    <w:rsid w:val="001C5BB1"/>
    <w:rsid w:val="001C6D52"/>
    <w:rsid w:val="001C7BEC"/>
    <w:rsid w:val="001C7C07"/>
    <w:rsid w:val="001D0691"/>
    <w:rsid w:val="001D12BA"/>
    <w:rsid w:val="001D1F0B"/>
    <w:rsid w:val="001E043C"/>
    <w:rsid w:val="001E0F6A"/>
    <w:rsid w:val="001E2110"/>
    <w:rsid w:val="001E2D38"/>
    <w:rsid w:val="001E4240"/>
    <w:rsid w:val="001E50B9"/>
    <w:rsid w:val="001E6287"/>
    <w:rsid w:val="001F40CB"/>
    <w:rsid w:val="001F7E64"/>
    <w:rsid w:val="00200333"/>
    <w:rsid w:val="00201A8B"/>
    <w:rsid w:val="00203355"/>
    <w:rsid w:val="00204758"/>
    <w:rsid w:val="002053FD"/>
    <w:rsid w:val="00210D05"/>
    <w:rsid w:val="00211574"/>
    <w:rsid w:val="00215228"/>
    <w:rsid w:val="00216CF9"/>
    <w:rsid w:val="00216D63"/>
    <w:rsid w:val="00220680"/>
    <w:rsid w:val="00220D81"/>
    <w:rsid w:val="00225F6F"/>
    <w:rsid w:val="002261DA"/>
    <w:rsid w:val="0023195C"/>
    <w:rsid w:val="00236935"/>
    <w:rsid w:val="00240587"/>
    <w:rsid w:val="0024383C"/>
    <w:rsid w:val="00244176"/>
    <w:rsid w:val="002461C6"/>
    <w:rsid w:val="002559DB"/>
    <w:rsid w:val="00256E9F"/>
    <w:rsid w:val="00262688"/>
    <w:rsid w:val="00263103"/>
    <w:rsid w:val="00263F19"/>
    <w:rsid w:val="00264C91"/>
    <w:rsid w:val="00265467"/>
    <w:rsid w:val="0026714D"/>
    <w:rsid w:val="002706A7"/>
    <w:rsid w:val="00276FC5"/>
    <w:rsid w:val="00280CFE"/>
    <w:rsid w:val="002840E3"/>
    <w:rsid w:val="002852DB"/>
    <w:rsid w:val="002859E8"/>
    <w:rsid w:val="00286CC7"/>
    <w:rsid w:val="00291A2F"/>
    <w:rsid w:val="002966FC"/>
    <w:rsid w:val="00296E1A"/>
    <w:rsid w:val="00297F34"/>
    <w:rsid w:val="002A0075"/>
    <w:rsid w:val="002A013E"/>
    <w:rsid w:val="002A09A0"/>
    <w:rsid w:val="002A3E95"/>
    <w:rsid w:val="002A7418"/>
    <w:rsid w:val="002A7A32"/>
    <w:rsid w:val="002A7C65"/>
    <w:rsid w:val="002B1CB7"/>
    <w:rsid w:val="002B2962"/>
    <w:rsid w:val="002B35E0"/>
    <w:rsid w:val="002B5439"/>
    <w:rsid w:val="002B6C1A"/>
    <w:rsid w:val="002C3A5E"/>
    <w:rsid w:val="002C7D28"/>
    <w:rsid w:val="002D0492"/>
    <w:rsid w:val="002D4307"/>
    <w:rsid w:val="002D5AC2"/>
    <w:rsid w:val="002D7DD9"/>
    <w:rsid w:val="002D7EBE"/>
    <w:rsid w:val="002E2E5B"/>
    <w:rsid w:val="002E54C6"/>
    <w:rsid w:val="002E75F4"/>
    <w:rsid w:val="002F4BC4"/>
    <w:rsid w:val="002F664E"/>
    <w:rsid w:val="003014CD"/>
    <w:rsid w:val="00310559"/>
    <w:rsid w:val="00311100"/>
    <w:rsid w:val="00315093"/>
    <w:rsid w:val="00315AB8"/>
    <w:rsid w:val="00316C05"/>
    <w:rsid w:val="00320035"/>
    <w:rsid w:val="003204FB"/>
    <w:rsid w:val="0032218E"/>
    <w:rsid w:val="00324068"/>
    <w:rsid w:val="00331D5D"/>
    <w:rsid w:val="003340F2"/>
    <w:rsid w:val="00334351"/>
    <w:rsid w:val="00351128"/>
    <w:rsid w:val="00351502"/>
    <w:rsid w:val="00351FE9"/>
    <w:rsid w:val="0035432A"/>
    <w:rsid w:val="00356A41"/>
    <w:rsid w:val="003571D8"/>
    <w:rsid w:val="00360C7F"/>
    <w:rsid w:val="00367CCC"/>
    <w:rsid w:val="00371619"/>
    <w:rsid w:val="00372B6D"/>
    <w:rsid w:val="00375FC4"/>
    <w:rsid w:val="00382494"/>
    <w:rsid w:val="00382B0C"/>
    <w:rsid w:val="00387B4E"/>
    <w:rsid w:val="00394001"/>
    <w:rsid w:val="00394C21"/>
    <w:rsid w:val="003956B9"/>
    <w:rsid w:val="003A030A"/>
    <w:rsid w:val="003A1574"/>
    <w:rsid w:val="003A1A92"/>
    <w:rsid w:val="003A2DE3"/>
    <w:rsid w:val="003A5E96"/>
    <w:rsid w:val="003B15DA"/>
    <w:rsid w:val="003B5CF5"/>
    <w:rsid w:val="003B7258"/>
    <w:rsid w:val="003C102C"/>
    <w:rsid w:val="003C2406"/>
    <w:rsid w:val="003C282C"/>
    <w:rsid w:val="003D0973"/>
    <w:rsid w:val="003D40D8"/>
    <w:rsid w:val="003D68E4"/>
    <w:rsid w:val="003E0B7B"/>
    <w:rsid w:val="003E703B"/>
    <w:rsid w:val="003F0326"/>
    <w:rsid w:val="003F1558"/>
    <w:rsid w:val="003F3ED8"/>
    <w:rsid w:val="003F412B"/>
    <w:rsid w:val="00400E7B"/>
    <w:rsid w:val="0040234C"/>
    <w:rsid w:val="0040458F"/>
    <w:rsid w:val="00404599"/>
    <w:rsid w:val="00406947"/>
    <w:rsid w:val="00407A80"/>
    <w:rsid w:val="0041035A"/>
    <w:rsid w:val="00411897"/>
    <w:rsid w:val="00411F4A"/>
    <w:rsid w:val="0042001F"/>
    <w:rsid w:val="00420A9F"/>
    <w:rsid w:val="00422E99"/>
    <w:rsid w:val="0042548F"/>
    <w:rsid w:val="00430255"/>
    <w:rsid w:val="00433936"/>
    <w:rsid w:val="00433DC2"/>
    <w:rsid w:val="004350E9"/>
    <w:rsid w:val="00440DD2"/>
    <w:rsid w:val="00441C2C"/>
    <w:rsid w:val="0044612E"/>
    <w:rsid w:val="00446451"/>
    <w:rsid w:val="00451FE8"/>
    <w:rsid w:val="004534FD"/>
    <w:rsid w:val="004538BE"/>
    <w:rsid w:val="0045507E"/>
    <w:rsid w:val="00457CD6"/>
    <w:rsid w:val="004611C8"/>
    <w:rsid w:val="00467934"/>
    <w:rsid w:val="00470C89"/>
    <w:rsid w:val="00474AD0"/>
    <w:rsid w:val="004772DF"/>
    <w:rsid w:val="0047791D"/>
    <w:rsid w:val="00482E5C"/>
    <w:rsid w:val="00484C26"/>
    <w:rsid w:val="004856A7"/>
    <w:rsid w:val="00486510"/>
    <w:rsid w:val="0049109C"/>
    <w:rsid w:val="0049188C"/>
    <w:rsid w:val="00494D7C"/>
    <w:rsid w:val="004A13AD"/>
    <w:rsid w:val="004A1EC7"/>
    <w:rsid w:val="004A28F5"/>
    <w:rsid w:val="004A5111"/>
    <w:rsid w:val="004A5818"/>
    <w:rsid w:val="004A6809"/>
    <w:rsid w:val="004A68FA"/>
    <w:rsid w:val="004B025F"/>
    <w:rsid w:val="004B203E"/>
    <w:rsid w:val="004B5AE7"/>
    <w:rsid w:val="004C0E53"/>
    <w:rsid w:val="004C24EC"/>
    <w:rsid w:val="004C5155"/>
    <w:rsid w:val="004C6B61"/>
    <w:rsid w:val="004D35EB"/>
    <w:rsid w:val="004D3942"/>
    <w:rsid w:val="004D4991"/>
    <w:rsid w:val="004D6A24"/>
    <w:rsid w:val="004E19B6"/>
    <w:rsid w:val="004E6C97"/>
    <w:rsid w:val="004F04AE"/>
    <w:rsid w:val="004F137B"/>
    <w:rsid w:val="004F5EE9"/>
    <w:rsid w:val="004F7495"/>
    <w:rsid w:val="00503F1E"/>
    <w:rsid w:val="005066DA"/>
    <w:rsid w:val="00506810"/>
    <w:rsid w:val="00507167"/>
    <w:rsid w:val="00510831"/>
    <w:rsid w:val="00510D39"/>
    <w:rsid w:val="0052013B"/>
    <w:rsid w:val="00520407"/>
    <w:rsid w:val="00521037"/>
    <w:rsid w:val="005241FE"/>
    <w:rsid w:val="005258E0"/>
    <w:rsid w:val="005277C9"/>
    <w:rsid w:val="005279E4"/>
    <w:rsid w:val="00532B8B"/>
    <w:rsid w:val="00532E73"/>
    <w:rsid w:val="0053431A"/>
    <w:rsid w:val="0053434B"/>
    <w:rsid w:val="00536042"/>
    <w:rsid w:val="005372D9"/>
    <w:rsid w:val="00541BE0"/>
    <w:rsid w:val="00542F15"/>
    <w:rsid w:val="0054467B"/>
    <w:rsid w:val="00544CE9"/>
    <w:rsid w:val="00546299"/>
    <w:rsid w:val="00551172"/>
    <w:rsid w:val="00552F14"/>
    <w:rsid w:val="005547F4"/>
    <w:rsid w:val="00554C30"/>
    <w:rsid w:val="005574E4"/>
    <w:rsid w:val="00560A7F"/>
    <w:rsid w:val="00560C12"/>
    <w:rsid w:val="00561F93"/>
    <w:rsid w:val="00565834"/>
    <w:rsid w:val="005670C3"/>
    <w:rsid w:val="00572982"/>
    <w:rsid w:val="00573E61"/>
    <w:rsid w:val="00580107"/>
    <w:rsid w:val="00586223"/>
    <w:rsid w:val="00591CD7"/>
    <w:rsid w:val="005938E5"/>
    <w:rsid w:val="00594D10"/>
    <w:rsid w:val="00595F00"/>
    <w:rsid w:val="00596C6E"/>
    <w:rsid w:val="00596CB0"/>
    <w:rsid w:val="00597477"/>
    <w:rsid w:val="00597505"/>
    <w:rsid w:val="005A2709"/>
    <w:rsid w:val="005A6161"/>
    <w:rsid w:val="005A7EDC"/>
    <w:rsid w:val="005B0C7E"/>
    <w:rsid w:val="005B40ED"/>
    <w:rsid w:val="005C4213"/>
    <w:rsid w:val="005C447E"/>
    <w:rsid w:val="005C4F33"/>
    <w:rsid w:val="005D18B6"/>
    <w:rsid w:val="005D190B"/>
    <w:rsid w:val="005D2369"/>
    <w:rsid w:val="005D2626"/>
    <w:rsid w:val="005E0F50"/>
    <w:rsid w:val="005E3A52"/>
    <w:rsid w:val="005E3E15"/>
    <w:rsid w:val="005E498F"/>
    <w:rsid w:val="005E5096"/>
    <w:rsid w:val="005E6604"/>
    <w:rsid w:val="005E71AD"/>
    <w:rsid w:val="005F180A"/>
    <w:rsid w:val="005F29A0"/>
    <w:rsid w:val="005F49FC"/>
    <w:rsid w:val="00601D39"/>
    <w:rsid w:val="00601E6F"/>
    <w:rsid w:val="006021AB"/>
    <w:rsid w:val="00602B14"/>
    <w:rsid w:val="0060610D"/>
    <w:rsid w:val="00606F94"/>
    <w:rsid w:val="0061164C"/>
    <w:rsid w:val="006138E8"/>
    <w:rsid w:val="00614EEA"/>
    <w:rsid w:val="00616540"/>
    <w:rsid w:val="00621C8E"/>
    <w:rsid w:val="006225A8"/>
    <w:rsid w:val="00623F5B"/>
    <w:rsid w:val="006306C4"/>
    <w:rsid w:val="00634764"/>
    <w:rsid w:val="0063511B"/>
    <w:rsid w:val="00642696"/>
    <w:rsid w:val="00643398"/>
    <w:rsid w:val="00643993"/>
    <w:rsid w:val="00643C22"/>
    <w:rsid w:val="006443FE"/>
    <w:rsid w:val="006465F6"/>
    <w:rsid w:val="00651FCB"/>
    <w:rsid w:val="00652906"/>
    <w:rsid w:val="00652D6F"/>
    <w:rsid w:val="006530B6"/>
    <w:rsid w:val="00655E33"/>
    <w:rsid w:val="006577F3"/>
    <w:rsid w:val="00661684"/>
    <w:rsid w:val="006618E7"/>
    <w:rsid w:val="0066295E"/>
    <w:rsid w:val="006714A7"/>
    <w:rsid w:val="00673D2F"/>
    <w:rsid w:val="00677673"/>
    <w:rsid w:val="00682045"/>
    <w:rsid w:val="00683583"/>
    <w:rsid w:val="00683A51"/>
    <w:rsid w:val="006840A1"/>
    <w:rsid w:val="006840BA"/>
    <w:rsid w:val="00694067"/>
    <w:rsid w:val="00696BCD"/>
    <w:rsid w:val="006A0FFF"/>
    <w:rsid w:val="006A2126"/>
    <w:rsid w:val="006A3827"/>
    <w:rsid w:val="006A4820"/>
    <w:rsid w:val="006A49A9"/>
    <w:rsid w:val="006A7E96"/>
    <w:rsid w:val="006B2FE4"/>
    <w:rsid w:val="006C2F4A"/>
    <w:rsid w:val="006C311F"/>
    <w:rsid w:val="006C5AAB"/>
    <w:rsid w:val="006C633F"/>
    <w:rsid w:val="006C64EA"/>
    <w:rsid w:val="006C65E3"/>
    <w:rsid w:val="006C7ACA"/>
    <w:rsid w:val="006C7DA5"/>
    <w:rsid w:val="006D0442"/>
    <w:rsid w:val="006D1F49"/>
    <w:rsid w:val="006D35E1"/>
    <w:rsid w:val="006E56AA"/>
    <w:rsid w:val="006E6BAA"/>
    <w:rsid w:val="006E7443"/>
    <w:rsid w:val="006F2842"/>
    <w:rsid w:val="006F2F89"/>
    <w:rsid w:val="006F408F"/>
    <w:rsid w:val="006F41C5"/>
    <w:rsid w:val="006F4614"/>
    <w:rsid w:val="006F6B8E"/>
    <w:rsid w:val="0070232E"/>
    <w:rsid w:val="00702489"/>
    <w:rsid w:val="00707BEF"/>
    <w:rsid w:val="0071171B"/>
    <w:rsid w:val="00711FDB"/>
    <w:rsid w:val="0071519B"/>
    <w:rsid w:val="00716367"/>
    <w:rsid w:val="0072033E"/>
    <w:rsid w:val="00720BF0"/>
    <w:rsid w:val="00723154"/>
    <w:rsid w:val="00725EF8"/>
    <w:rsid w:val="00727BB7"/>
    <w:rsid w:val="00733462"/>
    <w:rsid w:val="007365B9"/>
    <w:rsid w:val="007368CB"/>
    <w:rsid w:val="00736A96"/>
    <w:rsid w:val="00740579"/>
    <w:rsid w:val="007422C2"/>
    <w:rsid w:val="00742BC2"/>
    <w:rsid w:val="00751D9C"/>
    <w:rsid w:val="00754EA2"/>
    <w:rsid w:val="007551CC"/>
    <w:rsid w:val="0076171A"/>
    <w:rsid w:val="007636F4"/>
    <w:rsid w:val="00764D7F"/>
    <w:rsid w:val="00766536"/>
    <w:rsid w:val="00766BE8"/>
    <w:rsid w:val="007679C6"/>
    <w:rsid w:val="00771066"/>
    <w:rsid w:val="007721C3"/>
    <w:rsid w:val="00772C8C"/>
    <w:rsid w:val="007741A8"/>
    <w:rsid w:val="00777889"/>
    <w:rsid w:val="00784016"/>
    <w:rsid w:val="007853C8"/>
    <w:rsid w:val="00785946"/>
    <w:rsid w:val="00785F35"/>
    <w:rsid w:val="0078638F"/>
    <w:rsid w:val="00786EDE"/>
    <w:rsid w:val="0079650A"/>
    <w:rsid w:val="007A1C7D"/>
    <w:rsid w:val="007A2518"/>
    <w:rsid w:val="007A629B"/>
    <w:rsid w:val="007A6699"/>
    <w:rsid w:val="007A71F5"/>
    <w:rsid w:val="007A74C7"/>
    <w:rsid w:val="007B0885"/>
    <w:rsid w:val="007B22CE"/>
    <w:rsid w:val="007B308E"/>
    <w:rsid w:val="007B3BF9"/>
    <w:rsid w:val="007C0457"/>
    <w:rsid w:val="007C1D6F"/>
    <w:rsid w:val="007C7538"/>
    <w:rsid w:val="007C76E8"/>
    <w:rsid w:val="007D23F8"/>
    <w:rsid w:val="007D2DCE"/>
    <w:rsid w:val="007E154D"/>
    <w:rsid w:val="007E5A2F"/>
    <w:rsid w:val="007E764F"/>
    <w:rsid w:val="007F0199"/>
    <w:rsid w:val="007F083D"/>
    <w:rsid w:val="007F12F3"/>
    <w:rsid w:val="007F5174"/>
    <w:rsid w:val="007F5661"/>
    <w:rsid w:val="007F7825"/>
    <w:rsid w:val="008002ED"/>
    <w:rsid w:val="00801342"/>
    <w:rsid w:val="00804B7D"/>
    <w:rsid w:val="00806E39"/>
    <w:rsid w:val="00811A82"/>
    <w:rsid w:val="00812086"/>
    <w:rsid w:val="00812A7D"/>
    <w:rsid w:val="00815DB9"/>
    <w:rsid w:val="008201B6"/>
    <w:rsid w:val="00821659"/>
    <w:rsid w:val="00823349"/>
    <w:rsid w:val="00824489"/>
    <w:rsid w:val="00827756"/>
    <w:rsid w:val="00835656"/>
    <w:rsid w:val="0084210B"/>
    <w:rsid w:val="00842AC3"/>
    <w:rsid w:val="008433E7"/>
    <w:rsid w:val="008449F0"/>
    <w:rsid w:val="00845674"/>
    <w:rsid w:val="008456E3"/>
    <w:rsid w:val="008469F0"/>
    <w:rsid w:val="00856546"/>
    <w:rsid w:val="00860AFF"/>
    <w:rsid w:val="00861CC1"/>
    <w:rsid w:val="0086249F"/>
    <w:rsid w:val="00876BF4"/>
    <w:rsid w:val="00876FB9"/>
    <w:rsid w:val="00877D31"/>
    <w:rsid w:val="00877E5B"/>
    <w:rsid w:val="00880439"/>
    <w:rsid w:val="0088052D"/>
    <w:rsid w:val="008837C8"/>
    <w:rsid w:val="0088441E"/>
    <w:rsid w:val="0088482B"/>
    <w:rsid w:val="00886776"/>
    <w:rsid w:val="0088774F"/>
    <w:rsid w:val="00887E93"/>
    <w:rsid w:val="00890913"/>
    <w:rsid w:val="00893E82"/>
    <w:rsid w:val="0089456C"/>
    <w:rsid w:val="00896C61"/>
    <w:rsid w:val="008A0BE8"/>
    <w:rsid w:val="008A1D64"/>
    <w:rsid w:val="008A35E2"/>
    <w:rsid w:val="008B150F"/>
    <w:rsid w:val="008B1C8C"/>
    <w:rsid w:val="008B306B"/>
    <w:rsid w:val="008B3D61"/>
    <w:rsid w:val="008C1A05"/>
    <w:rsid w:val="008C591C"/>
    <w:rsid w:val="008D1AB0"/>
    <w:rsid w:val="008D665E"/>
    <w:rsid w:val="008D7AA3"/>
    <w:rsid w:val="008E0B15"/>
    <w:rsid w:val="008E5CA9"/>
    <w:rsid w:val="008F0043"/>
    <w:rsid w:val="008F3013"/>
    <w:rsid w:val="009046D4"/>
    <w:rsid w:val="00905502"/>
    <w:rsid w:val="00907D79"/>
    <w:rsid w:val="009116FE"/>
    <w:rsid w:val="00911F98"/>
    <w:rsid w:val="0092177B"/>
    <w:rsid w:val="00922E5A"/>
    <w:rsid w:val="00930D2A"/>
    <w:rsid w:val="00933002"/>
    <w:rsid w:val="009378EE"/>
    <w:rsid w:val="00945EDE"/>
    <w:rsid w:val="00945F58"/>
    <w:rsid w:val="009479DB"/>
    <w:rsid w:val="00947FED"/>
    <w:rsid w:val="00950B68"/>
    <w:rsid w:val="00950EE8"/>
    <w:rsid w:val="00952B65"/>
    <w:rsid w:val="00954FB8"/>
    <w:rsid w:val="00956175"/>
    <w:rsid w:val="00957763"/>
    <w:rsid w:val="009603B8"/>
    <w:rsid w:val="00963224"/>
    <w:rsid w:val="00965543"/>
    <w:rsid w:val="009661DD"/>
    <w:rsid w:val="00972167"/>
    <w:rsid w:val="00974CAF"/>
    <w:rsid w:val="00974DD7"/>
    <w:rsid w:val="00974FB5"/>
    <w:rsid w:val="009777E7"/>
    <w:rsid w:val="00981135"/>
    <w:rsid w:val="00981F39"/>
    <w:rsid w:val="00984EE1"/>
    <w:rsid w:val="00986C49"/>
    <w:rsid w:val="00987473"/>
    <w:rsid w:val="009924A0"/>
    <w:rsid w:val="00993175"/>
    <w:rsid w:val="00997979"/>
    <w:rsid w:val="009A2047"/>
    <w:rsid w:val="009A2484"/>
    <w:rsid w:val="009A3C27"/>
    <w:rsid w:val="009A5A70"/>
    <w:rsid w:val="009B38D6"/>
    <w:rsid w:val="009C1F82"/>
    <w:rsid w:val="009C29F7"/>
    <w:rsid w:val="009C55A2"/>
    <w:rsid w:val="009C59E8"/>
    <w:rsid w:val="009D037C"/>
    <w:rsid w:val="009D2544"/>
    <w:rsid w:val="009D7188"/>
    <w:rsid w:val="009E04EE"/>
    <w:rsid w:val="009E2428"/>
    <w:rsid w:val="009E4518"/>
    <w:rsid w:val="009E6784"/>
    <w:rsid w:val="009F509C"/>
    <w:rsid w:val="00A003DE"/>
    <w:rsid w:val="00A02584"/>
    <w:rsid w:val="00A05806"/>
    <w:rsid w:val="00A06C88"/>
    <w:rsid w:val="00A06DD6"/>
    <w:rsid w:val="00A07348"/>
    <w:rsid w:val="00A16986"/>
    <w:rsid w:val="00A20D30"/>
    <w:rsid w:val="00A23479"/>
    <w:rsid w:val="00A24153"/>
    <w:rsid w:val="00A24368"/>
    <w:rsid w:val="00A25542"/>
    <w:rsid w:val="00A26C0A"/>
    <w:rsid w:val="00A27F56"/>
    <w:rsid w:val="00A309BC"/>
    <w:rsid w:val="00A32C89"/>
    <w:rsid w:val="00A35C15"/>
    <w:rsid w:val="00A40164"/>
    <w:rsid w:val="00A41027"/>
    <w:rsid w:val="00A42335"/>
    <w:rsid w:val="00A42947"/>
    <w:rsid w:val="00A5160D"/>
    <w:rsid w:val="00A51A9D"/>
    <w:rsid w:val="00A52948"/>
    <w:rsid w:val="00A53000"/>
    <w:rsid w:val="00A560FF"/>
    <w:rsid w:val="00A56C06"/>
    <w:rsid w:val="00A603FF"/>
    <w:rsid w:val="00A60E79"/>
    <w:rsid w:val="00A619AA"/>
    <w:rsid w:val="00A631EE"/>
    <w:rsid w:val="00A638A5"/>
    <w:rsid w:val="00A64527"/>
    <w:rsid w:val="00A65B62"/>
    <w:rsid w:val="00A65E42"/>
    <w:rsid w:val="00A67DD4"/>
    <w:rsid w:val="00A70DD3"/>
    <w:rsid w:val="00A7145F"/>
    <w:rsid w:val="00A717EA"/>
    <w:rsid w:val="00A71B21"/>
    <w:rsid w:val="00A775B8"/>
    <w:rsid w:val="00A81D23"/>
    <w:rsid w:val="00A85689"/>
    <w:rsid w:val="00A858F4"/>
    <w:rsid w:val="00A866C3"/>
    <w:rsid w:val="00A91D12"/>
    <w:rsid w:val="00A968D1"/>
    <w:rsid w:val="00AA0BC3"/>
    <w:rsid w:val="00AA179E"/>
    <w:rsid w:val="00AA39E6"/>
    <w:rsid w:val="00AA41C9"/>
    <w:rsid w:val="00AB0D31"/>
    <w:rsid w:val="00AB16DA"/>
    <w:rsid w:val="00AB3624"/>
    <w:rsid w:val="00AB36F7"/>
    <w:rsid w:val="00AC2490"/>
    <w:rsid w:val="00AC3DE5"/>
    <w:rsid w:val="00AC42CE"/>
    <w:rsid w:val="00AC47E7"/>
    <w:rsid w:val="00AD0432"/>
    <w:rsid w:val="00AD38BC"/>
    <w:rsid w:val="00AD4CF9"/>
    <w:rsid w:val="00AD58C7"/>
    <w:rsid w:val="00AD5FC2"/>
    <w:rsid w:val="00AE392D"/>
    <w:rsid w:val="00AE3974"/>
    <w:rsid w:val="00AF061C"/>
    <w:rsid w:val="00AF381D"/>
    <w:rsid w:val="00AF4423"/>
    <w:rsid w:val="00AF4B8B"/>
    <w:rsid w:val="00AF50FB"/>
    <w:rsid w:val="00B01E00"/>
    <w:rsid w:val="00B021A5"/>
    <w:rsid w:val="00B03BF5"/>
    <w:rsid w:val="00B12A85"/>
    <w:rsid w:val="00B12D99"/>
    <w:rsid w:val="00B14695"/>
    <w:rsid w:val="00B162EF"/>
    <w:rsid w:val="00B21DC1"/>
    <w:rsid w:val="00B26130"/>
    <w:rsid w:val="00B26B85"/>
    <w:rsid w:val="00B26DAC"/>
    <w:rsid w:val="00B326A5"/>
    <w:rsid w:val="00B33C4A"/>
    <w:rsid w:val="00B33DC2"/>
    <w:rsid w:val="00B3592E"/>
    <w:rsid w:val="00B37116"/>
    <w:rsid w:val="00B37885"/>
    <w:rsid w:val="00B4238D"/>
    <w:rsid w:val="00B432DB"/>
    <w:rsid w:val="00B44804"/>
    <w:rsid w:val="00B450E8"/>
    <w:rsid w:val="00B4583E"/>
    <w:rsid w:val="00B46C75"/>
    <w:rsid w:val="00B470FC"/>
    <w:rsid w:val="00B5195D"/>
    <w:rsid w:val="00B57E90"/>
    <w:rsid w:val="00B61766"/>
    <w:rsid w:val="00B70476"/>
    <w:rsid w:val="00B70B7B"/>
    <w:rsid w:val="00B70F46"/>
    <w:rsid w:val="00B74B29"/>
    <w:rsid w:val="00B74EA7"/>
    <w:rsid w:val="00B75592"/>
    <w:rsid w:val="00B77877"/>
    <w:rsid w:val="00B83F6A"/>
    <w:rsid w:val="00B86F92"/>
    <w:rsid w:val="00B90EB2"/>
    <w:rsid w:val="00B917B1"/>
    <w:rsid w:val="00B94A74"/>
    <w:rsid w:val="00BA4ECA"/>
    <w:rsid w:val="00BA51A3"/>
    <w:rsid w:val="00BA671A"/>
    <w:rsid w:val="00BB1149"/>
    <w:rsid w:val="00BB138C"/>
    <w:rsid w:val="00BB4A92"/>
    <w:rsid w:val="00BC0D7D"/>
    <w:rsid w:val="00BC1A00"/>
    <w:rsid w:val="00BC1CE5"/>
    <w:rsid w:val="00BD129F"/>
    <w:rsid w:val="00BD33FE"/>
    <w:rsid w:val="00BE4726"/>
    <w:rsid w:val="00BE56D1"/>
    <w:rsid w:val="00BE5FD6"/>
    <w:rsid w:val="00BE64EB"/>
    <w:rsid w:val="00BF1AF5"/>
    <w:rsid w:val="00BF1C3C"/>
    <w:rsid w:val="00BF4AC0"/>
    <w:rsid w:val="00BF4B16"/>
    <w:rsid w:val="00BF58B5"/>
    <w:rsid w:val="00C00F23"/>
    <w:rsid w:val="00C06017"/>
    <w:rsid w:val="00C07A45"/>
    <w:rsid w:val="00C07D08"/>
    <w:rsid w:val="00C15FD7"/>
    <w:rsid w:val="00C20EF9"/>
    <w:rsid w:val="00C211B2"/>
    <w:rsid w:val="00C229F3"/>
    <w:rsid w:val="00C23A92"/>
    <w:rsid w:val="00C23C1E"/>
    <w:rsid w:val="00C25BD8"/>
    <w:rsid w:val="00C31132"/>
    <w:rsid w:val="00C35AD5"/>
    <w:rsid w:val="00C37DF0"/>
    <w:rsid w:val="00C4027D"/>
    <w:rsid w:val="00C4163C"/>
    <w:rsid w:val="00C431DB"/>
    <w:rsid w:val="00C46CF7"/>
    <w:rsid w:val="00C51E35"/>
    <w:rsid w:val="00C56BB1"/>
    <w:rsid w:val="00C60540"/>
    <w:rsid w:val="00C722CD"/>
    <w:rsid w:val="00C726A1"/>
    <w:rsid w:val="00C746A4"/>
    <w:rsid w:val="00C751AC"/>
    <w:rsid w:val="00C76BE9"/>
    <w:rsid w:val="00C818D0"/>
    <w:rsid w:val="00C87B8D"/>
    <w:rsid w:val="00C9132E"/>
    <w:rsid w:val="00C916DE"/>
    <w:rsid w:val="00C94203"/>
    <w:rsid w:val="00CA09B6"/>
    <w:rsid w:val="00CA0A90"/>
    <w:rsid w:val="00CA2FB2"/>
    <w:rsid w:val="00CA41F3"/>
    <w:rsid w:val="00CA4271"/>
    <w:rsid w:val="00CB11C5"/>
    <w:rsid w:val="00CB2C72"/>
    <w:rsid w:val="00CB41EB"/>
    <w:rsid w:val="00CB5003"/>
    <w:rsid w:val="00CC147A"/>
    <w:rsid w:val="00CC3927"/>
    <w:rsid w:val="00CC7097"/>
    <w:rsid w:val="00CD2AB9"/>
    <w:rsid w:val="00CD57C9"/>
    <w:rsid w:val="00CD658D"/>
    <w:rsid w:val="00CD6771"/>
    <w:rsid w:val="00CD7D66"/>
    <w:rsid w:val="00CE2F08"/>
    <w:rsid w:val="00CE4C10"/>
    <w:rsid w:val="00CE53A9"/>
    <w:rsid w:val="00CE5A82"/>
    <w:rsid w:val="00CE658B"/>
    <w:rsid w:val="00CF0838"/>
    <w:rsid w:val="00CF13DA"/>
    <w:rsid w:val="00CF2D7E"/>
    <w:rsid w:val="00CF30A3"/>
    <w:rsid w:val="00CF3421"/>
    <w:rsid w:val="00CF5AFF"/>
    <w:rsid w:val="00D01F7C"/>
    <w:rsid w:val="00D038F5"/>
    <w:rsid w:val="00D03BE2"/>
    <w:rsid w:val="00D06152"/>
    <w:rsid w:val="00D06749"/>
    <w:rsid w:val="00D07161"/>
    <w:rsid w:val="00D13C92"/>
    <w:rsid w:val="00D14A73"/>
    <w:rsid w:val="00D1586B"/>
    <w:rsid w:val="00D20F09"/>
    <w:rsid w:val="00D2156E"/>
    <w:rsid w:val="00D217CD"/>
    <w:rsid w:val="00D26BAC"/>
    <w:rsid w:val="00D316CA"/>
    <w:rsid w:val="00D36B8F"/>
    <w:rsid w:val="00D40F9F"/>
    <w:rsid w:val="00D430C3"/>
    <w:rsid w:val="00D44008"/>
    <w:rsid w:val="00D55932"/>
    <w:rsid w:val="00D574C6"/>
    <w:rsid w:val="00D6008E"/>
    <w:rsid w:val="00D63ABF"/>
    <w:rsid w:val="00D67923"/>
    <w:rsid w:val="00D705A7"/>
    <w:rsid w:val="00D721ED"/>
    <w:rsid w:val="00D76842"/>
    <w:rsid w:val="00D8088B"/>
    <w:rsid w:val="00D84E42"/>
    <w:rsid w:val="00D9100B"/>
    <w:rsid w:val="00D94A70"/>
    <w:rsid w:val="00D96294"/>
    <w:rsid w:val="00DA0D9D"/>
    <w:rsid w:val="00DA46CB"/>
    <w:rsid w:val="00DA49A7"/>
    <w:rsid w:val="00DA6511"/>
    <w:rsid w:val="00DA6A4C"/>
    <w:rsid w:val="00DB62BE"/>
    <w:rsid w:val="00DC09DC"/>
    <w:rsid w:val="00DC18D4"/>
    <w:rsid w:val="00DC238C"/>
    <w:rsid w:val="00DC6125"/>
    <w:rsid w:val="00DD27EE"/>
    <w:rsid w:val="00DD6988"/>
    <w:rsid w:val="00DD7240"/>
    <w:rsid w:val="00DE22C8"/>
    <w:rsid w:val="00DE5258"/>
    <w:rsid w:val="00DE561D"/>
    <w:rsid w:val="00DF0926"/>
    <w:rsid w:val="00DF1BDF"/>
    <w:rsid w:val="00DF618B"/>
    <w:rsid w:val="00E00020"/>
    <w:rsid w:val="00E00B15"/>
    <w:rsid w:val="00E01C0C"/>
    <w:rsid w:val="00E0366D"/>
    <w:rsid w:val="00E11B9D"/>
    <w:rsid w:val="00E13554"/>
    <w:rsid w:val="00E13D69"/>
    <w:rsid w:val="00E1570F"/>
    <w:rsid w:val="00E16DEF"/>
    <w:rsid w:val="00E21EB7"/>
    <w:rsid w:val="00E22123"/>
    <w:rsid w:val="00E2313E"/>
    <w:rsid w:val="00E23E56"/>
    <w:rsid w:val="00E26643"/>
    <w:rsid w:val="00E26E2B"/>
    <w:rsid w:val="00E27216"/>
    <w:rsid w:val="00E333F7"/>
    <w:rsid w:val="00E36DCF"/>
    <w:rsid w:val="00E36E9C"/>
    <w:rsid w:val="00E37A3E"/>
    <w:rsid w:val="00E40C46"/>
    <w:rsid w:val="00E40EC2"/>
    <w:rsid w:val="00E450D5"/>
    <w:rsid w:val="00E46CC8"/>
    <w:rsid w:val="00E47217"/>
    <w:rsid w:val="00E51075"/>
    <w:rsid w:val="00E54199"/>
    <w:rsid w:val="00E552BB"/>
    <w:rsid w:val="00E552D0"/>
    <w:rsid w:val="00E5583A"/>
    <w:rsid w:val="00E574F2"/>
    <w:rsid w:val="00E6062E"/>
    <w:rsid w:val="00E643F0"/>
    <w:rsid w:val="00E71B83"/>
    <w:rsid w:val="00E7259A"/>
    <w:rsid w:val="00E7491F"/>
    <w:rsid w:val="00E7706C"/>
    <w:rsid w:val="00E81218"/>
    <w:rsid w:val="00E87948"/>
    <w:rsid w:val="00E90014"/>
    <w:rsid w:val="00E92436"/>
    <w:rsid w:val="00E93396"/>
    <w:rsid w:val="00E95410"/>
    <w:rsid w:val="00E96F97"/>
    <w:rsid w:val="00E97397"/>
    <w:rsid w:val="00EA0D78"/>
    <w:rsid w:val="00EA2A54"/>
    <w:rsid w:val="00EB0D01"/>
    <w:rsid w:val="00EB1A57"/>
    <w:rsid w:val="00EB242C"/>
    <w:rsid w:val="00EB3E67"/>
    <w:rsid w:val="00EB4212"/>
    <w:rsid w:val="00EC0ACA"/>
    <w:rsid w:val="00ED1077"/>
    <w:rsid w:val="00ED439D"/>
    <w:rsid w:val="00EE1432"/>
    <w:rsid w:val="00EE73BF"/>
    <w:rsid w:val="00EF087D"/>
    <w:rsid w:val="00EF2191"/>
    <w:rsid w:val="00EF3FFC"/>
    <w:rsid w:val="00EF4A60"/>
    <w:rsid w:val="00EF4E77"/>
    <w:rsid w:val="00EF6242"/>
    <w:rsid w:val="00EF7612"/>
    <w:rsid w:val="00F011C7"/>
    <w:rsid w:val="00F01C1D"/>
    <w:rsid w:val="00F063D1"/>
    <w:rsid w:val="00F1178D"/>
    <w:rsid w:val="00F11ACA"/>
    <w:rsid w:val="00F125EA"/>
    <w:rsid w:val="00F21D37"/>
    <w:rsid w:val="00F23D82"/>
    <w:rsid w:val="00F24485"/>
    <w:rsid w:val="00F315E5"/>
    <w:rsid w:val="00F31A99"/>
    <w:rsid w:val="00F362C8"/>
    <w:rsid w:val="00F46816"/>
    <w:rsid w:val="00F46CC3"/>
    <w:rsid w:val="00F51008"/>
    <w:rsid w:val="00F51F1D"/>
    <w:rsid w:val="00F523A8"/>
    <w:rsid w:val="00F60FE2"/>
    <w:rsid w:val="00F66F10"/>
    <w:rsid w:val="00F677A6"/>
    <w:rsid w:val="00F73DA6"/>
    <w:rsid w:val="00F75DF6"/>
    <w:rsid w:val="00F77D7D"/>
    <w:rsid w:val="00F82BD9"/>
    <w:rsid w:val="00F874F3"/>
    <w:rsid w:val="00F8775D"/>
    <w:rsid w:val="00F945B2"/>
    <w:rsid w:val="00FA0434"/>
    <w:rsid w:val="00FA20DB"/>
    <w:rsid w:val="00FA522A"/>
    <w:rsid w:val="00FB203F"/>
    <w:rsid w:val="00FB7248"/>
    <w:rsid w:val="00FC299B"/>
    <w:rsid w:val="00FC56F1"/>
    <w:rsid w:val="00FC6098"/>
    <w:rsid w:val="00FD15E0"/>
    <w:rsid w:val="00FD4D50"/>
    <w:rsid w:val="00FD53A1"/>
    <w:rsid w:val="00FD6985"/>
    <w:rsid w:val="00FE1907"/>
    <w:rsid w:val="00FE3A27"/>
    <w:rsid w:val="00FE5D94"/>
    <w:rsid w:val="00FE7496"/>
    <w:rsid w:val="00FF0F29"/>
    <w:rsid w:val="00FF2112"/>
    <w:rsid w:val="00FF450D"/>
    <w:rsid w:val="00FF4620"/>
    <w:rsid w:val="00FF46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1"/>
    <o:shapelayout v:ext="edit">
      <o:idmap v:ext="edit" data="1"/>
    </o:shapelayout>
  </w:shapeDefaults>
  <w:decimalSymbol w:val=","/>
  <w:listSeparator w:val=";"/>
  <w14:docId w14:val="54E24A18"/>
  <w15:docId w15:val="{2D7F8E5C-1C0C-457C-B4F4-D751B50E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633F"/>
    <w:pPr>
      <w:spacing w:after="0" w:line="240" w:lineRule="auto"/>
      <w:contextualSpacing/>
      <w:jc w:val="both"/>
    </w:pPr>
    <w:rPr>
      <w:sz w:val="20"/>
    </w:rPr>
  </w:style>
  <w:style w:type="paragraph" w:styleId="Nagwek1">
    <w:name w:val="heading 1"/>
    <w:aliases w:val="Title 1"/>
    <w:basedOn w:val="Normalny"/>
    <w:link w:val="Nagwek1Znak"/>
    <w:uiPriority w:val="9"/>
    <w:qFormat/>
    <w:rsid w:val="00896C61"/>
    <w:pPr>
      <w:keepNext/>
      <w:keepLines/>
      <w:suppressAutoHyphens/>
      <w:overflowPunct w:val="0"/>
      <w:autoSpaceDE w:val="0"/>
      <w:autoSpaceDN w:val="0"/>
      <w:adjustRightInd w:val="0"/>
      <w:contextualSpacing w:val="0"/>
      <w:jc w:val="center"/>
      <w:outlineLvl w:val="0"/>
    </w:pPr>
    <w:rPr>
      <w:rFonts w:ascii="Tahoma" w:eastAsia="Times New Roman" w:hAnsi="Tahoma" w:cs="Times New Roman"/>
      <w:b/>
      <w:caps/>
      <w:kern w:val="28"/>
      <w:sz w:val="22"/>
      <w:szCs w:val="20"/>
      <w:lang w:val="pl-PL" w:eastAsia="pl-PL"/>
    </w:rPr>
  </w:style>
  <w:style w:type="paragraph" w:styleId="Nagwek2">
    <w:name w:val="heading 2"/>
    <w:aliases w:val="Title 2"/>
    <w:basedOn w:val="Normalny"/>
    <w:link w:val="Nagwek2Znak"/>
    <w:qFormat/>
    <w:rsid w:val="00220680"/>
    <w:pPr>
      <w:keepNext/>
      <w:overflowPunct w:val="0"/>
      <w:autoSpaceDE w:val="0"/>
      <w:autoSpaceDN w:val="0"/>
      <w:adjustRightInd w:val="0"/>
      <w:contextualSpacing w:val="0"/>
      <w:jc w:val="center"/>
      <w:outlineLvl w:val="1"/>
    </w:pPr>
    <w:rPr>
      <w:rFonts w:ascii="Tahoma" w:eastAsia="Times New Roman" w:hAnsi="Tahoma" w:cs="Times New Roman"/>
      <w:sz w:val="22"/>
      <w:szCs w:val="20"/>
      <w:lang w:val="pl-PL" w:eastAsia="pl-PL"/>
    </w:rPr>
  </w:style>
  <w:style w:type="paragraph" w:styleId="Nagwek3">
    <w:name w:val="heading 3"/>
    <w:basedOn w:val="Normalny"/>
    <w:link w:val="Nagwek3Znak"/>
    <w:uiPriority w:val="9"/>
    <w:qFormat/>
    <w:rsid w:val="00DA0D9D"/>
    <w:pPr>
      <w:keepNext/>
      <w:overflowPunct w:val="0"/>
      <w:autoSpaceDE w:val="0"/>
      <w:autoSpaceDN w:val="0"/>
      <w:adjustRightInd w:val="0"/>
      <w:spacing w:before="60" w:after="60"/>
      <w:contextualSpacing w:val="0"/>
      <w:outlineLvl w:val="2"/>
    </w:pPr>
    <w:rPr>
      <w:rFonts w:ascii="Times New Roman" w:eastAsia="Times New Roman" w:hAnsi="Times New Roman" w:cs="Times New Roman"/>
      <w:szCs w:val="20"/>
      <w:lang w:val="pl-PL" w:eastAsia="pl-PL"/>
    </w:rPr>
  </w:style>
  <w:style w:type="paragraph" w:styleId="Nagwek4">
    <w:name w:val="heading 4"/>
    <w:basedOn w:val="Normalny"/>
    <w:next w:val="Normalny"/>
    <w:link w:val="Nagwek4Znak"/>
    <w:uiPriority w:val="9"/>
    <w:unhideWhenUsed/>
    <w:qFormat/>
    <w:rsid w:val="00DA0D9D"/>
    <w:pPr>
      <w:keepNext/>
      <w:keepLines/>
      <w:spacing w:before="200"/>
      <w:contextualSpacing w:val="0"/>
      <w:outlineLvl w:val="3"/>
    </w:pPr>
    <w:rPr>
      <w:rFonts w:asciiTheme="majorHAnsi" w:eastAsiaTheme="majorEastAsia" w:hAnsiTheme="majorHAnsi" w:cstheme="majorBidi"/>
      <w:b/>
      <w:bCs/>
      <w:i/>
      <w:iCs/>
      <w:color w:val="4F81BD" w:themeColor="accent1"/>
      <w:sz w:val="22"/>
      <w:lang w:val="pl-PL" w:eastAsia="pl-PL"/>
    </w:rPr>
  </w:style>
  <w:style w:type="paragraph" w:styleId="Nagwek5">
    <w:name w:val="heading 5"/>
    <w:basedOn w:val="Normalny"/>
    <w:next w:val="Normalny"/>
    <w:link w:val="Nagwek5Znak"/>
    <w:uiPriority w:val="9"/>
    <w:unhideWhenUsed/>
    <w:qFormat/>
    <w:rsid w:val="00DA0D9D"/>
    <w:pPr>
      <w:keepNext/>
      <w:keepLines/>
      <w:spacing w:before="200"/>
      <w:contextualSpacing w:val="0"/>
      <w:outlineLvl w:val="4"/>
    </w:pPr>
    <w:rPr>
      <w:rFonts w:asciiTheme="majorHAnsi" w:eastAsiaTheme="majorEastAsia" w:hAnsiTheme="majorHAnsi" w:cstheme="majorBidi"/>
      <w:color w:val="243F60" w:themeColor="accent1" w:themeShade="7F"/>
      <w:sz w:val="22"/>
      <w:lang w:val="pl-PL" w:eastAsia="pl-PL"/>
    </w:rPr>
  </w:style>
  <w:style w:type="paragraph" w:styleId="Nagwek6">
    <w:name w:val="heading 6"/>
    <w:basedOn w:val="Normalny"/>
    <w:next w:val="Normalny"/>
    <w:link w:val="Nagwek6Znak"/>
    <w:uiPriority w:val="9"/>
    <w:unhideWhenUsed/>
    <w:qFormat/>
    <w:rsid w:val="00DA0D9D"/>
    <w:pPr>
      <w:keepNext/>
      <w:keepLines/>
      <w:spacing w:before="200"/>
      <w:contextualSpacing w:val="0"/>
      <w:outlineLvl w:val="5"/>
    </w:pPr>
    <w:rPr>
      <w:rFonts w:asciiTheme="majorHAnsi" w:eastAsiaTheme="majorEastAsia" w:hAnsiTheme="majorHAnsi" w:cstheme="majorBidi"/>
      <w:i/>
      <w:iCs/>
      <w:color w:val="243F60" w:themeColor="accent1" w:themeShade="7F"/>
      <w:sz w:val="22"/>
      <w:lang w:val="pl-PL" w:eastAsia="pl-PL"/>
    </w:rPr>
  </w:style>
  <w:style w:type="paragraph" w:styleId="Nagwek7">
    <w:name w:val="heading 7"/>
    <w:basedOn w:val="Normalny"/>
    <w:next w:val="Normalny"/>
    <w:link w:val="Nagwek7Znak"/>
    <w:uiPriority w:val="9"/>
    <w:unhideWhenUsed/>
    <w:qFormat/>
    <w:rsid w:val="00DA0D9D"/>
    <w:pPr>
      <w:keepNext/>
      <w:keepLines/>
      <w:spacing w:before="200"/>
      <w:contextualSpacing w:val="0"/>
      <w:outlineLvl w:val="6"/>
    </w:pPr>
    <w:rPr>
      <w:rFonts w:asciiTheme="majorHAnsi" w:eastAsiaTheme="majorEastAsia" w:hAnsiTheme="majorHAnsi" w:cstheme="majorBidi"/>
      <w:i/>
      <w:iCs/>
      <w:color w:val="404040" w:themeColor="text1" w:themeTint="BF"/>
      <w:sz w:val="22"/>
      <w:lang w:val="pl-PL" w:eastAsia="pl-PL"/>
    </w:rPr>
  </w:style>
  <w:style w:type="paragraph" w:styleId="Nagwek8">
    <w:name w:val="heading 8"/>
    <w:basedOn w:val="Normalny"/>
    <w:next w:val="Normalny"/>
    <w:link w:val="Nagwek8Znak"/>
    <w:uiPriority w:val="99"/>
    <w:unhideWhenUsed/>
    <w:qFormat/>
    <w:rsid w:val="00DA0D9D"/>
    <w:pPr>
      <w:keepNext/>
      <w:keepLines/>
      <w:spacing w:before="200"/>
      <w:contextualSpacing w:val="0"/>
      <w:outlineLvl w:val="7"/>
    </w:pPr>
    <w:rPr>
      <w:rFonts w:asciiTheme="majorHAnsi" w:eastAsiaTheme="majorEastAsia" w:hAnsiTheme="majorHAnsi" w:cstheme="majorBidi"/>
      <w:color w:val="404040" w:themeColor="text1" w:themeTint="BF"/>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uiPriority w:val="99"/>
    <w:unhideWhenUsed/>
    <w:rsid w:val="00C211B2"/>
    <w:pPr>
      <w:tabs>
        <w:tab w:val="center" w:pos="4703"/>
        <w:tab w:val="right" w:pos="9406"/>
      </w:tabs>
      <w:contextualSpacing w:val="0"/>
      <w:jc w:val="center"/>
    </w:pPr>
    <w:rPr>
      <w:b/>
      <w:sz w:val="18"/>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uiPriority w:val="99"/>
    <w:rsid w:val="00C211B2"/>
    <w:rPr>
      <w:b/>
      <w:sz w:val="18"/>
    </w:rPr>
  </w:style>
  <w:style w:type="paragraph" w:styleId="Stopka">
    <w:name w:val="footer"/>
    <w:aliases w:val="Nagłówek - Stopka"/>
    <w:basedOn w:val="Normalny"/>
    <w:link w:val="StopkaZnak"/>
    <w:uiPriority w:val="99"/>
    <w:unhideWhenUsed/>
    <w:rsid w:val="0001259E"/>
    <w:pPr>
      <w:tabs>
        <w:tab w:val="center" w:pos="4703"/>
        <w:tab w:val="right" w:pos="9406"/>
      </w:tabs>
    </w:pPr>
  </w:style>
  <w:style w:type="character" w:customStyle="1" w:styleId="StopkaZnak">
    <w:name w:val="Stopka Znak"/>
    <w:aliases w:val="Nagłówek - Stopka Znak"/>
    <w:basedOn w:val="Domylnaczcionkaakapitu"/>
    <w:link w:val="Stopka"/>
    <w:uiPriority w:val="99"/>
    <w:rsid w:val="0001259E"/>
  </w:style>
  <w:style w:type="character" w:styleId="Hipercze">
    <w:name w:val="Hyperlink"/>
    <w:basedOn w:val="Domylnaczcionkaakapitu"/>
    <w:uiPriority w:val="99"/>
    <w:unhideWhenUsed/>
    <w:rsid w:val="004C0E53"/>
    <w:rPr>
      <w:color w:val="0000FF" w:themeColor="hyperlink"/>
      <w:sz w:val="22"/>
      <w:u w:val="single"/>
    </w:rPr>
  </w:style>
  <w:style w:type="paragraph" w:styleId="Akapitzlist">
    <w:name w:val="List Paragraph"/>
    <w:aliases w:val="Akapit z numeracją,normalny tekst,Obiekt,List Paragraph1"/>
    <w:basedOn w:val="Normalny"/>
    <w:link w:val="AkapitzlistZnak"/>
    <w:uiPriority w:val="99"/>
    <w:qFormat/>
    <w:rsid w:val="0001259E"/>
    <w:pPr>
      <w:ind w:left="720"/>
    </w:pPr>
  </w:style>
  <w:style w:type="character" w:customStyle="1" w:styleId="Nagwek1Znak">
    <w:name w:val="Nagłówek 1 Znak"/>
    <w:aliases w:val="Title 1 Znak"/>
    <w:basedOn w:val="Domylnaczcionkaakapitu"/>
    <w:link w:val="Nagwek1"/>
    <w:uiPriority w:val="9"/>
    <w:rsid w:val="00896C61"/>
    <w:rPr>
      <w:rFonts w:ascii="Tahoma" w:eastAsia="Times New Roman" w:hAnsi="Tahoma" w:cs="Times New Roman"/>
      <w:b/>
      <w:caps/>
      <w:kern w:val="28"/>
      <w:szCs w:val="20"/>
      <w:lang w:val="pl-PL" w:eastAsia="pl-PL"/>
    </w:rPr>
  </w:style>
  <w:style w:type="character" w:customStyle="1" w:styleId="Nagwek2Znak">
    <w:name w:val="Nagłówek 2 Znak"/>
    <w:aliases w:val="Title 2 Znak"/>
    <w:basedOn w:val="Domylnaczcionkaakapitu"/>
    <w:link w:val="Nagwek2"/>
    <w:rsid w:val="00220680"/>
    <w:rPr>
      <w:rFonts w:ascii="Tahoma" w:eastAsia="Times New Roman" w:hAnsi="Tahoma" w:cs="Times New Roman"/>
      <w:szCs w:val="20"/>
      <w:lang w:val="pl-PL" w:eastAsia="pl-PL"/>
    </w:rPr>
  </w:style>
  <w:style w:type="character" w:customStyle="1" w:styleId="Nagwek3Znak">
    <w:name w:val="Nagłówek 3 Znak"/>
    <w:basedOn w:val="Domylnaczcionkaakapitu"/>
    <w:link w:val="Nagwek3"/>
    <w:uiPriority w:val="9"/>
    <w:rsid w:val="00DA0D9D"/>
    <w:rPr>
      <w:rFonts w:ascii="Times New Roman" w:eastAsia="Times New Roman" w:hAnsi="Times New Roman" w:cs="Times New Roman"/>
      <w:sz w:val="20"/>
      <w:szCs w:val="20"/>
      <w:lang w:val="pl-PL" w:eastAsia="pl-PL"/>
    </w:rPr>
  </w:style>
  <w:style w:type="character" w:customStyle="1" w:styleId="Nagwek4Znak">
    <w:name w:val="Nagłówek 4 Znak"/>
    <w:basedOn w:val="Domylnaczcionkaakapitu"/>
    <w:link w:val="Nagwek4"/>
    <w:uiPriority w:val="9"/>
    <w:rsid w:val="00DA0D9D"/>
    <w:rPr>
      <w:rFonts w:asciiTheme="majorHAnsi" w:eastAsiaTheme="majorEastAsia" w:hAnsiTheme="majorHAnsi" w:cstheme="majorBidi"/>
      <w:b/>
      <w:bCs/>
      <w:i/>
      <w:iCs/>
      <w:color w:val="4F81BD" w:themeColor="accent1"/>
      <w:lang w:val="pl-PL" w:eastAsia="pl-PL"/>
    </w:rPr>
  </w:style>
  <w:style w:type="character" w:customStyle="1" w:styleId="Nagwek5Znak">
    <w:name w:val="Nagłówek 5 Znak"/>
    <w:basedOn w:val="Domylnaczcionkaakapitu"/>
    <w:link w:val="Nagwek5"/>
    <w:uiPriority w:val="9"/>
    <w:rsid w:val="00DA0D9D"/>
    <w:rPr>
      <w:rFonts w:asciiTheme="majorHAnsi" w:eastAsiaTheme="majorEastAsia" w:hAnsiTheme="majorHAnsi" w:cstheme="majorBidi"/>
      <w:color w:val="243F60" w:themeColor="accent1" w:themeShade="7F"/>
      <w:lang w:val="pl-PL" w:eastAsia="pl-PL"/>
    </w:rPr>
  </w:style>
  <w:style w:type="character" w:customStyle="1" w:styleId="Nagwek6Znak">
    <w:name w:val="Nagłówek 6 Znak"/>
    <w:basedOn w:val="Domylnaczcionkaakapitu"/>
    <w:link w:val="Nagwek6"/>
    <w:uiPriority w:val="9"/>
    <w:rsid w:val="00DA0D9D"/>
    <w:rPr>
      <w:rFonts w:asciiTheme="majorHAnsi" w:eastAsiaTheme="majorEastAsia" w:hAnsiTheme="majorHAnsi" w:cstheme="majorBidi"/>
      <w:i/>
      <w:iCs/>
      <w:color w:val="243F60" w:themeColor="accent1" w:themeShade="7F"/>
      <w:lang w:val="pl-PL" w:eastAsia="pl-PL"/>
    </w:rPr>
  </w:style>
  <w:style w:type="character" w:customStyle="1" w:styleId="Nagwek7Znak">
    <w:name w:val="Nagłówek 7 Znak"/>
    <w:basedOn w:val="Domylnaczcionkaakapitu"/>
    <w:link w:val="Nagwek7"/>
    <w:uiPriority w:val="9"/>
    <w:rsid w:val="00DA0D9D"/>
    <w:rPr>
      <w:rFonts w:asciiTheme="majorHAnsi" w:eastAsiaTheme="majorEastAsia" w:hAnsiTheme="majorHAnsi" w:cstheme="majorBidi"/>
      <w:i/>
      <w:iCs/>
      <w:color w:val="404040" w:themeColor="text1" w:themeTint="BF"/>
      <w:lang w:val="pl-PL" w:eastAsia="pl-PL"/>
    </w:rPr>
  </w:style>
  <w:style w:type="character" w:customStyle="1" w:styleId="Nagwek8Znak">
    <w:name w:val="Nagłówek 8 Znak"/>
    <w:basedOn w:val="Domylnaczcionkaakapitu"/>
    <w:link w:val="Nagwek8"/>
    <w:uiPriority w:val="99"/>
    <w:rsid w:val="00DA0D9D"/>
    <w:rPr>
      <w:rFonts w:asciiTheme="majorHAnsi" w:eastAsiaTheme="majorEastAsia" w:hAnsiTheme="majorHAnsi" w:cstheme="majorBidi"/>
      <w:color w:val="404040" w:themeColor="text1" w:themeTint="BF"/>
      <w:sz w:val="20"/>
      <w:szCs w:val="20"/>
      <w:lang w:val="pl-PL" w:eastAsia="pl-PL"/>
    </w:rPr>
  </w:style>
  <w:style w:type="paragraph" w:styleId="Spistreci1">
    <w:name w:val="toc 1"/>
    <w:aliases w:val="Mateusz"/>
    <w:basedOn w:val="Normalny"/>
    <w:link w:val="Spistreci1Znak"/>
    <w:autoRedefine/>
    <w:uiPriority w:val="39"/>
    <w:unhideWhenUsed/>
    <w:qFormat/>
    <w:rsid w:val="00DD27EE"/>
    <w:pPr>
      <w:spacing w:before="120" w:after="120"/>
      <w:jc w:val="left"/>
    </w:pPr>
    <w:rPr>
      <w:rFonts w:cstheme="minorHAnsi"/>
      <w:b/>
      <w:bCs/>
      <w:caps/>
      <w:szCs w:val="20"/>
    </w:rPr>
  </w:style>
  <w:style w:type="paragraph" w:customStyle="1" w:styleId="tekstost">
    <w:name w:val="tekst ost"/>
    <w:basedOn w:val="Normalny"/>
    <w:qFormat/>
    <w:rsid w:val="00DA0D9D"/>
    <w:pPr>
      <w:overflowPunct w:val="0"/>
      <w:autoSpaceDE w:val="0"/>
      <w:autoSpaceDN w:val="0"/>
      <w:adjustRightInd w:val="0"/>
      <w:spacing w:before="120"/>
      <w:contextualSpacing w:val="0"/>
    </w:pPr>
    <w:rPr>
      <w:rFonts w:ascii="Times New Roman" w:eastAsia="Times New Roman" w:hAnsi="Times New Roman" w:cs="Times New Roman"/>
      <w:szCs w:val="20"/>
      <w:lang w:val="pl-PL" w:eastAsia="pl-PL"/>
    </w:rPr>
  </w:style>
  <w:style w:type="paragraph" w:styleId="Tekstdymka">
    <w:name w:val="Balloon Text"/>
    <w:basedOn w:val="Normalny"/>
    <w:link w:val="TekstdymkaZnak"/>
    <w:uiPriority w:val="99"/>
    <w:semiHidden/>
    <w:unhideWhenUsed/>
    <w:rsid w:val="00DA0D9D"/>
    <w:pPr>
      <w:spacing w:before="120"/>
      <w:contextualSpacing w:val="0"/>
    </w:pPr>
    <w:rPr>
      <w:rFonts w:ascii="Tahoma" w:eastAsiaTheme="minorEastAsia" w:hAnsi="Tahoma" w:cs="Tahoma"/>
      <w:sz w:val="16"/>
      <w:szCs w:val="16"/>
      <w:lang w:val="pl-PL" w:eastAsia="pl-PL"/>
    </w:rPr>
  </w:style>
  <w:style w:type="character" w:customStyle="1" w:styleId="TekstdymkaZnak">
    <w:name w:val="Tekst dymka Znak"/>
    <w:basedOn w:val="Domylnaczcionkaakapitu"/>
    <w:link w:val="Tekstdymka"/>
    <w:uiPriority w:val="99"/>
    <w:semiHidden/>
    <w:rsid w:val="00DA0D9D"/>
    <w:rPr>
      <w:rFonts w:ascii="Tahoma" w:eastAsiaTheme="minorEastAsia" w:hAnsi="Tahoma" w:cs="Tahoma"/>
      <w:sz w:val="16"/>
      <w:szCs w:val="16"/>
      <w:lang w:val="pl-PL" w:eastAsia="pl-PL"/>
    </w:rPr>
  </w:style>
  <w:style w:type="character" w:styleId="UyteHipercze">
    <w:name w:val="FollowedHyperlink"/>
    <w:basedOn w:val="Domylnaczcionkaakapitu"/>
    <w:uiPriority w:val="99"/>
    <w:semiHidden/>
    <w:unhideWhenUsed/>
    <w:rsid w:val="00DA0D9D"/>
    <w:rPr>
      <w:color w:val="800080"/>
      <w:u w:val="single"/>
    </w:rPr>
  </w:style>
  <w:style w:type="paragraph" w:styleId="Spistreci2">
    <w:name w:val="toc 2"/>
    <w:basedOn w:val="Normalny"/>
    <w:autoRedefine/>
    <w:uiPriority w:val="39"/>
    <w:unhideWhenUsed/>
    <w:qFormat/>
    <w:rsid w:val="004D35EB"/>
    <w:pPr>
      <w:ind w:left="200"/>
      <w:jc w:val="left"/>
    </w:pPr>
    <w:rPr>
      <w:rFonts w:cstheme="minorHAnsi"/>
      <w:smallCaps/>
      <w:szCs w:val="20"/>
    </w:rPr>
  </w:style>
  <w:style w:type="paragraph" w:styleId="Spistreci3">
    <w:name w:val="toc 3"/>
    <w:basedOn w:val="Normalny"/>
    <w:autoRedefine/>
    <w:uiPriority w:val="39"/>
    <w:unhideWhenUsed/>
    <w:qFormat/>
    <w:rsid w:val="00DA0D9D"/>
    <w:pPr>
      <w:ind w:left="400"/>
      <w:jc w:val="left"/>
    </w:pPr>
    <w:rPr>
      <w:rFonts w:cstheme="minorHAnsi"/>
      <w:i/>
      <w:iCs/>
      <w:szCs w:val="20"/>
    </w:rPr>
  </w:style>
  <w:style w:type="paragraph" w:styleId="Spistreci4">
    <w:name w:val="toc 4"/>
    <w:basedOn w:val="Normalny"/>
    <w:autoRedefine/>
    <w:uiPriority w:val="39"/>
    <w:unhideWhenUsed/>
    <w:rsid w:val="00DA0D9D"/>
    <w:pPr>
      <w:ind w:left="600"/>
      <w:jc w:val="left"/>
    </w:pPr>
    <w:rPr>
      <w:rFonts w:cstheme="minorHAnsi"/>
      <w:sz w:val="18"/>
      <w:szCs w:val="18"/>
    </w:rPr>
  </w:style>
  <w:style w:type="paragraph" w:styleId="Spistreci5">
    <w:name w:val="toc 5"/>
    <w:basedOn w:val="Normalny"/>
    <w:autoRedefine/>
    <w:uiPriority w:val="39"/>
    <w:unhideWhenUsed/>
    <w:rsid w:val="00DA0D9D"/>
    <w:pPr>
      <w:ind w:left="800"/>
      <w:jc w:val="left"/>
    </w:pPr>
    <w:rPr>
      <w:rFonts w:cstheme="minorHAnsi"/>
      <w:sz w:val="18"/>
      <w:szCs w:val="18"/>
    </w:rPr>
  </w:style>
  <w:style w:type="paragraph" w:styleId="Spistreci6">
    <w:name w:val="toc 6"/>
    <w:basedOn w:val="Normalny"/>
    <w:autoRedefine/>
    <w:uiPriority w:val="39"/>
    <w:unhideWhenUsed/>
    <w:rsid w:val="00DA0D9D"/>
    <w:pPr>
      <w:ind w:left="1000"/>
      <w:jc w:val="left"/>
    </w:pPr>
    <w:rPr>
      <w:rFonts w:cstheme="minorHAnsi"/>
      <w:sz w:val="18"/>
      <w:szCs w:val="18"/>
    </w:rPr>
  </w:style>
  <w:style w:type="paragraph" w:styleId="Spistreci7">
    <w:name w:val="toc 7"/>
    <w:basedOn w:val="Normalny"/>
    <w:autoRedefine/>
    <w:uiPriority w:val="39"/>
    <w:unhideWhenUsed/>
    <w:rsid w:val="00DA0D9D"/>
    <w:pPr>
      <w:ind w:left="1200"/>
      <w:jc w:val="left"/>
    </w:pPr>
    <w:rPr>
      <w:rFonts w:cstheme="minorHAnsi"/>
      <w:sz w:val="18"/>
      <w:szCs w:val="18"/>
    </w:rPr>
  </w:style>
  <w:style w:type="paragraph" w:styleId="Spistreci8">
    <w:name w:val="toc 8"/>
    <w:basedOn w:val="Normalny"/>
    <w:autoRedefine/>
    <w:uiPriority w:val="39"/>
    <w:unhideWhenUsed/>
    <w:rsid w:val="00DA0D9D"/>
    <w:pPr>
      <w:ind w:left="1400"/>
      <w:jc w:val="left"/>
    </w:pPr>
    <w:rPr>
      <w:rFonts w:cstheme="minorHAnsi"/>
      <w:sz w:val="18"/>
      <w:szCs w:val="18"/>
    </w:rPr>
  </w:style>
  <w:style w:type="paragraph" w:styleId="Spistreci9">
    <w:name w:val="toc 9"/>
    <w:basedOn w:val="Normalny"/>
    <w:autoRedefine/>
    <w:uiPriority w:val="39"/>
    <w:unhideWhenUsed/>
    <w:rsid w:val="00DA0D9D"/>
    <w:pPr>
      <w:ind w:left="1600"/>
      <w:jc w:val="left"/>
    </w:pPr>
    <w:rPr>
      <w:rFonts w:cstheme="minorHAnsi"/>
      <w:sz w:val="18"/>
      <w:szCs w:val="18"/>
    </w:rPr>
  </w:style>
  <w:style w:type="paragraph" w:styleId="Tekstprzypisudolnego">
    <w:name w:val="footnote text"/>
    <w:basedOn w:val="Normalny"/>
    <w:link w:val="TekstprzypisudolnegoZnak"/>
    <w:uiPriority w:val="99"/>
    <w:unhideWhenUsed/>
    <w:rsid w:val="00DA0D9D"/>
    <w:pPr>
      <w:overflowPunct w:val="0"/>
      <w:autoSpaceDE w:val="0"/>
      <w:autoSpaceDN w:val="0"/>
      <w:adjustRightInd w:val="0"/>
      <w:spacing w:before="120"/>
      <w:contextualSpacing w:val="0"/>
    </w:pPr>
    <w:rPr>
      <w:rFonts w:ascii="Times New Roman" w:eastAsia="Times New Roman" w:hAnsi="Times New Roman" w:cs="Times New Roman"/>
      <w:szCs w:val="20"/>
      <w:lang w:val="pl-PL" w:eastAsia="pl-PL"/>
    </w:rPr>
  </w:style>
  <w:style w:type="character" w:customStyle="1" w:styleId="TekstprzypisudolnegoZnak">
    <w:name w:val="Tekst przypisu dolnego Znak"/>
    <w:basedOn w:val="Domylnaczcionkaakapitu"/>
    <w:link w:val="Tekstprzypisudolnego"/>
    <w:uiPriority w:val="99"/>
    <w:rsid w:val="00DA0D9D"/>
    <w:rPr>
      <w:rFonts w:ascii="Times New Roman" w:eastAsia="Times New Roman" w:hAnsi="Times New Roman" w:cs="Times New Roman"/>
      <w:sz w:val="20"/>
      <w:szCs w:val="20"/>
      <w:lang w:val="pl-PL" w:eastAsia="pl-PL"/>
    </w:rPr>
  </w:style>
  <w:style w:type="paragraph" w:customStyle="1" w:styleId="StylIwony">
    <w:name w:val="Styl Iwony"/>
    <w:basedOn w:val="Normalny"/>
    <w:rsid w:val="00DA0D9D"/>
    <w:pPr>
      <w:overflowPunct w:val="0"/>
      <w:autoSpaceDE w:val="0"/>
      <w:autoSpaceDN w:val="0"/>
      <w:adjustRightInd w:val="0"/>
      <w:spacing w:before="120"/>
      <w:contextualSpacing w:val="0"/>
    </w:pPr>
    <w:rPr>
      <w:rFonts w:ascii="Bookman Old Style" w:eastAsia="Times New Roman" w:hAnsi="Bookman Old Style" w:cs="Times New Roman"/>
      <w:sz w:val="24"/>
      <w:szCs w:val="20"/>
      <w:lang w:val="pl-PL" w:eastAsia="pl-PL"/>
    </w:rPr>
  </w:style>
  <w:style w:type="paragraph" w:customStyle="1" w:styleId="Standardowytekst">
    <w:name w:val="Standardowy.tekst"/>
    <w:link w:val="StandardowytekstZnak"/>
    <w:qFormat/>
    <w:rsid w:val="00DA0D9D"/>
    <w:pPr>
      <w:overflowPunct w:val="0"/>
      <w:autoSpaceDE w:val="0"/>
      <w:autoSpaceDN w:val="0"/>
      <w:adjustRightInd w:val="0"/>
      <w:spacing w:before="120" w:after="0" w:line="240" w:lineRule="auto"/>
      <w:jc w:val="both"/>
    </w:pPr>
    <w:rPr>
      <w:rFonts w:ascii="Times New Roman" w:eastAsia="Times New Roman" w:hAnsi="Times New Roman" w:cs="Times New Roman"/>
      <w:sz w:val="20"/>
      <w:szCs w:val="20"/>
      <w:lang w:val="pl-PL" w:eastAsia="pl-PL"/>
    </w:rPr>
  </w:style>
  <w:style w:type="character" w:styleId="Odwoanieprzypisudolnego">
    <w:name w:val="footnote reference"/>
    <w:basedOn w:val="Domylnaczcionkaakapitu"/>
    <w:uiPriority w:val="99"/>
    <w:semiHidden/>
    <w:unhideWhenUsed/>
    <w:rsid w:val="00DA0D9D"/>
    <w:rPr>
      <w:vertAlign w:val="superscript"/>
    </w:rPr>
  </w:style>
  <w:style w:type="paragraph" w:styleId="Tekstpodstawowy">
    <w:name w:val="Body Text"/>
    <w:basedOn w:val="Normalny"/>
    <w:link w:val="TekstpodstawowyZnak"/>
    <w:uiPriority w:val="99"/>
    <w:unhideWhenUsed/>
    <w:rsid w:val="00DA0D9D"/>
    <w:pPr>
      <w:overflowPunct w:val="0"/>
      <w:autoSpaceDE w:val="0"/>
      <w:autoSpaceDN w:val="0"/>
      <w:adjustRightInd w:val="0"/>
      <w:spacing w:before="120" w:line="180" w:lineRule="atLeast"/>
      <w:contextualSpacing w:val="0"/>
    </w:pPr>
    <w:rPr>
      <w:rFonts w:ascii="Times New Roman" w:eastAsia="Times New Roman" w:hAnsi="Times New Roman" w:cs="Times New Roman"/>
      <w:sz w:val="16"/>
      <w:szCs w:val="20"/>
      <w:lang w:val="pl-PL" w:eastAsia="pl-PL"/>
    </w:rPr>
  </w:style>
  <w:style w:type="character" w:customStyle="1" w:styleId="TekstpodstawowyZnak">
    <w:name w:val="Tekst podstawowy Znak"/>
    <w:basedOn w:val="Domylnaczcionkaakapitu"/>
    <w:link w:val="Tekstpodstawowy"/>
    <w:uiPriority w:val="99"/>
    <w:rsid w:val="00DA0D9D"/>
    <w:rPr>
      <w:rFonts w:ascii="Times New Roman" w:eastAsia="Times New Roman" w:hAnsi="Times New Roman" w:cs="Times New Roman"/>
      <w:sz w:val="16"/>
      <w:szCs w:val="20"/>
      <w:lang w:val="pl-PL" w:eastAsia="pl-PL"/>
    </w:rPr>
  </w:style>
  <w:style w:type="paragraph" w:customStyle="1" w:styleId="Tekstpodstawowy21">
    <w:name w:val="Tekst podstawowy 21"/>
    <w:basedOn w:val="Normalny"/>
    <w:rsid w:val="00DA0D9D"/>
    <w:pPr>
      <w:pBdr>
        <w:top w:val="single" w:sz="6" w:space="1" w:color="auto"/>
        <w:bottom w:val="single" w:sz="6" w:space="1" w:color="auto"/>
      </w:pBdr>
      <w:overflowPunct w:val="0"/>
      <w:autoSpaceDE w:val="0"/>
      <w:autoSpaceDN w:val="0"/>
      <w:adjustRightInd w:val="0"/>
      <w:spacing w:before="120" w:line="180" w:lineRule="atLeast"/>
      <w:contextualSpacing w:val="0"/>
    </w:pPr>
    <w:rPr>
      <w:rFonts w:ascii="Times New Roman" w:eastAsia="Times New Roman" w:hAnsi="Times New Roman" w:cs="Times New Roman"/>
      <w:sz w:val="16"/>
      <w:szCs w:val="20"/>
      <w:lang w:val="pl-PL" w:eastAsia="pl-PL"/>
    </w:rPr>
  </w:style>
  <w:style w:type="paragraph" w:styleId="Mapadokumentu">
    <w:name w:val="Document Map"/>
    <w:basedOn w:val="Normalny"/>
    <w:link w:val="MapadokumentuZnak"/>
    <w:uiPriority w:val="99"/>
    <w:unhideWhenUsed/>
    <w:rsid w:val="00DA0D9D"/>
    <w:pPr>
      <w:contextualSpacing w:val="0"/>
    </w:pPr>
    <w:rPr>
      <w:rFonts w:ascii="Tahoma" w:eastAsiaTheme="minorEastAsia" w:hAnsi="Tahoma" w:cs="Tahoma"/>
      <w:sz w:val="16"/>
      <w:szCs w:val="16"/>
      <w:lang w:val="pl-PL" w:eastAsia="pl-PL"/>
    </w:rPr>
  </w:style>
  <w:style w:type="character" w:customStyle="1" w:styleId="MapadokumentuZnak">
    <w:name w:val="Mapa dokumentu Znak"/>
    <w:basedOn w:val="Domylnaczcionkaakapitu"/>
    <w:link w:val="Mapadokumentu"/>
    <w:uiPriority w:val="99"/>
    <w:rsid w:val="00DA0D9D"/>
    <w:rPr>
      <w:rFonts w:ascii="Tahoma" w:eastAsiaTheme="minorEastAsia" w:hAnsi="Tahoma" w:cs="Tahoma"/>
      <w:sz w:val="16"/>
      <w:szCs w:val="16"/>
      <w:lang w:val="pl-PL" w:eastAsia="pl-PL"/>
    </w:rPr>
  </w:style>
  <w:style w:type="paragraph" w:styleId="Bezodstpw">
    <w:name w:val="No Spacing"/>
    <w:link w:val="BezodstpwZnak"/>
    <w:uiPriority w:val="1"/>
    <w:qFormat/>
    <w:rsid w:val="00DA0D9D"/>
    <w:pPr>
      <w:spacing w:after="0" w:line="240" w:lineRule="auto"/>
      <w:jc w:val="both"/>
    </w:pPr>
    <w:rPr>
      <w:rFonts w:eastAsiaTheme="minorEastAsia"/>
      <w:lang w:val="pl-PL" w:eastAsia="pl-PL"/>
    </w:rPr>
  </w:style>
  <w:style w:type="paragraph" w:customStyle="1" w:styleId="10">
    <w:name w:val="_10"/>
    <w:basedOn w:val="Normalny"/>
    <w:rsid w:val="00DA0D9D"/>
    <w:pPr>
      <w:contextualSpacing w:val="0"/>
    </w:pPr>
    <w:rPr>
      <w:rFonts w:ascii="Times New Roman" w:eastAsia="Times New Roman" w:hAnsi="Times New Roman" w:cs="Times New Roman"/>
      <w:szCs w:val="20"/>
      <w:lang w:val="pl-PL" w:eastAsia="pl-PL"/>
    </w:rPr>
  </w:style>
  <w:style w:type="paragraph" w:customStyle="1" w:styleId="Styl12ptWyjustowany">
    <w:name w:val="Styl 12 pt Wyjustowany"/>
    <w:basedOn w:val="Normalny"/>
    <w:rsid w:val="00DA0D9D"/>
    <w:pPr>
      <w:contextualSpacing w:val="0"/>
    </w:pPr>
    <w:rPr>
      <w:rFonts w:ascii="Times New Roman" w:eastAsia="Times New Roman" w:hAnsi="Times New Roman" w:cs="Times New Roman"/>
      <w:szCs w:val="20"/>
      <w:lang w:val="pl-PL" w:eastAsia="pl-PL"/>
    </w:rPr>
  </w:style>
  <w:style w:type="paragraph" w:styleId="Nagwekspisutreci">
    <w:name w:val="TOC Heading"/>
    <w:basedOn w:val="Nagwek1"/>
    <w:next w:val="Normalny"/>
    <w:uiPriority w:val="39"/>
    <w:unhideWhenUsed/>
    <w:qFormat/>
    <w:rsid w:val="002D4307"/>
    <w:pPr>
      <w:suppressAutoHyphens w:val="0"/>
      <w:overflowPunct/>
      <w:autoSpaceDE/>
      <w:autoSpaceDN/>
      <w:adjustRightInd/>
      <w:spacing w:before="480" w:line="276" w:lineRule="auto"/>
      <w:jc w:val="left"/>
      <w:outlineLvl w:val="9"/>
    </w:pPr>
    <w:rPr>
      <w:rFonts w:ascii="Arial" w:eastAsiaTheme="majorEastAsia" w:hAnsi="Arial" w:cstheme="majorBidi"/>
      <w:bCs/>
      <w:caps w:val="0"/>
      <w:kern w:val="0"/>
      <w:sz w:val="24"/>
      <w:szCs w:val="28"/>
      <w:lang w:eastAsia="en-US"/>
    </w:rPr>
  </w:style>
  <w:style w:type="character" w:customStyle="1" w:styleId="BezodstpwZnak">
    <w:name w:val="Bez odstępów Znak"/>
    <w:basedOn w:val="Domylnaczcionkaakapitu"/>
    <w:link w:val="Bezodstpw"/>
    <w:uiPriority w:val="1"/>
    <w:rsid w:val="00440DD2"/>
    <w:rPr>
      <w:rFonts w:eastAsiaTheme="minorEastAsia"/>
      <w:lang w:val="pl-PL" w:eastAsia="pl-PL"/>
    </w:rPr>
  </w:style>
  <w:style w:type="paragraph" w:styleId="Tytu">
    <w:name w:val="Title"/>
    <w:basedOn w:val="Normalny"/>
    <w:next w:val="Normalny"/>
    <w:link w:val="TytuZnak"/>
    <w:qFormat/>
    <w:rsid w:val="00E7491F"/>
    <w:pPr>
      <w:jc w:val="center"/>
    </w:pPr>
    <w:rPr>
      <w:rFonts w:eastAsiaTheme="majorEastAsia" w:cstheme="majorBidi"/>
      <w:b/>
      <w:i/>
      <w:spacing w:val="5"/>
      <w:kern w:val="28"/>
      <w:sz w:val="28"/>
      <w:szCs w:val="52"/>
    </w:rPr>
  </w:style>
  <w:style w:type="character" w:customStyle="1" w:styleId="TytuZnak">
    <w:name w:val="Tytuł Znak"/>
    <w:basedOn w:val="Domylnaczcionkaakapitu"/>
    <w:link w:val="Tytu"/>
    <w:rsid w:val="00E7491F"/>
    <w:rPr>
      <w:rFonts w:eastAsiaTheme="majorEastAsia" w:cstheme="majorBidi"/>
      <w:b/>
      <w:i/>
      <w:spacing w:val="5"/>
      <w:kern w:val="28"/>
      <w:sz w:val="28"/>
      <w:szCs w:val="52"/>
    </w:rPr>
  </w:style>
  <w:style w:type="paragraph" w:styleId="Podtytu">
    <w:name w:val="Subtitle"/>
    <w:basedOn w:val="Normalny"/>
    <w:next w:val="Normalny"/>
    <w:link w:val="PodtytuZnak"/>
    <w:autoRedefine/>
    <w:uiPriority w:val="11"/>
    <w:qFormat/>
    <w:rsid w:val="005066DA"/>
    <w:pPr>
      <w:framePr w:hSpace="180" w:wrap="around" w:vAnchor="page" w:hAnchor="margin" w:y="1914"/>
      <w:numPr>
        <w:ilvl w:val="1"/>
      </w:numPr>
      <w:jc w:val="center"/>
    </w:pPr>
    <w:rPr>
      <w:rFonts w:ascii="Tahoma" w:eastAsiaTheme="majorEastAsia" w:hAnsi="Tahoma" w:cstheme="majorBidi"/>
      <w:b/>
      <w:iCs/>
      <w:spacing w:val="15"/>
      <w:sz w:val="28"/>
      <w:szCs w:val="24"/>
      <w:lang w:val="pl-PL"/>
    </w:rPr>
  </w:style>
  <w:style w:type="character" w:customStyle="1" w:styleId="PodtytuZnak">
    <w:name w:val="Podtytuł Znak"/>
    <w:basedOn w:val="Domylnaczcionkaakapitu"/>
    <w:link w:val="Podtytu"/>
    <w:uiPriority w:val="11"/>
    <w:rsid w:val="005066DA"/>
    <w:rPr>
      <w:rFonts w:ascii="Tahoma" w:eastAsiaTheme="majorEastAsia" w:hAnsi="Tahoma" w:cstheme="majorBidi"/>
      <w:b/>
      <w:iCs/>
      <w:spacing w:val="15"/>
      <w:sz w:val="28"/>
      <w:szCs w:val="24"/>
      <w:lang w:val="pl-PL"/>
    </w:rPr>
  </w:style>
  <w:style w:type="paragraph" w:styleId="Data">
    <w:name w:val="Date"/>
    <w:basedOn w:val="Normalny"/>
    <w:next w:val="Normalny"/>
    <w:link w:val="DataZnak"/>
    <w:uiPriority w:val="99"/>
    <w:unhideWhenUsed/>
    <w:rsid w:val="004C0E53"/>
    <w:pPr>
      <w:jc w:val="center"/>
    </w:pPr>
    <w:rPr>
      <w:rFonts w:ascii="Tahoma" w:hAnsi="Tahoma"/>
      <w:b/>
      <w:sz w:val="24"/>
    </w:rPr>
  </w:style>
  <w:style w:type="character" w:customStyle="1" w:styleId="DataZnak">
    <w:name w:val="Data Znak"/>
    <w:basedOn w:val="Domylnaczcionkaakapitu"/>
    <w:link w:val="Data"/>
    <w:uiPriority w:val="99"/>
    <w:rsid w:val="004C0E53"/>
    <w:rPr>
      <w:rFonts w:ascii="Tahoma" w:hAnsi="Tahoma"/>
      <w:b/>
      <w:sz w:val="24"/>
    </w:rPr>
  </w:style>
  <w:style w:type="paragraph" w:customStyle="1" w:styleId="Autor">
    <w:name w:val="Autor"/>
    <w:basedOn w:val="Bezodstpw"/>
    <w:qFormat/>
    <w:rsid w:val="004C0E53"/>
    <w:pPr>
      <w:jc w:val="center"/>
    </w:pPr>
    <w:rPr>
      <w:rFonts w:ascii="Tahoma" w:hAnsi="Tahoma"/>
      <w:b/>
      <w:bCs/>
      <w:sz w:val="24"/>
    </w:rPr>
  </w:style>
  <w:style w:type="paragraph" w:customStyle="1" w:styleId="Firma">
    <w:name w:val="Firma"/>
    <w:basedOn w:val="Bezodstpw"/>
    <w:qFormat/>
    <w:rsid w:val="00E90014"/>
    <w:pPr>
      <w:jc w:val="center"/>
    </w:pPr>
    <w:rPr>
      <w:rFonts w:ascii="Vineta BT" w:eastAsiaTheme="majorEastAsia" w:hAnsi="Vineta BT" w:cstheme="majorBidi"/>
      <w:caps/>
      <w:sz w:val="32"/>
    </w:rPr>
  </w:style>
  <w:style w:type="character" w:styleId="Wyrnieniedelikatne">
    <w:name w:val="Subtle Emphasis"/>
    <w:basedOn w:val="Domylnaczcionkaakapitu"/>
    <w:uiPriority w:val="19"/>
    <w:qFormat/>
    <w:rsid w:val="00652906"/>
    <w:rPr>
      <w:i/>
      <w:iCs/>
      <w:color w:val="808080" w:themeColor="text1" w:themeTint="7F"/>
    </w:rPr>
  </w:style>
  <w:style w:type="table" w:styleId="Tabela-Siatka">
    <w:name w:val="Table Grid"/>
    <w:basedOn w:val="Standardowy"/>
    <w:uiPriority w:val="99"/>
    <w:rsid w:val="00267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26714D"/>
    <w:rPr>
      <w:color w:val="808080"/>
    </w:rPr>
  </w:style>
  <w:style w:type="numbering" w:customStyle="1" w:styleId="Bezlisty1">
    <w:name w:val="Bez listy1"/>
    <w:next w:val="Bezlisty"/>
    <w:semiHidden/>
    <w:rsid w:val="00896C61"/>
  </w:style>
  <w:style w:type="character" w:styleId="Numerstrony">
    <w:name w:val="page number"/>
    <w:basedOn w:val="Domylnaczcionkaakapitu"/>
    <w:uiPriority w:val="99"/>
    <w:rsid w:val="00896C61"/>
  </w:style>
  <w:style w:type="table" w:customStyle="1" w:styleId="Tabela-Siatka1">
    <w:name w:val="Tabela - Siatka1"/>
    <w:basedOn w:val="Standardowy"/>
    <w:next w:val="Tabela-Siatka"/>
    <w:rsid w:val="00896C6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
    <w:name w:val="Bez listy2"/>
    <w:next w:val="Bezlisty"/>
    <w:uiPriority w:val="99"/>
    <w:semiHidden/>
    <w:unhideWhenUsed/>
    <w:rsid w:val="00896C61"/>
  </w:style>
  <w:style w:type="paragraph" w:customStyle="1" w:styleId="mATE">
    <w:name w:val="mATE"/>
    <w:basedOn w:val="Spistreci1"/>
    <w:link w:val="mATEZnak"/>
    <w:qFormat/>
    <w:rsid w:val="002D4307"/>
  </w:style>
  <w:style w:type="character" w:customStyle="1" w:styleId="Spistreci1Znak">
    <w:name w:val="Spis treści 1 Znak"/>
    <w:aliases w:val="Mateusz Znak"/>
    <w:basedOn w:val="Domylnaczcionkaakapitu"/>
    <w:link w:val="Spistreci1"/>
    <w:uiPriority w:val="39"/>
    <w:rsid w:val="00DD27EE"/>
    <w:rPr>
      <w:rFonts w:cstheme="minorHAnsi"/>
      <w:b/>
      <w:bCs/>
      <w:caps/>
      <w:sz w:val="20"/>
      <w:szCs w:val="20"/>
    </w:rPr>
  </w:style>
  <w:style w:type="character" w:customStyle="1" w:styleId="mATEZnak">
    <w:name w:val="mATE Znak"/>
    <w:basedOn w:val="Spistreci1Znak"/>
    <w:link w:val="mATE"/>
    <w:rsid w:val="002D4307"/>
    <w:rPr>
      <w:rFonts w:eastAsiaTheme="majorEastAsia" w:cs="Times New Roman"/>
      <w:b/>
      <w:bCs/>
      <w:caps/>
      <w:noProof/>
      <w:sz w:val="20"/>
      <w:szCs w:val="20"/>
      <w:lang w:val="pl-PL" w:eastAsia="pl-PL"/>
    </w:rPr>
  </w:style>
  <w:style w:type="character" w:styleId="Odwoaniedokomentarza">
    <w:name w:val="annotation reference"/>
    <w:basedOn w:val="Domylnaczcionkaakapitu"/>
    <w:uiPriority w:val="99"/>
    <w:semiHidden/>
    <w:unhideWhenUsed/>
    <w:rsid w:val="000928C4"/>
    <w:rPr>
      <w:sz w:val="16"/>
      <w:szCs w:val="16"/>
    </w:rPr>
  </w:style>
  <w:style w:type="paragraph" w:styleId="Tekstkomentarza">
    <w:name w:val="annotation text"/>
    <w:basedOn w:val="Normalny"/>
    <w:link w:val="TekstkomentarzaZnak"/>
    <w:uiPriority w:val="99"/>
    <w:semiHidden/>
    <w:unhideWhenUsed/>
    <w:rsid w:val="000928C4"/>
    <w:rPr>
      <w:szCs w:val="20"/>
    </w:rPr>
  </w:style>
  <w:style w:type="character" w:customStyle="1" w:styleId="TekstkomentarzaZnak">
    <w:name w:val="Tekst komentarza Znak"/>
    <w:basedOn w:val="Domylnaczcionkaakapitu"/>
    <w:link w:val="Tekstkomentarza"/>
    <w:uiPriority w:val="99"/>
    <w:semiHidden/>
    <w:rsid w:val="000928C4"/>
    <w:rPr>
      <w:sz w:val="20"/>
      <w:szCs w:val="20"/>
    </w:rPr>
  </w:style>
  <w:style w:type="paragraph" w:styleId="Tematkomentarza">
    <w:name w:val="annotation subject"/>
    <w:basedOn w:val="Tekstkomentarza"/>
    <w:next w:val="Tekstkomentarza"/>
    <w:link w:val="TematkomentarzaZnak"/>
    <w:uiPriority w:val="99"/>
    <w:semiHidden/>
    <w:unhideWhenUsed/>
    <w:rsid w:val="000928C4"/>
    <w:rPr>
      <w:b/>
      <w:bCs/>
    </w:rPr>
  </w:style>
  <w:style w:type="character" w:customStyle="1" w:styleId="TematkomentarzaZnak">
    <w:name w:val="Temat komentarza Znak"/>
    <w:basedOn w:val="TekstkomentarzaZnak"/>
    <w:link w:val="Tematkomentarza"/>
    <w:uiPriority w:val="99"/>
    <w:semiHidden/>
    <w:rsid w:val="000928C4"/>
    <w:rPr>
      <w:b/>
      <w:bCs/>
      <w:sz w:val="20"/>
      <w:szCs w:val="20"/>
    </w:rPr>
  </w:style>
  <w:style w:type="paragraph" w:customStyle="1" w:styleId="Default">
    <w:name w:val="Default"/>
    <w:rsid w:val="002B6C1A"/>
    <w:pPr>
      <w:autoSpaceDE w:val="0"/>
      <w:autoSpaceDN w:val="0"/>
      <w:adjustRightInd w:val="0"/>
      <w:spacing w:after="0" w:line="240" w:lineRule="auto"/>
    </w:pPr>
    <w:rPr>
      <w:rFonts w:ascii="Verdana" w:hAnsi="Verdana" w:cs="Verdana"/>
      <w:color w:val="000000"/>
      <w:sz w:val="24"/>
      <w:szCs w:val="24"/>
    </w:rPr>
  </w:style>
  <w:style w:type="numbering" w:customStyle="1" w:styleId="Bezlisty3">
    <w:name w:val="Bez listy3"/>
    <w:next w:val="Bezlisty"/>
    <w:uiPriority w:val="99"/>
    <w:semiHidden/>
    <w:unhideWhenUsed/>
    <w:rsid w:val="00C15FD7"/>
  </w:style>
  <w:style w:type="paragraph" w:styleId="Tekstprzypisukocowego">
    <w:name w:val="endnote text"/>
    <w:basedOn w:val="Normalny"/>
    <w:link w:val="TekstprzypisukocowegoZnak"/>
    <w:uiPriority w:val="99"/>
    <w:semiHidden/>
    <w:rsid w:val="00597505"/>
    <w:pPr>
      <w:contextualSpacing w:val="0"/>
      <w:jc w:val="left"/>
    </w:pPr>
    <w:rPr>
      <w:rFonts w:ascii="Times New Roman" w:eastAsia="Times New Roman" w:hAnsi="Times New Roman" w:cs="Times New Roman"/>
      <w:szCs w:val="20"/>
      <w:lang w:val="pl-PL" w:eastAsia="pl-PL"/>
    </w:rPr>
  </w:style>
  <w:style w:type="character" w:customStyle="1" w:styleId="TekstprzypisukocowegoZnak">
    <w:name w:val="Tekst przypisu końcowego Znak"/>
    <w:basedOn w:val="Domylnaczcionkaakapitu"/>
    <w:link w:val="Tekstprzypisukocowego"/>
    <w:uiPriority w:val="99"/>
    <w:semiHidden/>
    <w:rsid w:val="00597505"/>
    <w:rPr>
      <w:rFonts w:ascii="Times New Roman" w:eastAsia="Times New Roman" w:hAnsi="Times New Roman" w:cs="Times New Roman"/>
      <w:sz w:val="20"/>
      <w:szCs w:val="20"/>
      <w:lang w:val="pl-PL" w:eastAsia="pl-PL"/>
    </w:rPr>
  </w:style>
  <w:style w:type="character" w:styleId="Odwoanieprzypisukocowego">
    <w:name w:val="endnote reference"/>
    <w:basedOn w:val="Domylnaczcionkaakapitu"/>
    <w:uiPriority w:val="99"/>
    <w:semiHidden/>
    <w:rsid w:val="00597505"/>
    <w:rPr>
      <w:vertAlign w:val="superscript"/>
    </w:rPr>
  </w:style>
  <w:style w:type="paragraph" w:styleId="Tekstpodstawowywcity2">
    <w:name w:val="Body Text Indent 2"/>
    <w:basedOn w:val="Normalny"/>
    <w:link w:val="Tekstpodstawowywcity2Znak"/>
    <w:uiPriority w:val="99"/>
    <w:rsid w:val="00597505"/>
    <w:pPr>
      <w:spacing w:after="120" w:line="480" w:lineRule="auto"/>
      <w:ind w:left="283"/>
      <w:contextualSpacing w:val="0"/>
      <w:jc w:val="left"/>
    </w:pPr>
    <w:rPr>
      <w:rFonts w:ascii="Times New Roman" w:eastAsia="Times New Roman" w:hAnsi="Times New Roman" w:cs="Times New Roman"/>
      <w:sz w:val="24"/>
      <w:szCs w:val="24"/>
      <w:lang w:val="pl-PL" w:eastAsia="pl-PL"/>
    </w:rPr>
  </w:style>
  <w:style w:type="character" w:customStyle="1" w:styleId="Tekstpodstawowywcity2Znak">
    <w:name w:val="Tekst podstawowy wcięty 2 Znak"/>
    <w:basedOn w:val="Domylnaczcionkaakapitu"/>
    <w:link w:val="Tekstpodstawowywcity2"/>
    <w:uiPriority w:val="99"/>
    <w:rsid w:val="00597505"/>
    <w:rPr>
      <w:rFonts w:ascii="Times New Roman" w:eastAsia="Times New Roman" w:hAnsi="Times New Roman" w:cs="Times New Roman"/>
      <w:sz w:val="24"/>
      <w:szCs w:val="24"/>
      <w:lang w:val="pl-PL" w:eastAsia="pl-PL"/>
    </w:rPr>
  </w:style>
  <w:style w:type="paragraph" w:styleId="Tekstpodstawowywcity3">
    <w:name w:val="Body Text Indent 3"/>
    <w:basedOn w:val="Normalny"/>
    <w:link w:val="Tekstpodstawowywcity3Znak"/>
    <w:uiPriority w:val="99"/>
    <w:rsid w:val="00597505"/>
    <w:pPr>
      <w:spacing w:before="120"/>
      <w:ind w:left="703"/>
      <w:contextualSpacing w:val="0"/>
      <w:jc w:val="left"/>
    </w:pPr>
    <w:rPr>
      <w:rFonts w:ascii="Times New Roman" w:eastAsia="Times New Roman" w:hAnsi="Times New Roman" w:cs="Times New Roman"/>
      <w:sz w:val="24"/>
      <w:szCs w:val="24"/>
      <w:lang w:val="pl-PL" w:eastAsia="pl-PL"/>
    </w:rPr>
  </w:style>
  <w:style w:type="character" w:customStyle="1" w:styleId="Tekstpodstawowywcity3Znak">
    <w:name w:val="Tekst podstawowy wcięty 3 Znak"/>
    <w:basedOn w:val="Domylnaczcionkaakapitu"/>
    <w:link w:val="Tekstpodstawowywcity3"/>
    <w:uiPriority w:val="99"/>
    <w:rsid w:val="00597505"/>
    <w:rPr>
      <w:rFonts w:ascii="Times New Roman" w:eastAsia="Times New Roman" w:hAnsi="Times New Roman" w:cs="Times New Roman"/>
      <w:sz w:val="24"/>
      <w:szCs w:val="24"/>
      <w:lang w:val="pl-PL" w:eastAsia="pl-PL"/>
    </w:rPr>
  </w:style>
  <w:style w:type="paragraph" w:styleId="Tekstpodstawowy2">
    <w:name w:val="Body Text 2"/>
    <w:basedOn w:val="Normalny"/>
    <w:link w:val="Tekstpodstawowy2Znak"/>
    <w:uiPriority w:val="99"/>
    <w:rsid w:val="00597505"/>
    <w:pPr>
      <w:spacing w:after="120" w:line="480" w:lineRule="auto"/>
      <w:contextualSpacing w:val="0"/>
      <w:jc w:val="left"/>
    </w:pPr>
    <w:rPr>
      <w:rFonts w:ascii="Times New Roman" w:eastAsia="Times New Roman" w:hAnsi="Times New Roman" w:cs="Times New Roman"/>
      <w:sz w:val="24"/>
      <w:szCs w:val="24"/>
      <w:lang w:val="pl-PL" w:eastAsia="pl-PL"/>
    </w:rPr>
  </w:style>
  <w:style w:type="character" w:customStyle="1" w:styleId="Tekstpodstawowy2Znak">
    <w:name w:val="Tekst podstawowy 2 Znak"/>
    <w:basedOn w:val="Domylnaczcionkaakapitu"/>
    <w:link w:val="Tekstpodstawowy2"/>
    <w:uiPriority w:val="99"/>
    <w:rsid w:val="00597505"/>
    <w:rPr>
      <w:rFonts w:ascii="Times New Roman" w:eastAsia="Times New Roman" w:hAnsi="Times New Roman" w:cs="Times New Roman"/>
      <w:sz w:val="24"/>
      <w:szCs w:val="24"/>
      <w:lang w:val="pl-PL" w:eastAsia="pl-PL"/>
    </w:rPr>
  </w:style>
  <w:style w:type="paragraph" w:styleId="Poprawka">
    <w:name w:val="Revision"/>
    <w:hidden/>
    <w:uiPriority w:val="99"/>
    <w:semiHidden/>
    <w:rsid w:val="00597505"/>
    <w:pPr>
      <w:spacing w:after="0" w:line="240" w:lineRule="auto"/>
    </w:pPr>
    <w:rPr>
      <w:rFonts w:ascii="Calibri" w:eastAsia="Times New Roman" w:hAnsi="Calibri" w:cs="Calibri"/>
      <w:lang w:val="pl-PL" w:eastAsia="pl-PL"/>
    </w:rPr>
  </w:style>
  <w:style w:type="paragraph" w:customStyle="1" w:styleId="Akapitzlist1">
    <w:name w:val="Akapit z listą1"/>
    <w:basedOn w:val="Normalny"/>
    <w:uiPriority w:val="99"/>
    <w:rsid w:val="00597505"/>
    <w:pPr>
      <w:overflowPunct w:val="0"/>
      <w:autoSpaceDE w:val="0"/>
      <w:autoSpaceDN w:val="0"/>
      <w:adjustRightInd w:val="0"/>
      <w:ind w:left="720"/>
      <w:contextualSpacing w:val="0"/>
    </w:pPr>
    <w:rPr>
      <w:rFonts w:ascii="Times New Roman" w:eastAsia="Times New Roman" w:hAnsi="Times New Roman" w:cs="Times New Roman"/>
      <w:szCs w:val="20"/>
      <w:lang w:val="pl-PL" w:eastAsia="pl-PL"/>
    </w:rPr>
  </w:style>
  <w:style w:type="character" w:styleId="Pogrubienie">
    <w:name w:val="Strong"/>
    <w:basedOn w:val="Domylnaczcionkaakapitu"/>
    <w:uiPriority w:val="22"/>
    <w:qFormat/>
    <w:rsid w:val="00597505"/>
    <w:rPr>
      <w:b/>
      <w:bCs/>
    </w:rPr>
  </w:style>
  <w:style w:type="paragraph" w:styleId="Tekstpodstawowywcity">
    <w:name w:val="Body Text Indent"/>
    <w:basedOn w:val="Normalny"/>
    <w:link w:val="TekstpodstawowywcityZnak"/>
    <w:uiPriority w:val="99"/>
    <w:semiHidden/>
    <w:unhideWhenUsed/>
    <w:rsid w:val="00F677A6"/>
    <w:pPr>
      <w:keepNext/>
      <w:overflowPunct w:val="0"/>
      <w:autoSpaceDE w:val="0"/>
      <w:autoSpaceDN w:val="0"/>
      <w:adjustRightInd w:val="0"/>
      <w:spacing w:before="120" w:after="120"/>
      <w:ind w:left="851" w:hanging="851"/>
      <w:contextualSpacing w:val="0"/>
    </w:pPr>
    <w:rPr>
      <w:rFonts w:ascii="Times New Roman" w:eastAsia="Times New Roman" w:hAnsi="Times New Roman" w:cs="Times New Roman"/>
      <w:szCs w:val="20"/>
    </w:rPr>
  </w:style>
  <w:style w:type="character" w:customStyle="1" w:styleId="TekstpodstawowywcityZnak">
    <w:name w:val="Tekst podstawowy wcięty Znak"/>
    <w:basedOn w:val="Domylnaczcionkaakapitu"/>
    <w:link w:val="Tekstpodstawowywcity"/>
    <w:uiPriority w:val="99"/>
    <w:semiHidden/>
    <w:rsid w:val="00F677A6"/>
    <w:rPr>
      <w:rFonts w:ascii="Times New Roman" w:eastAsia="Times New Roman" w:hAnsi="Times New Roman" w:cs="Times New Roman"/>
      <w:sz w:val="20"/>
      <w:szCs w:val="20"/>
    </w:rPr>
  </w:style>
  <w:style w:type="paragraph" w:customStyle="1" w:styleId="Tekstpodstawowy22">
    <w:name w:val="Tekst podstawowy 22"/>
    <w:basedOn w:val="Normalny"/>
    <w:rsid w:val="003F3ED8"/>
    <w:pPr>
      <w:overflowPunct w:val="0"/>
      <w:autoSpaceDE w:val="0"/>
      <w:autoSpaceDN w:val="0"/>
      <w:adjustRightInd w:val="0"/>
      <w:ind w:left="708"/>
      <w:contextualSpacing w:val="0"/>
      <w:jc w:val="left"/>
    </w:pPr>
    <w:rPr>
      <w:rFonts w:ascii="Arial" w:eastAsia="Times New Roman" w:hAnsi="Arial" w:cs="Times New Roman"/>
      <w:sz w:val="24"/>
      <w:szCs w:val="20"/>
    </w:rPr>
  </w:style>
  <w:style w:type="paragraph" w:customStyle="1" w:styleId="Rysunek">
    <w:name w:val="Rysunek"/>
    <w:basedOn w:val="Normalny"/>
    <w:next w:val="Tekstpodstawowy"/>
    <w:rsid w:val="003F3ED8"/>
    <w:pPr>
      <w:keepLines/>
      <w:tabs>
        <w:tab w:val="left" w:pos="-720"/>
      </w:tabs>
      <w:suppressAutoHyphens/>
      <w:overflowPunct w:val="0"/>
      <w:autoSpaceDE w:val="0"/>
      <w:autoSpaceDN w:val="0"/>
      <w:adjustRightInd w:val="0"/>
      <w:spacing w:before="260"/>
      <w:contextualSpacing w:val="0"/>
      <w:jc w:val="center"/>
    </w:pPr>
    <w:rPr>
      <w:rFonts w:ascii="Times New Roman" w:eastAsia="Times New Roman" w:hAnsi="Times New Roman" w:cs="Times New Roman"/>
      <w:b/>
      <w:noProof/>
      <w:sz w:val="24"/>
      <w:szCs w:val="20"/>
    </w:rPr>
  </w:style>
  <w:style w:type="paragraph" w:styleId="Tekstpodstawowy3">
    <w:name w:val="Body Text 3"/>
    <w:basedOn w:val="Normalny"/>
    <w:link w:val="Tekstpodstawowy3Znak"/>
    <w:uiPriority w:val="99"/>
    <w:semiHidden/>
    <w:unhideWhenUsed/>
    <w:qFormat/>
    <w:rsid w:val="009116FE"/>
    <w:pPr>
      <w:spacing w:after="120"/>
    </w:pPr>
    <w:rPr>
      <w:sz w:val="16"/>
      <w:szCs w:val="16"/>
    </w:rPr>
  </w:style>
  <w:style w:type="character" w:customStyle="1" w:styleId="Tekstpodstawowy3Znak">
    <w:name w:val="Tekst podstawowy 3 Znak"/>
    <w:basedOn w:val="Domylnaczcionkaakapitu"/>
    <w:link w:val="Tekstpodstawowy3"/>
    <w:uiPriority w:val="99"/>
    <w:semiHidden/>
    <w:qFormat/>
    <w:rsid w:val="009116FE"/>
    <w:rPr>
      <w:sz w:val="16"/>
      <w:szCs w:val="16"/>
    </w:rPr>
  </w:style>
  <w:style w:type="paragraph" w:styleId="Listapunktowana">
    <w:name w:val="List Bullet"/>
    <w:basedOn w:val="Normalny"/>
    <w:autoRedefine/>
    <w:uiPriority w:val="99"/>
    <w:semiHidden/>
    <w:unhideWhenUsed/>
    <w:rsid w:val="009116FE"/>
    <w:pPr>
      <w:numPr>
        <w:numId w:val="50"/>
      </w:numPr>
      <w:overflowPunct w:val="0"/>
      <w:autoSpaceDE w:val="0"/>
      <w:autoSpaceDN w:val="0"/>
      <w:adjustRightInd w:val="0"/>
      <w:contextualSpacing w:val="0"/>
    </w:pPr>
    <w:rPr>
      <w:rFonts w:ascii="Times New Roman" w:eastAsia="Times New Roman" w:hAnsi="Times New Roman" w:cs="Times New Roman"/>
      <w:szCs w:val="20"/>
    </w:rPr>
  </w:style>
  <w:style w:type="character" w:customStyle="1" w:styleId="StandardowytekstZnak">
    <w:name w:val="Standardowy.tekst Znak"/>
    <w:basedOn w:val="Domylnaczcionkaakapitu"/>
    <w:link w:val="Standardowytekst"/>
    <w:qFormat/>
    <w:locked/>
    <w:rsid w:val="009116FE"/>
    <w:rPr>
      <w:rFonts w:ascii="Times New Roman" w:eastAsia="Times New Roman" w:hAnsi="Times New Roman" w:cs="Times New Roman"/>
      <w:sz w:val="20"/>
      <w:szCs w:val="20"/>
      <w:lang w:val="pl-PL" w:eastAsia="pl-PL"/>
    </w:rPr>
  </w:style>
  <w:style w:type="paragraph" w:customStyle="1" w:styleId="Tekstpodstawowy31">
    <w:name w:val="Tekst podstawowy 31"/>
    <w:basedOn w:val="Normalny"/>
    <w:rsid w:val="009116FE"/>
    <w:pPr>
      <w:widowControl w:val="0"/>
      <w:overflowPunct w:val="0"/>
      <w:autoSpaceDE w:val="0"/>
      <w:autoSpaceDN w:val="0"/>
      <w:adjustRightInd w:val="0"/>
      <w:contextualSpacing w:val="0"/>
    </w:pPr>
    <w:rPr>
      <w:rFonts w:ascii="Times New Roman" w:eastAsia="Times New Roman" w:hAnsi="Times New Roman" w:cs="Times New Roman"/>
      <w:sz w:val="24"/>
      <w:szCs w:val="20"/>
    </w:rPr>
  </w:style>
  <w:style w:type="paragraph" w:customStyle="1" w:styleId="Wypunktowanie">
    <w:name w:val="Wypunktowanie"/>
    <w:basedOn w:val="Normalny"/>
    <w:rsid w:val="009116FE"/>
    <w:pPr>
      <w:widowControl w:val="0"/>
      <w:tabs>
        <w:tab w:val="left" w:pos="708"/>
      </w:tabs>
      <w:overflowPunct w:val="0"/>
      <w:autoSpaceDE w:val="0"/>
      <w:autoSpaceDN w:val="0"/>
      <w:adjustRightInd w:val="0"/>
      <w:ind w:left="708" w:hanging="708"/>
      <w:contextualSpacing w:val="0"/>
      <w:jc w:val="left"/>
    </w:pPr>
    <w:rPr>
      <w:rFonts w:ascii="Times New Roman" w:eastAsia="Times New Roman" w:hAnsi="Times New Roman" w:cs="Times New Roman"/>
      <w:sz w:val="24"/>
      <w:szCs w:val="20"/>
    </w:rPr>
  </w:style>
  <w:style w:type="paragraph" w:customStyle="1" w:styleId="Tekstpodstawowywcity31">
    <w:name w:val="Tekst podstawowy wcięty 31"/>
    <w:basedOn w:val="Normalny"/>
    <w:rsid w:val="009116FE"/>
    <w:pPr>
      <w:widowControl w:val="0"/>
      <w:overflowPunct w:val="0"/>
      <w:autoSpaceDE w:val="0"/>
      <w:autoSpaceDN w:val="0"/>
      <w:adjustRightInd w:val="0"/>
      <w:ind w:left="709"/>
      <w:contextualSpacing w:val="0"/>
    </w:pPr>
    <w:rPr>
      <w:rFonts w:ascii="Arial" w:eastAsia="Times New Roman" w:hAnsi="Arial" w:cs="Times New Roman"/>
      <w:sz w:val="24"/>
      <w:szCs w:val="20"/>
    </w:rPr>
  </w:style>
  <w:style w:type="paragraph" w:customStyle="1" w:styleId="Numerowanie">
    <w:name w:val="Numerowanie"/>
    <w:basedOn w:val="Tekstpodstawowy"/>
    <w:rsid w:val="009116FE"/>
    <w:pPr>
      <w:widowControl w:val="0"/>
      <w:spacing w:before="0" w:line="240" w:lineRule="auto"/>
      <w:jc w:val="center"/>
    </w:pPr>
    <w:rPr>
      <w:sz w:val="24"/>
      <w:lang w:val="fr-FR" w:eastAsia="en-US"/>
    </w:rPr>
  </w:style>
  <w:style w:type="paragraph" w:customStyle="1" w:styleId="Tablica">
    <w:name w:val="Tablica"/>
    <w:basedOn w:val="Normalny"/>
    <w:next w:val="Normalny"/>
    <w:rsid w:val="009116FE"/>
    <w:pPr>
      <w:keepNext/>
      <w:keepLines/>
      <w:tabs>
        <w:tab w:val="left" w:pos="-720"/>
      </w:tabs>
      <w:suppressAutoHyphens/>
      <w:overflowPunct w:val="0"/>
      <w:autoSpaceDE w:val="0"/>
      <w:autoSpaceDN w:val="0"/>
      <w:adjustRightInd w:val="0"/>
      <w:spacing w:before="120" w:line="360" w:lineRule="auto"/>
      <w:contextualSpacing w:val="0"/>
      <w:jc w:val="center"/>
    </w:pPr>
    <w:rPr>
      <w:rFonts w:ascii="Times New Roman" w:eastAsia="Times New Roman" w:hAnsi="Times New Roman" w:cs="Times New Roman"/>
      <w:b/>
      <w:sz w:val="24"/>
      <w:szCs w:val="20"/>
    </w:rPr>
  </w:style>
  <w:style w:type="paragraph" w:customStyle="1" w:styleId="Teksttablicy">
    <w:name w:val="Tekst tablicy"/>
    <w:basedOn w:val="Tekstpodstawowy"/>
    <w:next w:val="Tekstpodstawowy"/>
    <w:rsid w:val="009116FE"/>
    <w:pPr>
      <w:keepLines/>
      <w:overflowPunct/>
      <w:autoSpaceDE/>
      <w:autoSpaceDN/>
      <w:adjustRightInd/>
      <w:spacing w:before="0" w:line="240" w:lineRule="auto"/>
      <w:jc w:val="center"/>
    </w:pPr>
    <w:rPr>
      <w:rFonts w:ascii="Arial" w:hAnsi="Arial" w:cs="Arial"/>
      <w:bCs/>
      <w:sz w:val="24"/>
      <w:lang w:val="fr-FR" w:eastAsia="en-US"/>
    </w:rPr>
  </w:style>
  <w:style w:type="paragraph" w:customStyle="1" w:styleId="Normalny2">
    <w:name w:val="Normalny2"/>
    <w:basedOn w:val="Normalny"/>
    <w:link w:val="normalZnak"/>
    <w:rsid w:val="00824489"/>
    <w:pPr>
      <w:widowControl w:val="0"/>
      <w:contextualSpacing w:val="0"/>
    </w:pPr>
    <w:rPr>
      <w:rFonts w:ascii="Times New Roman" w:eastAsia="Times New Roman" w:hAnsi="Times New Roman" w:cs="Times New Roman"/>
      <w:szCs w:val="20"/>
      <w:lang w:val="pl-PL" w:eastAsia="pl-PL"/>
    </w:rPr>
  </w:style>
  <w:style w:type="character" w:customStyle="1" w:styleId="normalZnak">
    <w:name w:val="normal Znak"/>
    <w:basedOn w:val="Domylnaczcionkaakapitu"/>
    <w:link w:val="Normalny2"/>
    <w:rsid w:val="00824489"/>
    <w:rPr>
      <w:rFonts w:ascii="Times New Roman" w:eastAsia="Times New Roman" w:hAnsi="Times New Roman" w:cs="Times New Roman"/>
      <w:sz w:val="20"/>
      <w:szCs w:val="20"/>
      <w:lang w:val="pl-PL" w:eastAsia="pl-PL"/>
    </w:rPr>
  </w:style>
  <w:style w:type="paragraph" w:customStyle="1" w:styleId="wypunktowanie0">
    <w:name w:val="wypunktowanie"/>
    <w:basedOn w:val="Normalny2"/>
    <w:link w:val="wypunktowanieZnak"/>
    <w:rsid w:val="00824489"/>
    <w:pPr>
      <w:tabs>
        <w:tab w:val="num" w:pos="737"/>
      </w:tabs>
      <w:ind w:left="737" w:hanging="340"/>
    </w:pPr>
  </w:style>
  <w:style w:type="character" w:customStyle="1" w:styleId="wypunktowanieZnak">
    <w:name w:val="wypunktowanie Znak"/>
    <w:basedOn w:val="normalZnak"/>
    <w:link w:val="wypunktowanie0"/>
    <w:rsid w:val="00824489"/>
    <w:rPr>
      <w:rFonts w:ascii="Times New Roman" w:eastAsia="Times New Roman" w:hAnsi="Times New Roman" w:cs="Times New Roman"/>
      <w:sz w:val="20"/>
      <w:szCs w:val="20"/>
      <w:lang w:val="pl-PL" w:eastAsia="pl-PL"/>
    </w:rPr>
  </w:style>
  <w:style w:type="character" w:customStyle="1" w:styleId="biggertext">
    <w:name w:val="biggertext"/>
    <w:basedOn w:val="Domylnaczcionkaakapitu"/>
    <w:qFormat/>
    <w:rsid w:val="000F6B5F"/>
  </w:style>
  <w:style w:type="paragraph" w:styleId="Tekstblokowy">
    <w:name w:val="Block Text"/>
    <w:basedOn w:val="Normalny"/>
    <w:rsid w:val="000F6B5F"/>
    <w:pPr>
      <w:numPr>
        <w:ilvl w:val="12"/>
      </w:numPr>
      <w:spacing w:before="120"/>
      <w:ind w:left="284" w:right="-11" w:hanging="284"/>
      <w:contextualSpacing w:val="0"/>
      <w:jc w:val="left"/>
    </w:pPr>
    <w:rPr>
      <w:rFonts w:ascii="Times New Roman" w:eastAsia="Times New Roman" w:hAnsi="Times New Roman" w:cs="Times New Roman"/>
      <w:szCs w:val="20"/>
      <w:lang w:val="pl-PL" w:eastAsia="pl-PL"/>
    </w:rPr>
  </w:style>
  <w:style w:type="paragraph" w:customStyle="1" w:styleId="tekst">
    <w:name w:val="tekst"/>
    <w:aliases w:val="Normalny1"/>
    <w:basedOn w:val="Normalny"/>
    <w:rsid w:val="000F6B5F"/>
    <w:pPr>
      <w:autoSpaceDE w:val="0"/>
      <w:autoSpaceDN w:val="0"/>
      <w:adjustRightInd w:val="0"/>
      <w:spacing w:line="300" w:lineRule="atLeast"/>
      <w:contextualSpacing w:val="0"/>
    </w:pPr>
    <w:rPr>
      <w:rFonts w:ascii="Times New Roman" w:eastAsia="Times New Roman" w:hAnsi="Times New Roman" w:cs="Times New Roman"/>
      <w:sz w:val="24"/>
      <w:szCs w:val="24"/>
      <w:lang w:val="pl-PL" w:eastAsia="pl-PL"/>
    </w:rPr>
  </w:style>
  <w:style w:type="paragraph" w:customStyle="1" w:styleId="Bullet1points">
    <w:name w:val="Bullet 1 points"/>
    <w:basedOn w:val="Normalny"/>
    <w:rsid w:val="000F6B5F"/>
    <w:pPr>
      <w:tabs>
        <w:tab w:val="left" w:pos="0"/>
        <w:tab w:val="num" w:pos="360"/>
      </w:tabs>
      <w:suppressAutoHyphens/>
      <w:spacing w:after="60"/>
      <w:ind w:left="360" w:hanging="360"/>
      <w:contextualSpacing w:val="0"/>
    </w:pPr>
    <w:rPr>
      <w:rFonts w:ascii="Times New Roman" w:eastAsia="Times New Roman" w:hAnsi="Times New Roman" w:cs="Times New Roman"/>
      <w:bCs/>
      <w:sz w:val="22"/>
      <w:lang w:val="pl-PL" w:eastAsia="pl-PL"/>
    </w:rPr>
  </w:style>
  <w:style w:type="paragraph" w:customStyle="1" w:styleId="Standardowy1">
    <w:name w:val="Standardowy1"/>
    <w:basedOn w:val="Normalny"/>
    <w:rsid w:val="00E95410"/>
    <w:pPr>
      <w:spacing w:before="120" w:line="360" w:lineRule="auto"/>
      <w:ind w:firstLine="709"/>
      <w:contextualSpacing w:val="0"/>
    </w:pPr>
    <w:rPr>
      <w:rFonts w:ascii="Times New Roman" w:eastAsia="Times New Roman" w:hAnsi="Times New Roman" w:cs="Times New Roman"/>
      <w:sz w:val="24"/>
      <w:szCs w:val="20"/>
      <w:lang w:val="pl-PL" w:eastAsia="pl-PL"/>
    </w:rPr>
  </w:style>
  <w:style w:type="paragraph" w:customStyle="1" w:styleId="styl1">
    <w:name w:val="styl1"/>
    <w:basedOn w:val="Normalny"/>
    <w:rsid w:val="00E95410"/>
    <w:pPr>
      <w:spacing w:line="360" w:lineRule="auto"/>
      <w:contextualSpacing w:val="0"/>
    </w:pPr>
    <w:rPr>
      <w:rFonts w:ascii="Times New Roman" w:eastAsia="Times New Roman" w:hAnsi="Times New Roman" w:cs="Times New Roman"/>
      <w:sz w:val="24"/>
      <w:szCs w:val="20"/>
      <w:lang w:val="pl-PL" w:eastAsia="pl-PL"/>
    </w:rPr>
  </w:style>
  <w:style w:type="paragraph" w:styleId="Zwykytekst">
    <w:name w:val="Plain Text"/>
    <w:basedOn w:val="Normalny"/>
    <w:link w:val="ZwykytekstZnak"/>
    <w:rsid w:val="00E95410"/>
    <w:pPr>
      <w:contextualSpacing w:val="0"/>
      <w:jc w:val="left"/>
    </w:pPr>
    <w:rPr>
      <w:rFonts w:ascii="Courier New" w:eastAsia="Times New Roman" w:hAnsi="Courier New" w:cs="Times New Roman"/>
      <w:szCs w:val="20"/>
      <w:lang w:val="pl-PL" w:eastAsia="pl-PL"/>
    </w:rPr>
  </w:style>
  <w:style w:type="character" w:customStyle="1" w:styleId="ZwykytekstZnak">
    <w:name w:val="Zwykły tekst Znak"/>
    <w:basedOn w:val="Domylnaczcionkaakapitu"/>
    <w:link w:val="Zwykytekst"/>
    <w:rsid w:val="00E95410"/>
    <w:rPr>
      <w:rFonts w:ascii="Courier New" w:eastAsia="Times New Roman" w:hAnsi="Courier New" w:cs="Times New Roman"/>
      <w:sz w:val="20"/>
      <w:szCs w:val="20"/>
      <w:lang w:val="pl-PL" w:eastAsia="pl-PL"/>
    </w:rPr>
  </w:style>
  <w:style w:type="paragraph" w:customStyle="1" w:styleId="Tekstpodstawowywcity32">
    <w:name w:val="Tekst podstawowy wcięty 32"/>
    <w:basedOn w:val="Normalny"/>
    <w:rsid w:val="006D1F49"/>
    <w:pPr>
      <w:overflowPunct w:val="0"/>
      <w:autoSpaceDE w:val="0"/>
      <w:autoSpaceDN w:val="0"/>
      <w:adjustRightInd w:val="0"/>
      <w:ind w:firstLine="709"/>
      <w:contextualSpacing w:val="0"/>
      <w:textAlignment w:val="baseline"/>
    </w:pPr>
    <w:rPr>
      <w:rFonts w:ascii="Times New Roman" w:eastAsia="Times New Roman" w:hAnsi="Times New Roman" w:cs="Times New Roman"/>
      <w:szCs w:val="20"/>
      <w:lang w:val="pl-PL" w:eastAsia="pl-PL"/>
    </w:rPr>
  </w:style>
  <w:style w:type="paragraph" w:customStyle="1" w:styleId="Normalny3">
    <w:name w:val="Normalny3"/>
    <w:basedOn w:val="Normalny"/>
    <w:rsid w:val="00265467"/>
    <w:pPr>
      <w:widowControl w:val="0"/>
      <w:contextualSpacing w:val="0"/>
    </w:pPr>
    <w:rPr>
      <w:rFonts w:ascii="Times New Roman" w:eastAsia="Times New Roman" w:hAnsi="Times New Roman" w:cs="Times New Roman"/>
      <w:szCs w:val="20"/>
      <w:lang w:val="pl-PL" w:eastAsia="pl-PL"/>
    </w:rPr>
  </w:style>
  <w:style w:type="paragraph" w:customStyle="1" w:styleId="StylnormalPierwszywiersz127cm">
    <w:name w:val="Styl normal + Pierwszy wiersz:  127 cm"/>
    <w:basedOn w:val="Normalny3"/>
    <w:rsid w:val="00265467"/>
    <w:pPr>
      <w:ind w:firstLine="720"/>
    </w:pPr>
  </w:style>
  <w:style w:type="paragraph" w:customStyle="1" w:styleId="Standartowywcity">
    <w:name w:val="Standartowy wcięty"/>
    <w:basedOn w:val="Normalny"/>
    <w:link w:val="StandartowywcityZnak"/>
    <w:rsid w:val="00265467"/>
    <w:pPr>
      <w:ind w:firstLine="454"/>
      <w:contextualSpacing w:val="0"/>
      <w:jc w:val="left"/>
    </w:pPr>
    <w:rPr>
      <w:rFonts w:ascii="Times New Roman" w:eastAsia="Times New Roman" w:hAnsi="Times New Roman" w:cs="Times New Roman"/>
      <w:sz w:val="24"/>
      <w:szCs w:val="24"/>
      <w:lang w:val="pl-PL" w:eastAsia="pl-PL"/>
    </w:rPr>
  </w:style>
  <w:style w:type="character" w:customStyle="1" w:styleId="StandartowywcityZnak">
    <w:name w:val="Standartowy wcięty Znak"/>
    <w:link w:val="Standartowywcity"/>
    <w:rsid w:val="00265467"/>
    <w:rPr>
      <w:rFonts w:ascii="Times New Roman" w:eastAsia="Times New Roman" w:hAnsi="Times New Roman" w:cs="Times New Roman"/>
      <w:sz w:val="24"/>
      <w:szCs w:val="24"/>
      <w:lang w:val="pl-PL" w:eastAsia="pl-PL"/>
    </w:rPr>
  </w:style>
  <w:style w:type="paragraph" w:styleId="Lista">
    <w:name w:val="List"/>
    <w:basedOn w:val="Normalny"/>
    <w:rsid w:val="00265467"/>
    <w:pPr>
      <w:ind w:left="283" w:hanging="283"/>
      <w:contextualSpacing w:val="0"/>
      <w:jc w:val="left"/>
    </w:pPr>
    <w:rPr>
      <w:rFonts w:ascii="Times New Roman" w:eastAsia="Times New Roman" w:hAnsi="Times New Roman" w:cs="Times New Roman"/>
      <w:szCs w:val="20"/>
      <w:lang w:val="pl-PL" w:eastAsia="pl-PL"/>
    </w:rPr>
  </w:style>
  <w:style w:type="paragraph" w:customStyle="1" w:styleId="Tekstpodstawowy23">
    <w:name w:val="Tekst podstawowy 23"/>
    <w:basedOn w:val="Normalny"/>
    <w:rsid w:val="00C37DF0"/>
    <w:pPr>
      <w:overflowPunct w:val="0"/>
      <w:autoSpaceDE w:val="0"/>
      <w:autoSpaceDN w:val="0"/>
      <w:adjustRightInd w:val="0"/>
      <w:ind w:firstLine="360"/>
      <w:contextualSpacing w:val="0"/>
      <w:textAlignment w:val="baseline"/>
    </w:pPr>
    <w:rPr>
      <w:rFonts w:ascii="Arial Narrow" w:eastAsia="Times New Roman" w:hAnsi="Arial Narrow" w:cs="Times New Roman"/>
      <w:sz w:val="24"/>
      <w:szCs w:val="20"/>
      <w:lang w:val="pl-PL" w:eastAsia="pl-PL"/>
    </w:rPr>
  </w:style>
  <w:style w:type="paragraph" w:customStyle="1" w:styleId="Standardowytekst1">
    <w:name w:val="Standardowy.tekst1"/>
    <w:rsid w:val="00C37DF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pl-PL" w:eastAsia="pl-PL"/>
    </w:rPr>
  </w:style>
  <w:style w:type="paragraph" w:customStyle="1" w:styleId="a2">
    <w:name w:val="a2"/>
    <w:basedOn w:val="Normalny"/>
    <w:rsid w:val="00C37DF0"/>
    <w:pPr>
      <w:suppressAutoHyphens/>
      <w:spacing w:after="120" w:line="300" w:lineRule="atLeast"/>
      <w:ind w:left="283" w:hanging="283"/>
      <w:contextualSpacing w:val="0"/>
    </w:pPr>
    <w:rPr>
      <w:rFonts w:ascii="Arial" w:eastAsia="Times New Roman" w:hAnsi="Arial" w:cs="Times New Roman"/>
      <w:bCs/>
      <w:sz w:val="24"/>
      <w:szCs w:val="20"/>
      <w:lang w:val="pl-PL" w:eastAsia="ar-SA"/>
    </w:rPr>
  </w:style>
  <w:style w:type="paragraph" w:styleId="Listanumerowana2">
    <w:name w:val="List Number 2"/>
    <w:basedOn w:val="Normalny"/>
    <w:rsid w:val="0049188C"/>
    <w:pPr>
      <w:tabs>
        <w:tab w:val="num" w:pos="643"/>
      </w:tabs>
      <w:ind w:left="643" w:hanging="360"/>
      <w:jc w:val="left"/>
    </w:pPr>
    <w:rPr>
      <w:rFonts w:ascii="Times New Roman" w:eastAsia="Times New Roman" w:hAnsi="Times New Roman" w:cs="Times New Roman"/>
      <w:szCs w:val="20"/>
      <w:lang w:val="pl-PL" w:eastAsia="pl-PL"/>
    </w:rPr>
  </w:style>
  <w:style w:type="paragraph" w:styleId="Listanumerowana3">
    <w:name w:val="List Number 3"/>
    <w:basedOn w:val="Normalny"/>
    <w:rsid w:val="0049188C"/>
    <w:pPr>
      <w:tabs>
        <w:tab w:val="num" w:pos="926"/>
      </w:tabs>
      <w:ind w:left="926" w:hanging="360"/>
      <w:jc w:val="left"/>
    </w:pPr>
    <w:rPr>
      <w:rFonts w:ascii="Times New Roman" w:eastAsia="Times New Roman" w:hAnsi="Times New Roman" w:cs="Times New Roman"/>
      <w:szCs w:val="20"/>
      <w:lang w:val="pl-PL" w:eastAsia="pl-PL"/>
    </w:rPr>
  </w:style>
  <w:style w:type="paragraph" w:customStyle="1" w:styleId="Zwykytekst1">
    <w:name w:val="Zwykły tekst1"/>
    <w:basedOn w:val="Normalny"/>
    <w:rsid w:val="00215228"/>
    <w:pPr>
      <w:contextualSpacing w:val="0"/>
    </w:pPr>
    <w:rPr>
      <w:rFonts w:ascii="Courier New" w:eastAsia="Times New Roman" w:hAnsi="Courier New" w:cs="Courier New"/>
      <w:szCs w:val="20"/>
      <w:lang w:val="pl-PL" w:eastAsia="ar-SA"/>
    </w:rPr>
  </w:style>
  <w:style w:type="paragraph" w:customStyle="1" w:styleId="Pierwszy1">
    <w:name w:val="Pierwszy 1"/>
    <w:basedOn w:val="Zwykytekst1"/>
    <w:rsid w:val="00215228"/>
    <w:pPr>
      <w:ind w:firstLine="340"/>
    </w:pPr>
    <w:rPr>
      <w:rFonts w:ascii="Arial" w:hAnsi="Arial" w:cs="Arial"/>
    </w:rPr>
  </w:style>
  <w:style w:type="paragraph" w:customStyle="1" w:styleId="StylNagwek1Arial10ptPrzed0ptPo0ptInterlini">
    <w:name w:val="Styl Nagłówek 1 + Arial 10 pt Przed:  0 pt Po:  0 pt Interlini..."/>
    <w:basedOn w:val="Nagwek1"/>
    <w:rsid w:val="0060610D"/>
    <w:pPr>
      <w:keepLines w:val="0"/>
      <w:tabs>
        <w:tab w:val="num" w:pos="0"/>
      </w:tabs>
      <w:suppressAutoHyphens w:val="0"/>
      <w:overflowPunct/>
      <w:autoSpaceDE/>
      <w:autoSpaceDN/>
      <w:adjustRightInd/>
      <w:ind w:left="284" w:hanging="284"/>
      <w:jc w:val="both"/>
    </w:pPr>
    <w:rPr>
      <w:rFonts w:ascii="Arial" w:hAnsi="Arial"/>
      <w:bCs/>
      <w:sz w:val="20"/>
    </w:rPr>
  </w:style>
  <w:style w:type="paragraph" w:customStyle="1" w:styleId="StylNagwek2Arial10ptPogrubieniePrzed0ptPo0">
    <w:name w:val="Styl Nagłówek 2 + Arial 10 pt Pogrubienie Przed:  0 pt Po:  0 ..."/>
    <w:basedOn w:val="Nagwek2"/>
    <w:rsid w:val="0060610D"/>
    <w:pPr>
      <w:numPr>
        <w:ilvl w:val="1"/>
      </w:numPr>
      <w:tabs>
        <w:tab w:val="num" w:pos="851"/>
      </w:tabs>
      <w:overflowPunct/>
      <w:autoSpaceDE/>
      <w:autoSpaceDN/>
      <w:adjustRightInd/>
      <w:ind w:left="851" w:hanging="567"/>
      <w:jc w:val="both"/>
    </w:pPr>
    <w:rPr>
      <w:rFonts w:ascii="Arial" w:hAnsi="Arial"/>
      <w:b/>
      <w:bCs/>
      <w:sz w:val="20"/>
    </w:rPr>
  </w:style>
  <w:style w:type="paragraph" w:customStyle="1" w:styleId="Normalny4">
    <w:name w:val="Normalny4"/>
    <w:basedOn w:val="Normalny"/>
    <w:rsid w:val="00A06C88"/>
    <w:pPr>
      <w:widowControl w:val="0"/>
      <w:contextualSpacing w:val="0"/>
    </w:pPr>
    <w:rPr>
      <w:rFonts w:ascii="Arial Narrow" w:eastAsia="Times New Roman" w:hAnsi="Arial Narrow" w:cs="Times New Roman"/>
      <w:szCs w:val="20"/>
      <w:lang w:val="pl-PL" w:eastAsia="pl-PL"/>
    </w:rPr>
  </w:style>
  <w:style w:type="paragraph" w:styleId="NormalnyWeb">
    <w:name w:val="Normal (Web)"/>
    <w:basedOn w:val="Normalny"/>
    <w:uiPriority w:val="99"/>
    <w:unhideWhenUsed/>
    <w:rsid w:val="00360C7F"/>
    <w:pPr>
      <w:spacing w:before="100" w:beforeAutospacing="1" w:after="100" w:afterAutospacing="1"/>
      <w:contextualSpacing w:val="0"/>
      <w:jc w:val="left"/>
    </w:pPr>
    <w:rPr>
      <w:rFonts w:ascii="Times New Roman" w:eastAsia="Times New Roman" w:hAnsi="Times New Roman" w:cs="Times New Roman"/>
      <w:sz w:val="24"/>
      <w:szCs w:val="24"/>
      <w:lang w:val="pl-PL" w:eastAsia="pl-PL"/>
    </w:rPr>
  </w:style>
  <w:style w:type="character" w:customStyle="1" w:styleId="Bodytext">
    <w:name w:val="Body text_"/>
    <w:basedOn w:val="Domylnaczcionkaakapitu"/>
    <w:link w:val="Tekstpodstawowy20"/>
    <w:rsid w:val="00ED1077"/>
    <w:rPr>
      <w:rFonts w:ascii="Verdana" w:eastAsia="Verdana" w:hAnsi="Verdana" w:cs="Verdana"/>
      <w:sz w:val="19"/>
      <w:szCs w:val="19"/>
      <w:shd w:val="clear" w:color="auto" w:fill="FFFFFF"/>
    </w:rPr>
  </w:style>
  <w:style w:type="paragraph" w:customStyle="1" w:styleId="Tekstpodstawowy20">
    <w:name w:val="Tekst podstawowy2"/>
    <w:basedOn w:val="Normalny"/>
    <w:link w:val="Bodytext"/>
    <w:rsid w:val="00ED1077"/>
    <w:pPr>
      <w:shd w:val="clear" w:color="auto" w:fill="FFFFFF"/>
      <w:spacing w:before="1440" w:after="900" w:line="0" w:lineRule="atLeast"/>
      <w:ind w:hanging="1540"/>
      <w:contextualSpacing w:val="0"/>
      <w:jc w:val="center"/>
    </w:pPr>
    <w:rPr>
      <w:rFonts w:ascii="Verdana" w:eastAsia="Verdana" w:hAnsi="Verdana" w:cs="Verdana"/>
      <w:sz w:val="19"/>
      <w:szCs w:val="19"/>
    </w:rPr>
  </w:style>
  <w:style w:type="character" w:customStyle="1" w:styleId="AkapitzlistZnak">
    <w:name w:val="Akapit z listą Znak"/>
    <w:aliases w:val="Akapit z numeracją Znak,normalny tekst Znak,Obiekt Znak,List Paragraph1 Znak"/>
    <w:link w:val="Akapitzlist"/>
    <w:uiPriority w:val="34"/>
    <w:locked/>
    <w:rsid w:val="00ED1077"/>
    <w:rPr>
      <w:sz w:val="20"/>
    </w:rPr>
  </w:style>
  <w:style w:type="paragraph" w:customStyle="1" w:styleId="Tekstpodstawowy27">
    <w:name w:val="Tekst podstawowy 27"/>
    <w:basedOn w:val="Normalny"/>
    <w:rsid w:val="006D35E1"/>
    <w:pPr>
      <w:overflowPunct w:val="0"/>
      <w:autoSpaceDE w:val="0"/>
      <w:autoSpaceDN w:val="0"/>
      <w:adjustRightInd w:val="0"/>
      <w:ind w:firstLine="360"/>
      <w:contextualSpacing w:val="0"/>
      <w:textAlignment w:val="baseline"/>
    </w:pPr>
    <w:rPr>
      <w:rFonts w:ascii="Arial Narrow" w:eastAsia="Times New Roman" w:hAnsi="Arial Narrow" w:cs="Times New Roman"/>
      <w:szCs w:val="20"/>
      <w:lang w:val="pl-PL" w:eastAsia="pl-PL"/>
    </w:rPr>
  </w:style>
  <w:style w:type="paragraph" w:customStyle="1" w:styleId="Tekstpodstawowywcity23">
    <w:name w:val="Tekst podstawowy wcięty 23"/>
    <w:basedOn w:val="Normalny"/>
    <w:rsid w:val="006D35E1"/>
    <w:pPr>
      <w:overflowPunct w:val="0"/>
      <w:autoSpaceDE w:val="0"/>
      <w:autoSpaceDN w:val="0"/>
      <w:adjustRightInd w:val="0"/>
      <w:ind w:left="426"/>
      <w:contextualSpacing w:val="0"/>
      <w:textAlignment w:val="baseline"/>
    </w:pPr>
    <w:rPr>
      <w:rFonts w:ascii="Arial Narrow" w:eastAsia="Times New Roman" w:hAnsi="Arial Narrow" w:cs="Times New Roman"/>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757">
      <w:bodyDiv w:val="1"/>
      <w:marLeft w:val="0"/>
      <w:marRight w:val="0"/>
      <w:marTop w:val="0"/>
      <w:marBottom w:val="0"/>
      <w:divBdr>
        <w:top w:val="none" w:sz="0" w:space="0" w:color="auto"/>
        <w:left w:val="none" w:sz="0" w:space="0" w:color="auto"/>
        <w:bottom w:val="none" w:sz="0" w:space="0" w:color="auto"/>
        <w:right w:val="none" w:sz="0" w:space="0" w:color="auto"/>
      </w:divBdr>
    </w:div>
    <w:div w:id="8607071">
      <w:bodyDiv w:val="1"/>
      <w:marLeft w:val="0"/>
      <w:marRight w:val="0"/>
      <w:marTop w:val="0"/>
      <w:marBottom w:val="0"/>
      <w:divBdr>
        <w:top w:val="none" w:sz="0" w:space="0" w:color="auto"/>
        <w:left w:val="none" w:sz="0" w:space="0" w:color="auto"/>
        <w:bottom w:val="none" w:sz="0" w:space="0" w:color="auto"/>
        <w:right w:val="none" w:sz="0" w:space="0" w:color="auto"/>
      </w:divBdr>
    </w:div>
    <w:div w:id="13851308">
      <w:bodyDiv w:val="1"/>
      <w:marLeft w:val="0"/>
      <w:marRight w:val="0"/>
      <w:marTop w:val="0"/>
      <w:marBottom w:val="0"/>
      <w:divBdr>
        <w:top w:val="none" w:sz="0" w:space="0" w:color="auto"/>
        <w:left w:val="none" w:sz="0" w:space="0" w:color="auto"/>
        <w:bottom w:val="none" w:sz="0" w:space="0" w:color="auto"/>
        <w:right w:val="none" w:sz="0" w:space="0" w:color="auto"/>
      </w:divBdr>
    </w:div>
    <w:div w:id="19167259">
      <w:bodyDiv w:val="1"/>
      <w:marLeft w:val="0"/>
      <w:marRight w:val="0"/>
      <w:marTop w:val="0"/>
      <w:marBottom w:val="0"/>
      <w:divBdr>
        <w:top w:val="none" w:sz="0" w:space="0" w:color="auto"/>
        <w:left w:val="none" w:sz="0" w:space="0" w:color="auto"/>
        <w:bottom w:val="none" w:sz="0" w:space="0" w:color="auto"/>
        <w:right w:val="none" w:sz="0" w:space="0" w:color="auto"/>
      </w:divBdr>
    </w:div>
    <w:div w:id="22369212">
      <w:bodyDiv w:val="1"/>
      <w:marLeft w:val="0"/>
      <w:marRight w:val="0"/>
      <w:marTop w:val="0"/>
      <w:marBottom w:val="0"/>
      <w:divBdr>
        <w:top w:val="none" w:sz="0" w:space="0" w:color="auto"/>
        <w:left w:val="none" w:sz="0" w:space="0" w:color="auto"/>
        <w:bottom w:val="none" w:sz="0" w:space="0" w:color="auto"/>
        <w:right w:val="none" w:sz="0" w:space="0" w:color="auto"/>
      </w:divBdr>
    </w:div>
    <w:div w:id="37319327">
      <w:bodyDiv w:val="1"/>
      <w:marLeft w:val="0"/>
      <w:marRight w:val="0"/>
      <w:marTop w:val="0"/>
      <w:marBottom w:val="0"/>
      <w:divBdr>
        <w:top w:val="none" w:sz="0" w:space="0" w:color="auto"/>
        <w:left w:val="none" w:sz="0" w:space="0" w:color="auto"/>
        <w:bottom w:val="none" w:sz="0" w:space="0" w:color="auto"/>
        <w:right w:val="none" w:sz="0" w:space="0" w:color="auto"/>
      </w:divBdr>
    </w:div>
    <w:div w:id="48068316">
      <w:bodyDiv w:val="1"/>
      <w:marLeft w:val="0"/>
      <w:marRight w:val="0"/>
      <w:marTop w:val="0"/>
      <w:marBottom w:val="0"/>
      <w:divBdr>
        <w:top w:val="none" w:sz="0" w:space="0" w:color="auto"/>
        <w:left w:val="none" w:sz="0" w:space="0" w:color="auto"/>
        <w:bottom w:val="none" w:sz="0" w:space="0" w:color="auto"/>
        <w:right w:val="none" w:sz="0" w:space="0" w:color="auto"/>
      </w:divBdr>
    </w:div>
    <w:div w:id="58945607">
      <w:bodyDiv w:val="1"/>
      <w:marLeft w:val="0"/>
      <w:marRight w:val="0"/>
      <w:marTop w:val="0"/>
      <w:marBottom w:val="0"/>
      <w:divBdr>
        <w:top w:val="none" w:sz="0" w:space="0" w:color="auto"/>
        <w:left w:val="none" w:sz="0" w:space="0" w:color="auto"/>
        <w:bottom w:val="none" w:sz="0" w:space="0" w:color="auto"/>
        <w:right w:val="none" w:sz="0" w:space="0" w:color="auto"/>
      </w:divBdr>
    </w:div>
    <w:div w:id="61341712">
      <w:bodyDiv w:val="1"/>
      <w:marLeft w:val="0"/>
      <w:marRight w:val="0"/>
      <w:marTop w:val="0"/>
      <w:marBottom w:val="0"/>
      <w:divBdr>
        <w:top w:val="none" w:sz="0" w:space="0" w:color="auto"/>
        <w:left w:val="none" w:sz="0" w:space="0" w:color="auto"/>
        <w:bottom w:val="none" w:sz="0" w:space="0" w:color="auto"/>
        <w:right w:val="none" w:sz="0" w:space="0" w:color="auto"/>
      </w:divBdr>
    </w:div>
    <w:div w:id="69667362">
      <w:bodyDiv w:val="1"/>
      <w:marLeft w:val="0"/>
      <w:marRight w:val="0"/>
      <w:marTop w:val="0"/>
      <w:marBottom w:val="0"/>
      <w:divBdr>
        <w:top w:val="none" w:sz="0" w:space="0" w:color="auto"/>
        <w:left w:val="none" w:sz="0" w:space="0" w:color="auto"/>
        <w:bottom w:val="none" w:sz="0" w:space="0" w:color="auto"/>
        <w:right w:val="none" w:sz="0" w:space="0" w:color="auto"/>
      </w:divBdr>
    </w:div>
    <w:div w:id="79108825">
      <w:bodyDiv w:val="1"/>
      <w:marLeft w:val="0"/>
      <w:marRight w:val="0"/>
      <w:marTop w:val="0"/>
      <w:marBottom w:val="0"/>
      <w:divBdr>
        <w:top w:val="none" w:sz="0" w:space="0" w:color="auto"/>
        <w:left w:val="none" w:sz="0" w:space="0" w:color="auto"/>
        <w:bottom w:val="none" w:sz="0" w:space="0" w:color="auto"/>
        <w:right w:val="none" w:sz="0" w:space="0" w:color="auto"/>
      </w:divBdr>
    </w:div>
    <w:div w:id="82922220">
      <w:bodyDiv w:val="1"/>
      <w:marLeft w:val="0"/>
      <w:marRight w:val="0"/>
      <w:marTop w:val="0"/>
      <w:marBottom w:val="0"/>
      <w:divBdr>
        <w:top w:val="none" w:sz="0" w:space="0" w:color="auto"/>
        <w:left w:val="none" w:sz="0" w:space="0" w:color="auto"/>
        <w:bottom w:val="none" w:sz="0" w:space="0" w:color="auto"/>
        <w:right w:val="none" w:sz="0" w:space="0" w:color="auto"/>
      </w:divBdr>
    </w:div>
    <w:div w:id="87778570">
      <w:bodyDiv w:val="1"/>
      <w:marLeft w:val="0"/>
      <w:marRight w:val="0"/>
      <w:marTop w:val="0"/>
      <w:marBottom w:val="0"/>
      <w:divBdr>
        <w:top w:val="none" w:sz="0" w:space="0" w:color="auto"/>
        <w:left w:val="none" w:sz="0" w:space="0" w:color="auto"/>
        <w:bottom w:val="none" w:sz="0" w:space="0" w:color="auto"/>
        <w:right w:val="none" w:sz="0" w:space="0" w:color="auto"/>
      </w:divBdr>
    </w:div>
    <w:div w:id="99374000">
      <w:bodyDiv w:val="1"/>
      <w:marLeft w:val="0"/>
      <w:marRight w:val="0"/>
      <w:marTop w:val="0"/>
      <w:marBottom w:val="0"/>
      <w:divBdr>
        <w:top w:val="none" w:sz="0" w:space="0" w:color="auto"/>
        <w:left w:val="none" w:sz="0" w:space="0" w:color="auto"/>
        <w:bottom w:val="none" w:sz="0" w:space="0" w:color="auto"/>
        <w:right w:val="none" w:sz="0" w:space="0" w:color="auto"/>
      </w:divBdr>
    </w:div>
    <w:div w:id="100492454">
      <w:bodyDiv w:val="1"/>
      <w:marLeft w:val="0"/>
      <w:marRight w:val="0"/>
      <w:marTop w:val="0"/>
      <w:marBottom w:val="0"/>
      <w:divBdr>
        <w:top w:val="none" w:sz="0" w:space="0" w:color="auto"/>
        <w:left w:val="none" w:sz="0" w:space="0" w:color="auto"/>
        <w:bottom w:val="none" w:sz="0" w:space="0" w:color="auto"/>
        <w:right w:val="none" w:sz="0" w:space="0" w:color="auto"/>
      </w:divBdr>
    </w:div>
    <w:div w:id="102841972">
      <w:bodyDiv w:val="1"/>
      <w:marLeft w:val="0"/>
      <w:marRight w:val="0"/>
      <w:marTop w:val="0"/>
      <w:marBottom w:val="0"/>
      <w:divBdr>
        <w:top w:val="none" w:sz="0" w:space="0" w:color="auto"/>
        <w:left w:val="none" w:sz="0" w:space="0" w:color="auto"/>
        <w:bottom w:val="none" w:sz="0" w:space="0" w:color="auto"/>
        <w:right w:val="none" w:sz="0" w:space="0" w:color="auto"/>
      </w:divBdr>
    </w:div>
    <w:div w:id="136609297">
      <w:bodyDiv w:val="1"/>
      <w:marLeft w:val="0"/>
      <w:marRight w:val="0"/>
      <w:marTop w:val="0"/>
      <w:marBottom w:val="0"/>
      <w:divBdr>
        <w:top w:val="none" w:sz="0" w:space="0" w:color="auto"/>
        <w:left w:val="none" w:sz="0" w:space="0" w:color="auto"/>
        <w:bottom w:val="none" w:sz="0" w:space="0" w:color="auto"/>
        <w:right w:val="none" w:sz="0" w:space="0" w:color="auto"/>
      </w:divBdr>
    </w:div>
    <w:div w:id="142818142">
      <w:bodyDiv w:val="1"/>
      <w:marLeft w:val="0"/>
      <w:marRight w:val="0"/>
      <w:marTop w:val="0"/>
      <w:marBottom w:val="0"/>
      <w:divBdr>
        <w:top w:val="none" w:sz="0" w:space="0" w:color="auto"/>
        <w:left w:val="none" w:sz="0" w:space="0" w:color="auto"/>
        <w:bottom w:val="none" w:sz="0" w:space="0" w:color="auto"/>
        <w:right w:val="none" w:sz="0" w:space="0" w:color="auto"/>
      </w:divBdr>
    </w:div>
    <w:div w:id="143620424">
      <w:bodyDiv w:val="1"/>
      <w:marLeft w:val="0"/>
      <w:marRight w:val="0"/>
      <w:marTop w:val="0"/>
      <w:marBottom w:val="0"/>
      <w:divBdr>
        <w:top w:val="none" w:sz="0" w:space="0" w:color="auto"/>
        <w:left w:val="none" w:sz="0" w:space="0" w:color="auto"/>
        <w:bottom w:val="none" w:sz="0" w:space="0" w:color="auto"/>
        <w:right w:val="none" w:sz="0" w:space="0" w:color="auto"/>
      </w:divBdr>
    </w:div>
    <w:div w:id="149561518">
      <w:bodyDiv w:val="1"/>
      <w:marLeft w:val="0"/>
      <w:marRight w:val="0"/>
      <w:marTop w:val="0"/>
      <w:marBottom w:val="0"/>
      <w:divBdr>
        <w:top w:val="none" w:sz="0" w:space="0" w:color="auto"/>
        <w:left w:val="none" w:sz="0" w:space="0" w:color="auto"/>
        <w:bottom w:val="none" w:sz="0" w:space="0" w:color="auto"/>
        <w:right w:val="none" w:sz="0" w:space="0" w:color="auto"/>
      </w:divBdr>
    </w:div>
    <w:div w:id="149566026">
      <w:bodyDiv w:val="1"/>
      <w:marLeft w:val="0"/>
      <w:marRight w:val="0"/>
      <w:marTop w:val="0"/>
      <w:marBottom w:val="0"/>
      <w:divBdr>
        <w:top w:val="none" w:sz="0" w:space="0" w:color="auto"/>
        <w:left w:val="none" w:sz="0" w:space="0" w:color="auto"/>
        <w:bottom w:val="none" w:sz="0" w:space="0" w:color="auto"/>
        <w:right w:val="none" w:sz="0" w:space="0" w:color="auto"/>
      </w:divBdr>
    </w:div>
    <w:div w:id="151262730">
      <w:bodyDiv w:val="1"/>
      <w:marLeft w:val="0"/>
      <w:marRight w:val="0"/>
      <w:marTop w:val="0"/>
      <w:marBottom w:val="0"/>
      <w:divBdr>
        <w:top w:val="none" w:sz="0" w:space="0" w:color="auto"/>
        <w:left w:val="none" w:sz="0" w:space="0" w:color="auto"/>
        <w:bottom w:val="none" w:sz="0" w:space="0" w:color="auto"/>
        <w:right w:val="none" w:sz="0" w:space="0" w:color="auto"/>
      </w:divBdr>
    </w:div>
    <w:div w:id="159470351">
      <w:bodyDiv w:val="1"/>
      <w:marLeft w:val="0"/>
      <w:marRight w:val="0"/>
      <w:marTop w:val="0"/>
      <w:marBottom w:val="0"/>
      <w:divBdr>
        <w:top w:val="none" w:sz="0" w:space="0" w:color="auto"/>
        <w:left w:val="none" w:sz="0" w:space="0" w:color="auto"/>
        <w:bottom w:val="none" w:sz="0" w:space="0" w:color="auto"/>
        <w:right w:val="none" w:sz="0" w:space="0" w:color="auto"/>
      </w:divBdr>
    </w:div>
    <w:div w:id="179322260">
      <w:bodyDiv w:val="1"/>
      <w:marLeft w:val="0"/>
      <w:marRight w:val="0"/>
      <w:marTop w:val="0"/>
      <w:marBottom w:val="0"/>
      <w:divBdr>
        <w:top w:val="none" w:sz="0" w:space="0" w:color="auto"/>
        <w:left w:val="none" w:sz="0" w:space="0" w:color="auto"/>
        <w:bottom w:val="none" w:sz="0" w:space="0" w:color="auto"/>
        <w:right w:val="none" w:sz="0" w:space="0" w:color="auto"/>
      </w:divBdr>
    </w:div>
    <w:div w:id="183448070">
      <w:bodyDiv w:val="1"/>
      <w:marLeft w:val="0"/>
      <w:marRight w:val="0"/>
      <w:marTop w:val="0"/>
      <w:marBottom w:val="0"/>
      <w:divBdr>
        <w:top w:val="none" w:sz="0" w:space="0" w:color="auto"/>
        <w:left w:val="none" w:sz="0" w:space="0" w:color="auto"/>
        <w:bottom w:val="none" w:sz="0" w:space="0" w:color="auto"/>
        <w:right w:val="none" w:sz="0" w:space="0" w:color="auto"/>
      </w:divBdr>
    </w:div>
    <w:div w:id="213320231">
      <w:bodyDiv w:val="1"/>
      <w:marLeft w:val="0"/>
      <w:marRight w:val="0"/>
      <w:marTop w:val="0"/>
      <w:marBottom w:val="0"/>
      <w:divBdr>
        <w:top w:val="none" w:sz="0" w:space="0" w:color="auto"/>
        <w:left w:val="none" w:sz="0" w:space="0" w:color="auto"/>
        <w:bottom w:val="none" w:sz="0" w:space="0" w:color="auto"/>
        <w:right w:val="none" w:sz="0" w:space="0" w:color="auto"/>
      </w:divBdr>
    </w:div>
    <w:div w:id="217714439">
      <w:bodyDiv w:val="1"/>
      <w:marLeft w:val="0"/>
      <w:marRight w:val="0"/>
      <w:marTop w:val="0"/>
      <w:marBottom w:val="0"/>
      <w:divBdr>
        <w:top w:val="none" w:sz="0" w:space="0" w:color="auto"/>
        <w:left w:val="none" w:sz="0" w:space="0" w:color="auto"/>
        <w:bottom w:val="none" w:sz="0" w:space="0" w:color="auto"/>
        <w:right w:val="none" w:sz="0" w:space="0" w:color="auto"/>
      </w:divBdr>
    </w:div>
    <w:div w:id="240262135">
      <w:bodyDiv w:val="1"/>
      <w:marLeft w:val="0"/>
      <w:marRight w:val="0"/>
      <w:marTop w:val="0"/>
      <w:marBottom w:val="0"/>
      <w:divBdr>
        <w:top w:val="none" w:sz="0" w:space="0" w:color="auto"/>
        <w:left w:val="none" w:sz="0" w:space="0" w:color="auto"/>
        <w:bottom w:val="none" w:sz="0" w:space="0" w:color="auto"/>
        <w:right w:val="none" w:sz="0" w:space="0" w:color="auto"/>
      </w:divBdr>
    </w:div>
    <w:div w:id="241381046">
      <w:bodyDiv w:val="1"/>
      <w:marLeft w:val="0"/>
      <w:marRight w:val="0"/>
      <w:marTop w:val="0"/>
      <w:marBottom w:val="0"/>
      <w:divBdr>
        <w:top w:val="none" w:sz="0" w:space="0" w:color="auto"/>
        <w:left w:val="none" w:sz="0" w:space="0" w:color="auto"/>
        <w:bottom w:val="none" w:sz="0" w:space="0" w:color="auto"/>
        <w:right w:val="none" w:sz="0" w:space="0" w:color="auto"/>
      </w:divBdr>
    </w:div>
    <w:div w:id="248537649">
      <w:bodyDiv w:val="1"/>
      <w:marLeft w:val="0"/>
      <w:marRight w:val="0"/>
      <w:marTop w:val="0"/>
      <w:marBottom w:val="0"/>
      <w:divBdr>
        <w:top w:val="none" w:sz="0" w:space="0" w:color="auto"/>
        <w:left w:val="none" w:sz="0" w:space="0" w:color="auto"/>
        <w:bottom w:val="none" w:sz="0" w:space="0" w:color="auto"/>
        <w:right w:val="none" w:sz="0" w:space="0" w:color="auto"/>
      </w:divBdr>
    </w:div>
    <w:div w:id="261378491">
      <w:bodyDiv w:val="1"/>
      <w:marLeft w:val="0"/>
      <w:marRight w:val="0"/>
      <w:marTop w:val="0"/>
      <w:marBottom w:val="0"/>
      <w:divBdr>
        <w:top w:val="none" w:sz="0" w:space="0" w:color="auto"/>
        <w:left w:val="none" w:sz="0" w:space="0" w:color="auto"/>
        <w:bottom w:val="none" w:sz="0" w:space="0" w:color="auto"/>
        <w:right w:val="none" w:sz="0" w:space="0" w:color="auto"/>
      </w:divBdr>
    </w:div>
    <w:div w:id="266087355">
      <w:bodyDiv w:val="1"/>
      <w:marLeft w:val="0"/>
      <w:marRight w:val="0"/>
      <w:marTop w:val="0"/>
      <w:marBottom w:val="0"/>
      <w:divBdr>
        <w:top w:val="none" w:sz="0" w:space="0" w:color="auto"/>
        <w:left w:val="none" w:sz="0" w:space="0" w:color="auto"/>
        <w:bottom w:val="none" w:sz="0" w:space="0" w:color="auto"/>
        <w:right w:val="none" w:sz="0" w:space="0" w:color="auto"/>
      </w:divBdr>
    </w:div>
    <w:div w:id="267399211">
      <w:bodyDiv w:val="1"/>
      <w:marLeft w:val="0"/>
      <w:marRight w:val="0"/>
      <w:marTop w:val="0"/>
      <w:marBottom w:val="0"/>
      <w:divBdr>
        <w:top w:val="none" w:sz="0" w:space="0" w:color="auto"/>
        <w:left w:val="none" w:sz="0" w:space="0" w:color="auto"/>
        <w:bottom w:val="none" w:sz="0" w:space="0" w:color="auto"/>
        <w:right w:val="none" w:sz="0" w:space="0" w:color="auto"/>
      </w:divBdr>
    </w:div>
    <w:div w:id="271522100">
      <w:bodyDiv w:val="1"/>
      <w:marLeft w:val="0"/>
      <w:marRight w:val="0"/>
      <w:marTop w:val="0"/>
      <w:marBottom w:val="0"/>
      <w:divBdr>
        <w:top w:val="none" w:sz="0" w:space="0" w:color="auto"/>
        <w:left w:val="none" w:sz="0" w:space="0" w:color="auto"/>
        <w:bottom w:val="none" w:sz="0" w:space="0" w:color="auto"/>
        <w:right w:val="none" w:sz="0" w:space="0" w:color="auto"/>
      </w:divBdr>
    </w:div>
    <w:div w:id="291059225">
      <w:bodyDiv w:val="1"/>
      <w:marLeft w:val="0"/>
      <w:marRight w:val="0"/>
      <w:marTop w:val="0"/>
      <w:marBottom w:val="0"/>
      <w:divBdr>
        <w:top w:val="none" w:sz="0" w:space="0" w:color="auto"/>
        <w:left w:val="none" w:sz="0" w:space="0" w:color="auto"/>
        <w:bottom w:val="none" w:sz="0" w:space="0" w:color="auto"/>
        <w:right w:val="none" w:sz="0" w:space="0" w:color="auto"/>
      </w:divBdr>
    </w:div>
    <w:div w:id="299575947">
      <w:bodyDiv w:val="1"/>
      <w:marLeft w:val="0"/>
      <w:marRight w:val="0"/>
      <w:marTop w:val="0"/>
      <w:marBottom w:val="0"/>
      <w:divBdr>
        <w:top w:val="none" w:sz="0" w:space="0" w:color="auto"/>
        <w:left w:val="none" w:sz="0" w:space="0" w:color="auto"/>
        <w:bottom w:val="none" w:sz="0" w:space="0" w:color="auto"/>
        <w:right w:val="none" w:sz="0" w:space="0" w:color="auto"/>
      </w:divBdr>
    </w:div>
    <w:div w:id="308676082">
      <w:bodyDiv w:val="1"/>
      <w:marLeft w:val="0"/>
      <w:marRight w:val="0"/>
      <w:marTop w:val="0"/>
      <w:marBottom w:val="0"/>
      <w:divBdr>
        <w:top w:val="none" w:sz="0" w:space="0" w:color="auto"/>
        <w:left w:val="none" w:sz="0" w:space="0" w:color="auto"/>
        <w:bottom w:val="none" w:sz="0" w:space="0" w:color="auto"/>
        <w:right w:val="none" w:sz="0" w:space="0" w:color="auto"/>
      </w:divBdr>
    </w:div>
    <w:div w:id="311063451">
      <w:bodyDiv w:val="1"/>
      <w:marLeft w:val="0"/>
      <w:marRight w:val="0"/>
      <w:marTop w:val="0"/>
      <w:marBottom w:val="0"/>
      <w:divBdr>
        <w:top w:val="none" w:sz="0" w:space="0" w:color="auto"/>
        <w:left w:val="none" w:sz="0" w:space="0" w:color="auto"/>
        <w:bottom w:val="none" w:sz="0" w:space="0" w:color="auto"/>
        <w:right w:val="none" w:sz="0" w:space="0" w:color="auto"/>
      </w:divBdr>
    </w:div>
    <w:div w:id="319233260">
      <w:bodyDiv w:val="1"/>
      <w:marLeft w:val="0"/>
      <w:marRight w:val="0"/>
      <w:marTop w:val="0"/>
      <w:marBottom w:val="0"/>
      <w:divBdr>
        <w:top w:val="none" w:sz="0" w:space="0" w:color="auto"/>
        <w:left w:val="none" w:sz="0" w:space="0" w:color="auto"/>
        <w:bottom w:val="none" w:sz="0" w:space="0" w:color="auto"/>
        <w:right w:val="none" w:sz="0" w:space="0" w:color="auto"/>
      </w:divBdr>
    </w:div>
    <w:div w:id="321280492">
      <w:bodyDiv w:val="1"/>
      <w:marLeft w:val="0"/>
      <w:marRight w:val="0"/>
      <w:marTop w:val="0"/>
      <w:marBottom w:val="0"/>
      <w:divBdr>
        <w:top w:val="none" w:sz="0" w:space="0" w:color="auto"/>
        <w:left w:val="none" w:sz="0" w:space="0" w:color="auto"/>
        <w:bottom w:val="none" w:sz="0" w:space="0" w:color="auto"/>
        <w:right w:val="none" w:sz="0" w:space="0" w:color="auto"/>
      </w:divBdr>
    </w:div>
    <w:div w:id="335310798">
      <w:bodyDiv w:val="1"/>
      <w:marLeft w:val="0"/>
      <w:marRight w:val="0"/>
      <w:marTop w:val="0"/>
      <w:marBottom w:val="0"/>
      <w:divBdr>
        <w:top w:val="none" w:sz="0" w:space="0" w:color="auto"/>
        <w:left w:val="none" w:sz="0" w:space="0" w:color="auto"/>
        <w:bottom w:val="none" w:sz="0" w:space="0" w:color="auto"/>
        <w:right w:val="none" w:sz="0" w:space="0" w:color="auto"/>
      </w:divBdr>
    </w:div>
    <w:div w:id="341979772">
      <w:bodyDiv w:val="1"/>
      <w:marLeft w:val="0"/>
      <w:marRight w:val="0"/>
      <w:marTop w:val="0"/>
      <w:marBottom w:val="0"/>
      <w:divBdr>
        <w:top w:val="none" w:sz="0" w:space="0" w:color="auto"/>
        <w:left w:val="none" w:sz="0" w:space="0" w:color="auto"/>
        <w:bottom w:val="none" w:sz="0" w:space="0" w:color="auto"/>
        <w:right w:val="none" w:sz="0" w:space="0" w:color="auto"/>
      </w:divBdr>
    </w:div>
    <w:div w:id="342902533">
      <w:bodyDiv w:val="1"/>
      <w:marLeft w:val="0"/>
      <w:marRight w:val="0"/>
      <w:marTop w:val="0"/>
      <w:marBottom w:val="0"/>
      <w:divBdr>
        <w:top w:val="none" w:sz="0" w:space="0" w:color="auto"/>
        <w:left w:val="none" w:sz="0" w:space="0" w:color="auto"/>
        <w:bottom w:val="none" w:sz="0" w:space="0" w:color="auto"/>
        <w:right w:val="none" w:sz="0" w:space="0" w:color="auto"/>
      </w:divBdr>
      <w:divsChild>
        <w:div w:id="820804227">
          <w:marLeft w:val="0"/>
          <w:marRight w:val="0"/>
          <w:marTop w:val="0"/>
          <w:marBottom w:val="0"/>
          <w:divBdr>
            <w:top w:val="none" w:sz="0" w:space="0" w:color="auto"/>
            <w:left w:val="none" w:sz="0" w:space="0" w:color="auto"/>
            <w:bottom w:val="single" w:sz="4" w:space="1" w:color="auto"/>
            <w:right w:val="none" w:sz="0" w:space="0" w:color="auto"/>
          </w:divBdr>
        </w:div>
        <w:div w:id="1540242108">
          <w:marLeft w:val="0"/>
          <w:marRight w:val="0"/>
          <w:marTop w:val="0"/>
          <w:marBottom w:val="0"/>
          <w:divBdr>
            <w:top w:val="none" w:sz="0" w:space="0" w:color="auto"/>
            <w:left w:val="none" w:sz="0" w:space="0" w:color="auto"/>
            <w:bottom w:val="single" w:sz="6" w:space="1" w:color="auto"/>
            <w:right w:val="none" w:sz="0" w:space="0" w:color="auto"/>
          </w:divBdr>
        </w:div>
        <w:div w:id="1395082251">
          <w:marLeft w:val="0"/>
          <w:marRight w:val="0"/>
          <w:marTop w:val="0"/>
          <w:marBottom w:val="0"/>
          <w:divBdr>
            <w:top w:val="single" w:sz="6" w:space="1" w:color="auto"/>
            <w:left w:val="none" w:sz="0" w:space="0" w:color="auto"/>
            <w:bottom w:val="none" w:sz="0" w:space="0" w:color="auto"/>
            <w:right w:val="none" w:sz="0" w:space="0" w:color="auto"/>
          </w:divBdr>
        </w:div>
      </w:divsChild>
    </w:div>
    <w:div w:id="356664834">
      <w:bodyDiv w:val="1"/>
      <w:marLeft w:val="0"/>
      <w:marRight w:val="0"/>
      <w:marTop w:val="0"/>
      <w:marBottom w:val="0"/>
      <w:divBdr>
        <w:top w:val="none" w:sz="0" w:space="0" w:color="auto"/>
        <w:left w:val="none" w:sz="0" w:space="0" w:color="auto"/>
        <w:bottom w:val="none" w:sz="0" w:space="0" w:color="auto"/>
        <w:right w:val="none" w:sz="0" w:space="0" w:color="auto"/>
      </w:divBdr>
    </w:div>
    <w:div w:id="362483763">
      <w:bodyDiv w:val="1"/>
      <w:marLeft w:val="0"/>
      <w:marRight w:val="0"/>
      <w:marTop w:val="0"/>
      <w:marBottom w:val="0"/>
      <w:divBdr>
        <w:top w:val="none" w:sz="0" w:space="0" w:color="auto"/>
        <w:left w:val="none" w:sz="0" w:space="0" w:color="auto"/>
        <w:bottom w:val="none" w:sz="0" w:space="0" w:color="auto"/>
        <w:right w:val="none" w:sz="0" w:space="0" w:color="auto"/>
      </w:divBdr>
    </w:div>
    <w:div w:id="366371998">
      <w:bodyDiv w:val="1"/>
      <w:marLeft w:val="0"/>
      <w:marRight w:val="0"/>
      <w:marTop w:val="0"/>
      <w:marBottom w:val="0"/>
      <w:divBdr>
        <w:top w:val="none" w:sz="0" w:space="0" w:color="auto"/>
        <w:left w:val="none" w:sz="0" w:space="0" w:color="auto"/>
        <w:bottom w:val="none" w:sz="0" w:space="0" w:color="auto"/>
        <w:right w:val="none" w:sz="0" w:space="0" w:color="auto"/>
      </w:divBdr>
    </w:div>
    <w:div w:id="367340826">
      <w:bodyDiv w:val="1"/>
      <w:marLeft w:val="0"/>
      <w:marRight w:val="0"/>
      <w:marTop w:val="0"/>
      <w:marBottom w:val="0"/>
      <w:divBdr>
        <w:top w:val="none" w:sz="0" w:space="0" w:color="auto"/>
        <w:left w:val="none" w:sz="0" w:space="0" w:color="auto"/>
        <w:bottom w:val="none" w:sz="0" w:space="0" w:color="auto"/>
        <w:right w:val="none" w:sz="0" w:space="0" w:color="auto"/>
      </w:divBdr>
    </w:div>
    <w:div w:id="371619199">
      <w:bodyDiv w:val="1"/>
      <w:marLeft w:val="0"/>
      <w:marRight w:val="0"/>
      <w:marTop w:val="0"/>
      <w:marBottom w:val="0"/>
      <w:divBdr>
        <w:top w:val="none" w:sz="0" w:space="0" w:color="auto"/>
        <w:left w:val="none" w:sz="0" w:space="0" w:color="auto"/>
        <w:bottom w:val="none" w:sz="0" w:space="0" w:color="auto"/>
        <w:right w:val="none" w:sz="0" w:space="0" w:color="auto"/>
      </w:divBdr>
    </w:div>
    <w:div w:id="372080344">
      <w:bodyDiv w:val="1"/>
      <w:marLeft w:val="0"/>
      <w:marRight w:val="0"/>
      <w:marTop w:val="0"/>
      <w:marBottom w:val="0"/>
      <w:divBdr>
        <w:top w:val="none" w:sz="0" w:space="0" w:color="auto"/>
        <w:left w:val="none" w:sz="0" w:space="0" w:color="auto"/>
        <w:bottom w:val="none" w:sz="0" w:space="0" w:color="auto"/>
        <w:right w:val="none" w:sz="0" w:space="0" w:color="auto"/>
      </w:divBdr>
    </w:div>
    <w:div w:id="376777449">
      <w:bodyDiv w:val="1"/>
      <w:marLeft w:val="0"/>
      <w:marRight w:val="0"/>
      <w:marTop w:val="0"/>
      <w:marBottom w:val="0"/>
      <w:divBdr>
        <w:top w:val="none" w:sz="0" w:space="0" w:color="auto"/>
        <w:left w:val="none" w:sz="0" w:space="0" w:color="auto"/>
        <w:bottom w:val="none" w:sz="0" w:space="0" w:color="auto"/>
        <w:right w:val="none" w:sz="0" w:space="0" w:color="auto"/>
      </w:divBdr>
    </w:div>
    <w:div w:id="391855442">
      <w:bodyDiv w:val="1"/>
      <w:marLeft w:val="0"/>
      <w:marRight w:val="0"/>
      <w:marTop w:val="0"/>
      <w:marBottom w:val="0"/>
      <w:divBdr>
        <w:top w:val="none" w:sz="0" w:space="0" w:color="auto"/>
        <w:left w:val="none" w:sz="0" w:space="0" w:color="auto"/>
        <w:bottom w:val="none" w:sz="0" w:space="0" w:color="auto"/>
        <w:right w:val="none" w:sz="0" w:space="0" w:color="auto"/>
      </w:divBdr>
    </w:div>
    <w:div w:id="400713342">
      <w:bodyDiv w:val="1"/>
      <w:marLeft w:val="0"/>
      <w:marRight w:val="0"/>
      <w:marTop w:val="0"/>
      <w:marBottom w:val="0"/>
      <w:divBdr>
        <w:top w:val="none" w:sz="0" w:space="0" w:color="auto"/>
        <w:left w:val="none" w:sz="0" w:space="0" w:color="auto"/>
        <w:bottom w:val="none" w:sz="0" w:space="0" w:color="auto"/>
        <w:right w:val="none" w:sz="0" w:space="0" w:color="auto"/>
      </w:divBdr>
    </w:div>
    <w:div w:id="416513179">
      <w:bodyDiv w:val="1"/>
      <w:marLeft w:val="0"/>
      <w:marRight w:val="0"/>
      <w:marTop w:val="0"/>
      <w:marBottom w:val="0"/>
      <w:divBdr>
        <w:top w:val="none" w:sz="0" w:space="0" w:color="auto"/>
        <w:left w:val="none" w:sz="0" w:space="0" w:color="auto"/>
        <w:bottom w:val="none" w:sz="0" w:space="0" w:color="auto"/>
        <w:right w:val="none" w:sz="0" w:space="0" w:color="auto"/>
      </w:divBdr>
    </w:div>
    <w:div w:id="417557272">
      <w:bodyDiv w:val="1"/>
      <w:marLeft w:val="0"/>
      <w:marRight w:val="0"/>
      <w:marTop w:val="0"/>
      <w:marBottom w:val="0"/>
      <w:divBdr>
        <w:top w:val="none" w:sz="0" w:space="0" w:color="auto"/>
        <w:left w:val="none" w:sz="0" w:space="0" w:color="auto"/>
        <w:bottom w:val="none" w:sz="0" w:space="0" w:color="auto"/>
        <w:right w:val="none" w:sz="0" w:space="0" w:color="auto"/>
      </w:divBdr>
    </w:div>
    <w:div w:id="420493860">
      <w:bodyDiv w:val="1"/>
      <w:marLeft w:val="0"/>
      <w:marRight w:val="0"/>
      <w:marTop w:val="0"/>
      <w:marBottom w:val="0"/>
      <w:divBdr>
        <w:top w:val="none" w:sz="0" w:space="0" w:color="auto"/>
        <w:left w:val="none" w:sz="0" w:space="0" w:color="auto"/>
        <w:bottom w:val="none" w:sz="0" w:space="0" w:color="auto"/>
        <w:right w:val="none" w:sz="0" w:space="0" w:color="auto"/>
      </w:divBdr>
    </w:div>
    <w:div w:id="425616844">
      <w:bodyDiv w:val="1"/>
      <w:marLeft w:val="0"/>
      <w:marRight w:val="0"/>
      <w:marTop w:val="0"/>
      <w:marBottom w:val="0"/>
      <w:divBdr>
        <w:top w:val="none" w:sz="0" w:space="0" w:color="auto"/>
        <w:left w:val="none" w:sz="0" w:space="0" w:color="auto"/>
        <w:bottom w:val="none" w:sz="0" w:space="0" w:color="auto"/>
        <w:right w:val="none" w:sz="0" w:space="0" w:color="auto"/>
      </w:divBdr>
    </w:div>
    <w:div w:id="436562768">
      <w:bodyDiv w:val="1"/>
      <w:marLeft w:val="0"/>
      <w:marRight w:val="0"/>
      <w:marTop w:val="0"/>
      <w:marBottom w:val="0"/>
      <w:divBdr>
        <w:top w:val="none" w:sz="0" w:space="0" w:color="auto"/>
        <w:left w:val="none" w:sz="0" w:space="0" w:color="auto"/>
        <w:bottom w:val="none" w:sz="0" w:space="0" w:color="auto"/>
        <w:right w:val="none" w:sz="0" w:space="0" w:color="auto"/>
      </w:divBdr>
    </w:div>
    <w:div w:id="443884364">
      <w:bodyDiv w:val="1"/>
      <w:marLeft w:val="0"/>
      <w:marRight w:val="0"/>
      <w:marTop w:val="0"/>
      <w:marBottom w:val="0"/>
      <w:divBdr>
        <w:top w:val="none" w:sz="0" w:space="0" w:color="auto"/>
        <w:left w:val="none" w:sz="0" w:space="0" w:color="auto"/>
        <w:bottom w:val="none" w:sz="0" w:space="0" w:color="auto"/>
        <w:right w:val="none" w:sz="0" w:space="0" w:color="auto"/>
      </w:divBdr>
    </w:div>
    <w:div w:id="463734992">
      <w:bodyDiv w:val="1"/>
      <w:marLeft w:val="0"/>
      <w:marRight w:val="0"/>
      <w:marTop w:val="0"/>
      <w:marBottom w:val="0"/>
      <w:divBdr>
        <w:top w:val="none" w:sz="0" w:space="0" w:color="auto"/>
        <w:left w:val="none" w:sz="0" w:space="0" w:color="auto"/>
        <w:bottom w:val="none" w:sz="0" w:space="0" w:color="auto"/>
        <w:right w:val="none" w:sz="0" w:space="0" w:color="auto"/>
      </w:divBdr>
    </w:div>
    <w:div w:id="464398078">
      <w:bodyDiv w:val="1"/>
      <w:marLeft w:val="0"/>
      <w:marRight w:val="0"/>
      <w:marTop w:val="0"/>
      <w:marBottom w:val="0"/>
      <w:divBdr>
        <w:top w:val="none" w:sz="0" w:space="0" w:color="auto"/>
        <w:left w:val="none" w:sz="0" w:space="0" w:color="auto"/>
        <w:bottom w:val="none" w:sz="0" w:space="0" w:color="auto"/>
        <w:right w:val="none" w:sz="0" w:space="0" w:color="auto"/>
      </w:divBdr>
    </w:div>
    <w:div w:id="468130110">
      <w:bodyDiv w:val="1"/>
      <w:marLeft w:val="0"/>
      <w:marRight w:val="0"/>
      <w:marTop w:val="0"/>
      <w:marBottom w:val="0"/>
      <w:divBdr>
        <w:top w:val="none" w:sz="0" w:space="0" w:color="auto"/>
        <w:left w:val="none" w:sz="0" w:space="0" w:color="auto"/>
        <w:bottom w:val="none" w:sz="0" w:space="0" w:color="auto"/>
        <w:right w:val="none" w:sz="0" w:space="0" w:color="auto"/>
      </w:divBdr>
    </w:div>
    <w:div w:id="468405324">
      <w:bodyDiv w:val="1"/>
      <w:marLeft w:val="0"/>
      <w:marRight w:val="0"/>
      <w:marTop w:val="0"/>
      <w:marBottom w:val="0"/>
      <w:divBdr>
        <w:top w:val="none" w:sz="0" w:space="0" w:color="auto"/>
        <w:left w:val="none" w:sz="0" w:space="0" w:color="auto"/>
        <w:bottom w:val="none" w:sz="0" w:space="0" w:color="auto"/>
        <w:right w:val="none" w:sz="0" w:space="0" w:color="auto"/>
      </w:divBdr>
    </w:div>
    <w:div w:id="496456247">
      <w:bodyDiv w:val="1"/>
      <w:marLeft w:val="0"/>
      <w:marRight w:val="0"/>
      <w:marTop w:val="0"/>
      <w:marBottom w:val="0"/>
      <w:divBdr>
        <w:top w:val="none" w:sz="0" w:space="0" w:color="auto"/>
        <w:left w:val="none" w:sz="0" w:space="0" w:color="auto"/>
        <w:bottom w:val="none" w:sz="0" w:space="0" w:color="auto"/>
        <w:right w:val="none" w:sz="0" w:space="0" w:color="auto"/>
      </w:divBdr>
    </w:div>
    <w:div w:id="496768109">
      <w:bodyDiv w:val="1"/>
      <w:marLeft w:val="0"/>
      <w:marRight w:val="0"/>
      <w:marTop w:val="0"/>
      <w:marBottom w:val="0"/>
      <w:divBdr>
        <w:top w:val="none" w:sz="0" w:space="0" w:color="auto"/>
        <w:left w:val="none" w:sz="0" w:space="0" w:color="auto"/>
        <w:bottom w:val="none" w:sz="0" w:space="0" w:color="auto"/>
        <w:right w:val="none" w:sz="0" w:space="0" w:color="auto"/>
      </w:divBdr>
    </w:div>
    <w:div w:id="503663356">
      <w:bodyDiv w:val="1"/>
      <w:marLeft w:val="0"/>
      <w:marRight w:val="0"/>
      <w:marTop w:val="0"/>
      <w:marBottom w:val="0"/>
      <w:divBdr>
        <w:top w:val="none" w:sz="0" w:space="0" w:color="auto"/>
        <w:left w:val="none" w:sz="0" w:space="0" w:color="auto"/>
        <w:bottom w:val="none" w:sz="0" w:space="0" w:color="auto"/>
        <w:right w:val="none" w:sz="0" w:space="0" w:color="auto"/>
      </w:divBdr>
    </w:div>
    <w:div w:id="507334062">
      <w:bodyDiv w:val="1"/>
      <w:marLeft w:val="0"/>
      <w:marRight w:val="0"/>
      <w:marTop w:val="0"/>
      <w:marBottom w:val="0"/>
      <w:divBdr>
        <w:top w:val="none" w:sz="0" w:space="0" w:color="auto"/>
        <w:left w:val="none" w:sz="0" w:space="0" w:color="auto"/>
        <w:bottom w:val="none" w:sz="0" w:space="0" w:color="auto"/>
        <w:right w:val="none" w:sz="0" w:space="0" w:color="auto"/>
      </w:divBdr>
    </w:div>
    <w:div w:id="510336283">
      <w:bodyDiv w:val="1"/>
      <w:marLeft w:val="0"/>
      <w:marRight w:val="0"/>
      <w:marTop w:val="0"/>
      <w:marBottom w:val="0"/>
      <w:divBdr>
        <w:top w:val="none" w:sz="0" w:space="0" w:color="auto"/>
        <w:left w:val="none" w:sz="0" w:space="0" w:color="auto"/>
        <w:bottom w:val="none" w:sz="0" w:space="0" w:color="auto"/>
        <w:right w:val="none" w:sz="0" w:space="0" w:color="auto"/>
      </w:divBdr>
    </w:div>
    <w:div w:id="511335400">
      <w:bodyDiv w:val="1"/>
      <w:marLeft w:val="0"/>
      <w:marRight w:val="0"/>
      <w:marTop w:val="0"/>
      <w:marBottom w:val="0"/>
      <w:divBdr>
        <w:top w:val="none" w:sz="0" w:space="0" w:color="auto"/>
        <w:left w:val="none" w:sz="0" w:space="0" w:color="auto"/>
        <w:bottom w:val="none" w:sz="0" w:space="0" w:color="auto"/>
        <w:right w:val="none" w:sz="0" w:space="0" w:color="auto"/>
      </w:divBdr>
    </w:div>
    <w:div w:id="514732302">
      <w:bodyDiv w:val="1"/>
      <w:marLeft w:val="0"/>
      <w:marRight w:val="0"/>
      <w:marTop w:val="0"/>
      <w:marBottom w:val="0"/>
      <w:divBdr>
        <w:top w:val="none" w:sz="0" w:space="0" w:color="auto"/>
        <w:left w:val="none" w:sz="0" w:space="0" w:color="auto"/>
        <w:bottom w:val="none" w:sz="0" w:space="0" w:color="auto"/>
        <w:right w:val="none" w:sz="0" w:space="0" w:color="auto"/>
      </w:divBdr>
    </w:div>
    <w:div w:id="524291377">
      <w:bodyDiv w:val="1"/>
      <w:marLeft w:val="0"/>
      <w:marRight w:val="0"/>
      <w:marTop w:val="0"/>
      <w:marBottom w:val="0"/>
      <w:divBdr>
        <w:top w:val="none" w:sz="0" w:space="0" w:color="auto"/>
        <w:left w:val="none" w:sz="0" w:space="0" w:color="auto"/>
        <w:bottom w:val="none" w:sz="0" w:space="0" w:color="auto"/>
        <w:right w:val="none" w:sz="0" w:space="0" w:color="auto"/>
      </w:divBdr>
    </w:div>
    <w:div w:id="532501662">
      <w:bodyDiv w:val="1"/>
      <w:marLeft w:val="0"/>
      <w:marRight w:val="0"/>
      <w:marTop w:val="0"/>
      <w:marBottom w:val="0"/>
      <w:divBdr>
        <w:top w:val="none" w:sz="0" w:space="0" w:color="auto"/>
        <w:left w:val="none" w:sz="0" w:space="0" w:color="auto"/>
        <w:bottom w:val="none" w:sz="0" w:space="0" w:color="auto"/>
        <w:right w:val="none" w:sz="0" w:space="0" w:color="auto"/>
      </w:divBdr>
    </w:div>
    <w:div w:id="534193193">
      <w:bodyDiv w:val="1"/>
      <w:marLeft w:val="0"/>
      <w:marRight w:val="0"/>
      <w:marTop w:val="0"/>
      <w:marBottom w:val="0"/>
      <w:divBdr>
        <w:top w:val="none" w:sz="0" w:space="0" w:color="auto"/>
        <w:left w:val="none" w:sz="0" w:space="0" w:color="auto"/>
        <w:bottom w:val="none" w:sz="0" w:space="0" w:color="auto"/>
        <w:right w:val="none" w:sz="0" w:space="0" w:color="auto"/>
      </w:divBdr>
    </w:div>
    <w:div w:id="542061171">
      <w:bodyDiv w:val="1"/>
      <w:marLeft w:val="0"/>
      <w:marRight w:val="0"/>
      <w:marTop w:val="0"/>
      <w:marBottom w:val="0"/>
      <w:divBdr>
        <w:top w:val="none" w:sz="0" w:space="0" w:color="auto"/>
        <w:left w:val="none" w:sz="0" w:space="0" w:color="auto"/>
        <w:bottom w:val="none" w:sz="0" w:space="0" w:color="auto"/>
        <w:right w:val="none" w:sz="0" w:space="0" w:color="auto"/>
      </w:divBdr>
    </w:div>
    <w:div w:id="558446315">
      <w:bodyDiv w:val="1"/>
      <w:marLeft w:val="0"/>
      <w:marRight w:val="0"/>
      <w:marTop w:val="0"/>
      <w:marBottom w:val="0"/>
      <w:divBdr>
        <w:top w:val="none" w:sz="0" w:space="0" w:color="auto"/>
        <w:left w:val="none" w:sz="0" w:space="0" w:color="auto"/>
        <w:bottom w:val="none" w:sz="0" w:space="0" w:color="auto"/>
        <w:right w:val="none" w:sz="0" w:space="0" w:color="auto"/>
      </w:divBdr>
    </w:div>
    <w:div w:id="573899973">
      <w:bodyDiv w:val="1"/>
      <w:marLeft w:val="0"/>
      <w:marRight w:val="0"/>
      <w:marTop w:val="0"/>
      <w:marBottom w:val="0"/>
      <w:divBdr>
        <w:top w:val="none" w:sz="0" w:space="0" w:color="auto"/>
        <w:left w:val="none" w:sz="0" w:space="0" w:color="auto"/>
        <w:bottom w:val="none" w:sz="0" w:space="0" w:color="auto"/>
        <w:right w:val="none" w:sz="0" w:space="0" w:color="auto"/>
      </w:divBdr>
    </w:div>
    <w:div w:id="577443503">
      <w:bodyDiv w:val="1"/>
      <w:marLeft w:val="0"/>
      <w:marRight w:val="0"/>
      <w:marTop w:val="0"/>
      <w:marBottom w:val="0"/>
      <w:divBdr>
        <w:top w:val="none" w:sz="0" w:space="0" w:color="auto"/>
        <w:left w:val="none" w:sz="0" w:space="0" w:color="auto"/>
        <w:bottom w:val="none" w:sz="0" w:space="0" w:color="auto"/>
        <w:right w:val="none" w:sz="0" w:space="0" w:color="auto"/>
      </w:divBdr>
    </w:div>
    <w:div w:id="585460883">
      <w:bodyDiv w:val="1"/>
      <w:marLeft w:val="0"/>
      <w:marRight w:val="0"/>
      <w:marTop w:val="0"/>
      <w:marBottom w:val="0"/>
      <w:divBdr>
        <w:top w:val="none" w:sz="0" w:space="0" w:color="auto"/>
        <w:left w:val="none" w:sz="0" w:space="0" w:color="auto"/>
        <w:bottom w:val="none" w:sz="0" w:space="0" w:color="auto"/>
        <w:right w:val="none" w:sz="0" w:space="0" w:color="auto"/>
      </w:divBdr>
      <w:divsChild>
        <w:div w:id="1728332114">
          <w:marLeft w:val="0"/>
          <w:marRight w:val="0"/>
          <w:marTop w:val="0"/>
          <w:marBottom w:val="0"/>
          <w:divBdr>
            <w:top w:val="none" w:sz="0" w:space="0" w:color="auto"/>
            <w:left w:val="none" w:sz="0" w:space="0" w:color="auto"/>
            <w:bottom w:val="single" w:sz="4" w:space="1" w:color="auto"/>
            <w:right w:val="none" w:sz="0" w:space="0" w:color="auto"/>
          </w:divBdr>
        </w:div>
        <w:div w:id="2008828780">
          <w:marLeft w:val="0"/>
          <w:marRight w:val="0"/>
          <w:marTop w:val="0"/>
          <w:marBottom w:val="0"/>
          <w:divBdr>
            <w:top w:val="none" w:sz="0" w:space="0" w:color="auto"/>
            <w:left w:val="none" w:sz="0" w:space="0" w:color="auto"/>
            <w:bottom w:val="single" w:sz="6" w:space="1" w:color="auto"/>
            <w:right w:val="none" w:sz="0" w:space="0" w:color="auto"/>
          </w:divBdr>
        </w:div>
        <w:div w:id="278219838">
          <w:marLeft w:val="0"/>
          <w:marRight w:val="0"/>
          <w:marTop w:val="0"/>
          <w:marBottom w:val="0"/>
          <w:divBdr>
            <w:top w:val="single" w:sz="6" w:space="1" w:color="auto"/>
            <w:left w:val="none" w:sz="0" w:space="0" w:color="auto"/>
            <w:bottom w:val="none" w:sz="0" w:space="0" w:color="auto"/>
            <w:right w:val="none" w:sz="0" w:space="0" w:color="auto"/>
          </w:divBdr>
        </w:div>
      </w:divsChild>
    </w:div>
    <w:div w:id="592276668">
      <w:bodyDiv w:val="1"/>
      <w:marLeft w:val="0"/>
      <w:marRight w:val="0"/>
      <w:marTop w:val="0"/>
      <w:marBottom w:val="0"/>
      <w:divBdr>
        <w:top w:val="none" w:sz="0" w:space="0" w:color="auto"/>
        <w:left w:val="none" w:sz="0" w:space="0" w:color="auto"/>
        <w:bottom w:val="none" w:sz="0" w:space="0" w:color="auto"/>
        <w:right w:val="none" w:sz="0" w:space="0" w:color="auto"/>
      </w:divBdr>
    </w:div>
    <w:div w:id="597451505">
      <w:bodyDiv w:val="1"/>
      <w:marLeft w:val="0"/>
      <w:marRight w:val="0"/>
      <w:marTop w:val="0"/>
      <w:marBottom w:val="0"/>
      <w:divBdr>
        <w:top w:val="none" w:sz="0" w:space="0" w:color="auto"/>
        <w:left w:val="none" w:sz="0" w:space="0" w:color="auto"/>
        <w:bottom w:val="none" w:sz="0" w:space="0" w:color="auto"/>
        <w:right w:val="none" w:sz="0" w:space="0" w:color="auto"/>
      </w:divBdr>
    </w:div>
    <w:div w:id="642278320">
      <w:bodyDiv w:val="1"/>
      <w:marLeft w:val="0"/>
      <w:marRight w:val="0"/>
      <w:marTop w:val="0"/>
      <w:marBottom w:val="0"/>
      <w:divBdr>
        <w:top w:val="none" w:sz="0" w:space="0" w:color="auto"/>
        <w:left w:val="none" w:sz="0" w:space="0" w:color="auto"/>
        <w:bottom w:val="none" w:sz="0" w:space="0" w:color="auto"/>
        <w:right w:val="none" w:sz="0" w:space="0" w:color="auto"/>
      </w:divBdr>
    </w:div>
    <w:div w:id="663820184">
      <w:bodyDiv w:val="1"/>
      <w:marLeft w:val="0"/>
      <w:marRight w:val="0"/>
      <w:marTop w:val="0"/>
      <w:marBottom w:val="0"/>
      <w:divBdr>
        <w:top w:val="none" w:sz="0" w:space="0" w:color="auto"/>
        <w:left w:val="none" w:sz="0" w:space="0" w:color="auto"/>
        <w:bottom w:val="none" w:sz="0" w:space="0" w:color="auto"/>
        <w:right w:val="none" w:sz="0" w:space="0" w:color="auto"/>
      </w:divBdr>
    </w:div>
    <w:div w:id="672344918">
      <w:bodyDiv w:val="1"/>
      <w:marLeft w:val="0"/>
      <w:marRight w:val="0"/>
      <w:marTop w:val="0"/>
      <w:marBottom w:val="0"/>
      <w:divBdr>
        <w:top w:val="none" w:sz="0" w:space="0" w:color="auto"/>
        <w:left w:val="none" w:sz="0" w:space="0" w:color="auto"/>
        <w:bottom w:val="none" w:sz="0" w:space="0" w:color="auto"/>
        <w:right w:val="none" w:sz="0" w:space="0" w:color="auto"/>
      </w:divBdr>
    </w:div>
    <w:div w:id="677855504">
      <w:bodyDiv w:val="1"/>
      <w:marLeft w:val="0"/>
      <w:marRight w:val="0"/>
      <w:marTop w:val="0"/>
      <w:marBottom w:val="0"/>
      <w:divBdr>
        <w:top w:val="none" w:sz="0" w:space="0" w:color="auto"/>
        <w:left w:val="none" w:sz="0" w:space="0" w:color="auto"/>
        <w:bottom w:val="none" w:sz="0" w:space="0" w:color="auto"/>
        <w:right w:val="none" w:sz="0" w:space="0" w:color="auto"/>
      </w:divBdr>
    </w:div>
    <w:div w:id="689256702">
      <w:bodyDiv w:val="1"/>
      <w:marLeft w:val="0"/>
      <w:marRight w:val="0"/>
      <w:marTop w:val="0"/>
      <w:marBottom w:val="0"/>
      <w:divBdr>
        <w:top w:val="none" w:sz="0" w:space="0" w:color="auto"/>
        <w:left w:val="none" w:sz="0" w:space="0" w:color="auto"/>
        <w:bottom w:val="none" w:sz="0" w:space="0" w:color="auto"/>
        <w:right w:val="none" w:sz="0" w:space="0" w:color="auto"/>
      </w:divBdr>
    </w:div>
    <w:div w:id="690103629">
      <w:bodyDiv w:val="1"/>
      <w:marLeft w:val="0"/>
      <w:marRight w:val="0"/>
      <w:marTop w:val="0"/>
      <w:marBottom w:val="0"/>
      <w:divBdr>
        <w:top w:val="none" w:sz="0" w:space="0" w:color="auto"/>
        <w:left w:val="none" w:sz="0" w:space="0" w:color="auto"/>
        <w:bottom w:val="none" w:sz="0" w:space="0" w:color="auto"/>
        <w:right w:val="none" w:sz="0" w:space="0" w:color="auto"/>
      </w:divBdr>
      <w:divsChild>
        <w:div w:id="571232313">
          <w:marLeft w:val="0"/>
          <w:marRight w:val="0"/>
          <w:marTop w:val="0"/>
          <w:marBottom w:val="0"/>
          <w:divBdr>
            <w:top w:val="none" w:sz="0" w:space="0" w:color="auto"/>
            <w:left w:val="none" w:sz="0" w:space="0" w:color="auto"/>
            <w:bottom w:val="single" w:sz="4" w:space="1" w:color="auto"/>
            <w:right w:val="none" w:sz="0" w:space="0" w:color="auto"/>
          </w:divBdr>
        </w:div>
        <w:div w:id="747462788">
          <w:marLeft w:val="0"/>
          <w:marRight w:val="0"/>
          <w:marTop w:val="0"/>
          <w:marBottom w:val="0"/>
          <w:divBdr>
            <w:top w:val="none" w:sz="0" w:space="0" w:color="auto"/>
            <w:left w:val="none" w:sz="0" w:space="0" w:color="auto"/>
            <w:bottom w:val="single" w:sz="6" w:space="1" w:color="auto"/>
            <w:right w:val="none" w:sz="0" w:space="0" w:color="auto"/>
          </w:divBdr>
        </w:div>
        <w:div w:id="1349209607">
          <w:marLeft w:val="0"/>
          <w:marRight w:val="0"/>
          <w:marTop w:val="0"/>
          <w:marBottom w:val="0"/>
          <w:divBdr>
            <w:top w:val="single" w:sz="6" w:space="1" w:color="auto"/>
            <w:left w:val="none" w:sz="0" w:space="0" w:color="auto"/>
            <w:bottom w:val="none" w:sz="0" w:space="0" w:color="auto"/>
            <w:right w:val="none" w:sz="0" w:space="0" w:color="auto"/>
          </w:divBdr>
        </w:div>
      </w:divsChild>
    </w:div>
    <w:div w:id="690959715">
      <w:bodyDiv w:val="1"/>
      <w:marLeft w:val="0"/>
      <w:marRight w:val="0"/>
      <w:marTop w:val="0"/>
      <w:marBottom w:val="0"/>
      <w:divBdr>
        <w:top w:val="none" w:sz="0" w:space="0" w:color="auto"/>
        <w:left w:val="none" w:sz="0" w:space="0" w:color="auto"/>
        <w:bottom w:val="none" w:sz="0" w:space="0" w:color="auto"/>
        <w:right w:val="none" w:sz="0" w:space="0" w:color="auto"/>
      </w:divBdr>
    </w:div>
    <w:div w:id="700134131">
      <w:bodyDiv w:val="1"/>
      <w:marLeft w:val="0"/>
      <w:marRight w:val="0"/>
      <w:marTop w:val="0"/>
      <w:marBottom w:val="0"/>
      <w:divBdr>
        <w:top w:val="none" w:sz="0" w:space="0" w:color="auto"/>
        <w:left w:val="none" w:sz="0" w:space="0" w:color="auto"/>
        <w:bottom w:val="none" w:sz="0" w:space="0" w:color="auto"/>
        <w:right w:val="none" w:sz="0" w:space="0" w:color="auto"/>
      </w:divBdr>
    </w:div>
    <w:div w:id="711273901">
      <w:bodyDiv w:val="1"/>
      <w:marLeft w:val="0"/>
      <w:marRight w:val="0"/>
      <w:marTop w:val="0"/>
      <w:marBottom w:val="0"/>
      <w:divBdr>
        <w:top w:val="none" w:sz="0" w:space="0" w:color="auto"/>
        <w:left w:val="none" w:sz="0" w:space="0" w:color="auto"/>
        <w:bottom w:val="none" w:sz="0" w:space="0" w:color="auto"/>
        <w:right w:val="none" w:sz="0" w:space="0" w:color="auto"/>
      </w:divBdr>
    </w:div>
    <w:div w:id="730082071">
      <w:bodyDiv w:val="1"/>
      <w:marLeft w:val="0"/>
      <w:marRight w:val="0"/>
      <w:marTop w:val="0"/>
      <w:marBottom w:val="0"/>
      <w:divBdr>
        <w:top w:val="none" w:sz="0" w:space="0" w:color="auto"/>
        <w:left w:val="none" w:sz="0" w:space="0" w:color="auto"/>
        <w:bottom w:val="none" w:sz="0" w:space="0" w:color="auto"/>
        <w:right w:val="none" w:sz="0" w:space="0" w:color="auto"/>
      </w:divBdr>
    </w:div>
    <w:div w:id="734934149">
      <w:bodyDiv w:val="1"/>
      <w:marLeft w:val="0"/>
      <w:marRight w:val="0"/>
      <w:marTop w:val="0"/>
      <w:marBottom w:val="0"/>
      <w:divBdr>
        <w:top w:val="none" w:sz="0" w:space="0" w:color="auto"/>
        <w:left w:val="none" w:sz="0" w:space="0" w:color="auto"/>
        <w:bottom w:val="none" w:sz="0" w:space="0" w:color="auto"/>
        <w:right w:val="none" w:sz="0" w:space="0" w:color="auto"/>
      </w:divBdr>
    </w:div>
    <w:div w:id="736900732">
      <w:bodyDiv w:val="1"/>
      <w:marLeft w:val="0"/>
      <w:marRight w:val="0"/>
      <w:marTop w:val="0"/>
      <w:marBottom w:val="0"/>
      <w:divBdr>
        <w:top w:val="none" w:sz="0" w:space="0" w:color="auto"/>
        <w:left w:val="none" w:sz="0" w:space="0" w:color="auto"/>
        <w:bottom w:val="none" w:sz="0" w:space="0" w:color="auto"/>
        <w:right w:val="none" w:sz="0" w:space="0" w:color="auto"/>
      </w:divBdr>
    </w:div>
    <w:div w:id="743182526">
      <w:bodyDiv w:val="1"/>
      <w:marLeft w:val="0"/>
      <w:marRight w:val="0"/>
      <w:marTop w:val="0"/>
      <w:marBottom w:val="0"/>
      <w:divBdr>
        <w:top w:val="none" w:sz="0" w:space="0" w:color="auto"/>
        <w:left w:val="none" w:sz="0" w:space="0" w:color="auto"/>
        <w:bottom w:val="none" w:sz="0" w:space="0" w:color="auto"/>
        <w:right w:val="none" w:sz="0" w:space="0" w:color="auto"/>
      </w:divBdr>
    </w:div>
    <w:div w:id="744304102">
      <w:bodyDiv w:val="1"/>
      <w:marLeft w:val="0"/>
      <w:marRight w:val="0"/>
      <w:marTop w:val="0"/>
      <w:marBottom w:val="0"/>
      <w:divBdr>
        <w:top w:val="none" w:sz="0" w:space="0" w:color="auto"/>
        <w:left w:val="none" w:sz="0" w:space="0" w:color="auto"/>
        <w:bottom w:val="none" w:sz="0" w:space="0" w:color="auto"/>
        <w:right w:val="none" w:sz="0" w:space="0" w:color="auto"/>
      </w:divBdr>
    </w:div>
    <w:div w:id="748648694">
      <w:bodyDiv w:val="1"/>
      <w:marLeft w:val="0"/>
      <w:marRight w:val="0"/>
      <w:marTop w:val="0"/>
      <w:marBottom w:val="0"/>
      <w:divBdr>
        <w:top w:val="none" w:sz="0" w:space="0" w:color="auto"/>
        <w:left w:val="none" w:sz="0" w:space="0" w:color="auto"/>
        <w:bottom w:val="none" w:sz="0" w:space="0" w:color="auto"/>
        <w:right w:val="none" w:sz="0" w:space="0" w:color="auto"/>
      </w:divBdr>
    </w:div>
    <w:div w:id="749738033">
      <w:bodyDiv w:val="1"/>
      <w:marLeft w:val="0"/>
      <w:marRight w:val="0"/>
      <w:marTop w:val="0"/>
      <w:marBottom w:val="0"/>
      <w:divBdr>
        <w:top w:val="none" w:sz="0" w:space="0" w:color="auto"/>
        <w:left w:val="none" w:sz="0" w:space="0" w:color="auto"/>
        <w:bottom w:val="none" w:sz="0" w:space="0" w:color="auto"/>
        <w:right w:val="none" w:sz="0" w:space="0" w:color="auto"/>
      </w:divBdr>
    </w:div>
    <w:div w:id="755907518">
      <w:bodyDiv w:val="1"/>
      <w:marLeft w:val="0"/>
      <w:marRight w:val="0"/>
      <w:marTop w:val="0"/>
      <w:marBottom w:val="0"/>
      <w:divBdr>
        <w:top w:val="none" w:sz="0" w:space="0" w:color="auto"/>
        <w:left w:val="none" w:sz="0" w:space="0" w:color="auto"/>
        <w:bottom w:val="none" w:sz="0" w:space="0" w:color="auto"/>
        <w:right w:val="none" w:sz="0" w:space="0" w:color="auto"/>
      </w:divBdr>
    </w:div>
    <w:div w:id="762068121">
      <w:bodyDiv w:val="1"/>
      <w:marLeft w:val="0"/>
      <w:marRight w:val="0"/>
      <w:marTop w:val="0"/>
      <w:marBottom w:val="0"/>
      <w:divBdr>
        <w:top w:val="none" w:sz="0" w:space="0" w:color="auto"/>
        <w:left w:val="none" w:sz="0" w:space="0" w:color="auto"/>
        <w:bottom w:val="none" w:sz="0" w:space="0" w:color="auto"/>
        <w:right w:val="none" w:sz="0" w:space="0" w:color="auto"/>
      </w:divBdr>
    </w:div>
    <w:div w:id="776873409">
      <w:bodyDiv w:val="1"/>
      <w:marLeft w:val="0"/>
      <w:marRight w:val="0"/>
      <w:marTop w:val="0"/>
      <w:marBottom w:val="0"/>
      <w:divBdr>
        <w:top w:val="none" w:sz="0" w:space="0" w:color="auto"/>
        <w:left w:val="none" w:sz="0" w:space="0" w:color="auto"/>
        <w:bottom w:val="none" w:sz="0" w:space="0" w:color="auto"/>
        <w:right w:val="none" w:sz="0" w:space="0" w:color="auto"/>
      </w:divBdr>
    </w:div>
    <w:div w:id="780224540">
      <w:bodyDiv w:val="1"/>
      <w:marLeft w:val="0"/>
      <w:marRight w:val="0"/>
      <w:marTop w:val="0"/>
      <w:marBottom w:val="0"/>
      <w:divBdr>
        <w:top w:val="none" w:sz="0" w:space="0" w:color="auto"/>
        <w:left w:val="none" w:sz="0" w:space="0" w:color="auto"/>
        <w:bottom w:val="none" w:sz="0" w:space="0" w:color="auto"/>
        <w:right w:val="none" w:sz="0" w:space="0" w:color="auto"/>
      </w:divBdr>
    </w:div>
    <w:div w:id="786894035">
      <w:bodyDiv w:val="1"/>
      <w:marLeft w:val="0"/>
      <w:marRight w:val="0"/>
      <w:marTop w:val="0"/>
      <w:marBottom w:val="0"/>
      <w:divBdr>
        <w:top w:val="none" w:sz="0" w:space="0" w:color="auto"/>
        <w:left w:val="none" w:sz="0" w:space="0" w:color="auto"/>
        <w:bottom w:val="none" w:sz="0" w:space="0" w:color="auto"/>
        <w:right w:val="none" w:sz="0" w:space="0" w:color="auto"/>
      </w:divBdr>
      <w:divsChild>
        <w:div w:id="965936681">
          <w:marLeft w:val="0"/>
          <w:marRight w:val="0"/>
          <w:marTop w:val="0"/>
          <w:marBottom w:val="0"/>
          <w:divBdr>
            <w:top w:val="none" w:sz="0" w:space="0" w:color="auto"/>
            <w:left w:val="none" w:sz="0" w:space="0" w:color="auto"/>
            <w:bottom w:val="single" w:sz="4" w:space="1" w:color="auto"/>
            <w:right w:val="none" w:sz="0" w:space="0" w:color="auto"/>
          </w:divBdr>
        </w:div>
        <w:div w:id="109208412">
          <w:marLeft w:val="0"/>
          <w:marRight w:val="0"/>
          <w:marTop w:val="0"/>
          <w:marBottom w:val="0"/>
          <w:divBdr>
            <w:top w:val="none" w:sz="0" w:space="0" w:color="auto"/>
            <w:left w:val="none" w:sz="0" w:space="0" w:color="auto"/>
            <w:bottom w:val="single" w:sz="6" w:space="1" w:color="auto"/>
            <w:right w:val="none" w:sz="0" w:space="0" w:color="auto"/>
          </w:divBdr>
        </w:div>
        <w:div w:id="1406226655">
          <w:marLeft w:val="0"/>
          <w:marRight w:val="0"/>
          <w:marTop w:val="0"/>
          <w:marBottom w:val="0"/>
          <w:divBdr>
            <w:top w:val="none" w:sz="0" w:space="0" w:color="auto"/>
            <w:left w:val="none" w:sz="0" w:space="0" w:color="auto"/>
            <w:bottom w:val="single" w:sz="4" w:space="1" w:color="auto"/>
            <w:right w:val="none" w:sz="0" w:space="0" w:color="auto"/>
          </w:divBdr>
        </w:div>
      </w:divsChild>
    </w:div>
    <w:div w:id="798953676">
      <w:bodyDiv w:val="1"/>
      <w:marLeft w:val="0"/>
      <w:marRight w:val="0"/>
      <w:marTop w:val="0"/>
      <w:marBottom w:val="0"/>
      <w:divBdr>
        <w:top w:val="none" w:sz="0" w:space="0" w:color="auto"/>
        <w:left w:val="none" w:sz="0" w:space="0" w:color="auto"/>
        <w:bottom w:val="none" w:sz="0" w:space="0" w:color="auto"/>
        <w:right w:val="none" w:sz="0" w:space="0" w:color="auto"/>
      </w:divBdr>
    </w:div>
    <w:div w:id="799688145">
      <w:bodyDiv w:val="1"/>
      <w:marLeft w:val="0"/>
      <w:marRight w:val="0"/>
      <w:marTop w:val="0"/>
      <w:marBottom w:val="0"/>
      <w:divBdr>
        <w:top w:val="none" w:sz="0" w:space="0" w:color="auto"/>
        <w:left w:val="none" w:sz="0" w:space="0" w:color="auto"/>
        <w:bottom w:val="none" w:sz="0" w:space="0" w:color="auto"/>
        <w:right w:val="none" w:sz="0" w:space="0" w:color="auto"/>
      </w:divBdr>
    </w:div>
    <w:div w:id="803347461">
      <w:bodyDiv w:val="1"/>
      <w:marLeft w:val="0"/>
      <w:marRight w:val="0"/>
      <w:marTop w:val="0"/>
      <w:marBottom w:val="0"/>
      <w:divBdr>
        <w:top w:val="none" w:sz="0" w:space="0" w:color="auto"/>
        <w:left w:val="none" w:sz="0" w:space="0" w:color="auto"/>
        <w:bottom w:val="none" w:sz="0" w:space="0" w:color="auto"/>
        <w:right w:val="none" w:sz="0" w:space="0" w:color="auto"/>
      </w:divBdr>
    </w:div>
    <w:div w:id="819074487">
      <w:bodyDiv w:val="1"/>
      <w:marLeft w:val="0"/>
      <w:marRight w:val="0"/>
      <w:marTop w:val="0"/>
      <w:marBottom w:val="0"/>
      <w:divBdr>
        <w:top w:val="none" w:sz="0" w:space="0" w:color="auto"/>
        <w:left w:val="none" w:sz="0" w:space="0" w:color="auto"/>
        <w:bottom w:val="none" w:sz="0" w:space="0" w:color="auto"/>
        <w:right w:val="none" w:sz="0" w:space="0" w:color="auto"/>
      </w:divBdr>
    </w:div>
    <w:div w:id="841627065">
      <w:bodyDiv w:val="1"/>
      <w:marLeft w:val="0"/>
      <w:marRight w:val="0"/>
      <w:marTop w:val="0"/>
      <w:marBottom w:val="0"/>
      <w:divBdr>
        <w:top w:val="none" w:sz="0" w:space="0" w:color="auto"/>
        <w:left w:val="none" w:sz="0" w:space="0" w:color="auto"/>
        <w:bottom w:val="none" w:sz="0" w:space="0" w:color="auto"/>
        <w:right w:val="none" w:sz="0" w:space="0" w:color="auto"/>
      </w:divBdr>
    </w:div>
    <w:div w:id="847066042">
      <w:bodyDiv w:val="1"/>
      <w:marLeft w:val="0"/>
      <w:marRight w:val="0"/>
      <w:marTop w:val="0"/>
      <w:marBottom w:val="0"/>
      <w:divBdr>
        <w:top w:val="none" w:sz="0" w:space="0" w:color="auto"/>
        <w:left w:val="none" w:sz="0" w:space="0" w:color="auto"/>
        <w:bottom w:val="none" w:sz="0" w:space="0" w:color="auto"/>
        <w:right w:val="none" w:sz="0" w:space="0" w:color="auto"/>
      </w:divBdr>
    </w:div>
    <w:div w:id="849294815">
      <w:bodyDiv w:val="1"/>
      <w:marLeft w:val="0"/>
      <w:marRight w:val="0"/>
      <w:marTop w:val="0"/>
      <w:marBottom w:val="0"/>
      <w:divBdr>
        <w:top w:val="none" w:sz="0" w:space="0" w:color="auto"/>
        <w:left w:val="none" w:sz="0" w:space="0" w:color="auto"/>
        <w:bottom w:val="none" w:sz="0" w:space="0" w:color="auto"/>
        <w:right w:val="none" w:sz="0" w:space="0" w:color="auto"/>
      </w:divBdr>
    </w:div>
    <w:div w:id="850143781">
      <w:bodyDiv w:val="1"/>
      <w:marLeft w:val="0"/>
      <w:marRight w:val="0"/>
      <w:marTop w:val="0"/>
      <w:marBottom w:val="0"/>
      <w:divBdr>
        <w:top w:val="none" w:sz="0" w:space="0" w:color="auto"/>
        <w:left w:val="none" w:sz="0" w:space="0" w:color="auto"/>
        <w:bottom w:val="none" w:sz="0" w:space="0" w:color="auto"/>
        <w:right w:val="none" w:sz="0" w:space="0" w:color="auto"/>
      </w:divBdr>
    </w:div>
    <w:div w:id="874928646">
      <w:bodyDiv w:val="1"/>
      <w:marLeft w:val="0"/>
      <w:marRight w:val="0"/>
      <w:marTop w:val="0"/>
      <w:marBottom w:val="0"/>
      <w:divBdr>
        <w:top w:val="none" w:sz="0" w:space="0" w:color="auto"/>
        <w:left w:val="none" w:sz="0" w:space="0" w:color="auto"/>
        <w:bottom w:val="none" w:sz="0" w:space="0" w:color="auto"/>
        <w:right w:val="none" w:sz="0" w:space="0" w:color="auto"/>
      </w:divBdr>
    </w:div>
    <w:div w:id="875774852">
      <w:bodyDiv w:val="1"/>
      <w:marLeft w:val="0"/>
      <w:marRight w:val="0"/>
      <w:marTop w:val="0"/>
      <w:marBottom w:val="0"/>
      <w:divBdr>
        <w:top w:val="none" w:sz="0" w:space="0" w:color="auto"/>
        <w:left w:val="none" w:sz="0" w:space="0" w:color="auto"/>
        <w:bottom w:val="none" w:sz="0" w:space="0" w:color="auto"/>
        <w:right w:val="none" w:sz="0" w:space="0" w:color="auto"/>
      </w:divBdr>
    </w:div>
    <w:div w:id="889610046">
      <w:bodyDiv w:val="1"/>
      <w:marLeft w:val="0"/>
      <w:marRight w:val="0"/>
      <w:marTop w:val="0"/>
      <w:marBottom w:val="0"/>
      <w:divBdr>
        <w:top w:val="none" w:sz="0" w:space="0" w:color="auto"/>
        <w:left w:val="none" w:sz="0" w:space="0" w:color="auto"/>
        <w:bottom w:val="none" w:sz="0" w:space="0" w:color="auto"/>
        <w:right w:val="none" w:sz="0" w:space="0" w:color="auto"/>
      </w:divBdr>
    </w:div>
    <w:div w:id="896167497">
      <w:bodyDiv w:val="1"/>
      <w:marLeft w:val="0"/>
      <w:marRight w:val="0"/>
      <w:marTop w:val="0"/>
      <w:marBottom w:val="0"/>
      <w:divBdr>
        <w:top w:val="none" w:sz="0" w:space="0" w:color="auto"/>
        <w:left w:val="none" w:sz="0" w:space="0" w:color="auto"/>
        <w:bottom w:val="none" w:sz="0" w:space="0" w:color="auto"/>
        <w:right w:val="none" w:sz="0" w:space="0" w:color="auto"/>
      </w:divBdr>
    </w:div>
    <w:div w:id="898705586">
      <w:bodyDiv w:val="1"/>
      <w:marLeft w:val="0"/>
      <w:marRight w:val="0"/>
      <w:marTop w:val="0"/>
      <w:marBottom w:val="0"/>
      <w:divBdr>
        <w:top w:val="none" w:sz="0" w:space="0" w:color="auto"/>
        <w:left w:val="none" w:sz="0" w:space="0" w:color="auto"/>
        <w:bottom w:val="none" w:sz="0" w:space="0" w:color="auto"/>
        <w:right w:val="none" w:sz="0" w:space="0" w:color="auto"/>
      </w:divBdr>
    </w:div>
    <w:div w:id="908542609">
      <w:bodyDiv w:val="1"/>
      <w:marLeft w:val="0"/>
      <w:marRight w:val="0"/>
      <w:marTop w:val="0"/>
      <w:marBottom w:val="0"/>
      <w:divBdr>
        <w:top w:val="none" w:sz="0" w:space="0" w:color="auto"/>
        <w:left w:val="none" w:sz="0" w:space="0" w:color="auto"/>
        <w:bottom w:val="none" w:sz="0" w:space="0" w:color="auto"/>
        <w:right w:val="none" w:sz="0" w:space="0" w:color="auto"/>
      </w:divBdr>
    </w:div>
    <w:div w:id="924069783">
      <w:bodyDiv w:val="1"/>
      <w:marLeft w:val="0"/>
      <w:marRight w:val="0"/>
      <w:marTop w:val="0"/>
      <w:marBottom w:val="0"/>
      <w:divBdr>
        <w:top w:val="none" w:sz="0" w:space="0" w:color="auto"/>
        <w:left w:val="none" w:sz="0" w:space="0" w:color="auto"/>
        <w:bottom w:val="none" w:sz="0" w:space="0" w:color="auto"/>
        <w:right w:val="none" w:sz="0" w:space="0" w:color="auto"/>
      </w:divBdr>
    </w:div>
    <w:div w:id="926499221">
      <w:bodyDiv w:val="1"/>
      <w:marLeft w:val="0"/>
      <w:marRight w:val="0"/>
      <w:marTop w:val="0"/>
      <w:marBottom w:val="0"/>
      <w:divBdr>
        <w:top w:val="none" w:sz="0" w:space="0" w:color="auto"/>
        <w:left w:val="none" w:sz="0" w:space="0" w:color="auto"/>
        <w:bottom w:val="none" w:sz="0" w:space="0" w:color="auto"/>
        <w:right w:val="none" w:sz="0" w:space="0" w:color="auto"/>
      </w:divBdr>
    </w:div>
    <w:div w:id="929195234">
      <w:bodyDiv w:val="1"/>
      <w:marLeft w:val="0"/>
      <w:marRight w:val="0"/>
      <w:marTop w:val="0"/>
      <w:marBottom w:val="0"/>
      <w:divBdr>
        <w:top w:val="none" w:sz="0" w:space="0" w:color="auto"/>
        <w:left w:val="none" w:sz="0" w:space="0" w:color="auto"/>
        <w:bottom w:val="none" w:sz="0" w:space="0" w:color="auto"/>
        <w:right w:val="none" w:sz="0" w:space="0" w:color="auto"/>
      </w:divBdr>
    </w:div>
    <w:div w:id="935671544">
      <w:bodyDiv w:val="1"/>
      <w:marLeft w:val="0"/>
      <w:marRight w:val="0"/>
      <w:marTop w:val="0"/>
      <w:marBottom w:val="0"/>
      <w:divBdr>
        <w:top w:val="none" w:sz="0" w:space="0" w:color="auto"/>
        <w:left w:val="none" w:sz="0" w:space="0" w:color="auto"/>
        <w:bottom w:val="none" w:sz="0" w:space="0" w:color="auto"/>
        <w:right w:val="none" w:sz="0" w:space="0" w:color="auto"/>
      </w:divBdr>
    </w:div>
    <w:div w:id="941838966">
      <w:bodyDiv w:val="1"/>
      <w:marLeft w:val="0"/>
      <w:marRight w:val="0"/>
      <w:marTop w:val="0"/>
      <w:marBottom w:val="0"/>
      <w:divBdr>
        <w:top w:val="none" w:sz="0" w:space="0" w:color="auto"/>
        <w:left w:val="none" w:sz="0" w:space="0" w:color="auto"/>
        <w:bottom w:val="none" w:sz="0" w:space="0" w:color="auto"/>
        <w:right w:val="none" w:sz="0" w:space="0" w:color="auto"/>
      </w:divBdr>
    </w:div>
    <w:div w:id="951788361">
      <w:bodyDiv w:val="1"/>
      <w:marLeft w:val="0"/>
      <w:marRight w:val="0"/>
      <w:marTop w:val="0"/>
      <w:marBottom w:val="0"/>
      <w:divBdr>
        <w:top w:val="none" w:sz="0" w:space="0" w:color="auto"/>
        <w:left w:val="none" w:sz="0" w:space="0" w:color="auto"/>
        <w:bottom w:val="none" w:sz="0" w:space="0" w:color="auto"/>
        <w:right w:val="none" w:sz="0" w:space="0" w:color="auto"/>
      </w:divBdr>
    </w:div>
    <w:div w:id="969360891">
      <w:bodyDiv w:val="1"/>
      <w:marLeft w:val="0"/>
      <w:marRight w:val="0"/>
      <w:marTop w:val="0"/>
      <w:marBottom w:val="0"/>
      <w:divBdr>
        <w:top w:val="none" w:sz="0" w:space="0" w:color="auto"/>
        <w:left w:val="none" w:sz="0" w:space="0" w:color="auto"/>
        <w:bottom w:val="none" w:sz="0" w:space="0" w:color="auto"/>
        <w:right w:val="none" w:sz="0" w:space="0" w:color="auto"/>
      </w:divBdr>
    </w:div>
    <w:div w:id="971399220">
      <w:bodyDiv w:val="1"/>
      <w:marLeft w:val="0"/>
      <w:marRight w:val="0"/>
      <w:marTop w:val="0"/>
      <w:marBottom w:val="0"/>
      <w:divBdr>
        <w:top w:val="none" w:sz="0" w:space="0" w:color="auto"/>
        <w:left w:val="none" w:sz="0" w:space="0" w:color="auto"/>
        <w:bottom w:val="none" w:sz="0" w:space="0" w:color="auto"/>
        <w:right w:val="none" w:sz="0" w:space="0" w:color="auto"/>
      </w:divBdr>
    </w:div>
    <w:div w:id="979766949">
      <w:bodyDiv w:val="1"/>
      <w:marLeft w:val="0"/>
      <w:marRight w:val="0"/>
      <w:marTop w:val="0"/>
      <w:marBottom w:val="0"/>
      <w:divBdr>
        <w:top w:val="none" w:sz="0" w:space="0" w:color="auto"/>
        <w:left w:val="none" w:sz="0" w:space="0" w:color="auto"/>
        <w:bottom w:val="none" w:sz="0" w:space="0" w:color="auto"/>
        <w:right w:val="none" w:sz="0" w:space="0" w:color="auto"/>
      </w:divBdr>
    </w:div>
    <w:div w:id="1013191466">
      <w:bodyDiv w:val="1"/>
      <w:marLeft w:val="0"/>
      <w:marRight w:val="0"/>
      <w:marTop w:val="0"/>
      <w:marBottom w:val="0"/>
      <w:divBdr>
        <w:top w:val="none" w:sz="0" w:space="0" w:color="auto"/>
        <w:left w:val="none" w:sz="0" w:space="0" w:color="auto"/>
        <w:bottom w:val="none" w:sz="0" w:space="0" w:color="auto"/>
        <w:right w:val="none" w:sz="0" w:space="0" w:color="auto"/>
      </w:divBdr>
    </w:div>
    <w:div w:id="1035697655">
      <w:bodyDiv w:val="1"/>
      <w:marLeft w:val="0"/>
      <w:marRight w:val="0"/>
      <w:marTop w:val="0"/>
      <w:marBottom w:val="0"/>
      <w:divBdr>
        <w:top w:val="none" w:sz="0" w:space="0" w:color="auto"/>
        <w:left w:val="none" w:sz="0" w:space="0" w:color="auto"/>
        <w:bottom w:val="none" w:sz="0" w:space="0" w:color="auto"/>
        <w:right w:val="none" w:sz="0" w:space="0" w:color="auto"/>
      </w:divBdr>
    </w:div>
    <w:div w:id="1040130504">
      <w:bodyDiv w:val="1"/>
      <w:marLeft w:val="0"/>
      <w:marRight w:val="0"/>
      <w:marTop w:val="0"/>
      <w:marBottom w:val="0"/>
      <w:divBdr>
        <w:top w:val="none" w:sz="0" w:space="0" w:color="auto"/>
        <w:left w:val="none" w:sz="0" w:space="0" w:color="auto"/>
        <w:bottom w:val="none" w:sz="0" w:space="0" w:color="auto"/>
        <w:right w:val="none" w:sz="0" w:space="0" w:color="auto"/>
      </w:divBdr>
      <w:divsChild>
        <w:div w:id="1605531767">
          <w:marLeft w:val="0"/>
          <w:marRight w:val="0"/>
          <w:marTop w:val="0"/>
          <w:marBottom w:val="0"/>
          <w:divBdr>
            <w:top w:val="none" w:sz="0" w:space="0" w:color="auto"/>
            <w:left w:val="none" w:sz="0" w:space="0" w:color="auto"/>
            <w:bottom w:val="single" w:sz="4" w:space="1" w:color="auto"/>
            <w:right w:val="none" w:sz="0" w:space="0" w:color="auto"/>
          </w:divBdr>
        </w:div>
        <w:div w:id="795100901">
          <w:marLeft w:val="0"/>
          <w:marRight w:val="0"/>
          <w:marTop w:val="0"/>
          <w:marBottom w:val="0"/>
          <w:divBdr>
            <w:top w:val="none" w:sz="0" w:space="0" w:color="auto"/>
            <w:left w:val="none" w:sz="0" w:space="0" w:color="auto"/>
            <w:bottom w:val="single" w:sz="6" w:space="1" w:color="auto"/>
            <w:right w:val="none" w:sz="0" w:space="0" w:color="auto"/>
          </w:divBdr>
        </w:div>
        <w:div w:id="1681589680">
          <w:marLeft w:val="0"/>
          <w:marRight w:val="0"/>
          <w:marTop w:val="0"/>
          <w:marBottom w:val="0"/>
          <w:divBdr>
            <w:top w:val="single" w:sz="6" w:space="1" w:color="auto"/>
            <w:left w:val="none" w:sz="0" w:space="0" w:color="auto"/>
            <w:bottom w:val="none" w:sz="0" w:space="0" w:color="auto"/>
            <w:right w:val="none" w:sz="0" w:space="0" w:color="auto"/>
          </w:divBdr>
        </w:div>
      </w:divsChild>
    </w:div>
    <w:div w:id="1050154780">
      <w:bodyDiv w:val="1"/>
      <w:marLeft w:val="0"/>
      <w:marRight w:val="0"/>
      <w:marTop w:val="0"/>
      <w:marBottom w:val="0"/>
      <w:divBdr>
        <w:top w:val="none" w:sz="0" w:space="0" w:color="auto"/>
        <w:left w:val="none" w:sz="0" w:space="0" w:color="auto"/>
        <w:bottom w:val="none" w:sz="0" w:space="0" w:color="auto"/>
        <w:right w:val="none" w:sz="0" w:space="0" w:color="auto"/>
      </w:divBdr>
    </w:div>
    <w:div w:id="1053505543">
      <w:bodyDiv w:val="1"/>
      <w:marLeft w:val="0"/>
      <w:marRight w:val="0"/>
      <w:marTop w:val="0"/>
      <w:marBottom w:val="0"/>
      <w:divBdr>
        <w:top w:val="none" w:sz="0" w:space="0" w:color="auto"/>
        <w:left w:val="none" w:sz="0" w:space="0" w:color="auto"/>
        <w:bottom w:val="none" w:sz="0" w:space="0" w:color="auto"/>
        <w:right w:val="none" w:sz="0" w:space="0" w:color="auto"/>
      </w:divBdr>
    </w:div>
    <w:div w:id="1059405176">
      <w:bodyDiv w:val="1"/>
      <w:marLeft w:val="0"/>
      <w:marRight w:val="0"/>
      <w:marTop w:val="0"/>
      <w:marBottom w:val="0"/>
      <w:divBdr>
        <w:top w:val="none" w:sz="0" w:space="0" w:color="auto"/>
        <w:left w:val="none" w:sz="0" w:space="0" w:color="auto"/>
        <w:bottom w:val="none" w:sz="0" w:space="0" w:color="auto"/>
        <w:right w:val="none" w:sz="0" w:space="0" w:color="auto"/>
      </w:divBdr>
    </w:div>
    <w:div w:id="1067608237">
      <w:bodyDiv w:val="1"/>
      <w:marLeft w:val="0"/>
      <w:marRight w:val="0"/>
      <w:marTop w:val="0"/>
      <w:marBottom w:val="0"/>
      <w:divBdr>
        <w:top w:val="none" w:sz="0" w:space="0" w:color="auto"/>
        <w:left w:val="none" w:sz="0" w:space="0" w:color="auto"/>
        <w:bottom w:val="none" w:sz="0" w:space="0" w:color="auto"/>
        <w:right w:val="none" w:sz="0" w:space="0" w:color="auto"/>
      </w:divBdr>
    </w:div>
    <w:div w:id="1100837257">
      <w:bodyDiv w:val="1"/>
      <w:marLeft w:val="0"/>
      <w:marRight w:val="0"/>
      <w:marTop w:val="0"/>
      <w:marBottom w:val="0"/>
      <w:divBdr>
        <w:top w:val="none" w:sz="0" w:space="0" w:color="auto"/>
        <w:left w:val="none" w:sz="0" w:space="0" w:color="auto"/>
        <w:bottom w:val="none" w:sz="0" w:space="0" w:color="auto"/>
        <w:right w:val="none" w:sz="0" w:space="0" w:color="auto"/>
      </w:divBdr>
    </w:div>
    <w:div w:id="1109423760">
      <w:bodyDiv w:val="1"/>
      <w:marLeft w:val="0"/>
      <w:marRight w:val="0"/>
      <w:marTop w:val="0"/>
      <w:marBottom w:val="0"/>
      <w:divBdr>
        <w:top w:val="none" w:sz="0" w:space="0" w:color="auto"/>
        <w:left w:val="none" w:sz="0" w:space="0" w:color="auto"/>
        <w:bottom w:val="none" w:sz="0" w:space="0" w:color="auto"/>
        <w:right w:val="none" w:sz="0" w:space="0" w:color="auto"/>
      </w:divBdr>
    </w:div>
    <w:div w:id="1112361184">
      <w:bodyDiv w:val="1"/>
      <w:marLeft w:val="0"/>
      <w:marRight w:val="0"/>
      <w:marTop w:val="0"/>
      <w:marBottom w:val="0"/>
      <w:divBdr>
        <w:top w:val="none" w:sz="0" w:space="0" w:color="auto"/>
        <w:left w:val="none" w:sz="0" w:space="0" w:color="auto"/>
        <w:bottom w:val="none" w:sz="0" w:space="0" w:color="auto"/>
        <w:right w:val="none" w:sz="0" w:space="0" w:color="auto"/>
      </w:divBdr>
    </w:div>
    <w:div w:id="1122455237">
      <w:bodyDiv w:val="1"/>
      <w:marLeft w:val="0"/>
      <w:marRight w:val="0"/>
      <w:marTop w:val="0"/>
      <w:marBottom w:val="0"/>
      <w:divBdr>
        <w:top w:val="none" w:sz="0" w:space="0" w:color="auto"/>
        <w:left w:val="none" w:sz="0" w:space="0" w:color="auto"/>
        <w:bottom w:val="none" w:sz="0" w:space="0" w:color="auto"/>
        <w:right w:val="none" w:sz="0" w:space="0" w:color="auto"/>
      </w:divBdr>
    </w:div>
    <w:div w:id="1135875384">
      <w:bodyDiv w:val="1"/>
      <w:marLeft w:val="0"/>
      <w:marRight w:val="0"/>
      <w:marTop w:val="0"/>
      <w:marBottom w:val="0"/>
      <w:divBdr>
        <w:top w:val="none" w:sz="0" w:space="0" w:color="auto"/>
        <w:left w:val="none" w:sz="0" w:space="0" w:color="auto"/>
        <w:bottom w:val="none" w:sz="0" w:space="0" w:color="auto"/>
        <w:right w:val="none" w:sz="0" w:space="0" w:color="auto"/>
      </w:divBdr>
    </w:div>
    <w:div w:id="1139542453">
      <w:bodyDiv w:val="1"/>
      <w:marLeft w:val="0"/>
      <w:marRight w:val="0"/>
      <w:marTop w:val="0"/>
      <w:marBottom w:val="0"/>
      <w:divBdr>
        <w:top w:val="none" w:sz="0" w:space="0" w:color="auto"/>
        <w:left w:val="none" w:sz="0" w:space="0" w:color="auto"/>
        <w:bottom w:val="none" w:sz="0" w:space="0" w:color="auto"/>
        <w:right w:val="none" w:sz="0" w:space="0" w:color="auto"/>
      </w:divBdr>
    </w:div>
    <w:div w:id="1146702268">
      <w:bodyDiv w:val="1"/>
      <w:marLeft w:val="0"/>
      <w:marRight w:val="0"/>
      <w:marTop w:val="0"/>
      <w:marBottom w:val="0"/>
      <w:divBdr>
        <w:top w:val="none" w:sz="0" w:space="0" w:color="auto"/>
        <w:left w:val="none" w:sz="0" w:space="0" w:color="auto"/>
        <w:bottom w:val="none" w:sz="0" w:space="0" w:color="auto"/>
        <w:right w:val="none" w:sz="0" w:space="0" w:color="auto"/>
      </w:divBdr>
    </w:div>
    <w:div w:id="1153106765">
      <w:bodyDiv w:val="1"/>
      <w:marLeft w:val="0"/>
      <w:marRight w:val="0"/>
      <w:marTop w:val="0"/>
      <w:marBottom w:val="0"/>
      <w:divBdr>
        <w:top w:val="none" w:sz="0" w:space="0" w:color="auto"/>
        <w:left w:val="none" w:sz="0" w:space="0" w:color="auto"/>
        <w:bottom w:val="none" w:sz="0" w:space="0" w:color="auto"/>
        <w:right w:val="none" w:sz="0" w:space="0" w:color="auto"/>
      </w:divBdr>
    </w:div>
    <w:div w:id="1177234539">
      <w:bodyDiv w:val="1"/>
      <w:marLeft w:val="0"/>
      <w:marRight w:val="0"/>
      <w:marTop w:val="0"/>
      <w:marBottom w:val="0"/>
      <w:divBdr>
        <w:top w:val="none" w:sz="0" w:space="0" w:color="auto"/>
        <w:left w:val="none" w:sz="0" w:space="0" w:color="auto"/>
        <w:bottom w:val="none" w:sz="0" w:space="0" w:color="auto"/>
        <w:right w:val="none" w:sz="0" w:space="0" w:color="auto"/>
      </w:divBdr>
    </w:div>
    <w:div w:id="1185943030">
      <w:bodyDiv w:val="1"/>
      <w:marLeft w:val="0"/>
      <w:marRight w:val="0"/>
      <w:marTop w:val="0"/>
      <w:marBottom w:val="0"/>
      <w:divBdr>
        <w:top w:val="none" w:sz="0" w:space="0" w:color="auto"/>
        <w:left w:val="none" w:sz="0" w:space="0" w:color="auto"/>
        <w:bottom w:val="none" w:sz="0" w:space="0" w:color="auto"/>
        <w:right w:val="none" w:sz="0" w:space="0" w:color="auto"/>
      </w:divBdr>
    </w:div>
    <w:div w:id="1197158564">
      <w:bodyDiv w:val="1"/>
      <w:marLeft w:val="0"/>
      <w:marRight w:val="0"/>
      <w:marTop w:val="0"/>
      <w:marBottom w:val="0"/>
      <w:divBdr>
        <w:top w:val="none" w:sz="0" w:space="0" w:color="auto"/>
        <w:left w:val="none" w:sz="0" w:space="0" w:color="auto"/>
        <w:bottom w:val="none" w:sz="0" w:space="0" w:color="auto"/>
        <w:right w:val="none" w:sz="0" w:space="0" w:color="auto"/>
      </w:divBdr>
    </w:div>
    <w:div w:id="1200901982">
      <w:bodyDiv w:val="1"/>
      <w:marLeft w:val="0"/>
      <w:marRight w:val="0"/>
      <w:marTop w:val="0"/>
      <w:marBottom w:val="0"/>
      <w:divBdr>
        <w:top w:val="none" w:sz="0" w:space="0" w:color="auto"/>
        <w:left w:val="none" w:sz="0" w:space="0" w:color="auto"/>
        <w:bottom w:val="none" w:sz="0" w:space="0" w:color="auto"/>
        <w:right w:val="none" w:sz="0" w:space="0" w:color="auto"/>
      </w:divBdr>
    </w:div>
    <w:div w:id="1209299616">
      <w:bodyDiv w:val="1"/>
      <w:marLeft w:val="0"/>
      <w:marRight w:val="0"/>
      <w:marTop w:val="0"/>
      <w:marBottom w:val="0"/>
      <w:divBdr>
        <w:top w:val="none" w:sz="0" w:space="0" w:color="auto"/>
        <w:left w:val="none" w:sz="0" w:space="0" w:color="auto"/>
        <w:bottom w:val="none" w:sz="0" w:space="0" w:color="auto"/>
        <w:right w:val="none" w:sz="0" w:space="0" w:color="auto"/>
      </w:divBdr>
      <w:divsChild>
        <w:div w:id="2004354182">
          <w:marLeft w:val="0"/>
          <w:marRight w:val="0"/>
          <w:marTop w:val="0"/>
          <w:marBottom w:val="0"/>
          <w:divBdr>
            <w:top w:val="none" w:sz="0" w:space="0" w:color="auto"/>
            <w:left w:val="none" w:sz="0" w:space="0" w:color="auto"/>
            <w:bottom w:val="single" w:sz="4" w:space="1" w:color="auto"/>
            <w:right w:val="none" w:sz="0" w:space="0" w:color="auto"/>
          </w:divBdr>
        </w:div>
        <w:div w:id="782578843">
          <w:marLeft w:val="0"/>
          <w:marRight w:val="0"/>
          <w:marTop w:val="0"/>
          <w:marBottom w:val="0"/>
          <w:divBdr>
            <w:top w:val="none" w:sz="0" w:space="0" w:color="auto"/>
            <w:left w:val="none" w:sz="0" w:space="0" w:color="auto"/>
            <w:bottom w:val="single" w:sz="6" w:space="1" w:color="auto"/>
            <w:right w:val="none" w:sz="0" w:space="0" w:color="auto"/>
          </w:divBdr>
        </w:div>
        <w:div w:id="1064988419">
          <w:marLeft w:val="0"/>
          <w:marRight w:val="0"/>
          <w:marTop w:val="0"/>
          <w:marBottom w:val="0"/>
          <w:divBdr>
            <w:top w:val="single" w:sz="6" w:space="1" w:color="auto"/>
            <w:left w:val="none" w:sz="0" w:space="0" w:color="auto"/>
            <w:bottom w:val="none" w:sz="0" w:space="0" w:color="auto"/>
            <w:right w:val="none" w:sz="0" w:space="0" w:color="auto"/>
          </w:divBdr>
        </w:div>
      </w:divsChild>
    </w:div>
    <w:div w:id="1220438266">
      <w:bodyDiv w:val="1"/>
      <w:marLeft w:val="0"/>
      <w:marRight w:val="0"/>
      <w:marTop w:val="0"/>
      <w:marBottom w:val="0"/>
      <w:divBdr>
        <w:top w:val="none" w:sz="0" w:space="0" w:color="auto"/>
        <w:left w:val="none" w:sz="0" w:space="0" w:color="auto"/>
        <w:bottom w:val="none" w:sz="0" w:space="0" w:color="auto"/>
        <w:right w:val="none" w:sz="0" w:space="0" w:color="auto"/>
      </w:divBdr>
    </w:div>
    <w:div w:id="1227496910">
      <w:bodyDiv w:val="1"/>
      <w:marLeft w:val="0"/>
      <w:marRight w:val="0"/>
      <w:marTop w:val="0"/>
      <w:marBottom w:val="0"/>
      <w:divBdr>
        <w:top w:val="none" w:sz="0" w:space="0" w:color="auto"/>
        <w:left w:val="none" w:sz="0" w:space="0" w:color="auto"/>
        <w:bottom w:val="none" w:sz="0" w:space="0" w:color="auto"/>
        <w:right w:val="none" w:sz="0" w:space="0" w:color="auto"/>
      </w:divBdr>
    </w:div>
    <w:div w:id="1228758809">
      <w:bodyDiv w:val="1"/>
      <w:marLeft w:val="0"/>
      <w:marRight w:val="0"/>
      <w:marTop w:val="0"/>
      <w:marBottom w:val="0"/>
      <w:divBdr>
        <w:top w:val="none" w:sz="0" w:space="0" w:color="auto"/>
        <w:left w:val="none" w:sz="0" w:space="0" w:color="auto"/>
        <w:bottom w:val="none" w:sz="0" w:space="0" w:color="auto"/>
        <w:right w:val="none" w:sz="0" w:space="0" w:color="auto"/>
      </w:divBdr>
    </w:div>
    <w:div w:id="1253465016">
      <w:bodyDiv w:val="1"/>
      <w:marLeft w:val="0"/>
      <w:marRight w:val="0"/>
      <w:marTop w:val="0"/>
      <w:marBottom w:val="0"/>
      <w:divBdr>
        <w:top w:val="none" w:sz="0" w:space="0" w:color="auto"/>
        <w:left w:val="none" w:sz="0" w:space="0" w:color="auto"/>
        <w:bottom w:val="none" w:sz="0" w:space="0" w:color="auto"/>
        <w:right w:val="none" w:sz="0" w:space="0" w:color="auto"/>
      </w:divBdr>
    </w:div>
    <w:div w:id="1256476727">
      <w:bodyDiv w:val="1"/>
      <w:marLeft w:val="0"/>
      <w:marRight w:val="0"/>
      <w:marTop w:val="0"/>
      <w:marBottom w:val="0"/>
      <w:divBdr>
        <w:top w:val="none" w:sz="0" w:space="0" w:color="auto"/>
        <w:left w:val="none" w:sz="0" w:space="0" w:color="auto"/>
        <w:bottom w:val="none" w:sz="0" w:space="0" w:color="auto"/>
        <w:right w:val="none" w:sz="0" w:space="0" w:color="auto"/>
      </w:divBdr>
    </w:div>
    <w:div w:id="1275018660">
      <w:bodyDiv w:val="1"/>
      <w:marLeft w:val="0"/>
      <w:marRight w:val="0"/>
      <w:marTop w:val="0"/>
      <w:marBottom w:val="0"/>
      <w:divBdr>
        <w:top w:val="none" w:sz="0" w:space="0" w:color="auto"/>
        <w:left w:val="none" w:sz="0" w:space="0" w:color="auto"/>
        <w:bottom w:val="none" w:sz="0" w:space="0" w:color="auto"/>
        <w:right w:val="none" w:sz="0" w:space="0" w:color="auto"/>
      </w:divBdr>
      <w:divsChild>
        <w:div w:id="54161984">
          <w:marLeft w:val="0"/>
          <w:marRight w:val="0"/>
          <w:marTop w:val="0"/>
          <w:marBottom w:val="0"/>
          <w:divBdr>
            <w:top w:val="none" w:sz="0" w:space="0" w:color="auto"/>
            <w:left w:val="none" w:sz="0" w:space="0" w:color="auto"/>
            <w:bottom w:val="single" w:sz="4" w:space="1" w:color="auto"/>
            <w:right w:val="none" w:sz="0" w:space="0" w:color="auto"/>
          </w:divBdr>
        </w:div>
        <w:div w:id="1139540247">
          <w:marLeft w:val="0"/>
          <w:marRight w:val="0"/>
          <w:marTop w:val="0"/>
          <w:marBottom w:val="0"/>
          <w:divBdr>
            <w:top w:val="none" w:sz="0" w:space="0" w:color="auto"/>
            <w:left w:val="none" w:sz="0" w:space="0" w:color="auto"/>
            <w:bottom w:val="single" w:sz="6" w:space="1" w:color="auto"/>
            <w:right w:val="none" w:sz="0" w:space="0" w:color="auto"/>
          </w:divBdr>
        </w:div>
        <w:div w:id="1240557128">
          <w:marLeft w:val="0"/>
          <w:marRight w:val="0"/>
          <w:marTop w:val="0"/>
          <w:marBottom w:val="0"/>
          <w:divBdr>
            <w:top w:val="none" w:sz="0" w:space="0" w:color="auto"/>
            <w:left w:val="none" w:sz="0" w:space="0" w:color="auto"/>
            <w:bottom w:val="single" w:sz="4" w:space="1" w:color="auto"/>
            <w:right w:val="none" w:sz="0" w:space="0" w:color="auto"/>
          </w:divBdr>
        </w:div>
      </w:divsChild>
    </w:div>
    <w:div w:id="1278219403">
      <w:bodyDiv w:val="1"/>
      <w:marLeft w:val="0"/>
      <w:marRight w:val="0"/>
      <w:marTop w:val="0"/>
      <w:marBottom w:val="0"/>
      <w:divBdr>
        <w:top w:val="none" w:sz="0" w:space="0" w:color="auto"/>
        <w:left w:val="none" w:sz="0" w:space="0" w:color="auto"/>
        <w:bottom w:val="none" w:sz="0" w:space="0" w:color="auto"/>
        <w:right w:val="none" w:sz="0" w:space="0" w:color="auto"/>
      </w:divBdr>
      <w:divsChild>
        <w:div w:id="10642499">
          <w:marLeft w:val="0"/>
          <w:marRight w:val="0"/>
          <w:marTop w:val="0"/>
          <w:marBottom w:val="0"/>
          <w:divBdr>
            <w:top w:val="none" w:sz="0" w:space="0" w:color="auto"/>
            <w:left w:val="none" w:sz="0" w:space="0" w:color="auto"/>
            <w:bottom w:val="single" w:sz="4" w:space="1" w:color="auto"/>
            <w:right w:val="none" w:sz="0" w:space="0" w:color="auto"/>
          </w:divBdr>
        </w:div>
        <w:div w:id="1079136385">
          <w:marLeft w:val="0"/>
          <w:marRight w:val="0"/>
          <w:marTop w:val="0"/>
          <w:marBottom w:val="0"/>
          <w:divBdr>
            <w:top w:val="none" w:sz="0" w:space="0" w:color="auto"/>
            <w:left w:val="none" w:sz="0" w:space="0" w:color="auto"/>
            <w:bottom w:val="single" w:sz="6" w:space="1" w:color="auto"/>
            <w:right w:val="none" w:sz="0" w:space="0" w:color="auto"/>
          </w:divBdr>
        </w:div>
        <w:div w:id="347410957">
          <w:marLeft w:val="0"/>
          <w:marRight w:val="0"/>
          <w:marTop w:val="0"/>
          <w:marBottom w:val="0"/>
          <w:divBdr>
            <w:top w:val="single" w:sz="6" w:space="1" w:color="auto"/>
            <w:left w:val="none" w:sz="0" w:space="0" w:color="auto"/>
            <w:bottom w:val="none" w:sz="0" w:space="0" w:color="auto"/>
            <w:right w:val="none" w:sz="0" w:space="0" w:color="auto"/>
          </w:divBdr>
        </w:div>
      </w:divsChild>
    </w:div>
    <w:div w:id="1301839021">
      <w:bodyDiv w:val="1"/>
      <w:marLeft w:val="0"/>
      <w:marRight w:val="0"/>
      <w:marTop w:val="0"/>
      <w:marBottom w:val="0"/>
      <w:divBdr>
        <w:top w:val="none" w:sz="0" w:space="0" w:color="auto"/>
        <w:left w:val="none" w:sz="0" w:space="0" w:color="auto"/>
        <w:bottom w:val="none" w:sz="0" w:space="0" w:color="auto"/>
        <w:right w:val="none" w:sz="0" w:space="0" w:color="auto"/>
      </w:divBdr>
    </w:div>
    <w:div w:id="1304893752">
      <w:bodyDiv w:val="1"/>
      <w:marLeft w:val="0"/>
      <w:marRight w:val="0"/>
      <w:marTop w:val="0"/>
      <w:marBottom w:val="0"/>
      <w:divBdr>
        <w:top w:val="none" w:sz="0" w:space="0" w:color="auto"/>
        <w:left w:val="none" w:sz="0" w:space="0" w:color="auto"/>
        <w:bottom w:val="none" w:sz="0" w:space="0" w:color="auto"/>
        <w:right w:val="none" w:sz="0" w:space="0" w:color="auto"/>
      </w:divBdr>
    </w:div>
    <w:div w:id="1306394904">
      <w:bodyDiv w:val="1"/>
      <w:marLeft w:val="0"/>
      <w:marRight w:val="0"/>
      <w:marTop w:val="0"/>
      <w:marBottom w:val="0"/>
      <w:divBdr>
        <w:top w:val="none" w:sz="0" w:space="0" w:color="auto"/>
        <w:left w:val="none" w:sz="0" w:space="0" w:color="auto"/>
        <w:bottom w:val="none" w:sz="0" w:space="0" w:color="auto"/>
        <w:right w:val="none" w:sz="0" w:space="0" w:color="auto"/>
      </w:divBdr>
    </w:div>
    <w:div w:id="1307054661">
      <w:bodyDiv w:val="1"/>
      <w:marLeft w:val="0"/>
      <w:marRight w:val="0"/>
      <w:marTop w:val="0"/>
      <w:marBottom w:val="0"/>
      <w:divBdr>
        <w:top w:val="none" w:sz="0" w:space="0" w:color="auto"/>
        <w:left w:val="none" w:sz="0" w:space="0" w:color="auto"/>
        <w:bottom w:val="none" w:sz="0" w:space="0" w:color="auto"/>
        <w:right w:val="none" w:sz="0" w:space="0" w:color="auto"/>
      </w:divBdr>
    </w:div>
    <w:div w:id="1312369036">
      <w:bodyDiv w:val="1"/>
      <w:marLeft w:val="0"/>
      <w:marRight w:val="0"/>
      <w:marTop w:val="0"/>
      <w:marBottom w:val="0"/>
      <w:divBdr>
        <w:top w:val="none" w:sz="0" w:space="0" w:color="auto"/>
        <w:left w:val="none" w:sz="0" w:space="0" w:color="auto"/>
        <w:bottom w:val="none" w:sz="0" w:space="0" w:color="auto"/>
        <w:right w:val="none" w:sz="0" w:space="0" w:color="auto"/>
      </w:divBdr>
      <w:divsChild>
        <w:div w:id="877009939">
          <w:marLeft w:val="0"/>
          <w:marRight w:val="0"/>
          <w:marTop w:val="0"/>
          <w:marBottom w:val="0"/>
          <w:divBdr>
            <w:top w:val="none" w:sz="0" w:space="0" w:color="auto"/>
            <w:left w:val="none" w:sz="0" w:space="0" w:color="auto"/>
            <w:bottom w:val="single" w:sz="4" w:space="1" w:color="auto"/>
            <w:right w:val="none" w:sz="0" w:space="0" w:color="auto"/>
          </w:divBdr>
        </w:div>
        <w:div w:id="1084380736">
          <w:marLeft w:val="0"/>
          <w:marRight w:val="0"/>
          <w:marTop w:val="0"/>
          <w:marBottom w:val="0"/>
          <w:divBdr>
            <w:top w:val="none" w:sz="0" w:space="0" w:color="auto"/>
            <w:left w:val="none" w:sz="0" w:space="0" w:color="auto"/>
            <w:bottom w:val="single" w:sz="6" w:space="1" w:color="auto"/>
            <w:right w:val="none" w:sz="0" w:space="0" w:color="auto"/>
          </w:divBdr>
        </w:div>
        <w:div w:id="75592422">
          <w:marLeft w:val="0"/>
          <w:marRight w:val="0"/>
          <w:marTop w:val="0"/>
          <w:marBottom w:val="0"/>
          <w:divBdr>
            <w:top w:val="single" w:sz="6" w:space="1" w:color="auto"/>
            <w:left w:val="none" w:sz="0" w:space="0" w:color="auto"/>
            <w:bottom w:val="none" w:sz="0" w:space="0" w:color="auto"/>
            <w:right w:val="none" w:sz="0" w:space="0" w:color="auto"/>
          </w:divBdr>
        </w:div>
      </w:divsChild>
    </w:div>
    <w:div w:id="1315716119">
      <w:bodyDiv w:val="1"/>
      <w:marLeft w:val="0"/>
      <w:marRight w:val="0"/>
      <w:marTop w:val="0"/>
      <w:marBottom w:val="0"/>
      <w:divBdr>
        <w:top w:val="none" w:sz="0" w:space="0" w:color="auto"/>
        <w:left w:val="none" w:sz="0" w:space="0" w:color="auto"/>
        <w:bottom w:val="none" w:sz="0" w:space="0" w:color="auto"/>
        <w:right w:val="none" w:sz="0" w:space="0" w:color="auto"/>
      </w:divBdr>
    </w:div>
    <w:div w:id="1325282969">
      <w:bodyDiv w:val="1"/>
      <w:marLeft w:val="0"/>
      <w:marRight w:val="0"/>
      <w:marTop w:val="0"/>
      <w:marBottom w:val="0"/>
      <w:divBdr>
        <w:top w:val="none" w:sz="0" w:space="0" w:color="auto"/>
        <w:left w:val="none" w:sz="0" w:space="0" w:color="auto"/>
        <w:bottom w:val="none" w:sz="0" w:space="0" w:color="auto"/>
        <w:right w:val="none" w:sz="0" w:space="0" w:color="auto"/>
      </w:divBdr>
    </w:div>
    <w:div w:id="1331064038">
      <w:bodyDiv w:val="1"/>
      <w:marLeft w:val="0"/>
      <w:marRight w:val="0"/>
      <w:marTop w:val="0"/>
      <w:marBottom w:val="0"/>
      <w:divBdr>
        <w:top w:val="none" w:sz="0" w:space="0" w:color="auto"/>
        <w:left w:val="none" w:sz="0" w:space="0" w:color="auto"/>
        <w:bottom w:val="none" w:sz="0" w:space="0" w:color="auto"/>
        <w:right w:val="none" w:sz="0" w:space="0" w:color="auto"/>
      </w:divBdr>
    </w:div>
    <w:div w:id="1352954132">
      <w:bodyDiv w:val="1"/>
      <w:marLeft w:val="0"/>
      <w:marRight w:val="0"/>
      <w:marTop w:val="0"/>
      <w:marBottom w:val="0"/>
      <w:divBdr>
        <w:top w:val="none" w:sz="0" w:space="0" w:color="auto"/>
        <w:left w:val="none" w:sz="0" w:space="0" w:color="auto"/>
        <w:bottom w:val="none" w:sz="0" w:space="0" w:color="auto"/>
        <w:right w:val="none" w:sz="0" w:space="0" w:color="auto"/>
      </w:divBdr>
    </w:div>
    <w:div w:id="1355308506">
      <w:bodyDiv w:val="1"/>
      <w:marLeft w:val="0"/>
      <w:marRight w:val="0"/>
      <w:marTop w:val="0"/>
      <w:marBottom w:val="0"/>
      <w:divBdr>
        <w:top w:val="none" w:sz="0" w:space="0" w:color="auto"/>
        <w:left w:val="none" w:sz="0" w:space="0" w:color="auto"/>
        <w:bottom w:val="none" w:sz="0" w:space="0" w:color="auto"/>
        <w:right w:val="none" w:sz="0" w:space="0" w:color="auto"/>
      </w:divBdr>
    </w:div>
    <w:div w:id="1355576417">
      <w:bodyDiv w:val="1"/>
      <w:marLeft w:val="0"/>
      <w:marRight w:val="0"/>
      <w:marTop w:val="0"/>
      <w:marBottom w:val="0"/>
      <w:divBdr>
        <w:top w:val="none" w:sz="0" w:space="0" w:color="auto"/>
        <w:left w:val="none" w:sz="0" w:space="0" w:color="auto"/>
        <w:bottom w:val="none" w:sz="0" w:space="0" w:color="auto"/>
        <w:right w:val="none" w:sz="0" w:space="0" w:color="auto"/>
      </w:divBdr>
    </w:div>
    <w:div w:id="1355812564">
      <w:bodyDiv w:val="1"/>
      <w:marLeft w:val="0"/>
      <w:marRight w:val="0"/>
      <w:marTop w:val="0"/>
      <w:marBottom w:val="0"/>
      <w:divBdr>
        <w:top w:val="none" w:sz="0" w:space="0" w:color="auto"/>
        <w:left w:val="none" w:sz="0" w:space="0" w:color="auto"/>
        <w:bottom w:val="none" w:sz="0" w:space="0" w:color="auto"/>
        <w:right w:val="none" w:sz="0" w:space="0" w:color="auto"/>
      </w:divBdr>
    </w:div>
    <w:div w:id="1365640793">
      <w:bodyDiv w:val="1"/>
      <w:marLeft w:val="0"/>
      <w:marRight w:val="0"/>
      <w:marTop w:val="0"/>
      <w:marBottom w:val="0"/>
      <w:divBdr>
        <w:top w:val="none" w:sz="0" w:space="0" w:color="auto"/>
        <w:left w:val="none" w:sz="0" w:space="0" w:color="auto"/>
        <w:bottom w:val="none" w:sz="0" w:space="0" w:color="auto"/>
        <w:right w:val="none" w:sz="0" w:space="0" w:color="auto"/>
      </w:divBdr>
    </w:div>
    <w:div w:id="1368215738">
      <w:bodyDiv w:val="1"/>
      <w:marLeft w:val="0"/>
      <w:marRight w:val="0"/>
      <w:marTop w:val="0"/>
      <w:marBottom w:val="0"/>
      <w:divBdr>
        <w:top w:val="none" w:sz="0" w:space="0" w:color="auto"/>
        <w:left w:val="none" w:sz="0" w:space="0" w:color="auto"/>
        <w:bottom w:val="none" w:sz="0" w:space="0" w:color="auto"/>
        <w:right w:val="none" w:sz="0" w:space="0" w:color="auto"/>
      </w:divBdr>
    </w:div>
    <w:div w:id="1394086977">
      <w:bodyDiv w:val="1"/>
      <w:marLeft w:val="0"/>
      <w:marRight w:val="0"/>
      <w:marTop w:val="0"/>
      <w:marBottom w:val="0"/>
      <w:divBdr>
        <w:top w:val="none" w:sz="0" w:space="0" w:color="auto"/>
        <w:left w:val="none" w:sz="0" w:space="0" w:color="auto"/>
        <w:bottom w:val="none" w:sz="0" w:space="0" w:color="auto"/>
        <w:right w:val="none" w:sz="0" w:space="0" w:color="auto"/>
      </w:divBdr>
    </w:div>
    <w:div w:id="1408841551">
      <w:bodyDiv w:val="1"/>
      <w:marLeft w:val="0"/>
      <w:marRight w:val="0"/>
      <w:marTop w:val="0"/>
      <w:marBottom w:val="0"/>
      <w:divBdr>
        <w:top w:val="none" w:sz="0" w:space="0" w:color="auto"/>
        <w:left w:val="none" w:sz="0" w:space="0" w:color="auto"/>
        <w:bottom w:val="none" w:sz="0" w:space="0" w:color="auto"/>
        <w:right w:val="none" w:sz="0" w:space="0" w:color="auto"/>
      </w:divBdr>
    </w:div>
    <w:div w:id="1418097006">
      <w:bodyDiv w:val="1"/>
      <w:marLeft w:val="0"/>
      <w:marRight w:val="0"/>
      <w:marTop w:val="0"/>
      <w:marBottom w:val="0"/>
      <w:divBdr>
        <w:top w:val="none" w:sz="0" w:space="0" w:color="auto"/>
        <w:left w:val="none" w:sz="0" w:space="0" w:color="auto"/>
        <w:bottom w:val="none" w:sz="0" w:space="0" w:color="auto"/>
        <w:right w:val="none" w:sz="0" w:space="0" w:color="auto"/>
      </w:divBdr>
    </w:div>
    <w:div w:id="1422291157">
      <w:bodyDiv w:val="1"/>
      <w:marLeft w:val="0"/>
      <w:marRight w:val="0"/>
      <w:marTop w:val="0"/>
      <w:marBottom w:val="0"/>
      <w:divBdr>
        <w:top w:val="none" w:sz="0" w:space="0" w:color="auto"/>
        <w:left w:val="none" w:sz="0" w:space="0" w:color="auto"/>
        <w:bottom w:val="none" w:sz="0" w:space="0" w:color="auto"/>
        <w:right w:val="none" w:sz="0" w:space="0" w:color="auto"/>
      </w:divBdr>
    </w:div>
    <w:div w:id="1427925713">
      <w:bodyDiv w:val="1"/>
      <w:marLeft w:val="0"/>
      <w:marRight w:val="0"/>
      <w:marTop w:val="0"/>
      <w:marBottom w:val="0"/>
      <w:divBdr>
        <w:top w:val="none" w:sz="0" w:space="0" w:color="auto"/>
        <w:left w:val="none" w:sz="0" w:space="0" w:color="auto"/>
        <w:bottom w:val="none" w:sz="0" w:space="0" w:color="auto"/>
        <w:right w:val="none" w:sz="0" w:space="0" w:color="auto"/>
      </w:divBdr>
    </w:div>
    <w:div w:id="1439595963">
      <w:bodyDiv w:val="1"/>
      <w:marLeft w:val="0"/>
      <w:marRight w:val="0"/>
      <w:marTop w:val="0"/>
      <w:marBottom w:val="0"/>
      <w:divBdr>
        <w:top w:val="none" w:sz="0" w:space="0" w:color="auto"/>
        <w:left w:val="none" w:sz="0" w:space="0" w:color="auto"/>
        <w:bottom w:val="none" w:sz="0" w:space="0" w:color="auto"/>
        <w:right w:val="none" w:sz="0" w:space="0" w:color="auto"/>
      </w:divBdr>
    </w:div>
    <w:div w:id="1448158284">
      <w:bodyDiv w:val="1"/>
      <w:marLeft w:val="0"/>
      <w:marRight w:val="0"/>
      <w:marTop w:val="0"/>
      <w:marBottom w:val="0"/>
      <w:divBdr>
        <w:top w:val="none" w:sz="0" w:space="0" w:color="auto"/>
        <w:left w:val="none" w:sz="0" w:space="0" w:color="auto"/>
        <w:bottom w:val="none" w:sz="0" w:space="0" w:color="auto"/>
        <w:right w:val="none" w:sz="0" w:space="0" w:color="auto"/>
      </w:divBdr>
    </w:div>
    <w:div w:id="1450317727">
      <w:bodyDiv w:val="1"/>
      <w:marLeft w:val="0"/>
      <w:marRight w:val="0"/>
      <w:marTop w:val="0"/>
      <w:marBottom w:val="0"/>
      <w:divBdr>
        <w:top w:val="none" w:sz="0" w:space="0" w:color="auto"/>
        <w:left w:val="none" w:sz="0" w:space="0" w:color="auto"/>
        <w:bottom w:val="none" w:sz="0" w:space="0" w:color="auto"/>
        <w:right w:val="none" w:sz="0" w:space="0" w:color="auto"/>
      </w:divBdr>
    </w:div>
    <w:div w:id="1488130280">
      <w:bodyDiv w:val="1"/>
      <w:marLeft w:val="0"/>
      <w:marRight w:val="0"/>
      <w:marTop w:val="0"/>
      <w:marBottom w:val="0"/>
      <w:divBdr>
        <w:top w:val="none" w:sz="0" w:space="0" w:color="auto"/>
        <w:left w:val="none" w:sz="0" w:space="0" w:color="auto"/>
        <w:bottom w:val="none" w:sz="0" w:space="0" w:color="auto"/>
        <w:right w:val="none" w:sz="0" w:space="0" w:color="auto"/>
      </w:divBdr>
    </w:div>
    <w:div w:id="1508130773">
      <w:bodyDiv w:val="1"/>
      <w:marLeft w:val="0"/>
      <w:marRight w:val="0"/>
      <w:marTop w:val="0"/>
      <w:marBottom w:val="0"/>
      <w:divBdr>
        <w:top w:val="none" w:sz="0" w:space="0" w:color="auto"/>
        <w:left w:val="none" w:sz="0" w:space="0" w:color="auto"/>
        <w:bottom w:val="none" w:sz="0" w:space="0" w:color="auto"/>
        <w:right w:val="none" w:sz="0" w:space="0" w:color="auto"/>
      </w:divBdr>
    </w:div>
    <w:div w:id="1517579316">
      <w:bodyDiv w:val="1"/>
      <w:marLeft w:val="0"/>
      <w:marRight w:val="0"/>
      <w:marTop w:val="0"/>
      <w:marBottom w:val="0"/>
      <w:divBdr>
        <w:top w:val="none" w:sz="0" w:space="0" w:color="auto"/>
        <w:left w:val="none" w:sz="0" w:space="0" w:color="auto"/>
        <w:bottom w:val="none" w:sz="0" w:space="0" w:color="auto"/>
        <w:right w:val="none" w:sz="0" w:space="0" w:color="auto"/>
      </w:divBdr>
    </w:div>
    <w:div w:id="1528445390">
      <w:bodyDiv w:val="1"/>
      <w:marLeft w:val="0"/>
      <w:marRight w:val="0"/>
      <w:marTop w:val="0"/>
      <w:marBottom w:val="0"/>
      <w:divBdr>
        <w:top w:val="none" w:sz="0" w:space="0" w:color="auto"/>
        <w:left w:val="none" w:sz="0" w:space="0" w:color="auto"/>
        <w:bottom w:val="none" w:sz="0" w:space="0" w:color="auto"/>
        <w:right w:val="none" w:sz="0" w:space="0" w:color="auto"/>
      </w:divBdr>
    </w:div>
    <w:div w:id="1535462768">
      <w:bodyDiv w:val="1"/>
      <w:marLeft w:val="0"/>
      <w:marRight w:val="0"/>
      <w:marTop w:val="0"/>
      <w:marBottom w:val="0"/>
      <w:divBdr>
        <w:top w:val="none" w:sz="0" w:space="0" w:color="auto"/>
        <w:left w:val="none" w:sz="0" w:space="0" w:color="auto"/>
        <w:bottom w:val="none" w:sz="0" w:space="0" w:color="auto"/>
        <w:right w:val="none" w:sz="0" w:space="0" w:color="auto"/>
      </w:divBdr>
    </w:div>
    <w:div w:id="1542981521">
      <w:bodyDiv w:val="1"/>
      <w:marLeft w:val="0"/>
      <w:marRight w:val="0"/>
      <w:marTop w:val="0"/>
      <w:marBottom w:val="0"/>
      <w:divBdr>
        <w:top w:val="none" w:sz="0" w:space="0" w:color="auto"/>
        <w:left w:val="none" w:sz="0" w:space="0" w:color="auto"/>
        <w:bottom w:val="none" w:sz="0" w:space="0" w:color="auto"/>
        <w:right w:val="none" w:sz="0" w:space="0" w:color="auto"/>
      </w:divBdr>
    </w:div>
    <w:div w:id="1551916270">
      <w:bodyDiv w:val="1"/>
      <w:marLeft w:val="0"/>
      <w:marRight w:val="0"/>
      <w:marTop w:val="0"/>
      <w:marBottom w:val="0"/>
      <w:divBdr>
        <w:top w:val="none" w:sz="0" w:space="0" w:color="auto"/>
        <w:left w:val="none" w:sz="0" w:space="0" w:color="auto"/>
        <w:bottom w:val="none" w:sz="0" w:space="0" w:color="auto"/>
        <w:right w:val="none" w:sz="0" w:space="0" w:color="auto"/>
      </w:divBdr>
    </w:div>
    <w:div w:id="1554345433">
      <w:bodyDiv w:val="1"/>
      <w:marLeft w:val="0"/>
      <w:marRight w:val="0"/>
      <w:marTop w:val="0"/>
      <w:marBottom w:val="0"/>
      <w:divBdr>
        <w:top w:val="none" w:sz="0" w:space="0" w:color="auto"/>
        <w:left w:val="none" w:sz="0" w:space="0" w:color="auto"/>
        <w:bottom w:val="none" w:sz="0" w:space="0" w:color="auto"/>
        <w:right w:val="none" w:sz="0" w:space="0" w:color="auto"/>
      </w:divBdr>
    </w:div>
    <w:div w:id="1557816831">
      <w:bodyDiv w:val="1"/>
      <w:marLeft w:val="0"/>
      <w:marRight w:val="0"/>
      <w:marTop w:val="0"/>
      <w:marBottom w:val="0"/>
      <w:divBdr>
        <w:top w:val="none" w:sz="0" w:space="0" w:color="auto"/>
        <w:left w:val="none" w:sz="0" w:space="0" w:color="auto"/>
        <w:bottom w:val="none" w:sz="0" w:space="0" w:color="auto"/>
        <w:right w:val="none" w:sz="0" w:space="0" w:color="auto"/>
      </w:divBdr>
    </w:div>
    <w:div w:id="1561163552">
      <w:bodyDiv w:val="1"/>
      <w:marLeft w:val="0"/>
      <w:marRight w:val="0"/>
      <w:marTop w:val="0"/>
      <w:marBottom w:val="0"/>
      <w:divBdr>
        <w:top w:val="none" w:sz="0" w:space="0" w:color="auto"/>
        <w:left w:val="none" w:sz="0" w:space="0" w:color="auto"/>
        <w:bottom w:val="none" w:sz="0" w:space="0" w:color="auto"/>
        <w:right w:val="none" w:sz="0" w:space="0" w:color="auto"/>
      </w:divBdr>
    </w:div>
    <w:div w:id="1563516006">
      <w:bodyDiv w:val="1"/>
      <w:marLeft w:val="0"/>
      <w:marRight w:val="0"/>
      <w:marTop w:val="0"/>
      <w:marBottom w:val="0"/>
      <w:divBdr>
        <w:top w:val="none" w:sz="0" w:space="0" w:color="auto"/>
        <w:left w:val="none" w:sz="0" w:space="0" w:color="auto"/>
        <w:bottom w:val="none" w:sz="0" w:space="0" w:color="auto"/>
        <w:right w:val="none" w:sz="0" w:space="0" w:color="auto"/>
      </w:divBdr>
    </w:div>
    <w:div w:id="1568958556">
      <w:bodyDiv w:val="1"/>
      <w:marLeft w:val="0"/>
      <w:marRight w:val="0"/>
      <w:marTop w:val="0"/>
      <w:marBottom w:val="0"/>
      <w:divBdr>
        <w:top w:val="none" w:sz="0" w:space="0" w:color="auto"/>
        <w:left w:val="none" w:sz="0" w:space="0" w:color="auto"/>
        <w:bottom w:val="none" w:sz="0" w:space="0" w:color="auto"/>
        <w:right w:val="none" w:sz="0" w:space="0" w:color="auto"/>
      </w:divBdr>
    </w:div>
    <w:div w:id="1611165005">
      <w:bodyDiv w:val="1"/>
      <w:marLeft w:val="0"/>
      <w:marRight w:val="0"/>
      <w:marTop w:val="0"/>
      <w:marBottom w:val="0"/>
      <w:divBdr>
        <w:top w:val="none" w:sz="0" w:space="0" w:color="auto"/>
        <w:left w:val="none" w:sz="0" w:space="0" w:color="auto"/>
        <w:bottom w:val="none" w:sz="0" w:space="0" w:color="auto"/>
        <w:right w:val="none" w:sz="0" w:space="0" w:color="auto"/>
      </w:divBdr>
    </w:div>
    <w:div w:id="1620641860">
      <w:bodyDiv w:val="1"/>
      <w:marLeft w:val="0"/>
      <w:marRight w:val="0"/>
      <w:marTop w:val="0"/>
      <w:marBottom w:val="0"/>
      <w:divBdr>
        <w:top w:val="none" w:sz="0" w:space="0" w:color="auto"/>
        <w:left w:val="none" w:sz="0" w:space="0" w:color="auto"/>
        <w:bottom w:val="none" w:sz="0" w:space="0" w:color="auto"/>
        <w:right w:val="none" w:sz="0" w:space="0" w:color="auto"/>
      </w:divBdr>
    </w:div>
    <w:div w:id="1626961811">
      <w:bodyDiv w:val="1"/>
      <w:marLeft w:val="0"/>
      <w:marRight w:val="0"/>
      <w:marTop w:val="0"/>
      <w:marBottom w:val="0"/>
      <w:divBdr>
        <w:top w:val="none" w:sz="0" w:space="0" w:color="auto"/>
        <w:left w:val="none" w:sz="0" w:space="0" w:color="auto"/>
        <w:bottom w:val="none" w:sz="0" w:space="0" w:color="auto"/>
        <w:right w:val="none" w:sz="0" w:space="0" w:color="auto"/>
      </w:divBdr>
    </w:div>
    <w:div w:id="1641962243">
      <w:bodyDiv w:val="1"/>
      <w:marLeft w:val="0"/>
      <w:marRight w:val="0"/>
      <w:marTop w:val="0"/>
      <w:marBottom w:val="0"/>
      <w:divBdr>
        <w:top w:val="none" w:sz="0" w:space="0" w:color="auto"/>
        <w:left w:val="none" w:sz="0" w:space="0" w:color="auto"/>
        <w:bottom w:val="none" w:sz="0" w:space="0" w:color="auto"/>
        <w:right w:val="none" w:sz="0" w:space="0" w:color="auto"/>
      </w:divBdr>
    </w:div>
    <w:div w:id="1659310646">
      <w:bodyDiv w:val="1"/>
      <w:marLeft w:val="0"/>
      <w:marRight w:val="0"/>
      <w:marTop w:val="0"/>
      <w:marBottom w:val="0"/>
      <w:divBdr>
        <w:top w:val="none" w:sz="0" w:space="0" w:color="auto"/>
        <w:left w:val="none" w:sz="0" w:space="0" w:color="auto"/>
        <w:bottom w:val="none" w:sz="0" w:space="0" w:color="auto"/>
        <w:right w:val="none" w:sz="0" w:space="0" w:color="auto"/>
      </w:divBdr>
    </w:div>
    <w:div w:id="1659383697">
      <w:bodyDiv w:val="1"/>
      <w:marLeft w:val="0"/>
      <w:marRight w:val="0"/>
      <w:marTop w:val="0"/>
      <w:marBottom w:val="0"/>
      <w:divBdr>
        <w:top w:val="none" w:sz="0" w:space="0" w:color="auto"/>
        <w:left w:val="none" w:sz="0" w:space="0" w:color="auto"/>
        <w:bottom w:val="none" w:sz="0" w:space="0" w:color="auto"/>
        <w:right w:val="none" w:sz="0" w:space="0" w:color="auto"/>
      </w:divBdr>
    </w:div>
    <w:div w:id="1662738288">
      <w:bodyDiv w:val="1"/>
      <w:marLeft w:val="0"/>
      <w:marRight w:val="0"/>
      <w:marTop w:val="0"/>
      <w:marBottom w:val="0"/>
      <w:divBdr>
        <w:top w:val="none" w:sz="0" w:space="0" w:color="auto"/>
        <w:left w:val="none" w:sz="0" w:space="0" w:color="auto"/>
        <w:bottom w:val="none" w:sz="0" w:space="0" w:color="auto"/>
        <w:right w:val="none" w:sz="0" w:space="0" w:color="auto"/>
      </w:divBdr>
    </w:div>
    <w:div w:id="1663583688">
      <w:bodyDiv w:val="1"/>
      <w:marLeft w:val="0"/>
      <w:marRight w:val="0"/>
      <w:marTop w:val="0"/>
      <w:marBottom w:val="0"/>
      <w:divBdr>
        <w:top w:val="none" w:sz="0" w:space="0" w:color="auto"/>
        <w:left w:val="none" w:sz="0" w:space="0" w:color="auto"/>
        <w:bottom w:val="none" w:sz="0" w:space="0" w:color="auto"/>
        <w:right w:val="none" w:sz="0" w:space="0" w:color="auto"/>
      </w:divBdr>
    </w:div>
    <w:div w:id="1669595182">
      <w:bodyDiv w:val="1"/>
      <w:marLeft w:val="0"/>
      <w:marRight w:val="0"/>
      <w:marTop w:val="0"/>
      <w:marBottom w:val="0"/>
      <w:divBdr>
        <w:top w:val="none" w:sz="0" w:space="0" w:color="auto"/>
        <w:left w:val="none" w:sz="0" w:space="0" w:color="auto"/>
        <w:bottom w:val="none" w:sz="0" w:space="0" w:color="auto"/>
        <w:right w:val="none" w:sz="0" w:space="0" w:color="auto"/>
      </w:divBdr>
    </w:div>
    <w:div w:id="1675760520">
      <w:bodyDiv w:val="1"/>
      <w:marLeft w:val="0"/>
      <w:marRight w:val="0"/>
      <w:marTop w:val="0"/>
      <w:marBottom w:val="0"/>
      <w:divBdr>
        <w:top w:val="none" w:sz="0" w:space="0" w:color="auto"/>
        <w:left w:val="none" w:sz="0" w:space="0" w:color="auto"/>
        <w:bottom w:val="none" w:sz="0" w:space="0" w:color="auto"/>
        <w:right w:val="none" w:sz="0" w:space="0" w:color="auto"/>
      </w:divBdr>
      <w:divsChild>
        <w:div w:id="1073356112">
          <w:marLeft w:val="0"/>
          <w:marRight w:val="0"/>
          <w:marTop w:val="0"/>
          <w:marBottom w:val="0"/>
          <w:divBdr>
            <w:top w:val="none" w:sz="0" w:space="0" w:color="auto"/>
            <w:left w:val="none" w:sz="0" w:space="0" w:color="auto"/>
            <w:bottom w:val="single" w:sz="4" w:space="1" w:color="auto"/>
            <w:right w:val="none" w:sz="0" w:space="0" w:color="auto"/>
          </w:divBdr>
        </w:div>
        <w:div w:id="1009715858">
          <w:marLeft w:val="0"/>
          <w:marRight w:val="0"/>
          <w:marTop w:val="0"/>
          <w:marBottom w:val="0"/>
          <w:divBdr>
            <w:top w:val="none" w:sz="0" w:space="0" w:color="auto"/>
            <w:left w:val="none" w:sz="0" w:space="0" w:color="auto"/>
            <w:bottom w:val="single" w:sz="6" w:space="1" w:color="auto"/>
            <w:right w:val="none" w:sz="0" w:space="0" w:color="auto"/>
          </w:divBdr>
        </w:div>
        <w:div w:id="521671945">
          <w:marLeft w:val="0"/>
          <w:marRight w:val="0"/>
          <w:marTop w:val="0"/>
          <w:marBottom w:val="0"/>
          <w:divBdr>
            <w:top w:val="single" w:sz="6" w:space="1" w:color="auto"/>
            <w:left w:val="none" w:sz="0" w:space="0" w:color="auto"/>
            <w:bottom w:val="none" w:sz="0" w:space="0" w:color="auto"/>
            <w:right w:val="none" w:sz="0" w:space="0" w:color="auto"/>
          </w:divBdr>
        </w:div>
      </w:divsChild>
    </w:div>
    <w:div w:id="1676807444">
      <w:bodyDiv w:val="1"/>
      <w:marLeft w:val="0"/>
      <w:marRight w:val="0"/>
      <w:marTop w:val="0"/>
      <w:marBottom w:val="0"/>
      <w:divBdr>
        <w:top w:val="none" w:sz="0" w:space="0" w:color="auto"/>
        <w:left w:val="none" w:sz="0" w:space="0" w:color="auto"/>
        <w:bottom w:val="none" w:sz="0" w:space="0" w:color="auto"/>
        <w:right w:val="none" w:sz="0" w:space="0" w:color="auto"/>
      </w:divBdr>
    </w:div>
    <w:div w:id="1681660357">
      <w:bodyDiv w:val="1"/>
      <w:marLeft w:val="0"/>
      <w:marRight w:val="0"/>
      <w:marTop w:val="0"/>
      <w:marBottom w:val="0"/>
      <w:divBdr>
        <w:top w:val="none" w:sz="0" w:space="0" w:color="auto"/>
        <w:left w:val="none" w:sz="0" w:space="0" w:color="auto"/>
        <w:bottom w:val="none" w:sz="0" w:space="0" w:color="auto"/>
        <w:right w:val="none" w:sz="0" w:space="0" w:color="auto"/>
      </w:divBdr>
    </w:div>
    <w:div w:id="1685127543">
      <w:bodyDiv w:val="1"/>
      <w:marLeft w:val="0"/>
      <w:marRight w:val="0"/>
      <w:marTop w:val="0"/>
      <w:marBottom w:val="0"/>
      <w:divBdr>
        <w:top w:val="none" w:sz="0" w:space="0" w:color="auto"/>
        <w:left w:val="none" w:sz="0" w:space="0" w:color="auto"/>
        <w:bottom w:val="none" w:sz="0" w:space="0" w:color="auto"/>
        <w:right w:val="none" w:sz="0" w:space="0" w:color="auto"/>
      </w:divBdr>
    </w:div>
    <w:div w:id="1690794851">
      <w:bodyDiv w:val="1"/>
      <w:marLeft w:val="0"/>
      <w:marRight w:val="0"/>
      <w:marTop w:val="0"/>
      <w:marBottom w:val="0"/>
      <w:divBdr>
        <w:top w:val="none" w:sz="0" w:space="0" w:color="auto"/>
        <w:left w:val="none" w:sz="0" w:space="0" w:color="auto"/>
        <w:bottom w:val="none" w:sz="0" w:space="0" w:color="auto"/>
        <w:right w:val="none" w:sz="0" w:space="0" w:color="auto"/>
      </w:divBdr>
    </w:div>
    <w:div w:id="1694921360">
      <w:bodyDiv w:val="1"/>
      <w:marLeft w:val="0"/>
      <w:marRight w:val="0"/>
      <w:marTop w:val="0"/>
      <w:marBottom w:val="0"/>
      <w:divBdr>
        <w:top w:val="none" w:sz="0" w:space="0" w:color="auto"/>
        <w:left w:val="none" w:sz="0" w:space="0" w:color="auto"/>
        <w:bottom w:val="none" w:sz="0" w:space="0" w:color="auto"/>
        <w:right w:val="none" w:sz="0" w:space="0" w:color="auto"/>
      </w:divBdr>
    </w:div>
    <w:div w:id="1704671119">
      <w:bodyDiv w:val="1"/>
      <w:marLeft w:val="0"/>
      <w:marRight w:val="0"/>
      <w:marTop w:val="0"/>
      <w:marBottom w:val="0"/>
      <w:divBdr>
        <w:top w:val="none" w:sz="0" w:space="0" w:color="auto"/>
        <w:left w:val="none" w:sz="0" w:space="0" w:color="auto"/>
        <w:bottom w:val="none" w:sz="0" w:space="0" w:color="auto"/>
        <w:right w:val="none" w:sz="0" w:space="0" w:color="auto"/>
      </w:divBdr>
    </w:div>
    <w:div w:id="1710571445">
      <w:bodyDiv w:val="1"/>
      <w:marLeft w:val="0"/>
      <w:marRight w:val="0"/>
      <w:marTop w:val="0"/>
      <w:marBottom w:val="0"/>
      <w:divBdr>
        <w:top w:val="none" w:sz="0" w:space="0" w:color="auto"/>
        <w:left w:val="none" w:sz="0" w:space="0" w:color="auto"/>
        <w:bottom w:val="none" w:sz="0" w:space="0" w:color="auto"/>
        <w:right w:val="none" w:sz="0" w:space="0" w:color="auto"/>
      </w:divBdr>
    </w:div>
    <w:div w:id="1716394219">
      <w:bodyDiv w:val="1"/>
      <w:marLeft w:val="0"/>
      <w:marRight w:val="0"/>
      <w:marTop w:val="0"/>
      <w:marBottom w:val="0"/>
      <w:divBdr>
        <w:top w:val="none" w:sz="0" w:space="0" w:color="auto"/>
        <w:left w:val="none" w:sz="0" w:space="0" w:color="auto"/>
        <w:bottom w:val="none" w:sz="0" w:space="0" w:color="auto"/>
        <w:right w:val="none" w:sz="0" w:space="0" w:color="auto"/>
      </w:divBdr>
    </w:div>
    <w:div w:id="1723208729">
      <w:bodyDiv w:val="1"/>
      <w:marLeft w:val="0"/>
      <w:marRight w:val="0"/>
      <w:marTop w:val="0"/>
      <w:marBottom w:val="0"/>
      <w:divBdr>
        <w:top w:val="none" w:sz="0" w:space="0" w:color="auto"/>
        <w:left w:val="none" w:sz="0" w:space="0" w:color="auto"/>
        <w:bottom w:val="none" w:sz="0" w:space="0" w:color="auto"/>
        <w:right w:val="none" w:sz="0" w:space="0" w:color="auto"/>
      </w:divBdr>
    </w:div>
    <w:div w:id="1727341646">
      <w:bodyDiv w:val="1"/>
      <w:marLeft w:val="0"/>
      <w:marRight w:val="0"/>
      <w:marTop w:val="0"/>
      <w:marBottom w:val="0"/>
      <w:divBdr>
        <w:top w:val="none" w:sz="0" w:space="0" w:color="auto"/>
        <w:left w:val="none" w:sz="0" w:space="0" w:color="auto"/>
        <w:bottom w:val="none" w:sz="0" w:space="0" w:color="auto"/>
        <w:right w:val="none" w:sz="0" w:space="0" w:color="auto"/>
      </w:divBdr>
    </w:div>
    <w:div w:id="1733456202">
      <w:bodyDiv w:val="1"/>
      <w:marLeft w:val="0"/>
      <w:marRight w:val="0"/>
      <w:marTop w:val="0"/>
      <w:marBottom w:val="0"/>
      <w:divBdr>
        <w:top w:val="none" w:sz="0" w:space="0" w:color="auto"/>
        <w:left w:val="none" w:sz="0" w:space="0" w:color="auto"/>
        <w:bottom w:val="none" w:sz="0" w:space="0" w:color="auto"/>
        <w:right w:val="none" w:sz="0" w:space="0" w:color="auto"/>
      </w:divBdr>
    </w:div>
    <w:div w:id="1737049013">
      <w:bodyDiv w:val="1"/>
      <w:marLeft w:val="0"/>
      <w:marRight w:val="0"/>
      <w:marTop w:val="0"/>
      <w:marBottom w:val="0"/>
      <w:divBdr>
        <w:top w:val="none" w:sz="0" w:space="0" w:color="auto"/>
        <w:left w:val="none" w:sz="0" w:space="0" w:color="auto"/>
        <w:bottom w:val="none" w:sz="0" w:space="0" w:color="auto"/>
        <w:right w:val="none" w:sz="0" w:space="0" w:color="auto"/>
      </w:divBdr>
    </w:div>
    <w:div w:id="1739522475">
      <w:bodyDiv w:val="1"/>
      <w:marLeft w:val="0"/>
      <w:marRight w:val="0"/>
      <w:marTop w:val="0"/>
      <w:marBottom w:val="0"/>
      <w:divBdr>
        <w:top w:val="none" w:sz="0" w:space="0" w:color="auto"/>
        <w:left w:val="none" w:sz="0" w:space="0" w:color="auto"/>
        <w:bottom w:val="none" w:sz="0" w:space="0" w:color="auto"/>
        <w:right w:val="none" w:sz="0" w:space="0" w:color="auto"/>
      </w:divBdr>
    </w:div>
    <w:div w:id="1740983805">
      <w:bodyDiv w:val="1"/>
      <w:marLeft w:val="0"/>
      <w:marRight w:val="0"/>
      <w:marTop w:val="0"/>
      <w:marBottom w:val="0"/>
      <w:divBdr>
        <w:top w:val="none" w:sz="0" w:space="0" w:color="auto"/>
        <w:left w:val="none" w:sz="0" w:space="0" w:color="auto"/>
        <w:bottom w:val="none" w:sz="0" w:space="0" w:color="auto"/>
        <w:right w:val="none" w:sz="0" w:space="0" w:color="auto"/>
      </w:divBdr>
    </w:div>
    <w:div w:id="1757821577">
      <w:bodyDiv w:val="1"/>
      <w:marLeft w:val="0"/>
      <w:marRight w:val="0"/>
      <w:marTop w:val="0"/>
      <w:marBottom w:val="0"/>
      <w:divBdr>
        <w:top w:val="none" w:sz="0" w:space="0" w:color="auto"/>
        <w:left w:val="none" w:sz="0" w:space="0" w:color="auto"/>
        <w:bottom w:val="none" w:sz="0" w:space="0" w:color="auto"/>
        <w:right w:val="none" w:sz="0" w:space="0" w:color="auto"/>
      </w:divBdr>
    </w:div>
    <w:div w:id="1773865545">
      <w:bodyDiv w:val="1"/>
      <w:marLeft w:val="0"/>
      <w:marRight w:val="0"/>
      <w:marTop w:val="0"/>
      <w:marBottom w:val="0"/>
      <w:divBdr>
        <w:top w:val="none" w:sz="0" w:space="0" w:color="auto"/>
        <w:left w:val="none" w:sz="0" w:space="0" w:color="auto"/>
        <w:bottom w:val="none" w:sz="0" w:space="0" w:color="auto"/>
        <w:right w:val="none" w:sz="0" w:space="0" w:color="auto"/>
      </w:divBdr>
    </w:div>
    <w:div w:id="1774206227">
      <w:bodyDiv w:val="1"/>
      <w:marLeft w:val="0"/>
      <w:marRight w:val="0"/>
      <w:marTop w:val="0"/>
      <w:marBottom w:val="0"/>
      <w:divBdr>
        <w:top w:val="none" w:sz="0" w:space="0" w:color="auto"/>
        <w:left w:val="none" w:sz="0" w:space="0" w:color="auto"/>
        <w:bottom w:val="none" w:sz="0" w:space="0" w:color="auto"/>
        <w:right w:val="none" w:sz="0" w:space="0" w:color="auto"/>
      </w:divBdr>
    </w:div>
    <w:div w:id="1790511195">
      <w:bodyDiv w:val="1"/>
      <w:marLeft w:val="0"/>
      <w:marRight w:val="0"/>
      <w:marTop w:val="0"/>
      <w:marBottom w:val="0"/>
      <w:divBdr>
        <w:top w:val="none" w:sz="0" w:space="0" w:color="auto"/>
        <w:left w:val="none" w:sz="0" w:space="0" w:color="auto"/>
        <w:bottom w:val="none" w:sz="0" w:space="0" w:color="auto"/>
        <w:right w:val="none" w:sz="0" w:space="0" w:color="auto"/>
      </w:divBdr>
    </w:div>
    <w:div w:id="1813787276">
      <w:bodyDiv w:val="1"/>
      <w:marLeft w:val="0"/>
      <w:marRight w:val="0"/>
      <w:marTop w:val="0"/>
      <w:marBottom w:val="0"/>
      <w:divBdr>
        <w:top w:val="none" w:sz="0" w:space="0" w:color="auto"/>
        <w:left w:val="none" w:sz="0" w:space="0" w:color="auto"/>
        <w:bottom w:val="none" w:sz="0" w:space="0" w:color="auto"/>
        <w:right w:val="none" w:sz="0" w:space="0" w:color="auto"/>
      </w:divBdr>
    </w:div>
    <w:div w:id="1818263069">
      <w:bodyDiv w:val="1"/>
      <w:marLeft w:val="0"/>
      <w:marRight w:val="0"/>
      <w:marTop w:val="0"/>
      <w:marBottom w:val="0"/>
      <w:divBdr>
        <w:top w:val="none" w:sz="0" w:space="0" w:color="auto"/>
        <w:left w:val="none" w:sz="0" w:space="0" w:color="auto"/>
        <w:bottom w:val="none" w:sz="0" w:space="0" w:color="auto"/>
        <w:right w:val="none" w:sz="0" w:space="0" w:color="auto"/>
      </w:divBdr>
    </w:div>
    <w:div w:id="1822622104">
      <w:bodyDiv w:val="1"/>
      <w:marLeft w:val="0"/>
      <w:marRight w:val="0"/>
      <w:marTop w:val="0"/>
      <w:marBottom w:val="0"/>
      <w:divBdr>
        <w:top w:val="none" w:sz="0" w:space="0" w:color="auto"/>
        <w:left w:val="none" w:sz="0" w:space="0" w:color="auto"/>
        <w:bottom w:val="none" w:sz="0" w:space="0" w:color="auto"/>
        <w:right w:val="none" w:sz="0" w:space="0" w:color="auto"/>
      </w:divBdr>
    </w:div>
    <w:div w:id="1825975911">
      <w:bodyDiv w:val="1"/>
      <w:marLeft w:val="0"/>
      <w:marRight w:val="0"/>
      <w:marTop w:val="0"/>
      <w:marBottom w:val="0"/>
      <w:divBdr>
        <w:top w:val="none" w:sz="0" w:space="0" w:color="auto"/>
        <w:left w:val="none" w:sz="0" w:space="0" w:color="auto"/>
        <w:bottom w:val="none" w:sz="0" w:space="0" w:color="auto"/>
        <w:right w:val="none" w:sz="0" w:space="0" w:color="auto"/>
      </w:divBdr>
    </w:div>
    <w:div w:id="1846244597">
      <w:bodyDiv w:val="1"/>
      <w:marLeft w:val="0"/>
      <w:marRight w:val="0"/>
      <w:marTop w:val="0"/>
      <w:marBottom w:val="0"/>
      <w:divBdr>
        <w:top w:val="none" w:sz="0" w:space="0" w:color="auto"/>
        <w:left w:val="none" w:sz="0" w:space="0" w:color="auto"/>
        <w:bottom w:val="none" w:sz="0" w:space="0" w:color="auto"/>
        <w:right w:val="none" w:sz="0" w:space="0" w:color="auto"/>
      </w:divBdr>
    </w:div>
    <w:div w:id="1846748809">
      <w:bodyDiv w:val="1"/>
      <w:marLeft w:val="0"/>
      <w:marRight w:val="0"/>
      <w:marTop w:val="0"/>
      <w:marBottom w:val="0"/>
      <w:divBdr>
        <w:top w:val="none" w:sz="0" w:space="0" w:color="auto"/>
        <w:left w:val="none" w:sz="0" w:space="0" w:color="auto"/>
        <w:bottom w:val="none" w:sz="0" w:space="0" w:color="auto"/>
        <w:right w:val="none" w:sz="0" w:space="0" w:color="auto"/>
      </w:divBdr>
    </w:div>
    <w:div w:id="1846824702">
      <w:bodyDiv w:val="1"/>
      <w:marLeft w:val="0"/>
      <w:marRight w:val="0"/>
      <w:marTop w:val="0"/>
      <w:marBottom w:val="0"/>
      <w:divBdr>
        <w:top w:val="none" w:sz="0" w:space="0" w:color="auto"/>
        <w:left w:val="none" w:sz="0" w:space="0" w:color="auto"/>
        <w:bottom w:val="none" w:sz="0" w:space="0" w:color="auto"/>
        <w:right w:val="none" w:sz="0" w:space="0" w:color="auto"/>
      </w:divBdr>
    </w:div>
    <w:div w:id="1849976497">
      <w:bodyDiv w:val="1"/>
      <w:marLeft w:val="0"/>
      <w:marRight w:val="0"/>
      <w:marTop w:val="0"/>
      <w:marBottom w:val="0"/>
      <w:divBdr>
        <w:top w:val="none" w:sz="0" w:space="0" w:color="auto"/>
        <w:left w:val="none" w:sz="0" w:space="0" w:color="auto"/>
        <w:bottom w:val="none" w:sz="0" w:space="0" w:color="auto"/>
        <w:right w:val="none" w:sz="0" w:space="0" w:color="auto"/>
      </w:divBdr>
    </w:div>
    <w:div w:id="1851868489">
      <w:bodyDiv w:val="1"/>
      <w:marLeft w:val="0"/>
      <w:marRight w:val="0"/>
      <w:marTop w:val="0"/>
      <w:marBottom w:val="0"/>
      <w:divBdr>
        <w:top w:val="none" w:sz="0" w:space="0" w:color="auto"/>
        <w:left w:val="none" w:sz="0" w:space="0" w:color="auto"/>
        <w:bottom w:val="none" w:sz="0" w:space="0" w:color="auto"/>
        <w:right w:val="none" w:sz="0" w:space="0" w:color="auto"/>
      </w:divBdr>
    </w:div>
    <w:div w:id="1873882655">
      <w:bodyDiv w:val="1"/>
      <w:marLeft w:val="0"/>
      <w:marRight w:val="0"/>
      <w:marTop w:val="0"/>
      <w:marBottom w:val="0"/>
      <w:divBdr>
        <w:top w:val="none" w:sz="0" w:space="0" w:color="auto"/>
        <w:left w:val="none" w:sz="0" w:space="0" w:color="auto"/>
        <w:bottom w:val="none" w:sz="0" w:space="0" w:color="auto"/>
        <w:right w:val="none" w:sz="0" w:space="0" w:color="auto"/>
      </w:divBdr>
    </w:div>
    <w:div w:id="1879588562">
      <w:bodyDiv w:val="1"/>
      <w:marLeft w:val="0"/>
      <w:marRight w:val="0"/>
      <w:marTop w:val="0"/>
      <w:marBottom w:val="0"/>
      <w:divBdr>
        <w:top w:val="none" w:sz="0" w:space="0" w:color="auto"/>
        <w:left w:val="none" w:sz="0" w:space="0" w:color="auto"/>
        <w:bottom w:val="none" w:sz="0" w:space="0" w:color="auto"/>
        <w:right w:val="none" w:sz="0" w:space="0" w:color="auto"/>
      </w:divBdr>
    </w:div>
    <w:div w:id="1881896633">
      <w:bodyDiv w:val="1"/>
      <w:marLeft w:val="0"/>
      <w:marRight w:val="0"/>
      <w:marTop w:val="0"/>
      <w:marBottom w:val="0"/>
      <w:divBdr>
        <w:top w:val="none" w:sz="0" w:space="0" w:color="auto"/>
        <w:left w:val="none" w:sz="0" w:space="0" w:color="auto"/>
        <w:bottom w:val="none" w:sz="0" w:space="0" w:color="auto"/>
        <w:right w:val="none" w:sz="0" w:space="0" w:color="auto"/>
      </w:divBdr>
    </w:div>
    <w:div w:id="1888638736">
      <w:bodyDiv w:val="1"/>
      <w:marLeft w:val="0"/>
      <w:marRight w:val="0"/>
      <w:marTop w:val="0"/>
      <w:marBottom w:val="0"/>
      <w:divBdr>
        <w:top w:val="none" w:sz="0" w:space="0" w:color="auto"/>
        <w:left w:val="none" w:sz="0" w:space="0" w:color="auto"/>
        <w:bottom w:val="none" w:sz="0" w:space="0" w:color="auto"/>
        <w:right w:val="none" w:sz="0" w:space="0" w:color="auto"/>
      </w:divBdr>
    </w:div>
    <w:div w:id="1891766558">
      <w:bodyDiv w:val="1"/>
      <w:marLeft w:val="0"/>
      <w:marRight w:val="0"/>
      <w:marTop w:val="0"/>
      <w:marBottom w:val="0"/>
      <w:divBdr>
        <w:top w:val="none" w:sz="0" w:space="0" w:color="auto"/>
        <w:left w:val="none" w:sz="0" w:space="0" w:color="auto"/>
        <w:bottom w:val="none" w:sz="0" w:space="0" w:color="auto"/>
        <w:right w:val="none" w:sz="0" w:space="0" w:color="auto"/>
      </w:divBdr>
    </w:div>
    <w:div w:id="1892764568">
      <w:bodyDiv w:val="1"/>
      <w:marLeft w:val="0"/>
      <w:marRight w:val="0"/>
      <w:marTop w:val="0"/>
      <w:marBottom w:val="0"/>
      <w:divBdr>
        <w:top w:val="none" w:sz="0" w:space="0" w:color="auto"/>
        <w:left w:val="none" w:sz="0" w:space="0" w:color="auto"/>
        <w:bottom w:val="none" w:sz="0" w:space="0" w:color="auto"/>
        <w:right w:val="none" w:sz="0" w:space="0" w:color="auto"/>
      </w:divBdr>
    </w:div>
    <w:div w:id="1894610149">
      <w:bodyDiv w:val="1"/>
      <w:marLeft w:val="0"/>
      <w:marRight w:val="0"/>
      <w:marTop w:val="0"/>
      <w:marBottom w:val="0"/>
      <w:divBdr>
        <w:top w:val="none" w:sz="0" w:space="0" w:color="auto"/>
        <w:left w:val="none" w:sz="0" w:space="0" w:color="auto"/>
        <w:bottom w:val="none" w:sz="0" w:space="0" w:color="auto"/>
        <w:right w:val="none" w:sz="0" w:space="0" w:color="auto"/>
      </w:divBdr>
    </w:div>
    <w:div w:id="1895776405">
      <w:bodyDiv w:val="1"/>
      <w:marLeft w:val="0"/>
      <w:marRight w:val="0"/>
      <w:marTop w:val="0"/>
      <w:marBottom w:val="0"/>
      <w:divBdr>
        <w:top w:val="none" w:sz="0" w:space="0" w:color="auto"/>
        <w:left w:val="none" w:sz="0" w:space="0" w:color="auto"/>
        <w:bottom w:val="none" w:sz="0" w:space="0" w:color="auto"/>
        <w:right w:val="none" w:sz="0" w:space="0" w:color="auto"/>
      </w:divBdr>
    </w:div>
    <w:div w:id="1909655723">
      <w:bodyDiv w:val="1"/>
      <w:marLeft w:val="0"/>
      <w:marRight w:val="0"/>
      <w:marTop w:val="0"/>
      <w:marBottom w:val="0"/>
      <w:divBdr>
        <w:top w:val="none" w:sz="0" w:space="0" w:color="auto"/>
        <w:left w:val="none" w:sz="0" w:space="0" w:color="auto"/>
        <w:bottom w:val="none" w:sz="0" w:space="0" w:color="auto"/>
        <w:right w:val="none" w:sz="0" w:space="0" w:color="auto"/>
      </w:divBdr>
    </w:div>
    <w:div w:id="1910311106">
      <w:bodyDiv w:val="1"/>
      <w:marLeft w:val="0"/>
      <w:marRight w:val="0"/>
      <w:marTop w:val="0"/>
      <w:marBottom w:val="0"/>
      <w:divBdr>
        <w:top w:val="none" w:sz="0" w:space="0" w:color="auto"/>
        <w:left w:val="none" w:sz="0" w:space="0" w:color="auto"/>
        <w:bottom w:val="none" w:sz="0" w:space="0" w:color="auto"/>
        <w:right w:val="none" w:sz="0" w:space="0" w:color="auto"/>
      </w:divBdr>
    </w:div>
    <w:div w:id="1918704608">
      <w:bodyDiv w:val="1"/>
      <w:marLeft w:val="0"/>
      <w:marRight w:val="0"/>
      <w:marTop w:val="0"/>
      <w:marBottom w:val="0"/>
      <w:divBdr>
        <w:top w:val="none" w:sz="0" w:space="0" w:color="auto"/>
        <w:left w:val="none" w:sz="0" w:space="0" w:color="auto"/>
        <w:bottom w:val="none" w:sz="0" w:space="0" w:color="auto"/>
        <w:right w:val="none" w:sz="0" w:space="0" w:color="auto"/>
      </w:divBdr>
    </w:div>
    <w:div w:id="1919704468">
      <w:bodyDiv w:val="1"/>
      <w:marLeft w:val="0"/>
      <w:marRight w:val="0"/>
      <w:marTop w:val="0"/>
      <w:marBottom w:val="0"/>
      <w:divBdr>
        <w:top w:val="none" w:sz="0" w:space="0" w:color="auto"/>
        <w:left w:val="none" w:sz="0" w:space="0" w:color="auto"/>
        <w:bottom w:val="none" w:sz="0" w:space="0" w:color="auto"/>
        <w:right w:val="none" w:sz="0" w:space="0" w:color="auto"/>
      </w:divBdr>
    </w:div>
    <w:div w:id="1927032223">
      <w:bodyDiv w:val="1"/>
      <w:marLeft w:val="0"/>
      <w:marRight w:val="0"/>
      <w:marTop w:val="0"/>
      <w:marBottom w:val="0"/>
      <w:divBdr>
        <w:top w:val="none" w:sz="0" w:space="0" w:color="auto"/>
        <w:left w:val="none" w:sz="0" w:space="0" w:color="auto"/>
        <w:bottom w:val="none" w:sz="0" w:space="0" w:color="auto"/>
        <w:right w:val="none" w:sz="0" w:space="0" w:color="auto"/>
      </w:divBdr>
    </w:div>
    <w:div w:id="1927881142">
      <w:bodyDiv w:val="1"/>
      <w:marLeft w:val="0"/>
      <w:marRight w:val="0"/>
      <w:marTop w:val="0"/>
      <w:marBottom w:val="0"/>
      <w:divBdr>
        <w:top w:val="none" w:sz="0" w:space="0" w:color="auto"/>
        <w:left w:val="none" w:sz="0" w:space="0" w:color="auto"/>
        <w:bottom w:val="none" w:sz="0" w:space="0" w:color="auto"/>
        <w:right w:val="none" w:sz="0" w:space="0" w:color="auto"/>
      </w:divBdr>
    </w:div>
    <w:div w:id="1934127037">
      <w:bodyDiv w:val="1"/>
      <w:marLeft w:val="0"/>
      <w:marRight w:val="0"/>
      <w:marTop w:val="0"/>
      <w:marBottom w:val="0"/>
      <w:divBdr>
        <w:top w:val="none" w:sz="0" w:space="0" w:color="auto"/>
        <w:left w:val="none" w:sz="0" w:space="0" w:color="auto"/>
        <w:bottom w:val="none" w:sz="0" w:space="0" w:color="auto"/>
        <w:right w:val="none" w:sz="0" w:space="0" w:color="auto"/>
      </w:divBdr>
    </w:div>
    <w:div w:id="1937329109">
      <w:bodyDiv w:val="1"/>
      <w:marLeft w:val="0"/>
      <w:marRight w:val="0"/>
      <w:marTop w:val="0"/>
      <w:marBottom w:val="0"/>
      <w:divBdr>
        <w:top w:val="none" w:sz="0" w:space="0" w:color="auto"/>
        <w:left w:val="none" w:sz="0" w:space="0" w:color="auto"/>
        <w:bottom w:val="none" w:sz="0" w:space="0" w:color="auto"/>
        <w:right w:val="none" w:sz="0" w:space="0" w:color="auto"/>
      </w:divBdr>
    </w:div>
    <w:div w:id="1944419367">
      <w:bodyDiv w:val="1"/>
      <w:marLeft w:val="0"/>
      <w:marRight w:val="0"/>
      <w:marTop w:val="0"/>
      <w:marBottom w:val="0"/>
      <w:divBdr>
        <w:top w:val="none" w:sz="0" w:space="0" w:color="auto"/>
        <w:left w:val="none" w:sz="0" w:space="0" w:color="auto"/>
        <w:bottom w:val="none" w:sz="0" w:space="0" w:color="auto"/>
        <w:right w:val="none" w:sz="0" w:space="0" w:color="auto"/>
      </w:divBdr>
    </w:div>
    <w:div w:id="1947691387">
      <w:bodyDiv w:val="1"/>
      <w:marLeft w:val="0"/>
      <w:marRight w:val="0"/>
      <w:marTop w:val="0"/>
      <w:marBottom w:val="0"/>
      <w:divBdr>
        <w:top w:val="none" w:sz="0" w:space="0" w:color="auto"/>
        <w:left w:val="none" w:sz="0" w:space="0" w:color="auto"/>
        <w:bottom w:val="none" w:sz="0" w:space="0" w:color="auto"/>
        <w:right w:val="none" w:sz="0" w:space="0" w:color="auto"/>
      </w:divBdr>
    </w:div>
    <w:div w:id="1949506266">
      <w:bodyDiv w:val="1"/>
      <w:marLeft w:val="0"/>
      <w:marRight w:val="0"/>
      <w:marTop w:val="0"/>
      <w:marBottom w:val="0"/>
      <w:divBdr>
        <w:top w:val="none" w:sz="0" w:space="0" w:color="auto"/>
        <w:left w:val="none" w:sz="0" w:space="0" w:color="auto"/>
        <w:bottom w:val="none" w:sz="0" w:space="0" w:color="auto"/>
        <w:right w:val="none" w:sz="0" w:space="0" w:color="auto"/>
      </w:divBdr>
    </w:div>
    <w:div w:id="1963804500">
      <w:bodyDiv w:val="1"/>
      <w:marLeft w:val="0"/>
      <w:marRight w:val="0"/>
      <w:marTop w:val="0"/>
      <w:marBottom w:val="0"/>
      <w:divBdr>
        <w:top w:val="none" w:sz="0" w:space="0" w:color="auto"/>
        <w:left w:val="none" w:sz="0" w:space="0" w:color="auto"/>
        <w:bottom w:val="none" w:sz="0" w:space="0" w:color="auto"/>
        <w:right w:val="none" w:sz="0" w:space="0" w:color="auto"/>
      </w:divBdr>
    </w:div>
    <w:div w:id="1969511331">
      <w:bodyDiv w:val="1"/>
      <w:marLeft w:val="0"/>
      <w:marRight w:val="0"/>
      <w:marTop w:val="0"/>
      <w:marBottom w:val="0"/>
      <w:divBdr>
        <w:top w:val="none" w:sz="0" w:space="0" w:color="auto"/>
        <w:left w:val="none" w:sz="0" w:space="0" w:color="auto"/>
        <w:bottom w:val="none" w:sz="0" w:space="0" w:color="auto"/>
        <w:right w:val="none" w:sz="0" w:space="0" w:color="auto"/>
      </w:divBdr>
    </w:div>
    <w:div w:id="1972855997">
      <w:bodyDiv w:val="1"/>
      <w:marLeft w:val="0"/>
      <w:marRight w:val="0"/>
      <w:marTop w:val="0"/>
      <w:marBottom w:val="0"/>
      <w:divBdr>
        <w:top w:val="none" w:sz="0" w:space="0" w:color="auto"/>
        <w:left w:val="none" w:sz="0" w:space="0" w:color="auto"/>
        <w:bottom w:val="none" w:sz="0" w:space="0" w:color="auto"/>
        <w:right w:val="none" w:sz="0" w:space="0" w:color="auto"/>
      </w:divBdr>
    </w:div>
    <w:div w:id="1986733790">
      <w:bodyDiv w:val="1"/>
      <w:marLeft w:val="0"/>
      <w:marRight w:val="0"/>
      <w:marTop w:val="0"/>
      <w:marBottom w:val="0"/>
      <w:divBdr>
        <w:top w:val="none" w:sz="0" w:space="0" w:color="auto"/>
        <w:left w:val="none" w:sz="0" w:space="0" w:color="auto"/>
        <w:bottom w:val="none" w:sz="0" w:space="0" w:color="auto"/>
        <w:right w:val="none" w:sz="0" w:space="0" w:color="auto"/>
      </w:divBdr>
    </w:div>
    <w:div w:id="1987516274">
      <w:bodyDiv w:val="1"/>
      <w:marLeft w:val="0"/>
      <w:marRight w:val="0"/>
      <w:marTop w:val="0"/>
      <w:marBottom w:val="0"/>
      <w:divBdr>
        <w:top w:val="none" w:sz="0" w:space="0" w:color="auto"/>
        <w:left w:val="none" w:sz="0" w:space="0" w:color="auto"/>
        <w:bottom w:val="none" w:sz="0" w:space="0" w:color="auto"/>
        <w:right w:val="none" w:sz="0" w:space="0" w:color="auto"/>
      </w:divBdr>
    </w:div>
    <w:div w:id="2013336753">
      <w:bodyDiv w:val="1"/>
      <w:marLeft w:val="0"/>
      <w:marRight w:val="0"/>
      <w:marTop w:val="0"/>
      <w:marBottom w:val="0"/>
      <w:divBdr>
        <w:top w:val="none" w:sz="0" w:space="0" w:color="auto"/>
        <w:left w:val="none" w:sz="0" w:space="0" w:color="auto"/>
        <w:bottom w:val="none" w:sz="0" w:space="0" w:color="auto"/>
        <w:right w:val="none" w:sz="0" w:space="0" w:color="auto"/>
      </w:divBdr>
    </w:div>
    <w:div w:id="2025399886">
      <w:bodyDiv w:val="1"/>
      <w:marLeft w:val="0"/>
      <w:marRight w:val="0"/>
      <w:marTop w:val="0"/>
      <w:marBottom w:val="0"/>
      <w:divBdr>
        <w:top w:val="none" w:sz="0" w:space="0" w:color="auto"/>
        <w:left w:val="none" w:sz="0" w:space="0" w:color="auto"/>
        <w:bottom w:val="none" w:sz="0" w:space="0" w:color="auto"/>
        <w:right w:val="none" w:sz="0" w:space="0" w:color="auto"/>
      </w:divBdr>
    </w:div>
    <w:div w:id="2030521047">
      <w:bodyDiv w:val="1"/>
      <w:marLeft w:val="0"/>
      <w:marRight w:val="0"/>
      <w:marTop w:val="0"/>
      <w:marBottom w:val="0"/>
      <w:divBdr>
        <w:top w:val="none" w:sz="0" w:space="0" w:color="auto"/>
        <w:left w:val="none" w:sz="0" w:space="0" w:color="auto"/>
        <w:bottom w:val="none" w:sz="0" w:space="0" w:color="auto"/>
        <w:right w:val="none" w:sz="0" w:space="0" w:color="auto"/>
      </w:divBdr>
    </w:div>
    <w:div w:id="2030638704">
      <w:bodyDiv w:val="1"/>
      <w:marLeft w:val="0"/>
      <w:marRight w:val="0"/>
      <w:marTop w:val="0"/>
      <w:marBottom w:val="0"/>
      <w:divBdr>
        <w:top w:val="none" w:sz="0" w:space="0" w:color="auto"/>
        <w:left w:val="none" w:sz="0" w:space="0" w:color="auto"/>
        <w:bottom w:val="none" w:sz="0" w:space="0" w:color="auto"/>
        <w:right w:val="none" w:sz="0" w:space="0" w:color="auto"/>
      </w:divBdr>
    </w:div>
    <w:div w:id="2030788902">
      <w:bodyDiv w:val="1"/>
      <w:marLeft w:val="0"/>
      <w:marRight w:val="0"/>
      <w:marTop w:val="0"/>
      <w:marBottom w:val="0"/>
      <w:divBdr>
        <w:top w:val="none" w:sz="0" w:space="0" w:color="auto"/>
        <w:left w:val="none" w:sz="0" w:space="0" w:color="auto"/>
        <w:bottom w:val="none" w:sz="0" w:space="0" w:color="auto"/>
        <w:right w:val="none" w:sz="0" w:space="0" w:color="auto"/>
      </w:divBdr>
    </w:div>
    <w:div w:id="2041006134">
      <w:bodyDiv w:val="1"/>
      <w:marLeft w:val="0"/>
      <w:marRight w:val="0"/>
      <w:marTop w:val="0"/>
      <w:marBottom w:val="0"/>
      <w:divBdr>
        <w:top w:val="none" w:sz="0" w:space="0" w:color="auto"/>
        <w:left w:val="none" w:sz="0" w:space="0" w:color="auto"/>
        <w:bottom w:val="none" w:sz="0" w:space="0" w:color="auto"/>
        <w:right w:val="none" w:sz="0" w:space="0" w:color="auto"/>
      </w:divBdr>
    </w:div>
    <w:div w:id="2045517693">
      <w:bodyDiv w:val="1"/>
      <w:marLeft w:val="0"/>
      <w:marRight w:val="0"/>
      <w:marTop w:val="0"/>
      <w:marBottom w:val="0"/>
      <w:divBdr>
        <w:top w:val="none" w:sz="0" w:space="0" w:color="auto"/>
        <w:left w:val="none" w:sz="0" w:space="0" w:color="auto"/>
        <w:bottom w:val="none" w:sz="0" w:space="0" w:color="auto"/>
        <w:right w:val="none" w:sz="0" w:space="0" w:color="auto"/>
      </w:divBdr>
    </w:div>
    <w:div w:id="2048336343">
      <w:bodyDiv w:val="1"/>
      <w:marLeft w:val="0"/>
      <w:marRight w:val="0"/>
      <w:marTop w:val="0"/>
      <w:marBottom w:val="0"/>
      <w:divBdr>
        <w:top w:val="none" w:sz="0" w:space="0" w:color="auto"/>
        <w:left w:val="none" w:sz="0" w:space="0" w:color="auto"/>
        <w:bottom w:val="none" w:sz="0" w:space="0" w:color="auto"/>
        <w:right w:val="none" w:sz="0" w:space="0" w:color="auto"/>
      </w:divBdr>
    </w:div>
    <w:div w:id="2053075341">
      <w:bodyDiv w:val="1"/>
      <w:marLeft w:val="0"/>
      <w:marRight w:val="0"/>
      <w:marTop w:val="0"/>
      <w:marBottom w:val="0"/>
      <w:divBdr>
        <w:top w:val="none" w:sz="0" w:space="0" w:color="auto"/>
        <w:left w:val="none" w:sz="0" w:space="0" w:color="auto"/>
        <w:bottom w:val="none" w:sz="0" w:space="0" w:color="auto"/>
        <w:right w:val="none" w:sz="0" w:space="0" w:color="auto"/>
      </w:divBdr>
    </w:div>
    <w:div w:id="2055808039">
      <w:bodyDiv w:val="1"/>
      <w:marLeft w:val="0"/>
      <w:marRight w:val="0"/>
      <w:marTop w:val="0"/>
      <w:marBottom w:val="0"/>
      <w:divBdr>
        <w:top w:val="none" w:sz="0" w:space="0" w:color="auto"/>
        <w:left w:val="none" w:sz="0" w:space="0" w:color="auto"/>
        <w:bottom w:val="none" w:sz="0" w:space="0" w:color="auto"/>
        <w:right w:val="none" w:sz="0" w:space="0" w:color="auto"/>
      </w:divBdr>
    </w:div>
    <w:div w:id="2075739360">
      <w:bodyDiv w:val="1"/>
      <w:marLeft w:val="0"/>
      <w:marRight w:val="0"/>
      <w:marTop w:val="0"/>
      <w:marBottom w:val="0"/>
      <w:divBdr>
        <w:top w:val="none" w:sz="0" w:space="0" w:color="auto"/>
        <w:left w:val="none" w:sz="0" w:space="0" w:color="auto"/>
        <w:bottom w:val="none" w:sz="0" w:space="0" w:color="auto"/>
        <w:right w:val="none" w:sz="0" w:space="0" w:color="auto"/>
      </w:divBdr>
    </w:div>
    <w:div w:id="2086611538">
      <w:bodyDiv w:val="1"/>
      <w:marLeft w:val="0"/>
      <w:marRight w:val="0"/>
      <w:marTop w:val="0"/>
      <w:marBottom w:val="0"/>
      <w:divBdr>
        <w:top w:val="none" w:sz="0" w:space="0" w:color="auto"/>
        <w:left w:val="none" w:sz="0" w:space="0" w:color="auto"/>
        <w:bottom w:val="none" w:sz="0" w:space="0" w:color="auto"/>
        <w:right w:val="none" w:sz="0" w:space="0" w:color="auto"/>
      </w:divBdr>
    </w:div>
    <w:div w:id="2092509767">
      <w:bodyDiv w:val="1"/>
      <w:marLeft w:val="0"/>
      <w:marRight w:val="0"/>
      <w:marTop w:val="0"/>
      <w:marBottom w:val="0"/>
      <w:divBdr>
        <w:top w:val="none" w:sz="0" w:space="0" w:color="auto"/>
        <w:left w:val="none" w:sz="0" w:space="0" w:color="auto"/>
        <w:bottom w:val="none" w:sz="0" w:space="0" w:color="auto"/>
        <w:right w:val="none" w:sz="0" w:space="0" w:color="auto"/>
      </w:divBdr>
    </w:div>
    <w:div w:id="2099596542">
      <w:bodyDiv w:val="1"/>
      <w:marLeft w:val="0"/>
      <w:marRight w:val="0"/>
      <w:marTop w:val="0"/>
      <w:marBottom w:val="0"/>
      <w:divBdr>
        <w:top w:val="none" w:sz="0" w:space="0" w:color="auto"/>
        <w:left w:val="none" w:sz="0" w:space="0" w:color="auto"/>
        <w:bottom w:val="none" w:sz="0" w:space="0" w:color="auto"/>
        <w:right w:val="none" w:sz="0" w:space="0" w:color="auto"/>
      </w:divBdr>
    </w:div>
    <w:div w:id="2100591667">
      <w:bodyDiv w:val="1"/>
      <w:marLeft w:val="0"/>
      <w:marRight w:val="0"/>
      <w:marTop w:val="0"/>
      <w:marBottom w:val="0"/>
      <w:divBdr>
        <w:top w:val="none" w:sz="0" w:space="0" w:color="auto"/>
        <w:left w:val="none" w:sz="0" w:space="0" w:color="auto"/>
        <w:bottom w:val="none" w:sz="0" w:space="0" w:color="auto"/>
        <w:right w:val="none" w:sz="0" w:space="0" w:color="auto"/>
      </w:divBdr>
    </w:div>
    <w:div w:id="2120562309">
      <w:bodyDiv w:val="1"/>
      <w:marLeft w:val="0"/>
      <w:marRight w:val="0"/>
      <w:marTop w:val="0"/>
      <w:marBottom w:val="0"/>
      <w:divBdr>
        <w:top w:val="none" w:sz="0" w:space="0" w:color="auto"/>
        <w:left w:val="none" w:sz="0" w:space="0" w:color="auto"/>
        <w:bottom w:val="none" w:sz="0" w:space="0" w:color="auto"/>
        <w:right w:val="none" w:sz="0" w:space="0" w:color="auto"/>
      </w:divBdr>
    </w:div>
    <w:div w:id="2141847631">
      <w:bodyDiv w:val="1"/>
      <w:marLeft w:val="0"/>
      <w:marRight w:val="0"/>
      <w:marTop w:val="0"/>
      <w:marBottom w:val="0"/>
      <w:divBdr>
        <w:top w:val="none" w:sz="0" w:space="0" w:color="auto"/>
        <w:left w:val="none" w:sz="0" w:space="0" w:color="auto"/>
        <w:bottom w:val="none" w:sz="0" w:space="0" w:color="auto"/>
        <w:right w:val="none" w:sz="0" w:space="0" w:color="auto"/>
      </w:divBdr>
      <w:divsChild>
        <w:div w:id="725840116">
          <w:marLeft w:val="0"/>
          <w:marRight w:val="0"/>
          <w:marTop w:val="0"/>
          <w:marBottom w:val="0"/>
          <w:divBdr>
            <w:top w:val="none" w:sz="0" w:space="0" w:color="auto"/>
            <w:left w:val="none" w:sz="0" w:space="0" w:color="auto"/>
            <w:bottom w:val="single" w:sz="4" w:space="1" w:color="auto"/>
            <w:right w:val="none" w:sz="0" w:space="0" w:color="auto"/>
          </w:divBdr>
        </w:div>
        <w:div w:id="1405181957">
          <w:marLeft w:val="0"/>
          <w:marRight w:val="0"/>
          <w:marTop w:val="0"/>
          <w:marBottom w:val="0"/>
          <w:divBdr>
            <w:top w:val="none" w:sz="0" w:space="0" w:color="auto"/>
            <w:left w:val="none" w:sz="0" w:space="0" w:color="auto"/>
            <w:bottom w:val="single" w:sz="6" w:space="1" w:color="auto"/>
            <w:right w:val="none" w:sz="0" w:space="0" w:color="auto"/>
          </w:divBdr>
        </w:div>
        <w:div w:id="1361972631">
          <w:marLeft w:val="0"/>
          <w:marRight w:val="0"/>
          <w:marTop w:val="0"/>
          <w:marBottom w:val="0"/>
          <w:divBdr>
            <w:top w:val="single" w:sz="6" w:space="1"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8.w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gi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header" Target="header4.xml"/><Relationship Id="rId10" Type="http://schemas.openxmlformats.org/officeDocument/2006/relationships/image" Target="media/image1.wmf"/><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A841CB-9F0B-4A84-876A-E24657F4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163</Pages>
  <Words>71087</Words>
  <Characters>426525</Characters>
  <Application>Microsoft Office Word</Application>
  <DocSecurity>0</DocSecurity>
  <Lines>3554</Lines>
  <Paragraphs>993</Paragraphs>
  <ScaleCrop>false</ScaleCrop>
  <HeadingPairs>
    <vt:vector size="2" baseType="variant">
      <vt:variant>
        <vt:lpstr>Tytuł</vt:lpstr>
      </vt:variant>
      <vt:variant>
        <vt:i4>1</vt:i4>
      </vt:variant>
    </vt:vector>
  </HeadingPairs>
  <TitlesOfParts>
    <vt:vector size="1" baseType="lpstr">
      <vt:lpstr>Przebudowa przejść dla pieszych na terenie miasta Ustrzyki Dolne w ciągu ulicy: Bełska oraz Jana Pawła II</vt:lpstr>
    </vt:vector>
  </TitlesOfParts>
  <Company>Hewlett-Packard</Company>
  <LinksUpToDate>false</LinksUpToDate>
  <CharactersWithSpaces>496619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PRZEBUDOWA DROGI GMINNEJ NR 119219R UL. JANA PAWŁA II W M-CI USTRZYKI DOLNE W KM 0+255 DO KM 0+415</dc:title>
  <dc:subject>Specyfikacje techniczne wykonania i odbioru robót budowlanych</dc:subject>
  <dc:creator>PGM PROJEKT</dc:creator>
  <cp:lastModifiedBy>Natalia Wójcik</cp:lastModifiedBy>
  <cp:revision>29</cp:revision>
  <cp:lastPrinted>2021-11-16T19:09:00Z</cp:lastPrinted>
  <dcterms:created xsi:type="dcterms:W3CDTF">2021-08-02T16:15:00Z</dcterms:created>
  <dcterms:modified xsi:type="dcterms:W3CDTF">2024-01-25T09:38:00Z</dcterms:modified>
</cp:coreProperties>
</file>