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DEBDBE2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A73BED">
        <w:rPr>
          <w:rFonts w:ascii="Verdana" w:hAnsi="Verdana" w:cs="Tahoma"/>
          <w:b/>
          <w:sz w:val="18"/>
          <w:szCs w:val="18"/>
        </w:rPr>
        <w:t>76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3646242C" w:rsidR="00517A40" w:rsidRPr="00517A40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aparatury w ramach realizacji projektu</w:t>
            </w:r>
            <w:r w:rsid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„</w:t>
            </w:r>
            <w:proofErr w:type="spellStart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738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B81E67" w:rsidRPr="00173201" w14:paraId="3DD1697D" w14:textId="4479FD44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3925B749" w14:textId="77777777" w:rsidR="00B81E67" w:rsidRPr="00C06746" w:rsidRDefault="00B81E67" w:rsidP="00416FDC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76F5428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3A05710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7DCD3642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44A78EB1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9FAEF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5EBC8C79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0265DC4C" w14:textId="214040FA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18C0F706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02C22A49" w14:textId="51C1A0D4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16F5ECE0" w14:textId="3714A3E2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B81E67" w14:paraId="5E242F3A" w14:textId="738D18AD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25C8B5C1" w14:textId="77777777" w:rsidR="00B81E67" w:rsidRPr="00021B54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Inkubator C0</w:t>
                  </w:r>
                  <w:r w:rsidRPr="00C06746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1" w:type="dxa"/>
                  <w:vAlign w:val="center"/>
                </w:tcPr>
                <w:p w14:paraId="1FF182A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F2F37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7812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671A2D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207FB3D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07E41A5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6F893B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BEEA3AA" w14:textId="0948B346" w:rsidTr="00B81E67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34AD45" w14:textId="77777777" w:rsidR="00B81E67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Wirówka laboratoryjna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58E80ACE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58F35966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AB992B9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C3E6F91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524AD588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7359BEFB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5123056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044A4EF7" w14:textId="65D53E03" w:rsidTr="00B81E67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0981C2" w14:textId="77777777" w:rsidR="00B81E67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Termocykler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60C3B083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4E5784E7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E9280AA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55EBF12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3ED4C9B1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13B42849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0B8F313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47149949" w14:textId="1251EEA8" w:rsidTr="00B81E67">
              <w:trPr>
                <w:gridBefore w:val="1"/>
                <w:wBefore w:w="247" w:type="dxa"/>
                <w:trHeight w:val="397"/>
              </w:trPr>
              <w:tc>
                <w:tcPr>
                  <w:tcW w:w="61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1C40E08" w14:textId="15D04AAA" w:rsidR="00B81E67" w:rsidRDefault="00B81E67" w:rsidP="00416F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1A81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5FF6B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D52D5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49D0648B" w14:textId="5378F6F2" w:rsidR="002D7968" w:rsidRPr="008B0F34" w:rsidRDefault="002D7968" w:rsidP="008B0F3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8B0F34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32EEFE23" w:rsidR="00EF0DB2" w:rsidRDefault="006B7B6B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Inkubator CO</w:t>
                  </w:r>
                  <w:r w:rsidRPr="006B7B6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177C4" w14:textId="19951204" w:rsidR="00504416" w:rsidRPr="009247EC" w:rsidRDefault="00504416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</w:t>
                  </w:r>
                  <w:r w:rsidR="00E15D79"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- 8 półek ze stali nierdzewnej</w:t>
                  </w:r>
                </w:p>
                <w:p w14:paraId="6B8DF60B" w14:textId="62A68CE9" w:rsidR="00504416" w:rsidRPr="009247EC" w:rsidRDefault="009247EC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55E26F5B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20FDF5A" w14:textId="50A11FA3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16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Inkubator wyposażony w opcję </w:t>
                  </w:r>
                  <w:proofErr w:type="spellStart"/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autosterylizacji</w:t>
                  </w:r>
                  <w:proofErr w:type="spellEnd"/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komory inkubatora w temperaturze przynajmniej +180°C przez 2 godziny</w:t>
                  </w:r>
                </w:p>
                <w:p w14:paraId="1226E32F" w14:textId="2A78AF2C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8E62D8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6DA1BC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129B56E3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2BE6393" w14:textId="5F1BAF9C" w:rsidR="009247EC" w:rsidRPr="009247EC" w:rsidRDefault="009247EC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Dwa porty dostępu o średnicy wewnętrznej 25mm umieszczone na tylnej ścianie komory inkubatora umożliwiające doprowadzenie urządzeń zewnętrznych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="00F973AE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FEDCD1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69EC4E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490939BA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AD6C987" w14:textId="60253CB7" w:rsidR="009247EC" w:rsidRPr="009247EC" w:rsidRDefault="009247EC" w:rsidP="0043582F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F973A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Rejestrator danych i wykresów rejestrujący zmiany w stężeniu CO2, temperatury oraz zapisujący informacje o alarmach w okresie nie krótszym niż 6 miesi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ę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A1391E"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="00A1391E"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4CFE273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336DD4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26C5CC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22FDCB7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0C2CEE8F" w14:textId="77777777" w:rsidR="0043582F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5648EC8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36039AD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theme="minorBidi"/>
                      <w:b/>
                      <w:bCs/>
                      <w:sz w:val="18"/>
                      <w:szCs w:val="18"/>
                    </w:rPr>
                    <w:t>Termocykler</w:t>
                  </w:r>
                  <w:proofErr w:type="spellEnd"/>
                  <w:r>
                    <w:rPr>
                      <w:rFonts w:ascii="Verdana" w:hAnsi="Verdana" w:cstheme="minorBidi"/>
                      <w:b/>
                      <w:bCs/>
                      <w:sz w:val="18"/>
                      <w:szCs w:val="18"/>
                    </w:rPr>
                    <w:t xml:space="preserve"> z wymiennymi blokami i gradientem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2DBFD9" w14:textId="222931C3" w:rsidR="0043582F" w:rsidRPr="009247EC" w:rsidRDefault="0043582F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Rozpiętość gradientu nie mniejsza niż do 30°C –</w:t>
                  </w:r>
                </w:p>
                <w:p w14:paraId="7625AAF7" w14:textId="77777777" w:rsidR="0043582F" w:rsidRPr="009247EC" w:rsidRDefault="0043582F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C4A8C36" w14:textId="6DA3D7FB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16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Szybkość ogrzewania bloku nie mniejsza niż  10°C/s</w:t>
                  </w:r>
                </w:p>
                <w:p w14:paraId="12F1D7CD" w14:textId="77777777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53B3723" w14:textId="159D42BC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17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Szybkość schładzania bloku nie mniejsza niż  5°C/s–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7CE77FD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112DBF5" w14:textId="0B3B0FE8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Wirówka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B8D017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B7F478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45F1232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CE77D" w14:textId="3513478B" w:rsidR="0043582F" w:rsidRPr="009247EC" w:rsidRDefault="0043582F" w:rsidP="008E2699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="008E2699" w:rsidRPr="008E2699">
                    <w:rPr>
                      <w:rFonts w:ascii="Verdana" w:hAnsi="Verdana" w:cstheme="minorHAnsi"/>
                      <w:color w:val="FF0000"/>
                    </w:rPr>
                    <w:t xml:space="preserve">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Maksymalna siła wirowania </w:t>
                  </w:r>
                  <w:proofErr w:type="spellStart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rcf</w:t>
                  </w:r>
                  <w:proofErr w:type="spellEnd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nie mniejsza niż 30 000 </w:t>
                  </w:r>
                  <w:proofErr w:type="spellStart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xg</w:t>
                  </w:r>
                  <w:proofErr w:type="spellEnd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08B98712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07F7D27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5E4DEAA8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58C5186" w14:textId="38CC2794" w:rsidR="0043582F" w:rsidRPr="009247EC" w:rsidRDefault="0043582F" w:rsidP="008E2699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8E2699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Czas osiągnięcia prędkości maksymalnej z standardowym rotorem na probówki o pojemności 1,5/2 ml nie dłuższy niż- 15 sekund 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532078BD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FC4DC8E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1E10A458" w14:textId="77777777" w:rsidTr="008E2699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301C46" w14:textId="5926A5EA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–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Czas zatrzymania z standardowym rotorem na probówki o pojemności 1,5/2 ml nie dłuższy niż - 15 sekund–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6B9A330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B648B8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E2699" w14:paraId="2C29FC3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75928BD" w14:textId="2A8AA799" w:rsidR="008E2699" w:rsidRPr="009247EC" w:rsidRDefault="008E2699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lp. 1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Głośność z rotorem na probówki 1,5/2ml z pokrywą  nie większa niż 54 </w:t>
                  </w:r>
                  <w:proofErr w:type="spellStart"/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dB</w:t>
                  </w:r>
                  <w:proofErr w:type="spellEnd"/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(A)  - 1 pkt.</w:t>
                  </w:r>
                </w:p>
              </w:tc>
              <w:tc>
                <w:tcPr>
                  <w:tcW w:w="831" w:type="dxa"/>
                </w:tcPr>
                <w:p w14:paraId="727CA0CA" w14:textId="77777777" w:rsidR="008E2699" w:rsidRDefault="008E2699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2316630" w14:textId="77777777" w:rsidR="008E2699" w:rsidRDefault="008E2699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5846EA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A79F0CF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AEF1C5C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31111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2A69213B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3D592399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738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B81E67" w14:paraId="46BCCCA3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1FD0AD04" w14:textId="77777777" w:rsidR="00B81E67" w:rsidRPr="00C06746" w:rsidRDefault="00B81E67" w:rsidP="00B81E67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238A3225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07B2780E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64B476EB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7A42FA4C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892925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06FC743E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1E04357C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22848A0D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51B0CA72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06535A53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B81E67" w14:paraId="47CD633D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540362AE" w14:textId="5C8C347D" w:rsidR="00B81E67" w:rsidRPr="00021B54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Mikroskop konfokalny</w:t>
                  </w:r>
                </w:p>
              </w:tc>
              <w:tc>
                <w:tcPr>
                  <w:tcW w:w="1301" w:type="dxa"/>
                  <w:vAlign w:val="center"/>
                </w:tcPr>
                <w:p w14:paraId="20ED8268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2B0976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BAD89DC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B8E9A49" w14:textId="39F060B5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8C1A270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78153D7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77A3EF1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0F8E2C97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650423" w14:textId="3E4A00F8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cytometrii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175C788D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518977C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21C54D90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93D443D" w14:textId="55BAC4B0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E6F911B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91E947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7531B8DF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BEB4542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C514DC8" w14:textId="438460A3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Mikroskop w układzie odwróconym z obiektywami </w:t>
                  </w:r>
                  <w:proofErr w:type="spellStart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planarchromatycznymi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3621E2F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4D0C5054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6C728E5D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1CC7C8D" w14:textId="791871F8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1CD2DCF4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60734B2B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21788E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239D84CA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CD9B048" w14:textId="5B6A6A3F" w:rsidR="00B81E67" w:rsidRPr="00B81E67" w:rsidRDefault="00B81E67" w:rsidP="00B81E67">
                  <w:pPr>
                    <w:rPr>
                      <w:rFonts w:ascii="Verdana" w:hAnsi="Verdana" w:cs="Tahoma"/>
                      <w:bCs/>
                      <w:sz w:val="14"/>
                      <w:szCs w:val="14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Mikroskop w układzie odwróconym z obiektywami </w:t>
                  </w:r>
                  <w:proofErr w:type="spellStart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planarchromatycznymi</w:t>
                  </w:r>
                  <w:proofErr w:type="spellEnd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 i kamerami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364C957F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330FECB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4F948E8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6A6E9BA2" w14:textId="39D935B9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30558E4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5D3F7635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66A6AF3C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2471B9C4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CFBF3C0" w14:textId="654A4401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Mikroskop w układzie odwróconym z obiektywami fluorytowymi i kamerą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18C2F9B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0AF1FFB4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0EB4E4C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5E276C09" w14:textId="5CEED325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968787A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7E2B225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3ED8F668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F39AA87" w14:textId="77777777" w:rsidTr="000E5D7A">
              <w:trPr>
                <w:gridBefore w:val="1"/>
                <w:wBefore w:w="247" w:type="dxa"/>
                <w:trHeight w:val="397"/>
              </w:trPr>
              <w:tc>
                <w:tcPr>
                  <w:tcW w:w="61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BCCB1D2" w14:textId="77777777" w:rsidR="00B81E67" w:rsidRDefault="00B81E67" w:rsidP="00B81E67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8BA5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284A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4F35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B28E5B5" w14:textId="77777777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BE4E041" w14:textId="31B8CB45" w:rsidR="00610873" w:rsidRDefault="00610873" w:rsidP="0061087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10873" w14:paraId="09606B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F17EE0B" w14:textId="00C523B0" w:rsidR="00610873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konfokalny z zautomatyzowanym systemem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cytometrii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413E6C6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891E69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10873" w14:paraId="5A219C6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00033E" w14:textId="6B83B612" w:rsidR="00610873" w:rsidRPr="009247EC" w:rsidRDefault="00610873" w:rsidP="00CF6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optyka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CF682F"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CF682F"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Obiektyw 20x wyposażony w pierścień korekcyjny, apertura nie mniej niż 0,7, odległość robocza nie mniej niż 0,8-1,5 mm</w:t>
                  </w:r>
                  <w:r w:rsid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21892BEE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670B1A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E2868" w14:paraId="718D78F7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B3475" w14:textId="439046B5" w:rsidR="00CF682F" w:rsidRPr="00CF682F" w:rsidRDefault="004E2868" w:rsidP="00CF682F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4E2868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optyka </w:t>
                  </w:r>
                  <w:r w:rsidRPr="004E2868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lp. 4 zał. nr 2.2 do SWZ</w:t>
                  </w:r>
                  <w:r w:rsid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)</w:t>
                  </w:r>
                  <w:r w:rsidR="00CF682F" w:rsidRPr="00CF682F">
                    <w:rPr>
                      <w:rFonts w:eastAsia="Calibri"/>
                      <w:color w:val="FF0000"/>
                      <w:sz w:val="22"/>
                      <w:szCs w:val="22"/>
                    </w:rPr>
                    <w:t xml:space="preserve"> </w:t>
                  </w:r>
                  <w:r w:rsidR="00CF682F" w:rsidRP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Obiektyw z imersją silikonową 60X</w:t>
                  </w:r>
                </w:p>
                <w:p w14:paraId="3137712D" w14:textId="3F3C178A" w:rsidR="004E2868" w:rsidRPr="004E2868" w:rsidRDefault="00CF682F" w:rsidP="00CF682F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Obiektyw 60X, apertura numeryczna 1,3, odległość robocza 0,3 mm do imersji silikonowej)- 1pkt</w:t>
                  </w:r>
                </w:p>
              </w:tc>
              <w:tc>
                <w:tcPr>
                  <w:tcW w:w="831" w:type="dxa"/>
                </w:tcPr>
                <w:p w14:paraId="36FD8771" w14:textId="77777777" w:rsidR="004E2868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741C774" w14:textId="77777777" w:rsidR="004E2868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F682F" w14:paraId="11A96505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6952CD2" w14:textId="683D2769" w:rsidR="00CF682F" w:rsidRPr="009247EC" w:rsidRDefault="00CF682F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optyka </w:t>
                  </w:r>
                  <w:r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lp. 4 zał. nr 2.2 do SWZ)</w:t>
                  </w:r>
                  <w:r w:rsidR="004C4A72" w:rsidRPr="004C4A72">
                    <w:rPr>
                      <w:rFonts w:eastAsia="Calibr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Korekcja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abberacji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chromatycznych w zakresie od 400-1000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nm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CF6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- 1pkt</w:t>
                  </w:r>
                </w:p>
              </w:tc>
              <w:tc>
                <w:tcPr>
                  <w:tcW w:w="831" w:type="dxa"/>
                </w:tcPr>
                <w:p w14:paraId="53E574F1" w14:textId="77777777" w:rsidR="00CF682F" w:rsidRDefault="00CF682F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4C416BF" w14:textId="77777777" w:rsidR="00CF682F" w:rsidRDefault="00CF682F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610873" w14:paraId="206698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4F2E29D" w14:textId="5CDB11BC" w:rsidR="00610873" w:rsidRPr="009247EC" w:rsidRDefault="00610873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kontroler czasu rzeczywistego 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lp. </w:t>
                  </w:r>
                  <w:r w:rsid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8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  <w:r w:rsidR="004C4A72" w:rsidRPr="004C4A72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Dokładność czasowa (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trigger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) 0,1ms z precyzją 2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μs</w:t>
                  </w:r>
                  <w:proofErr w:type="spellEnd"/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4EC5F60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B13C482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707D43CB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F492B08" w14:textId="52A4E928" w:rsidR="00C9531A" w:rsidRPr="009247EC" w:rsidRDefault="00C9531A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(kontroler czasu rzeczywistego lp. 8 zał. nr 2.2 do SWZ) na nie mniej niż . 1x wyjście wyzwalające do synchronizacji kamery (BNC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5049EDB" w14:textId="77777777" w:rsidR="00C9531A" w:rsidRDefault="00C9531A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4F264D" w14:textId="77777777" w:rsidR="00C9531A" w:rsidRDefault="00C9531A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5E1316D3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AEB65DB" w14:textId="165915F3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na nie mniej niż . 3x standardowe wyjście TTL (BNC)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03AF2C86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24BB95D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0C4F6F49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9D0EBFE" w14:textId="40AAF3CF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na nie mniej niż . 4x cyfrowy port wejścia / wyjścia (In/Out) (BNC)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EFA2884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DF14776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681B104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E6CE8D5" w14:textId="43182F45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na nie mniej niż. 16x wyjście do bezpośredniej modulacji (SMB)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32D1EC1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50190C1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143CE72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0BD161D" w14:textId="62CCED32" w:rsidR="00C9531A" w:rsidRPr="008C7094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Połączenie przez interfejs USB 2.0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10619D3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2196B7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610873" w14:paraId="4FCB5ADF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63FFF26" w14:textId="383CF603" w:rsidR="00610873" w:rsidRPr="009247EC" w:rsidRDefault="00610873" w:rsidP="00C9531A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cytometrii</w:t>
                  </w:r>
                  <w:proofErr w:type="spellEnd"/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18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C9531A" w:rsidRPr="00C9531A">
                    <w:rPr>
                      <w:rFonts w:asciiTheme="minorHAnsi" w:hAnsiTheme="minorHAnsi" w:cstheme="minorHAnsi"/>
                      <w:b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="00C9531A" w:rsidRPr="00C9531A">
                    <w:rPr>
                      <w:rFonts w:ascii="Verdana" w:hAnsi="Verdana" w:cs="Tahoma"/>
                      <w:bCs/>
                      <w:i/>
                      <w:iCs/>
                      <w:sz w:val="16"/>
                      <w:szCs w:val="16"/>
                    </w:rPr>
                    <w:t>Zmotoryzowany nie mniej niż 8-pozycyjny obrotowy zmieniacz kostek fluorescencyjnych</w:t>
                  </w:r>
                  <w:r w:rsidR="00C9531A" w:rsidRPr="00C9531A">
                    <w:rPr>
                      <w:rFonts w:ascii="Verdana" w:hAnsi="Verdana" w:cs="Tahoma"/>
                      <w:b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102C4BB8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E618F83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4E4BC242" w14:textId="77777777" w:rsidTr="007200A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95D81C7" w14:textId="3E0349A9" w:rsidR="00C9531A" w:rsidRPr="009247EC" w:rsidRDefault="00C9531A" w:rsidP="00C9531A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cytometrii</w:t>
                  </w:r>
                  <w:proofErr w:type="spellEnd"/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B81E6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Możliwość prezentacji danych na histogramach oraz dwuwymiarowych </w:t>
                  </w:r>
                  <w:proofErr w:type="spellStart"/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skategramach</w:t>
                  </w:r>
                  <w:proofErr w:type="spellEnd"/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C9531A">
                    <w:rPr>
                      <w:rFonts w:ascii="Verdana" w:hAnsi="Verdana" w:cs="Tahoma"/>
                      <w:b/>
                      <w:i/>
                      <w:iCs/>
                      <w:sz w:val="16"/>
                      <w:szCs w:val="16"/>
                    </w:rPr>
                    <w:t>–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23488ED4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9C253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6848AD" w14:textId="77777777" w:rsidR="00610873" w:rsidRDefault="00610873" w:rsidP="00610873">
            <w:pPr>
              <w:pStyle w:val="Default"/>
              <w:rPr>
                <w:sz w:val="20"/>
                <w:szCs w:val="20"/>
              </w:rPr>
            </w:pPr>
          </w:p>
          <w:p w14:paraId="7AB8E17F" w14:textId="77777777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AFBE5F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E271874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CE20117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550BF60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0E2CA4A" w14:textId="77777777" w:rsidR="00C9531A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04EFF470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9E0EFB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8D9A11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BD5FC16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520D27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88A97E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9ECBD70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62B48B9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4BB764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B82668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F18EEA7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4641BD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22F65D36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C9531A" w14:paraId="754615FB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6A6EB5D" w14:textId="3DBC7430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w układzie odwróconym z obiektywami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planachromatycznymi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CA02A59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78570D3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9531A" w14:paraId="40BCAD77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C63B64" w14:textId="6646C26D" w:rsidR="00C9531A" w:rsidRPr="009247EC" w:rsidRDefault="00C9531A" w:rsidP="00C9531A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Kondensor o aperturze numerycznej max. 0,3 i odległości </w:t>
                  </w:r>
                  <w:r w:rsidR="00B8688E" w:rsidRPr="00B8688E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nie mniejszej niż  71mm.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E132E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969F3D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61ED39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1A18D" w14:textId="26F88A13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13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F0F6D0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DD7427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FE9427A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A7E5F9" w14:textId="517E99DA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14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F2E8269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4DC0C6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68539A5F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A7EDEF" w14:textId="20EE8959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17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7F5F925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07EB788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28A67BDE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5610AA" w14:textId="2FBF8B0D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20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 Możliwość ustawienia okularów w pozycji dolnej i górnej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02CA4804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5397767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6DA7AA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7152A9E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76465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E8DB73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422D702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1C8DEB1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D619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B097C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426073D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C1E24F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FF7941" w14:paraId="64F05D2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E48A435" w14:textId="465946F8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w układzie odwróconym z obiektywami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planachromatycznymi</w:t>
                  </w:r>
                  <w:proofErr w:type="spellEnd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i kamerą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3D07772" w14:textId="77777777" w:rsidR="00FF7941" w:rsidRDefault="00FF7941" w:rsidP="00FF794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F83235B" w14:textId="77777777" w:rsidR="00FF7941" w:rsidRDefault="00FF7941" w:rsidP="00FF794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FF7941" w14:paraId="77DE240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3A91D" w14:textId="20007DD2" w:rsidR="00FF7941" w:rsidRPr="009247EC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Pr="00D71E12">
                    <w:rPr>
                      <w:rFonts w:ascii="Verdana" w:hAnsi="Verdana" w:cs="Tahoma"/>
                      <w:sz w:val="16"/>
                      <w:szCs w:val="16"/>
                    </w:rPr>
                    <w:t>2 do SWZ</w:t>
                  </w:r>
                  <w:r w:rsidRPr="00E63B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)</w:t>
                  </w:r>
                  <w:r w:rsidRPr="00E63B99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 Przystosowanie mikroskopu do obserwacji w kontraście inwersyjnym –  </w:t>
                  </w:r>
                  <w:r w:rsidRPr="00E63B99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CEBC3F4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BC962B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8ED83C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184CDA" w14:textId="571BE819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5F48FEDE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E6662E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7D854BB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E60C51" w14:textId="00685359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067345CA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F48F901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14E1B79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B5A535" w14:textId="1545DDFF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5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mikroskop współpracuje z obiektywem o powiększeniu 2x-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C8FCF46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40F955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1AE6F17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4D4605" w14:textId="73A68292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17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5983F4B3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64F4A6C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3E53C21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53337D" w14:textId="5FB33956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lastRenderedPageBreak/>
                    <w:t xml:space="preserve">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28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 Minimalny zakres czas ekspozycji: 1 ms – 918 ms  –  1pkt.</w:t>
                  </w:r>
                </w:p>
              </w:tc>
              <w:tc>
                <w:tcPr>
                  <w:tcW w:w="831" w:type="dxa"/>
                </w:tcPr>
                <w:p w14:paraId="72EB344C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4424B69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C95E9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3E4E7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E2245B3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71E12" w14:paraId="2025FD6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41B50C4" w14:textId="34E596A8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Mikroskop w układzie odwróconym z obiektywami fluorytowymi i kamerą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6F63748" w14:textId="77777777" w:rsidR="00D71E12" w:rsidRDefault="00D71E12" w:rsidP="00D71E12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0EB3BB52" w14:textId="77777777" w:rsidR="00D71E12" w:rsidRDefault="00D71E12" w:rsidP="00D71E12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71E12" w14:paraId="19BFF57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800C2" w14:textId="77777777" w:rsidR="00D71E12" w:rsidRPr="009247EC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71E12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Przystosowanie mikroskopu do obserwacji w kontraście inwersyjnym</w:t>
                  </w:r>
                  <w:r w:rsidRPr="00D71E12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52C1FB3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6CFB782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27A03F0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A65FBB" w14:textId="68FEFE9C" w:rsidR="00D71E12" w:rsidRPr="00FF7941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2.2 do SWZ)</w:t>
                  </w:r>
                  <w:r w:rsidRPr="00D71E1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Kondensor o aperturze numerycznej maksymalnie 0,3 i odległości roboczej min. 70mm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. - </w:t>
                  </w:r>
                  <w:r w:rsidRPr="00D71E1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1pkt</w:t>
                  </w:r>
                </w:p>
              </w:tc>
              <w:tc>
                <w:tcPr>
                  <w:tcW w:w="831" w:type="dxa"/>
                </w:tcPr>
                <w:p w14:paraId="4AB363A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F03960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676630D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84D76" w14:textId="77777777" w:rsidR="00D71E12" w:rsidRPr="00FF7941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F009E68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5C9BD0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0023C3E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6CFD93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E48DD33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C5ABD7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7520F69F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1EE21C" w14:textId="7B0114EB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5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mikroskop współpracuje z obiektywem o powiększeniu 2x- 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76D535A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C78E61E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1A51E20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53D9CF" w14:textId="738C652B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D71E12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6</w:t>
                  </w:r>
                  <w:r w:rsidRPr="00D71E12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 obiektyw fluorytowy o powiększeniu 20x, regulowana odległość robocza w zakresie min. od 6.6 do 7.8 mm, apertura numeryczna min. 0.45. Do obserwacji metodą kontrastu fazowego-  1pkt</w:t>
                  </w:r>
                </w:p>
              </w:tc>
              <w:tc>
                <w:tcPr>
                  <w:tcW w:w="831" w:type="dxa"/>
                </w:tcPr>
                <w:p w14:paraId="32D7B1C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7CC7930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59EBCE51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A216FE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17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4158D109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7581A0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68331381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56EDB7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28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 Minimalny zakres czas ekspozycji: 1 ms – 918 ms  –  1pkt.</w:t>
                  </w:r>
                </w:p>
              </w:tc>
              <w:tc>
                <w:tcPr>
                  <w:tcW w:w="831" w:type="dxa"/>
                </w:tcPr>
                <w:p w14:paraId="0FEA5BB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CCDA4A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D889B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28195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E60A24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C3E53D0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E221A1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D13B66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5CA8EA1" w14:textId="1313E3B8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30F30161" w14:textId="40B337B2" w:rsidR="00610873" w:rsidRPr="008B0F34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A7298C" w:rsidRPr="00F20A61" w14:paraId="30C6BDAB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6F2CDFB8" w14:textId="19CA961D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  <w:r w:rsidR="00610873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127BC2DD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FB3CB4" w:rsidRPr="00280E3E" w14:paraId="11D0C071" w14:textId="77777777" w:rsidTr="002424DA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602DB11D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3F093C1" w14:textId="77777777" w:rsidR="00FB3CB4" w:rsidRPr="00280E3E" w:rsidRDefault="00FB3CB4" w:rsidP="00FB3CB4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61345F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F22F182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97EFA0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B3CB4" w14:paraId="7ABE3B07" w14:textId="77777777" w:rsidTr="002424DA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1073776F" w14:textId="77777777" w:rsidR="00FB3CB4" w:rsidRPr="00897529" w:rsidRDefault="00FB3CB4" w:rsidP="00FB3CB4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8B9A2A2" w14:textId="2DED3D9F" w:rsidR="00FB3CB4" w:rsidRPr="00021B54" w:rsidRDefault="00FB3CB4" w:rsidP="00FB3CB4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</w:t>
                  </w:r>
                  <w:proofErr w:type="spellEnd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kapilarny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4A0FB5D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D808CE" w14:textId="77777777" w:rsidR="00FB3CB4" w:rsidRDefault="00FB3CB4" w:rsidP="00FB3CB4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0D6C7DC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11C0CFA" w14:textId="77777777" w:rsidR="00610873" w:rsidRDefault="00610873" w:rsidP="00610873"/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CCD96BA" w:rsidR="00A24F6E" w:rsidRPr="008B0F34" w:rsidRDefault="00A24F6E" w:rsidP="00D377F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6A7DB9E6" w:rsidR="00A24F6E" w:rsidRDefault="00E84961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Cytometr</w:t>
                  </w:r>
                  <w:proofErr w:type="spellEnd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kapilarny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87F03C" w14:textId="18AC2B38" w:rsidR="00A24F6E" w:rsidRPr="00997678" w:rsidRDefault="00A24F6E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D71E12"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laser niebieski: 488 </w:t>
                  </w:r>
                  <w:proofErr w:type="spellStart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; moc nie mniejsza niż 12</w:t>
                  </w:r>
                  <w:r w:rsid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mW</w:t>
                  </w:r>
                  <w:proofErr w:type="spellEnd"/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– </w:t>
                  </w:r>
                  <w:r w:rsidR="00C26816"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94B8302" w14:textId="1D6B5BB8" w:rsidR="00A24F6E" w:rsidRPr="00997678" w:rsidRDefault="00E84961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1  zał. nr 2.3 do SWZ) laser niebieski: 488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nm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; moc nie mniejsza niż 1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0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mW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4A0CD8B" w14:textId="0114F414" w:rsidR="00A24F6E" w:rsidRPr="00997678" w:rsidRDefault="00E84961" w:rsidP="00D377F3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Możliwość regulacji szybkości obrotów mieszania próbki przed pobraniem (tryby: high, medium,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low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RPM) oraz czasu mieszania próby w zakresie 1-10 sekund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84961" w14:paraId="6781F47C" w14:textId="77777777" w:rsidTr="0099767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2E8C82" w14:textId="3766CF88" w:rsidR="00E84961" w:rsidRPr="00997678" w:rsidRDefault="00E84961" w:rsidP="00E84961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 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System generuje &lt; 100 ml odpadów, przez 8 godzin ciągłej pracy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- 1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2D13E8D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05993A4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84961" w14:paraId="23BBB72B" w14:textId="77777777" w:rsidTr="0099767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786A68" w14:textId="12DBD87E" w:rsidR="00E84961" w:rsidRPr="00B123C4" w:rsidRDefault="00E84961" w:rsidP="00E8496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5 zał. nr 2.3 do SWZ) System generuje &lt;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0 ml odpadów, przez 8 godzin ciągłej pracy -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796F1FE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4CE91CA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56FCF8" w14:textId="0558B5FD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40A95C2" w14:textId="29A75231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3B4E8F32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D9A0782" w14:textId="77777777" w:rsidR="00610873" w:rsidRPr="001C4DAF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91EED54" w14:textId="77777777" w:rsidR="00610873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610873" w:rsidRPr="00F20A6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24FDBF3F" w14:textId="77777777" w:rsidR="00610873" w:rsidRPr="00D11555" w:rsidRDefault="00610873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4B8B" w14:textId="77777777" w:rsidR="00A53DA9" w:rsidRDefault="00A53DA9" w:rsidP="00A7298C">
      <w:r>
        <w:separator/>
      </w:r>
    </w:p>
  </w:endnote>
  <w:endnote w:type="continuationSeparator" w:id="0">
    <w:p w14:paraId="5D9BE8C1" w14:textId="77777777" w:rsidR="00A53DA9" w:rsidRDefault="00A53DA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FD87" w14:textId="77777777" w:rsidR="00A53DA9" w:rsidRDefault="00A53DA9" w:rsidP="00A7298C">
      <w:r>
        <w:separator/>
      </w:r>
    </w:p>
  </w:footnote>
  <w:footnote w:type="continuationSeparator" w:id="0">
    <w:p w14:paraId="69DAFC43" w14:textId="77777777" w:rsidR="00A53DA9" w:rsidRDefault="00A53DA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672D8"/>
    <w:rsid w:val="00474176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B61EE"/>
    <w:rsid w:val="00AF39CB"/>
    <w:rsid w:val="00B32F0C"/>
    <w:rsid w:val="00B81E67"/>
    <w:rsid w:val="00B8688E"/>
    <w:rsid w:val="00B94E09"/>
    <w:rsid w:val="00B97D32"/>
    <w:rsid w:val="00BA789A"/>
    <w:rsid w:val="00BB145C"/>
    <w:rsid w:val="00C06746"/>
    <w:rsid w:val="00C26816"/>
    <w:rsid w:val="00C550C4"/>
    <w:rsid w:val="00C76FEB"/>
    <w:rsid w:val="00C9531A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60064"/>
    <w:rsid w:val="00D630A0"/>
    <w:rsid w:val="00D638DE"/>
    <w:rsid w:val="00D71E12"/>
    <w:rsid w:val="00DE3182"/>
    <w:rsid w:val="00E15D79"/>
    <w:rsid w:val="00E27A2C"/>
    <w:rsid w:val="00E43B79"/>
    <w:rsid w:val="00E44CA8"/>
    <w:rsid w:val="00E50846"/>
    <w:rsid w:val="00E63B99"/>
    <w:rsid w:val="00E745D5"/>
    <w:rsid w:val="00E84961"/>
    <w:rsid w:val="00EF0DB2"/>
    <w:rsid w:val="00F10696"/>
    <w:rsid w:val="00F157A7"/>
    <w:rsid w:val="00F45DD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14</cp:revision>
  <cp:lastPrinted>2021-02-05T13:15:00Z</cp:lastPrinted>
  <dcterms:created xsi:type="dcterms:W3CDTF">2021-07-19T13:22:00Z</dcterms:created>
  <dcterms:modified xsi:type="dcterms:W3CDTF">2021-08-11T11:39:00Z</dcterms:modified>
</cp:coreProperties>
</file>