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6CEC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/>
          <w:sz w:val="24"/>
          <w:szCs w:val="24"/>
          <w:u w:val="single"/>
        </w:rPr>
      </w:pPr>
    </w:p>
    <w:p w14:paraId="22DD54B4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/>
          <w:sz w:val="24"/>
          <w:szCs w:val="24"/>
          <w:u w:val="single"/>
        </w:rPr>
      </w:pPr>
    </w:p>
    <w:p w14:paraId="2007555C" w14:textId="77777777" w:rsidR="00DE1C38" w:rsidRPr="00DE1C38" w:rsidRDefault="00DE1C38" w:rsidP="00DE1C38">
      <w:pPr>
        <w:shd w:val="clear" w:color="auto" w:fill="C9C9C9" w:themeFill="accent3" w:themeFillTint="99"/>
        <w:tabs>
          <w:tab w:val="left" w:pos="426"/>
        </w:tabs>
        <w:spacing w:after="0" w:line="240" w:lineRule="auto"/>
        <w:contextualSpacing/>
        <w:jc w:val="center"/>
        <w:outlineLvl w:val="0"/>
        <w:rPr>
          <w:rFonts w:eastAsiaTheme="majorEastAsia" w:cstheme="majorBidi"/>
          <w:spacing w:val="-10"/>
          <w:kern w:val="28"/>
          <w:sz w:val="40"/>
          <w:szCs w:val="40"/>
        </w:rPr>
      </w:pPr>
      <w:bookmarkStart w:id="0" w:name="_Toc72401595"/>
      <w:r w:rsidRPr="00DE1C38">
        <w:rPr>
          <w:rFonts w:eastAsiaTheme="majorEastAsia" w:cstheme="majorBidi"/>
          <w:spacing w:val="-10"/>
          <w:kern w:val="28"/>
          <w:sz w:val="40"/>
          <w:szCs w:val="40"/>
        </w:rPr>
        <w:t>SPECYFIKACJA WARUNKÓW ZAMÓWIENIA</w:t>
      </w:r>
      <w:bookmarkEnd w:id="0"/>
      <w:r w:rsidRPr="00DE1C38">
        <w:rPr>
          <w:rFonts w:eastAsiaTheme="majorEastAsia" w:cstheme="majorBidi"/>
          <w:spacing w:val="-10"/>
          <w:kern w:val="28"/>
          <w:sz w:val="40"/>
          <w:szCs w:val="40"/>
        </w:rPr>
        <w:t xml:space="preserve"> </w:t>
      </w:r>
    </w:p>
    <w:p w14:paraId="54626756" w14:textId="77777777" w:rsidR="00DE1C38" w:rsidRPr="00DE1C38" w:rsidRDefault="00DE1C38" w:rsidP="00DE1C38">
      <w:pPr>
        <w:shd w:val="clear" w:color="auto" w:fill="C9C9C9" w:themeFill="accent3" w:themeFillTint="99"/>
        <w:tabs>
          <w:tab w:val="left" w:pos="426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(dalej: SWZ)</w:t>
      </w:r>
    </w:p>
    <w:p w14:paraId="5E2341EE" w14:textId="77777777" w:rsidR="00DE1C38" w:rsidRPr="00DE1C38" w:rsidRDefault="00DE1C38" w:rsidP="00DE1C38">
      <w:pPr>
        <w:tabs>
          <w:tab w:val="left" w:pos="426"/>
        </w:tabs>
        <w:spacing w:after="0" w:line="240" w:lineRule="auto"/>
        <w:rPr>
          <w:rFonts w:eastAsiaTheme="majorEastAsia" w:cs="Times New Roman"/>
          <w:sz w:val="24"/>
          <w:szCs w:val="24"/>
          <w:lang w:eastAsia="pl-PL"/>
        </w:rPr>
      </w:pPr>
    </w:p>
    <w:p w14:paraId="09A532B0" w14:textId="75AD3D28" w:rsidR="00DE1C38" w:rsidRPr="00DE1C38" w:rsidRDefault="00DE1C38" w:rsidP="00DE1C38">
      <w:pPr>
        <w:tabs>
          <w:tab w:val="left" w:pos="426"/>
        </w:tabs>
        <w:spacing w:after="0" w:line="240" w:lineRule="auto"/>
        <w:rPr>
          <w:rFonts w:eastAsiaTheme="majorEastAsia" w:cs="Times New Roman"/>
          <w:sz w:val="24"/>
          <w:szCs w:val="24"/>
          <w:lang w:eastAsia="pl-PL"/>
        </w:rPr>
      </w:pPr>
      <w:r w:rsidRPr="00DE1C38">
        <w:rPr>
          <w:rFonts w:eastAsiaTheme="majorEastAsia" w:cs="Times New Roman"/>
          <w:sz w:val="24"/>
          <w:szCs w:val="24"/>
          <w:lang w:eastAsia="pl-PL"/>
        </w:rPr>
        <w:t>Znak sprawy: FZP.IV-241/</w:t>
      </w:r>
      <w:r w:rsidR="00045CA2">
        <w:rPr>
          <w:rFonts w:eastAsiaTheme="majorEastAsia" w:cs="Times New Roman"/>
          <w:sz w:val="24"/>
          <w:szCs w:val="24"/>
          <w:lang w:eastAsia="pl-PL"/>
        </w:rPr>
        <w:t>61</w:t>
      </w:r>
      <w:r w:rsidRPr="00DE1C38">
        <w:rPr>
          <w:rFonts w:eastAsiaTheme="majorEastAsia" w:cs="Times New Roman"/>
          <w:sz w:val="24"/>
          <w:szCs w:val="24"/>
          <w:lang w:eastAsia="pl-PL"/>
        </w:rPr>
        <w:t>/22</w:t>
      </w:r>
    </w:p>
    <w:p w14:paraId="21963AA5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/>
          <w:color w:val="323E4F" w:themeColor="text2" w:themeShade="BF"/>
          <w:sz w:val="24"/>
          <w:szCs w:val="24"/>
        </w:rPr>
      </w:pPr>
    </w:p>
    <w:p w14:paraId="1B5481F8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/>
          <w:color w:val="323E4F" w:themeColor="text2" w:themeShade="BF"/>
          <w:sz w:val="24"/>
          <w:szCs w:val="24"/>
        </w:rPr>
      </w:pPr>
      <w:r w:rsidRPr="00DE1C38">
        <w:rPr>
          <w:rFonts w:eastAsiaTheme="majorEastAsia" w:cs="Arial"/>
          <w:b/>
          <w:color w:val="323E4F" w:themeColor="text2" w:themeShade="BF"/>
          <w:sz w:val="24"/>
          <w:szCs w:val="24"/>
        </w:rPr>
        <w:t>ZAMAWIAJĄCY</w:t>
      </w:r>
    </w:p>
    <w:p w14:paraId="140AB926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300"/>
        <w:rPr>
          <w:rFonts w:eastAsia="Times New Roman" w:cs="Calibri"/>
          <w:b/>
          <w:sz w:val="24"/>
          <w:szCs w:val="24"/>
          <w:lang w:eastAsia="pl-PL"/>
        </w:rPr>
      </w:pPr>
      <w:r w:rsidRPr="00DE1C38">
        <w:rPr>
          <w:rFonts w:eastAsia="Times New Roman" w:cs="Calibri"/>
          <w:b/>
          <w:sz w:val="24"/>
          <w:szCs w:val="24"/>
          <w:lang w:eastAsia="pl-PL"/>
        </w:rPr>
        <w:t>SZPITAL SPECJALISTYCZNY W PILE IM. STANISŁAWA STASZICA</w:t>
      </w:r>
    </w:p>
    <w:p w14:paraId="7A6DA72A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firstLine="300"/>
        <w:rPr>
          <w:rFonts w:eastAsia="Times New Roman" w:cs="Calibri"/>
          <w:b/>
          <w:sz w:val="24"/>
          <w:szCs w:val="24"/>
          <w:lang w:eastAsia="pl-PL"/>
        </w:rPr>
      </w:pPr>
      <w:r w:rsidRPr="00DE1C38">
        <w:rPr>
          <w:rFonts w:eastAsia="Times New Roman" w:cs="Calibri"/>
          <w:b/>
          <w:sz w:val="24"/>
          <w:szCs w:val="24"/>
          <w:lang w:eastAsia="pl-PL"/>
        </w:rPr>
        <w:t>64-920 Piła, ul. Rydygiera 1</w:t>
      </w:r>
    </w:p>
    <w:p w14:paraId="5BB2F795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firstLine="284"/>
        <w:rPr>
          <w:rFonts w:eastAsia="Times New Roman" w:cs="Calibri"/>
          <w:sz w:val="24"/>
          <w:szCs w:val="24"/>
          <w:lang w:val="de-DE" w:eastAsia="pl-PL"/>
        </w:rPr>
      </w:pPr>
      <w:r w:rsidRPr="00DE1C38">
        <w:rPr>
          <w:rFonts w:eastAsia="Times New Roman" w:cs="Calibri"/>
          <w:sz w:val="24"/>
          <w:szCs w:val="24"/>
          <w:lang w:val="de-DE" w:eastAsia="pl-PL"/>
        </w:rPr>
        <w:t>Telefon: (67) 210 62 98</w:t>
      </w:r>
    </w:p>
    <w:p w14:paraId="7BD0FCBF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firstLine="300"/>
        <w:rPr>
          <w:rFonts w:eastAsia="Times New Roman" w:cs="Calibri"/>
          <w:sz w:val="24"/>
          <w:szCs w:val="24"/>
          <w:lang w:val="de-DE" w:eastAsia="pl-PL"/>
        </w:rPr>
      </w:pPr>
      <w:r w:rsidRPr="00DE1C38">
        <w:rPr>
          <w:rFonts w:eastAsia="Times New Roman" w:cs="Calibri"/>
          <w:sz w:val="24"/>
          <w:szCs w:val="24"/>
          <w:lang w:val="de-DE" w:eastAsia="pl-PL"/>
        </w:rPr>
        <w:t>REGON 001261820</w:t>
      </w:r>
    </w:p>
    <w:p w14:paraId="1B7D21A0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284"/>
        <w:rPr>
          <w:rFonts w:eastAsia="Times New Roman" w:cs="Calibri"/>
          <w:sz w:val="24"/>
          <w:szCs w:val="24"/>
          <w:lang w:val="de-DE" w:eastAsia="pl-PL"/>
        </w:rPr>
      </w:pPr>
      <w:r w:rsidRPr="00DE1C38">
        <w:rPr>
          <w:rFonts w:eastAsia="Times New Roman" w:cs="Calibri"/>
          <w:sz w:val="24"/>
          <w:szCs w:val="24"/>
          <w:lang w:val="de-DE" w:eastAsia="pl-PL"/>
        </w:rPr>
        <w:t>NIP 764-20-88-098</w:t>
      </w:r>
    </w:p>
    <w:p w14:paraId="2A7FC2E1" w14:textId="16C7CC7E" w:rsidR="00DE1C38" w:rsidRPr="003E25C3" w:rsidRDefault="00DE1C38" w:rsidP="003E25C3">
      <w:pPr>
        <w:tabs>
          <w:tab w:val="left" w:pos="426"/>
        </w:tabs>
        <w:spacing w:after="0" w:line="276" w:lineRule="auto"/>
        <w:ind w:left="142"/>
        <w:rPr>
          <w:rFonts w:eastAsiaTheme="majorEastAsia" w:cs="Arial"/>
          <w:b/>
          <w:color w:val="323E4F" w:themeColor="text2" w:themeShade="BF"/>
          <w:sz w:val="24"/>
          <w:szCs w:val="24"/>
        </w:rPr>
      </w:pPr>
      <w:r w:rsidRPr="00DE1C38">
        <w:rPr>
          <w:rFonts w:eastAsia="Times New Roman" w:cs="Calibri"/>
          <w:sz w:val="24"/>
          <w:szCs w:val="24"/>
          <w:lang w:eastAsia="pl-PL"/>
        </w:rPr>
        <w:t>Godziny pracy: 7:30-15:05 od poniedziałku do piątku.</w:t>
      </w:r>
      <w:r w:rsidRPr="00DE1C38">
        <w:rPr>
          <w:rFonts w:eastAsia="Times New Roman" w:cs="Calibri"/>
          <w:sz w:val="24"/>
          <w:szCs w:val="24"/>
          <w:lang w:eastAsia="pl-PL"/>
        </w:rPr>
        <w:br/>
      </w:r>
      <w:r w:rsidRPr="00DE1C38">
        <w:rPr>
          <w:rFonts w:eastAsiaTheme="majorEastAsia" w:cs="Arial"/>
          <w:b/>
          <w:color w:val="323E4F" w:themeColor="text2" w:themeShade="BF"/>
          <w:sz w:val="24"/>
          <w:szCs w:val="24"/>
        </w:rPr>
        <w:t>Adres strony internetowej prowadzonego postępowani</w:t>
      </w:r>
      <w:r w:rsidR="00D05B5F">
        <w:rPr>
          <w:rFonts w:eastAsiaTheme="majorEastAsia" w:cs="Arial"/>
          <w:b/>
          <w:color w:val="323E4F" w:themeColor="text2" w:themeShade="BF"/>
          <w:sz w:val="24"/>
          <w:szCs w:val="24"/>
        </w:rPr>
        <w:t>a</w:t>
      </w:r>
      <w:r w:rsidR="004943FE">
        <w:rPr>
          <w:rFonts w:eastAsiaTheme="majorEastAsia" w:cs="Arial"/>
          <w:b/>
          <w:color w:val="323E4F" w:themeColor="text2" w:themeShade="BF"/>
          <w:sz w:val="24"/>
          <w:szCs w:val="24"/>
        </w:rPr>
        <w:t>:</w:t>
      </w:r>
      <w:r w:rsidR="003E25C3" w:rsidRPr="003E25C3">
        <w:t xml:space="preserve"> </w:t>
      </w:r>
      <w:r w:rsidR="003E25C3" w:rsidRPr="003E25C3">
        <w:rPr>
          <w:rFonts w:eastAsiaTheme="majorEastAsia" w:cs="Arial"/>
          <w:b/>
          <w:color w:val="323E4F" w:themeColor="text2" w:themeShade="BF"/>
          <w:sz w:val="24"/>
          <w:szCs w:val="24"/>
        </w:rPr>
        <w:t>https://platformazakupowa.pl/transakcja/674737</w:t>
      </w:r>
    </w:p>
    <w:p w14:paraId="0263FDB8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142"/>
        <w:rPr>
          <w:rFonts w:eastAsiaTheme="majorEastAsia" w:cs="Arial"/>
          <w:b/>
          <w:sz w:val="24"/>
          <w:szCs w:val="24"/>
          <w:u w:val="single"/>
        </w:rPr>
      </w:pPr>
      <w:r w:rsidRPr="00DE1C38">
        <w:rPr>
          <w:rFonts w:eastAsiaTheme="majorEastAsia" w:cs="Arial"/>
          <w:b/>
          <w:color w:val="323E4F" w:themeColor="text2" w:themeShade="BF"/>
          <w:sz w:val="24"/>
          <w:szCs w:val="24"/>
        </w:rPr>
        <w:t xml:space="preserve">Adres poczty elektronicznej: </w:t>
      </w:r>
      <w:r w:rsidRPr="00DE1C38">
        <w:rPr>
          <w:rFonts w:eastAsiaTheme="majorEastAsia" w:cs="Arial"/>
          <w:bCs/>
          <w:color w:val="000000" w:themeColor="text1"/>
          <w:sz w:val="24"/>
          <w:szCs w:val="24"/>
        </w:rPr>
        <w:t>malgorzata.krzycka@szpital.pila.pl</w:t>
      </w:r>
    </w:p>
    <w:p w14:paraId="5109365D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142"/>
        <w:rPr>
          <w:rFonts w:eastAsiaTheme="majorEastAsia" w:cs="Arial"/>
          <w:b/>
          <w:sz w:val="24"/>
          <w:szCs w:val="24"/>
        </w:rPr>
      </w:pPr>
      <w:r w:rsidRPr="00DE1C38">
        <w:rPr>
          <w:rFonts w:eastAsiaTheme="majorEastAsia" w:cs="Arial"/>
          <w:b/>
          <w:color w:val="323E4F" w:themeColor="text2" w:themeShade="BF"/>
          <w:sz w:val="24"/>
          <w:szCs w:val="24"/>
        </w:rPr>
        <w:t>Adres strony internetowej zamawiającego</w:t>
      </w:r>
      <w:r w:rsidRPr="00DE1C38">
        <w:rPr>
          <w:rFonts w:eastAsiaTheme="majorEastAsia" w:cs="Arial"/>
          <w:b/>
          <w:sz w:val="24"/>
          <w:szCs w:val="24"/>
        </w:rPr>
        <w:t xml:space="preserve">: </w:t>
      </w:r>
      <w:r w:rsidRPr="00DE1C38">
        <w:rPr>
          <w:rFonts w:eastAsiaTheme="majorEastAsia" w:cs="Arial"/>
          <w:bCs/>
          <w:sz w:val="24"/>
          <w:szCs w:val="24"/>
        </w:rPr>
        <w:t>http://www.szpitalpila.pl/</w:t>
      </w:r>
    </w:p>
    <w:p w14:paraId="6977624E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/>
          <w:sz w:val="24"/>
          <w:szCs w:val="24"/>
        </w:rPr>
      </w:pPr>
    </w:p>
    <w:p w14:paraId="240336FC" w14:textId="2C4C7B41" w:rsidR="00DE1C38" w:rsidRDefault="00DE1C38" w:rsidP="00DE1C38">
      <w:pPr>
        <w:numPr>
          <w:ilvl w:val="1"/>
          <w:numId w:val="0"/>
        </w:numPr>
        <w:shd w:val="clear" w:color="auto" w:fill="C9C9C9" w:themeFill="accent3" w:themeFillTint="99"/>
        <w:tabs>
          <w:tab w:val="left" w:pos="426"/>
        </w:tabs>
        <w:spacing w:line="240" w:lineRule="auto"/>
        <w:ind w:left="2552" w:hanging="2694"/>
        <w:rPr>
          <w:rFonts w:eastAsiaTheme="majorEastAsia"/>
          <w:b/>
          <w:bCs/>
          <w:spacing w:val="15"/>
          <w:sz w:val="32"/>
          <w:szCs w:val="32"/>
        </w:rPr>
      </w:pPr>
      <w:r w:rsidRPr="00DE1C38">
        <w:rPr>
          <w:rFonts w:eastAsiaTheme="majorEastAsia"/>
          <w:b/>
          <w:bCs/>
          <w:spacing w:val="15"/>
          <w:sz w:val="28"/>
          <w:szCs w:val="28"/>
        </w:rPr>
        <w:t xml:space="preserve">Nazwa zamówienia: </w:t>
      </w:r>
      <w:bookmarkStart w:id="1" w:name="_Hlk116300352"/>
      <w:r w:rsidRPr="00DE1C38">
        <w:rPr>
          <w:rFonts w:eastAsiaTheme="majorEastAsia"/>
          <w:b/>
          <w:bCs/>
          <w:spacing w:val="15"/>
          <w:sz w:val="32"/>
          <w:szCs w:val="32"/>
        </w:rPr>
        <w:t xml:space="preserve">DOSTAWA </w:t>
      </w:r>
      <w:r w:rsidR="00045CA2">
        <w:rPr>
          <w:rFonts w:eastAsiaTheme="majorEastAsia"/>
          <w:b/>
          <w:bCs/>
          <w:spacing w:val="15"/>
          <w:sz w:val="32"/>
          <w:szCs w:val="32"/>
        </w:rPr>
        <w:t>LAPAROSKOPU Z KAMERĄ 4K Z MOŻLIWOSCIĄ PRACY PRZY U</w:t>
      </w:r>
      <w:r w:rsidR="003F43EA">
        <w:rPr>
          <w:rFonts w:eastAsiaTheme="majorEastAsia"/>
          <w:b/>
          <w:bCs/>
          <w:spacing w:val="15"/>
          <w:sz w:val="32"/>
          <w:szCs w:val="32"/>
        </w:rPr>
        <w:t>Ż</w:t>
      </w:r>
      <w:r w:rsidR="00045CA2">
        <w:rPr>
          <w:rFonts w:eastAsiaTheme="majorEastAsia"/>
          <w:b/>
          <w:bCs/>
          <w:spacing w:val="15"/>
          <w:sz w:val="32"/>
          <w:szCs w:val="32"/>
        </w:rPr>
        <w:t>YCIU ZIELENI INDOCYJANINOWEJ</w:t>
      </w:r>
      <w:bookmarkEnd w:id="1"/>
    </w:p>
    <w:p w14:paraId="050EBF2D" w14:textId="77777777" w:rsidR="00045CA2" w:rsidRPr="00DE1C38" w:rsidRDefault="00045CA2" w:rsidP="00045CA2">
      <w:pPr>
        <w:numPr>
          <w:ilvl w:val="1"/>
          <w:numId w:val="0"/>
        </w:numPr>
        <w:shd w:val="clear" w:color="auto" w:fill="C9C9C9" w:themeFill="accent3" w:themeFillTint="99"/>
        <w:tabs>
          <w:tab w:val="left" w:pos="426"/>
        </w:tabs>
        <w:spacing w:line="240" w:lineRule="auto"/>
        <w:rPr>
          <w:rFonts w:eastAsiaTheme="majorEastAsia"/>
          <w:b/>
          <w:bCs/>
          <w:spacing w:val="15"/>
          <w:sz w:val="28"/>
          <w:szCs w:val="28"/>
        </w:rPr>
      </w:pPr>
    </w:p>
    <w:p w14:paraId="2A61238F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14:paraId="6B9DFFC3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Cs/>
          <w:sz w:val="24"/>
          <w:szCs w:val="24"/>
        </w:rPr>
      </w:pPr>
    </w:p>
    <w:p w14:paraId="2769BB60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Cs/>
          <w:sz w:val="24"/>
          <w:szCs w:val="24"/>
        </w:rPr>
      </w:pPr>
    </w:p>
    <w:p w14:paraId="1E461C22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Cs/>
          <w:sz w:val="24"/>
          <w:szCs w:val="24"/>
        </w:rPr>
      </w:pPr>
    </w:p>
    <w:p w14:paraId="02B1F80E" w14:textId="4A1546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sz w:val="24"/>
          <w:szCs w:val="24"/>
        </w:rPr>
      </w:pPr>
      <w:r w:rsidRPr="00DE1C38">
        <w:rPr>
          <w:rFonts w:eastAsiaTheme="majorEastAsia" w:cs="Arial"/>
          <w:bCs/>
          <w:sz w:val="24"/>
          <w:szCs w:val="24"/>
        </w:rPr>
        <w:t xml:space="preserve">Wartość zamówienia </w:t>
      </w:r>
      <w:r w:rsidRPr="00DE1C38">
        <w:rPr>
          <w:rFonts w:eastAsiaTheme="majorEastAsia" w:cs="Arial"/>
          <w:b/>
          <w:sz w:val="24"/>
          <w:szCs w:val="24"/>
        </w:rPr>
        <w:t>nie przekracza</w:t>
      </w:r>
      <w:r w:rsidRPr="00DE1C38">
        <w:rPr>
          <w:rFonts w:eastAsiaTheme="majorEastAsia" w:cs="Arial"/>
          <w:sz w:val="24"/>
          <w:szCs w:val="24"/>
        </w:rPr>
        <w:t xml:space="preserve"> progów unijnych określonych na podstawie art. 3  ustawy z 11 września 2019 r. – Prawo zamówień publicznych (t. j. Dz.U. 202</w:t>
      </w:r>
      <w:r w:rsidR="00AB77BC">
        <w:rPr>
          <w:rFonts w:eastAsiaTheme="majorEastAsia" w:cs="Arial"/>
          <w:sz w:val="24"/>
          <w:szCs w:val="24"/>
        </w:rPr>
        <w:t>2</w:t>
      </w:r>
      <w:r w:rsidRPr="00DE1C38">
        <w:rPr>
          <w:rFonts w:eastAsiaTheme="majorEastAsia" w:cs="Arial"/>
          <w:sz w:val="24"/>
          <w:szCs w:val="24"/>
        </w:rPr>
        <w:t xml:space="preserve"> poz. 1</w:t>
      </w:r>
      <w:r w:rsidR="00AB77BC">
        <w:rPr>
          <w:rFonts w:eastAsiaTheme="majorEastAsia" w:cs="Arial"/>
          <w:sz w:val="24"/>
          <w:szCs w:val="24"/>
        </w:rPr>
        <w:t>710</w:t>
      </w:r>
      <w:r w:rsidRPr="00DE1C38">
        <w:rPr>
          <w:rFonts w:eastAsiaTheme="majorEastAsia" w:cs="Arial"/>
          <w:sz w:val="24"/>
          <w:szCs w:val="24"/>
        </w:rPr>
        <w:t>)</w:t>
      </w:r>
    </w:p>
    <w:p w14:paraId="0085F14E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Cs/>
          <w:sz w:val="24"/>
          <w:szCs w:val="24"/>
        </w:rPr>
      </w:pPr>
    </w:p>
    <w:p w14:paraId="2D86E401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Cs/>
          <w:sz w:val="24"/>
          <w:szCs w:val="24"/>
        </w:rPr>
      </w:pPr>
    </w:p>
    <w:p w14:paraId="035C739E" w14:textId="77777777" w:rsidR="00DE1C38" w:rsidRPr="00DE1C38" w:rsidRDefault="00DE1C38" w:rsidP="00DE1C38">
      <w:pPr>
        <w:tabs>
          <w:tab w:val="left" w:pos="426"/>
        </w:tabs>
        <w:spacing w:after="0" w:line="276" w:lineRule="auto"/>
        <w:jc w:val="center"/>
        <w:rPr>
          <w:rFonts w:eastAsiaTheme="majorEastAsia" w:cs="Arial"/>
          <w:bCs/>
          <w:sz w:val="24"/>
          <w:szCs w:val="24"/>
        </w:rPr>
      </w:pPr>
    </w:p>
    <w:p w14:paraId="0CCC372A" w14:textId="77777777" w:rsidR="00DE1C38" w:rsidRPr="00DE1C38" w:rsidRDefault="00DE1C38" w:rsidP="00DE1C38">
      <w:pPr>
        <w:tabs>
          <w:tab w:val="left" w:pos="426"/>
        </w:tabs>
        <w:spacing w:after="0" w:line="276" w:lineRule="auto"/>
        <w:jc w:val="center"/>
        <w:rPr>
          <w:rFonts w:eastAsiaTheme="majorEastAsia" w:cs="Arial"/>
          <w:bCs/>
          <w:sz w:val="24"/>
          <w:szCs w:val="24"/>
        </w:rPr>
      </w:pPr>
    </w:p>
    <w:p w14:paraId="116CF3AB" w14:textId="2D40E9A2" w:rsidR="00DE1C38" w:rsidRPr="00DE1C38" w:rsidRDefault="001B43FD" w:rsidP="00CA34D7">
      <w:pPr>
        <w:tabs>
          <w:tab w:val="left" w:pos="426"/>
        </w:tabs>
        <w:spacing w:after="0" w:line="276" w:lineRule="auto"/>
        <w:jc w:val="both"/>
        <w:rPr>
          <w:rFonts w:eastAsiaTheme="majorEastAsia" w:cs="Arial"/>
          <w:bCs/>
          <w:sz w:val="24"/>
          <w:szCs w:val="24"/>
        </w:rPr>
      </w:pPr>
      <w:r>
        <w:rPr>
          <w:rFonts w:eastAsiaTheme="majorEastAsia" w:cs="Arial"/>
          <w:bCs/>
          <w:sz w:val="24"/>
          <w:szCs w:val="24"/>
        </w:rPr>
        <w:t>Zakup finansowany</w:t>
      </w:r>
      <w:r w:rsidR="008B7178">
        <w:rPr>
          <w:rFonts w:eastAsiaTheme="majorEastAsia" w:cs="Arial"/>
          <w:bCs/>
          <w:sz w:val="24"/>
          <w:szCs w:val="24"/>
        </w:rPr>
        <w:t xml:space="preserve"> </w:t>
      </w:r>
      <w:r w:rsidR="00390E1B">
        <w:rPr>
          <w:rFonts w:eastAsiaTheme="majorEastAsia" w:cs="Arial"/>
          <w:bCs/>
          <w:sz w:val="24"/>
          <w:szCs w:val="24"/>
        </w:rPr>
        <w:t>w ramach zadania</w:t>
      </w:r>
      <w:r w:rsidR="00E83ED2">
        <w:rPr>
          <w:rFonts w:eastAsiaTheme="majorEastAsia" w:cs="Arial"/>
          <w:bCs/>
          <w:sz w:val="24"/>
          <w:szCs w:val="24"/>
        </w:rPr>
        <w:t xml:space="preserve"> </w:t>
      </w:r>
      <w:r w:rsidR="008B7178">
        <w:rPr>
          <w:rFonts w:eastAsiaTheme="majorEastAsia" w:cs="Arial"/>
          <w:bCs/>
          <w:sz w:val="24"/>
          <w:szCs w:val="24"/>
        </w:rPr>
        <w:t>pod nazwą „ Zakup sprzętu specjalistycznego, niezbędnego do wykonywania innowacyjnych zabiegów neurochirurgicznych  i chirurgiczno-onkologiczny</w:t>
      </w:r>
      <w:r w:rsidR="00CA34D7">
        <w:rPr>
          <w:rFonts w:eastAsiaTheme="majorEastAsia" w:cs="Arial"/>
          <w:bCs/>
          <w:sz w:val="24"/>
          <w:szCs w:val="24"/>
        </w:rPr>
        <w:t xml:space="preserve">ch </w:t>
      </w:r>
      <w:r w:rsidR="008B7178">
        <w:rPr>
          <w:rFonts w:eastAsiaTheme="majorEastAsia" w:cs="Arial"/>
          <w:bCs/>
          <w:sz w:val="24"/>
          <w:szCs w:val="24"/>
        </w:rPr>
        <w:t>dla Oddziału Chirurgicznego z Pododdziałem Chirurgii Naczyniowej i Onkologicznej w Szpitalu Specjalistycznym w Pile im. Stanisława Staszica</w:t>
      </w:r>
      <w:r w:rsidR="00E43D31">
        <w:rPr>
          <w:rFonts w:eastAsiaTheme="majorEastAsia" w:cs="Arial"/>
          <w:bCs/>
          <w:sz w:val="24"/>
          <w:szCs w:val="24"/>
        </w:rPr>
        <w:t>”</w:t>
      </w:r>
      <w:r w:rsidR="00CA34D7">
        <w:rPr>
          <w:rFonts w:eastAsiaTheme="majorEastAsia" w:cs="Arial"/>
          <w:bCs/>
          <w:sz w:val="24"/>
          <w:szCs w:val="24"/>
        </w:rPr>
        <w:t xml:space="preserve"> </w:t>
      </w:r>
      <w:r w:rsidR="00E43D31">
        <w:rPr>
          <w:rFonts w:eastAsiaTheme="majorEastAsia" w:cs="Arial"/>
          <w:bCs/>
          <w:sz w:val="24"/>
          <w:szCs w:val="24"/>
        </w:rPr>
        <w:t xml:space="preserve">zgodnie z </w:t>
      </w:r>
      <w:r w:rsidR="00CA34D7">
        <w:rPr>
          <w:rFonts w:eastAsiaTheme="majorEastAsia" w:cs="Arial"/>
          <w:bCs/>
          <w:sz w:val="24"/>
          <w:szCs w:val="24"/>
        </w:rPr>
        <w:t xml:space="preserve"> Uchwał</w:t>
      </w:r>
      <w:r w:rsidR="00E43D31">
        <w:rPr>
          <w:rFonts w:eastAsiaTheme="majorEastAsia" w:cs="Arial"/>
          <w:bCs/>
          <w:sz w:val="24"/>
          <w:szCs w:val="24"/>
        </w:rPr>
        <w:t xml:space="preserve">ą </w:t>
      </w:r>
      <w:r w:rsidR="00CA34D7">
        <w:rPr>
          <w:rFonts w:eastAsiaTheme="majorEastAsia" w:cs="Arial"/>
          <w:bCs/>
          <w:sz w:val="24"/>
          <w:szCs w:val="24"/>
        </w:rPr>
        <w:t>Nr 775/2022 Zarządu Powiatu z dnia 02 sierpnia 2022 roku.</w:t>
      </w:r>
    </w:p>
    <w:p w14:paraId="1BCC9D72" w14:textId="77777777" w:rsidR="00DE1C38" w:rsidRPr="00DE1C38" w:rsidRDefault="00DE1C38" w:rsidP="00CA34D7">
      <w:pPr>
        <w:tabs>
          <w:tab w:val="left" w:pos="426"/>
        </w:tabs>
        <w:spacing w:after="0" w:line="276" w:lineRule="auto"/>
        <w:jc w:val="both"/>
        <w:rPr>
          <w:rFonts w:eastAsiaTheme="majorEastAsia" w:cs="Arial"/>
          <w:bCs/>
          <w:sz w:val="24"/>
          <w:szCs w:val="24"/>
        </w:rPr>
      </w:pPr>
    </w:p>
    <w:p w14:paraId="4F62B04B" w14:textId="77777777" w:rsidR="00DE1C38" w:rsidRPr="00DE1C38" w:rsidRDefault="00DE1C38" w:rsidP="00045CA2">
      <w:pPr>
        <w:tabs>
          <w:tab w:val="left" w:pos="426"/>
        </w:tabs>
        <w:spacing w:after="0" w:line="276" w:lineRule="auto"/>
        <w:rPr>
          <w:rFonts w:eastAsiaTheme="majorEastAsia" w:cs="Arial"/>
          <w:bCs/>
          <w:sz w:val="24"/>
          <w:szCs w:val="24"/>
        </w:rPr>
      </w:pPr>
    </w:p>
    <w:p w14:paraId="18120CC8" w14:textId="77777777" w:rsidR="00DE1C38" w:rsidRPr="0064560D" w:rsidRDefault="00DE1C38" w:rsidP="00357F5A">
      <w:pPr>
        <w:tabs>
          <w:tab w:val="left" w:pos="426"/>
        </w:tabs>
        <w:spacing w:after="0" w:line="276" w:lineRule="auto"/>
        <w:jc w:val="center"/>
        <w:rPr>
          <w:rFonts w:eastAsiaTheme="majorEastAsia" w:cs="Arial"/>
          <w:bCs/>
          <w:color w:val="FF0000"/>
          <w:sz w:val="24"/>
          <w:szCs w:val="24"/>
        </w:rPr>
      </w:pPr>
    </w:p>
    <w:p w14:paraId="07811ED7" w14:textId="77777777" w:rsidR="00DE1C38" w:rsidRPr="00DE1C38" w:rsidRDefault="00DE1C38" w:rsidP="00DE1C38">
      <w:pPr>
        <w:tabs>
          <w:tab w:val="left" w:pos="426"/>
        </w:tabs>
        <w:spacing w:after="0" w:line="276" w:lineRule="auto"/>
        <w:jc w:val="center"/>
        <w:rPr>
          <w:rFonts w:eastAsiaTheme="majorEastAsia" w:cs="Arial"/>
          <w:bCs/>
          <w:sz w:val="24"/>
          <w:szCs w:val="24"/>
        </w:rPr>
      </w:pPr>
    </w:p>
    <w:p w14:paraId="7F88CAD6" w14:textId="77777777" w:rsidR="00DE1C38" w:rsidRPr="00DE1C38" w:rsidRDefault="00DE1C38" w:rsidP="00DE1C38">
      <w:pPr>
        <w:tabs>
          <w:tab w:val="left" w:pos="426"/>
        </w:tabs>
        <w:spacing w:after="0" w:line="276" w:lineRule="auto"/>
        <w:jc w:val="center"/>
        <w:rPr>
          <w:rFonts w:eastAsiaTheme="majorEastAsia" w:cs="Arial"/>
          <w:bCs/>
          <w:sz w:val="24"/>
          <w:szCs w:val="24"/>
        </w:rPr>
      </w:pPr>
    </w:p>
    <w:p w14:paraId="3DDA5E71" w14:textId="773389F7" w:rsidR="00DE1C38" w:rsidRPr="00DE1C38" w:rsidRDefault="00AB77BC" w:rsidP="00DE1C38">
      <w:pPr>
        <w:tabs>
          <w:tab w:val="left" w:pos="426"/>
        </w:tabs>
        <w:spacing w:after="0" w:line="276" w:lineRule="auto"/>
        <w:jc w:val="center"/>
        <w:rPr>
          <w:rFonts w:eastAsiaTheme="majorEastAsia" w:cs="Arial"/>
          <w:bCs/>
          <w:sz w:val="24"/>
          <w:szCs w:val="24"/>
        </w:rPr>
      </w:pPr>
      <w:r>
        <w:rPr>
          <w:rFonts w:eastAsiaTheme="majorEastAsia" w:cs="Arial"/>
          <w:bCs/>
          <w:sz w:val="24"/>
          <w:szCs w:val="24"/>
        </w:rPr>
        <w:t>październik</w:t>
      </w:r>
      <w:r w:rsidR="00DE1C38" w:rsidRPr="00DE1C38">
        <w:rPr>
          <w:rFonts w:eastAsiaTheme="majorEastAsia" w:cs="Arial"/>
          <w:bCs/>
          <w:sz w:val="24"/>
          <w:szCs w:val="24"/>
        </w:rPr>
        <w:t>, 2022 rok</w:t>
      </w:r>
      <w:r w:rsidR="00DE1C38" w:rsidRPr="00DE1C38">
        <w:rPr>
          <w:rFonts w:eastAsiaTheme="majorEastAsia" w:cs="Arial"/>
          <w:b/>
          <w:sz w:val="24"/>
          <w:szCs w:val="24"/>
        </w:rPr>
        <w:br w:type="page"/>
      </w:r>
    </w:p>
    <w:p w14:paraId="7D65E1B3" w14:textId="07ECA45E" w:rsidR="00DE1C38" w:rsidRPr="00DE1C38" w:rsidRDefault="00DE1C38" w:rsidP="00DE1C38">
      <w:pPr>
        <w:tabs>
          <w:tab w:val="left" w:pos="426"/>
          <w:tab w:val="right" w:leader="dot" w:pos="10773"/>
        </w:tabs>
        <w:spacing w:before="120" w:after="120" w:line="240" w:lineRule="auto"/>
        <w:rPr>
          <w:rFonts w:eastAsiaTheme="minorEastAsia"/>
          <w:noProof/>
          <w:sz w:val="24"/>
          <w:szCs w:val="24"/>
          <w:lang w:eastAsia="pl-PL"/>
        </w:rPr>
      </w:pPr>
      <w:r w:rsidRPr="00DE1C38">
        <w:rPr>
          <w:rFonts w:eastAsiaTheme="majorEastAsia" w:cs="Arial"/>
          <w:bCs/>
          <w:caps/>
          <w:sz w:val="20"/>
          <w:szCs w:val="20"/>
        </w:rPr>
        <w:lastRenderedPageBreak/>
        <w:fldChar w:fldCharType="begin"/>
      </w:r>
      <w:r w:rsidRPr="00DE1C38">
        <w:rPr>
          <w:rFonts w:eastAsiaTheme="majorEastAsia" w:cs="Arial"/>
          <w:bCs/>
          <w:caps/>
          <w:sz w:val="20"/>
          <w:szCs w:val="20"/>
        </w:rPr>
        <w:instrText xml:space="preserve"> TOC \o "1-3" \h \z \u </w:instrText>
      </w:r>
      <w:r w:rsidRPr="00DE1C38">
        <w:rPr>
          <w:rFonts w:eastAsiaTheme="majorEastAsia" w:cs="Arial"/>
          <w:bCs/>
          <w:caps/>
          <w:sz w:val="20"/>
          <w:szCs w:val="20"/>
        </w:rPr>
        <w:fldChar w:fldCharType="separate"/>
      </w:r>
      <w:hyperlink w:anchor="_Toc72401595" w:history="1">
        <w:r w:rsidRPr="00DE1C38">
          <w:rPr>
            <w:rFonts w:eastAsiaTheme="majorEastAsia" w:cs="Times New Roman"/>
            <w:b/>
            <w:bCs/>
            <w:caps/>
            <w:noProof/>
            <w:color w:val="0000FF"/>
            <w:sz w:val="24"/>
            <w:szCs w:val="24"/>
            <w:u w:val="single"/>
          </w:rPr>
          <w:t>SPECYFIKACJA WARUNKÓW ZAMÓWIENIA</w:t>
        </w:r>
        <w:r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tab/>
        </w:r>
        <w:r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begin"/>
        </w:r>
        <w:r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instrText xml:space="preserve"> PAGEREF _Toc72401595 \h </w:instrText>
        </w:r>
        <w:r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</w:r>
        <w:r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separate"/>
        </w:r>
        <w:r w:rsidR="00E43D31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t>1</w:t>
        </w:r>
        <w:r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48908943" w14:textId="7C01617C" w:rsidR="00DE1C38" w:rsidRPr="00DE1C38" w:rsidRDefault="005413CB" w:rsidP="00DE1C38">
      <w:pPr>
        <w:tabs>
          <w:tab w:val="left" w:pos="426"/>
          <w:tab w:val="left" w:pos="480"/>
          <w:tab w:val="right" w:leader="dot" w:pos="10773"/>
        </w:tabs>
        <w:spacing w:before="120" w:after="120" w:line="240" w:lineRule="auto"/>
        <w:rPr>
          <w:rFonts w:eastAsiaTheme="minorEastAsia"/>
          <w:noProof/>
          <w:sz w:val="24"/>
          <w:szCs w:val="24"/>
          <w:lang w:eastAsia="pl-PL"/>
        </w:rPr>
      </w:pPr>
      <w:hyperlink w:anchor="_Toc72401596" w:history="1">
        <w:r w:rsidR="00DE1C38" w:rsidRPr="00DE1C38">
          <w:rPr>
            <w:rFonts w:eastAsiaTheme="majorEastAsia" w:cs="Times New Roman"/>
            <w:b/>
            <w:bCs/>
            <w:caps/>
            <w:noProof/>
            <w:color w:val="0000FF"/>
            <w:sz w:val="24"/>
            <w:szCs w:val="24"/>
            <w:u w:val="single"/>
            <w:lang w:eastAsia="pl-PL"/>
          </w:rPr>
          <w:t>I.</w:t>
        </w:r>
        <w:r w:rsidR="00DE1C38" w:rsidRPr="00DE1C38">
          <w:rPr>
            <w:rFonts w:eastAsiaTheme="minorEastAsia"/>
            <w:noProof/>
            <w:sz w:val="24"/>
            <w:szCs w:val="24"/>
            <w:lang w:eastAsia="pl-PL"/>
          </w:rPr>
          <w:tab/>
        </w:r>
        <w:r w:rsidR="00DE1C38" w:rsidRPr="00DE1C38">
          <w:rPr>
            <w:rFonts w:eastAsiaTheme="majorEastAsia" w:cs="Arial"/>
            <w:b/>
            <w:bCs/>
            <w:caps/>
            <w:noProof/>
            <w:color w:val="0000FF"/>
            <w:sz w:val="24"/>
            <w:szCs w:val="24"/>
            <w:u w:val="single"/>
            <w:lang w:eastAsia="pl-PL"/>
          </w:rPr>
          <w:t>Informacje</w:t>
        </w:r>
        <w:r w:rsidR="00DE1C38" w:rsidRPr="00DE1C38">
          <w:rPr>
            <w:rFonts w:eastAsiaTheme="majorEastAsia" w:cs="Times New Roman"/>
            <w:b/>
            <w:bCs/>
            <w:caps/>
            <w:noProof/>
            <w:color w:val="0000FF"/>
            <w:sz w:val="24"/>
            <w:szCs w:val="24"/>
            <w:u w:val="single"/>
            <w:lang w:eastAsia="pl-PL"/>
          </w:rPr>
          <w:t xml:space="preserve"> ogólne</w:t>
        </w:r>
        <w:r w:rsidR="00DE1C38"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tab/>
        </w:r>
        <w:r w:rsidR="00DE1C38"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instrText xml:space="preserve"> PAGEREF _Toc72401596 \h </w:instrText>
        </w:r>
        <w:r w:rsidR="00DE1C38"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</w:r>
        <w:r w:rsidR="00DE1C38"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separate"/>
        </w:r>
        <w:r w:rsidR="00E43D31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t>3</w:t>
        </w:r>
        <w:r w:rsidR="00DE1C38"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6BEEA548" w14:textId="665FB2FF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597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1.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Tryb udzielenia zamówienia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_Toc72401597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3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3D47A21C" w14:textId="6792C0BD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598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2.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Wykonawcy/podwykonawcy/podmioty trzecie udostępniające wykonawcy swój potencjał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_Toc72401598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3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0022D5D5" w14:textId="03478004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599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3.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Komunikacja w postępowaniu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_Toc72401599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3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5371EEB2" w14:textId="423057D2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00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4.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Podział zamówienia na części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_Toc72401600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4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54DF03D9" w14:textId="1EFCE2DF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01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5.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Zamawiający nie dopuszcza możliwości złożenia oferty wariantowej, o której mowa w art. 92 ustawy Pzp tzn. oferty przewidującej odmienny sposób wykonania zamówienia niż określony w niniejszej SWZ.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_Toc72401601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4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0AA37440" w14:textId="79909B82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02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6.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Zamawiający nie wymaga złożenia ofert w postaci katalogów elektronicznych.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_Toc72401602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4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3BAF7B9D" w14:textId="225E2D20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03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7.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Zamawiający nie przewiduje zawarcia umowy ramowej, o  której mowa w art. 311–315 ustawy Pzp.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_Toc72401603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4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562610FF" w14:textId="1F8FCDB2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04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8.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Zamawiający nie przewiduje przeprowadzenia aukcji elektronicznej, o  której mowa w art. 308 ust. 1 ustawy Pzp.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_Toc72401604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4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0D66F41C" w14:textId="3A843657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05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9.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Zamawiający nie przewiduje udzielania zamówień na podstawie art. 214 ust. 1 pkt 7 i 8 ustawy Pzp.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_Toc72401605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4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41AF981C" w14:textId="20BBDCEB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06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10.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Zamawiający nie przewiduje rozliczenia w walutach obcych.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_Toc72401606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4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086B3E05" w14:textId="24C96BA4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07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11.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Zamawiający nie przewiduje zwrotu kosztów udziału w postępowaniu.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_Toc72401607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4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1537031C" w14:textId="6B86F5E9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08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12.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Zamawiający nie przewiduje udzielenia zaliczek na poczet wykonania zamówienia.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_Toc72401608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4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7A7F12F9" w14:textId="7100CE68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09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13.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Unieważnienie postępowania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_Toc72401609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4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7807D76F" w14:textId="353CA1F3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10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14.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Pouczenie o środkach ochrony prawnej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_Toc72401610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4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5FE0BCA0" w14:textId="78672602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11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15.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Ochrona danych osobowych zebranych przez zamawiającego w toku postępowania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_Toc72401611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4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4BB13757" w14:textId="74071ACE" w:rsidR="00DE1C38" w:rsidRPr="00DE1C38" w:rsidRDefault="005413CB" w:rsidP="00DE1C38">
      <w:pPr>
        <w:tabs>
          <w:tab w:val="left" w:pos="426"/>
          <w:tab w:val="left" w:pos="480"/>
          <w:tab w:val="right" w:leader="dot" w:pos="10773"/>
        </w:tabs>
        <w:spacing w:before="120" w:after="120" w:line="240" w:lineRule="auto"/>
        <w:rPr>
          <w:rFonts w:eastAsiaTheme="minorEastAsia"/>
          <w:noProof/>
          <w:sz w:val="24"/>
          <w:szCs w:val="24"/>
          <w:lang w:eastAsia="pl-PL"/>
        </w:rPr>
      </w:pPr>
      <w:hyperlink w:anchor="_Toc72401612" w:history="1">
        <w:r w:rsidR="00DE1C38" w:rsidRPr="00DE1C38">
          <w:rPr>
            <w:rFonts w:eastAsiaTheme="majorEastAsia" w:cs="Arial"/>
            <w:b/>
            <w:bCs/>
            <w:caps/>
            <w:noProof/>
            <w:color w:val="0000FF"/>
            <w:sz w:val="24"/>
            <w:szCs w:val="24"/>
            <w:u w:val="single"/>
            <w:lang w:eastAsia="pl-PL"/>
          </w:rPr>
          <w:t>II.</w:t>
        </w:r>
        <w:r w:rsidR="00DE1C38" w:rsidRPr="00DE1C38">
          <w:rPr>
            <w:rFonts w:eastAsiaTheme="minorEastAsia"/>
            <w:noProof/>
            <w:sz w:val="24"/>
            <w:szCs w:val="24"/>
            <w:lang w:eastAsia="pl-PL"/>
          </w:rPr>
          <w:tab/>
        </w:r>
        <w:r w:rsidR="00DE1C38" w:rsidRPr="00DE1C38">
          <w:rPr>
            <w:rFonts w:eastAsiaTheme="majorEastAsia" w:cs="Arial"/>
            <w:b/>
            <w:bCs/>
            <w:caps/>
            <w:noProof/>
            <w:color w:val="0000FF"/>
            <w:sz w:val="24"/>
            <w:szCs w:val="24"/>
            <w:u w:val="single"/>
            <w:lang w:eastAsia="pl-PL"/>
          </w:rPr>
          <w:t xml:space="preserve">Wymagania </w:t>
        </w:r>
        <w:r w:rsidR="00DE1C38" w:rsidRPr="00DE1C38">
          <w:rPr>
            <w:rFonts w:eastAsiaTheme="majorEastAsia" w:cs="Times New Roman"/>
            <w:b/>
            <w:bCs/>
            <w:caps/>
            <w:noProof/>
            <w:color w:val="0000FF"/>
            <w:sz w:val="24"/>
            <w:szCs w:val="24"/>
            <w:u w:val="single"/>
            <w:lang w:eastAsia="pl-PL"/>
          </w:rPr>
          <w:t>stawiane</w:t>
        </w:r>
        <w:r w:rsidR="00DE1C38" w:rsidRPr="00DE1C38">
          <w:rPr>
            <w:rFonts w:eastAsiaTheme="majorEastAsia" w:cs="Arial"/>
            <w:b/>
            <w:bCs/>
            <w:caps/>
            <w:noProof/>
            <w:color w:val="0000FF"/>
            <w:sz w:val="24"/>
            <w:szCs w:val="24"/>
            <w:u w:val="single"/>
            <w:lang w:eastAsia="pl-PL"/>
          </w:rPr>
          <w:t xml:space="preserve"> wykonawcy</w:t>
        </w:r>
        <w:r w:rsidR="00DE1C38"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tab/>
        </w:r>
        <w:r w:rsidR="00DE1C38"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instrText xml:space="preserve"> PAGEREF _Toc72401612 \h </w:instrText>
        </w:r>
        <w:r w:rsidR="00DE1C38"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</w:r>
        <w:r w:rsidR="00DE1C38"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separate"/>
        </w:r>
        <w:r w:rsidR="00E43D31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t>5</w:t>
        </w:r>
        <w:r w:rsidR="00DE1C38"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68A4F00D" w14:textId="3B311A8E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13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1.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Przedmiot zamówienia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_Toc72401613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5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1A9A0EB2" w14:textId="266DB6AD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14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2.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Rozwiązania równoważne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_Toc72401614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5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233292B1" w14:textId="2EF7E78D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15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3.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Wymagania w zakresie zatrudniania przez wykonawcę lub podwykonawcę osób na podstawie stosunku pracy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_Toc72401615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6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6632437A" w14:textId="3E8B7FFF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16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4.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Termin wykonania zamówienia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_Toc72401616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6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31537B7C" w14:textId="6A66E037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17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5.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Informacja o przedmiotowych środkach dowodowych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_Toc72401617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6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6AB5078E" w14:textId="335F6E33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18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6.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Informacja o warunkach udziału w postępowaniu o udzielenie zamówienia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_Toc72401618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6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3DEFC5AD" w14:textId="58DCC663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19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7.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  <w:t xml:space="preserve"> </w:t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Podstawy wykluczenia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_Toc72401619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6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327F57B0" w14:textId="107719F5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20" w:history="1">
        <w:r w:rsidR="00DE1C38" w:rsidRPr="00DE1C38">
          <w:rPr>
            <w:rFonts w:eastAsiaTheme="majorEastAsia" w:cs="Arial"/>
            <w:smallCaps/>
            <w:noProof/>
            <w:color w:val="0000FF"/>
            <w:sz w:val="24"/>
            <w:szCs w:val="24"/>
            <w:u w:val="single"/>
            <w:lang w:eastAsia="pl-PL"/>
          </w:rPr>
          <w:t>8.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  <w:t xml:space="preserve"> </w:t>
        </w:r>
        <w:r w:rsidR="00DE1C38" w:rsidRPr="00DE1C38">
          <w:rPr>
            <w:rFonts w:eastAsiaTheme="majorEastAsia" w:cs="Arial"/>
            <w:smallCaps/>
            <w:noProof/>
            <w:color w:val="0000FF"/>
            <w:sz w:val="24"/>
            <w:szCs w:val="24"/>
            <w:u w:val="single"/>
            <w:lang w:eastAsia="pl-PL"/>
          </w:rPr>
          <w:t>Opis sposobu przygotowania ofert oraz wymagania formalne dotyczące składanych oświadczeń i dokumentów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_Toc72401620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7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5A53CC9C" w14:textId="527EB219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21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9.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  <w:t xml:space="preserve">  </w:t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Wymagania dotyczące wadium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_Toc72401621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9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5BDD560F" w14:textId="050419E4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22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10.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Sposób przygotowania ofert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_Toc72401622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9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553B7209" w14:textId="0E4F828B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23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11.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Opis sposobu obliczenia ceny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_Toc72401623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10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6492B562" w14:textId="615D9643" w:rsidR="00DE1C38" w:rsidRPr="00DE1C38" w:rsidRDefault="005413CB" w:rsidP="00DE1C38">
      <w:pPr>
        <w:tabs>
          <w:tab w:val="left" w:pos="426"/>
          <w:tab w:val="left" w:pos="480"/>
          <w:tab w:val="right" w:leader="dot" w:pos="10773"/>
        </w:tabs>
        <w:spacing w:before="120" w:after="120" w:line="240" w:lineRule="auto"/>
        <w:rPr>
          <w:rFonts w:eastAsiaTheme="minorEastAsia"/>
          <w:noProof/>
          <w:sz w:val="24"/>
          <w:szCs w:val="24"/>
          <w:lang w:eastAsia="pl-PL"/>
        </w:rPr>
      </w:pPr>
      <w:hyperlink w:anchor="_Toc72401624" w:history="1">
        <w:r w:rsidR="00DE1C38" w:rsidRPr="00DE1C38">
          <w:rPr>
            <w:rFonts w:eastAsiaTheme="majorEastAsia" w:cs="Arial"/>
            <w:b/>
            <w:bCs/>
            <w:caps/>
            <w:noProof/>
            <w:color w:val="0000FF"/>
            <w:sz w:val="24"/>
            <w:szCs w:val="24"/>
            <w:u w:val="single"/>
            <w:lang w:eastAsia="pl-PL"/>
          </w:rPr>
          <w:t>III.</w:t>
        </w:r>
        <w:r w:rsidR="00DE1C38" w:rsidRPr="00DE1C38">
          <w:rPr>
            <w:rFonts w:eastAsiaTheme="minorEastAsia"/>
            <w:noProof/>
            <w:sz w:val="24"/>
            <w:szCs w:val="24"/>
            <w:lang w:eastAsia="pl-PL"/>
          </w:rPr>
          <w:tab/>
        </w:r>
        <w:r w:rsidR="00DE1C38" w:rsidRPr="00DE1C38">
          <w:rPr>
            <w:rFonts w:eastAsiaTheme="majorEastAsia" w:cs="Arial"/>
            <w:b/>
            <w:bCs/>
            <w:caps/>
            <w:noProof/>
            <w:color w:val="0000FF"/>
            <w:sz w:val="24"/>
            <w:szCs w:val="24"/>
            <w:u w:val="single"/>
            <w:lang w:eastAsia="pl-PL"/>
          </w:rPr>
          <w:t>Informacje o przebiegu postępowania</w:t>
        </w:r>
        <w:r w:rsidR="00DE1C38"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tab/>
        </w:r>
        <w:r w:rsidR="00DE1C38"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instrText xml:space="preserve"> PAGEREF _Toc72401624 \h </w:instrText>
        </w:r>
        <w:r w:rsidR="00DE1C38"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</w:r>
        <w:r w:rsidR="00DE1C38"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separate"/>
        </w:r>
        <w:r w:rsidR="00E43D31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t>11</w:t>
        </w:r>
        <w:r w:rsidR="00DE1C38" w:rsidRPr="00DE1C38">
          <w:rPr>
            <w:rFonts w:eastAsia="Times New Roman" w:cs="Times New Roman"/>
            <w:b/>
            <w:bCs/>
            <w:caps/>
            <w:noProof/>
            <w:webHidden/>
            <w:sz w:val="24"/>
            <w:szCs w:val="24"/>
            <w:lang w:eastAsia="pl-PL"/>
          </w:rPr>
          <w:fldChar w:fldCharType="end"/>
        </w:r>
      </w:hyperlink>
    </w:p>
    <w:p w14:paraId="6B4562F1" w14:textId="4CB48D8A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25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1.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Sposób porozumiewania się zamawiającego z wykonawcami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_Toc72401625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11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5FF1986E" w14:textId="271DFAF6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26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2.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Sposób oraz termin składania ofert. Termin otwarcia ofert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_Toc72401626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13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5271AEEB" w14:textId="39306188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27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3.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Termin związania ofertą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_Toc72401627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13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6E5049FB" w14:textId="63FF497C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28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4.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Opis kryteriów oceny ofert wraz z podaniem wag tych kryteriów i sposobu oceny ofert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_Toc72401628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13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19330F82" w14:textId="17E92799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sz w:val="20"/>
          <w:szCs w:val="20"/>
          <w:lang w:eastAsia="pl-PL"/>
        </w:rPr>
      </w:pPr>
      <w:hyperlink w:anchor="_Toc72401629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5.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Projektowane postanowienia umowy w sprawie zamówienia publicznego, które zostaną wprowadzone do umowy w sprawie zamówienia publicznego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_Toc72401629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15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56E6A24D" w14:textId="44B80AFB" w:rsidR="00DE1C38" w:rsidRPr="00DE1C38" w:rsidRDefault="005413CB" w:rsidP="00DE1C38">
      <w:pPr>
        <w:tabs>
          <w:tab w:val="left" w:pos="426"/>
          <w:tab w:val="left" w:pos="709"/>
          <w:tab w:val="right" w:leader="dot" w:pos="10773"/>
        </w:tabs>
        <w:spacing w:after="0" w:line="240" w:lineRule="auto"/>
        <w:ind w:left="240"/>
        <w:rPr>
          <w:rFonts w:eastAsiaTheme="minorEastAsia"/>
          <w:smallCaps/>
          <w:noProof/>
          <w:lang w:eastAsia="pl-PL"/>
        </w:rPr>
      </w:pPr>
      <w:hyperlink w:anchor="_Toc72401630" w:history="1"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6.</w:t>
        </w:r>
        <w:r w:rsidR="00DE1C38" w:rsidRPr="00DE1C38">
          <w:rPr>
            <w:rFonts w:eastAsiaTheme="minorEastAsia"/>
            <w:smallCaps/>
            <w:noProof/>
            <w:sz w:val="20"/>
            <w:szCs w:val="20"/>
            <w:lang w:eastAsia="pl-PL"/>
          </w:rPr>
          <w:tab/>
        </w:r>
        <w:r w:rsidR="00DE1C38" w:rsidRPr="00DE1C38">
          <w:rPr>
            <w:rFonts w:eastAsiaTheme="majorEastAsia" w:cs="Times New Roman"/>
            <w:smallCaps/>
            <w:noProof/>
            <w:color w:val="0000FF"/>
            <w:sz w:val="24"/>
            <w:szCs w:val="24"/>
            <w:u w:val="single"/>
            <w:lang w:eastAsia="pl-PL"/>
          </w:rPr>
          <w:t>Informacje o formalnościach, jakie muszą zostać dopełnione po wyborze oferty w celu zawarcia umowy w sprawie zamówienia publicznego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ab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begin"/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instrText xml:space="preserve"> PAGEREF _Toc72401630 \h </w:instrTex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separate"/>
        </w:r>
        <w:r w:rsidR="00E43D31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t>15</w:t>
        </w:r>
        <w:r w:rsidR="00DE1C38" w:rsidRPr="00DE1C38">
          <w:rPr>
            <w:rFonts w:eastAsia="Times New Roman" w:cs="Times New Roman"/>
            <w:smallCaps/>
            <w:noProof/>
            <w:webHidden/>
            <w:sz w:val="20"/>
            <w:szCs w:val="20"/>
            <w:lang w:eastAsia="pl-PL"/>
          </w:rPr>
          <w:fldChar w:fldCharType="end"/>
        </w:r>
      </w:hyperlink>
    </w:p>
    <w:p w14:paraId="68ED4707" w14:textId="77777777" w:rsidR="00DE1C38" w:rsidRPr="00DE1C38" w:rsidRDefault="00DE1C38" w:rsidP="00DE1C38">
      <w:pPr>
        <w:tabs>
          <w:tab w:val="left" w:pos="426"/>
        </w:tabs>
        <w:spacing w:after="200" w:line="276" w:lineRule="auto"/>
        <w:rPr>
          <w:rFonts w:eastAsiaTheme="majorEastAsia" w:cs="Arial"/>
          <w:b/>
          <w:sz w:val="24"/>
          <w:szCs w:val="24"/>
        </w:rPr>
      </w:pPr>
      <w:r w:rsidRPr="00DE1C38">
        <w:rPr>
          <w:rFonts w:eastAsiaTheme="majorEastAsia" w:cs="Arial"/>
          <w:b/>
          <w:sz w:val="24"/>
          <w:szCs w:val="24"/>
        </w:rPr>
        <w:fldChar w:fldCharType="end"/>
      </w:r>
    </w:p>
    <w:p w14:paraId="71CAB653" w14:textId="77777777" w:rsidR="00DE1C38" w:rsidRPr="00DE1C38" w:rsidRDefault="00DE1C38" w:rsidP="00DE1C38">
      <w:pPr>
        <w:tabs>
          <w:tab w:val="left" w:pos="426"/>
        </w:tabs>
        <w:spacing w:after="0" w:line="240" w:lineRule="auto"/>
        <w:rPr>
          <w:rFonts w:eastAsiaTheme="majorEastAsia" w:cs="Arial"/>
          <w:b/>
          <w:color w:val="323E4F" w:themeColor="text2" w:themeShade="BF"/>
          <w:sz w:val="28"/>
          <w:szCs w:val="28"/>
        </w:rPr>
      </w:pPr>
      <w:bookmarkStart w:id="2" w:name="_Toc72401596"/>
      <w:r w:rsidRPr="00DE1C38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br w:type="page"/>
      </w:r>
    </w:p>
    <w:p w14:paraId="08C185BE" w14:textId="77777777" w:rsidR="00DE1C38" w:rsidRPr="00DE1C38" w:rsidRDefault="00DE1C38" w:rsidP="00DE1C38">
      <w:pPr>
        <w:keepNext/>
        <w:keepLines/>
        <w:shd w:val="clear" w:color="auto" w:fill="D9D9D9" w:themeFill="background1" w:themeFillShade="D9"/>
        <w:tabs>
          <w:tab w:val="left" w:pos="426"/>
        </w:tabs>
        <w:spacing w:before="480" w:after="0" w:line="240" w:lineRule="auto"/>
        <w:ind w:left="284" w:hanging="426"/>
        <w:outlineLvl w:val="0"/>
        <w:rPr>
          <w:rFonts w:asciiTheme="majorHAnsi" w:eastAsiaTheme="majorEastAsia" w:hAnsiTheme="majorHAnsi" w:cstheme="majorBidi"/>
          <w:b/>
          <w:color w:val="323E4F" w:themeColor="text2" w:themeShade="BF"/>
          <w:sz w:val="28"/>
          <w:szCs w:val="28"/>
          <w:lang w:eastAsia="pl-PL"/>
        </w:rPr>
      </w:pPr>
      <w:r w:rsidRPr="00DE1C38">
        <w:rPr>
          <w:rFonts w:asciiTheme="majorHAnsi" w:eastAsiaTheme="majorEastAsia" w:hAnsiTheme="majorHAnsi" w:cs="Arial"/>
          <w:b/>
          <w:color w:val="323E4F" w:themeColor="text2" w:themeShade="BF"/>
          <w:sz w:val="28"/>
          <w:szCs w:val="28"/>
          <w:lang w:eastAsia="pl-PL"/>
        </w:rPr>
        <w:lastRenderedPageBreak/>
        <w:t>Informacje</w:t>
      </w:r>
      <w:r w:rsidRPr="00DE1C38">
        <w:rPr>
          <w:rFonts w:asciiTheme="majorHAnsi" w:eastAsiaTheme="majorEastAsia" w:hAnsiTheme="majorHAnsi" w:cstheme="majorBidi"/>
          <w:b/>
          <w:color w:val="323E4F" w:themeColor="text2" w:themeShade="BF"/>
          <w:sz w:val="28"/>
          <w:szCs w:val="28"/>
          <w:lang w:eastAsia="pl-PL"/>
        </w:rPr>
        <w:t xml:space="preserve"> ogólne</w:t>
      </w:r>
      <w:bookmarkEnd w:id="2"/>
    </w:p>
    <w:p w14:paraId="0334799B" w14:textId="77777777" w:rsidR="00DE1C38" w:rsidRPr="00DE1C3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before="200"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pl-PL"/>
        </w:rPr>
      </w:pPr>
      <w:bookmarkStart w:id="3" w:name="_Toc72401597"/>
      <w:r w:rsidRPr="00DE1C38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pl-PL"/>
        </w:rPr>
        <w:t>Tryb udzielenia zamówienia</w:t>
      </w:r>
      <w:bookmarkEnd w:id="3"/>
    </w:p>
    <w:p w14:paraId="0F29EFE6" w14:textId="1E7DA05F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sz w:val="24"/>
          <w:szCs w:val="24"/>
        </w:rPr>
      </w:pPr>
      <w:r w:rsidRPr="00DE1C38">
        <w:rPr>
          <w:rFonts w:eastAsiaTheme="majorEastAsia" w:cs="Arial"/>
          <w:sz w:val="24"/>
          <w:szCs w:val="24"/>
        </w:rPr>
        <w:t xml:space="preserve">Tryb podstawowy bez negocjacji, o którym mowa w art. 275 pkt 1 ustawy </w:t>
      </w:r>
      <w:bookmarkStart w:id="4" w:name="_Hlk62734141"/>
      <w:r w:rsidRPr="00DE1C38">
        <w:rPr>
          <w:rFonts w:eastAsiaTheme="majorEastAsia" w:cs="Arial"/>
          <w:sz w:val="24"/>
          <w:szCs w:val="24"/>
        </w:rPr>
        <w:t xml:space="preserve">z 11 września 2019 r. </w:t>
      </w:r>
      <w:bookmarkEnd w:id="4"/>
      <w:r w:rsidRPr="00DE1C38">
        <w:rPr>
          <w:rFonts w:eastAsiaTheme="majorEastAsia" w:cs="Arial"/>
          <w:sz w:val="24"/>
          <w:szCs w:val="24"/>
        </w:rPr>
        <w:t>– Prawo zamówień publicznych (t. j. Dz. U. 202</w:t>
      </w:r>
      <w:r w:rsidR="00CF5DE0">
        <w:rPr>
          <w:rFonts w:eastAsiaTheme="majorEastAsia" w:cs="Arial"/>
          <w:sz w:val="24"/>
          <w:szCs w:val="24"/>
        </w:rPr>
        <w:t>2</w:t>
      </w:r>
      <w:r w:rsidRPr="00DE1C38">
        <w:rPr>
          <w:rFonts w:eastAsiaTheme="majorEastAsia" w:cs="Arial"/>
          <w:sz w:val="24"/>
          <w:szCs w:val="24"/>
        </w:rPr>
        <w:t xml:space="preserve"> poz. 1</w:t>
      </w:r>
      <w:r w:rsidR="00CF5DE0">
        <w:rPr>
          <w:rFonts w:eastAsiaTheme="majorEastAsia" w:cs="Arial"/>
          <w:sz w:val="24"/>
          <w:szCs w:val="24"/>
        </w:rPr>
        <w:t>710</w:t>
      </w:r>
      <w:r w:rsidRPr="00DE1C38">
        <w:rPr>
          <w:rFonts w:eastAsiaTheme="majorEastAsia" w:cs="Arial"/>
          <w:sz w:val="24"/>
          <w:szCs w:val="24"/>
        </w:rPr>
        <w:t xml:space="preserve">) – dalej: ustawa </w:t>
      </w:r>
      <w:proofErr w:type="spellStart"/>
      <w:r w:rsidRPr="00DE1C38">
        <w:rPr>
          <w:rFonts w:eastAsiaTheme="majorEastAsia" w:cs="Arial"/>
          <w:sz w:val="24"/>
          <w:szCs w:val="24"/>
        </w:rPr>
        <w:t>Pzp</w:t>
      </w:r>
      <w:proofErr w:type="spellEnd"/>
    </w:p>
    <w:p w14:paraId="56E51410" w14:textId="77777777" w:rsidR="00DE1C38" w:rsidRPr="00DE1C3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before="200"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</w:pPr>
      <w:bookmarkStart w:id="5" w:name="_Toc72401598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>Wykonawcy/podwykonawcy/podmioty trzecie udostępniające wykonawcy swój potencjał</w:t>
      </w:r>
      <w:bookmarkEnd w:id="5"/>
    </w:p>
    <w:p w14:paraId="2D3F7B90" w14:textId="77777777" w:rsidR="00DE1C38" w:rsidRPr="00DE1C38" w:rsidRDefault="00DE1C38" w:rsidP="00DE1C38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b/>
          <w:sz w:val="24"/>
          <w:szCs w:val="24"/>
        </w:rPr>
        <w:t xml:space="preserve">Wykonawcą </w:t>
      </w:r>
      <w:r w:rsidRPr="00DE1C38">
        <w:rPr>
          <w:rFonts w:eastAsiaTheme="majorEastAsia" w:cstheme="majorBidi"/>
          <w:bCs/>
          <w:sz w:val="24"/>
          <w:szCs w:val="24"/>
        </w:rPr>
        <w:t>jest</w:t>
      </w:r>
      <w:r w:rsidRPr="00DE1C38">
        <w:rPr>
          <w:rFonts w:eastAsiaTheme="majorEastAsia" w:cstheme="majorBidi"/>
          <w:sz w:val="24"/>
          <w:szCs w:val="24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7773FD4E" w14:textId="77777777" w:rsidR="00DE1C38" w:rsidRPr="00DE1C38" w:rsidRDefault="00DE1C38" w:rsidP="00DE1C38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 xml:space="preserve">Zamawiający </w:t>
      </w:r>
      <w:r w:rsidRPr="00DE1C38">
        <w:rPr>
          <w:rFonts w:eastAsiaTheme="majorEastAsia" w:cstheme="majorBidi"/>
          <w:sz w:val="24"/>
          <w:szCs w:val="24"/>
          <w:u w:val="single"/>
        </w:rPr>
        <w:t>nie zastrzega</w:t>
      </w:r>
      <w:r w:rsidRPr="00DE1C38">
        <w:rPr>
          <w:rFonts w:eastAsiaTheme="majorEastAsia" w:cstheme="majorBidi"/>
          <w:sz w:val="24"/>
          <w:szCs w:val="24"/>
        </w:rPr>
        <w:t xml:space="preserve"> możliwości ubiegania się o udzielenie zamówienia wyłącznie przez wykonawców, o których mowa w art. 94 ustawy </w:t>
      </w:r>
      <w:proofErr w:type="spellStart"/>
      <w:r w:rsidRPr="00DE1C38">
        <w:rPr>
          <w:rFonts w:eastAsiaTheme="majorEastAsia" w:cstheme="majorBidi"/>
          <w:sz w:val="24"/>
          <w:szCs w:val="24"/>
        </w:rPr>
        <w:t>Pzp</w:t>
      </w:r>
      <w:proofErr w:type="spellEnd"/>
      <w:r w:rsidRPr="00DE1C38">
        <w:rPr>
          <w:rFonts w:eastAsiaTheme="majorEastAsia" w:cstheme="majorBidi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 zawodowa integracja osób społecznie marginalizowanych.</w:t>
      </w:r>
    </w:p>
    <w:p w14:paraId="37C989CE" w14:textId="77777777" w:rsidR="00DE1C38" w:rsidRPr="00DE1C38" w:rsidRDefault="00DE1C38" w:rsidP="00DE1C38">
      <w:pPr>
        <w:numPr>
          <w:ilvl w:val="0"/>
          <w:numId w:val="3"/>
        </w:numPr>
        <w:tabs>
          <w:tab w:val="left" w:pos="426"/>
        </w:tabs>
        <w:spacing w:after="0" w:line="276" w:lineRule="auto"/>
        <w:contextualSpacing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>Zamówienie może zostać udzielone wykonawcy, który:</w:t>
      </w:r>
    </w:p>
    <w:p w14:paraId="49B8700A" w14:textId="77777777" w:rsidR="00DE1C38" w:rsidRPr="00DE1C38" w:rsidRDefault="00DE1C38" w:rsidP="00DE1C38">
      <w:pPr>
        <w:numPr>
          <w:ilvl w:val="0"/>
          <w:numId w:val="22"/>
        </w:numPr>
        <w:tabs>
          <w:tab w:val="left" w:pos="426"/>
        </w:tabs>
        <w:spacing w:after="200" w:line="276" w:lineRule="auto"/>
        <w:ind w:left="709"/>
        <w:contextualSpacing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 xml:space="preserve">spełnia warunki udziału w postępowaniu opisane w rozdziale II podrozdziale 6 SWZ, </w:t>
      </w:r>
    </w:p>
    <w:p w14:paraId="43AEFF0F" w14:textId="77777777" w:rsidR="00DE1C38" w:rsidRPr="00DE1C38" w:rsidRDefault="00DE1C38" w:rsidP="00DE1C38">
      <w:pPr>
        <w:numPr>
          <w:ilvl w:val="0"/>
          <w:numId w:val="22"/>
        </w:numPr>
        <w:tabs>
          <w:tab w:val="left" w:pos="426"/>
        </w:tabs>
        <w:spacing w:after="200" w:line="276" w:lineRule="auto"/>
        <w:ind w:left="709"/>
        <w:contextualSpacing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 xml:space="preserve">nie podlega wykluczeniu na podstawie art. 108 ust. 1 ustawy </w:t>
      </w:r>
      <w:proofErr w:type="spellStart"/>
      <w:r w:rsidRPr="00DE1C38">
        <w:rPr>
          <w:rFonts w:eastAsiaTheme="majorEastAsia" w:cstheme="majorBidi"/>
          <w:sz w:val="24"/>
          <w:szCs w:val="24"/>
        </w:rPr>
        <w:t>Pzp</w:t>
      </w:r>
      <w:proofErr w:type="spellEnd"/>
      <w:r w:rsidRPr="00DE1C38">
        <w:rPr>
          <w:rFonts w:eastAsiaTheme="majorEastAsia" w:cstheme="majorBidi"/>
          <w:sz w:val="24"/>
          <w:szCs w:val="24"/>
        </w:rPr>
        <w:t xml:space="preserve">  oraz art. 7 ust. 1 Ustawy z dnia 13 kwietnia 2022 r. o szczególnych rozwiązaniach w zakresie przeciwdziałania wspieraniu agresji na</w:t>
      </w:r>
    </w:p>
    <w:p w14:paraId="2B7BAA9B" w14:textId="77777777" w:rsidR="00DE1C38" w:rsidRPr="00DE1C38" w:rsidRDefault="00DE1C38" w:rsidP="00DE1C38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709"/>
        <w:contextualSpacing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 xml:space="preserve">złożył ofertę niepodlegającą odrzuceniu na podstawie art. 226 ust. 1 ustawy </w:t>
      </w:r>
      <w:proofErr w:type="spellStart"/>
      <w:r w:rsidRPr="00DE1C38">
        <w:rPr>
          <w:rFonts w:eastAsiaTheme="majorEastAsia" w:cstheme="majorBidi"/>
          <w:sz w:val="24"/>
          <w:szCs w:val="24"/>
        </w:rPr>
        <w:t>Pzp</w:t>
      </w:r>
      <w:proofErr w:type="spellEnd"/>
      <w:r w:rsidRPr="00DE1C38">
        <w:rPr>
          <w:rFonts w:eastAsiaTheme="majorEastAsia" w:cstheme="majorBidi"/>
          <w:sz w:val="24"/>
          <w:szCs w:val="24"/>
        </w:rPr>
        <w:t>.</w:t>
      </w:r>
    </w:p>
    <w:p w14:paraId="424CD313" w14:textId="77777777" w:rsidR="00DE1C38" w:rsidRPr="00DE1C38" w:rsidRDefault="00DE1C38" w:rsidP="00DE1C38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bCs/>
          <w:sz w:val="24"/>
          <w:szCs w:val="24"/>
        </w:rPr>
      </w:pPr>
      <w:r w:rsidRPr="00DE1C38">
        <w:rPr>
          <w:rFonts w:eastAsiaTheme="majorEastAsia" w:cstheme="majorBidi"/>
          <w:b/>
          <w:sz w:val="24"/>
          <w:szCs w:val="24"/>
        </w:rPr>
        <w:t>Wykonawcy</w:t>
      </w:r>
      <w:r w:rsidRPr="00DE1C38">
        <w:rPr>
          <w:rFonts w:eastAsiaTheme="majorEastAsia" w:cstheme="majorBidi"/>
          <w:sz w:val="24"/>
          <w:szCs w:val="24"/>
        </w:rPr>
        <w:t xml:space="preserve"> </w:t>
      </w:r>
      <w:r w:rsidRPr="00DE1C38">
        <w:rPr>
          <w:rFonts w:eastAsiaTheme="majorEastAsia" w:cstheme="majorBidi"/>
          <w:b/>
          <w:sz w:val="24"/>
          <w:szCs w:val="24"/>
        </w:rPr>
        <w:t>mogą wspólnie ubiegać się o udzielenie zamówienia</w:t>
      </w:r>
      <w:r w:rsidRPr="00DE1C38">
        <w:rPr>
          <w:rFonts w:eastAsiaTheme="majorEastAsia" w:cstheme="majorBidi"/>
          <w:sz w:val="24"/>
          <w:szCs w:val="24"/>
        </w:rPr>
        <w:t xml:space="preserve">. </w:t>
      </w:r>
    </w:p>
    <w:p w14:paraId="184A66C8" w14:textId="77777777" w:rsidR="00DE1C38" w:rsidRPr="00DE1C38" w:rsidRDefault="00DE1C38" w:rsidP="00DE1C38">
      <w:pPr>
        <w:tabs>
          <w:tab w:val="left" w:pos="426"/>
        </w:tabs>
        <w:spacing w:after="200" w:line="276" w:lineRule="auto"/>
        <w:ind w:left="360"/>
        <w:contextualSpacing/>
        <w:rPr>
          <w:rFonts w:eastAsiaTheme="majorEastAsia" w:cstheme="majorBidi"/>
          <w:b/>
          <w:bCs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>W takim przypadku:</w:t>
      </w:r>
    </w:p>
    <w:p w14:paraId="7955C930" w14:textId="77777777" w:rsidR="00DE1C38" w:rsidRPr="00DE1C38" w:rsidRDefault="00DE1C38" w:rsidP="00DE1C38">
      <w:pPr>
        <w:numPr>
          <w:ilvl w:val="0"/>
          <w:numId w:val="4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bCs/>
          <w:sz w:val="24"/>
          <w:szCs w:val="24"/>
        </w:rPr>
      </w:pPr>
      <w:r w:rsidRPr="00DE1C38">
        <w:rPr>
          <w:rFonts w:eastAsiaTheme="majorEastAsia" w:cstheme="majorBidi"/>
          <w:bCs/>
          <w:sz w:val="24"/>
          <w:szCs w:val="24"/>
        </w:rPr>
        <w:t>Wykonawcy występujący wspólnie są zobowiązani do ustanowienia pełnomocnika do reprezentowania ich w postępowaniu albo do reprezentowania ich w postępowaniu i zawarcia umowy w sprawie przedmiotowego zamówienia publicznego.</w:t>
      </w:r>
    </w:p>
    <w:p w14:paraId="6B144207" w14:textId="77777777" w:rsidR="00DE1C38" w:rsidRPr="00DE1C38" w:rsidRDefault="00DE1C38" w:rsidP="00DE1C38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Cs/>
          <w:sz w:val="24"/>
          <w:szCs w:val="24"/>
        </w:rPr>
      </w:pPr>
      <w:r w:rsidRPr="00DE1C38">
        <w:rPr>
          <w:rFonts w:eastAsiaTheme="majorEastAsia" w:cstheme="majorBidi"/>
          <w:bCs/>
          <w:sz w:val="24"/>
          <w:szCs w:val="24"/>
        </w:rPr>
        <w:t>Wszelka korespondencja będzie prowadzona przez zamawiającego wyłącznie z pełnomocnikiem.</w:t>
      </w:r>
    </w:p>
    <w:p w14:paraId="0335EFAC" w14:textId="77777777" w:rsidR="00DE1C38" w:rsidRPr="00DE1C38" w:rsidRDefault="00DE1C38" w:rsidP="00DE1C38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sz w:val="24"/>
          <w:szCs w:val="24"/>
        </w:rPr>
      </w:pPr>
      <w:r w:rsidRPr="00DE1C38">
        <w:rPr>
          <w:rFonts w:eastAsiaTheme="majorEastAsia" w:cstheme="majorBidi"/>
          <w:b/>
          <w:sz w:val="24"/>
          <w:szCs w:val="24"/>
        </w:rPr>
        <w:t xml:space="preserve">Potencjał podmiotu trzeciego </w:t>
      </w:r>
    </w:p>
    <w:p w14:paraId="473846F7" w14:textId="77777777" w:rsidR="00DE1C38" w:rsidRPr="00DE1C38" w:rsidRDefault="00DE1C38" w:rsidP="00DE1C38">
      <w:pPr>
        <w:tabs>
          <w:tab w:val="left" w:pos="426"/>
        </w:tabs>
        <w:spacing w:after="200" w:line="276" w:lineRule="auto"/>
        <w:ind w:left="360"/>
        <w:contextualSpacing/>
        <w:rPr>
          <w:rFonts w:eastAsiaTheme="majorEastAsia" w:cstheme="majorBidi"/>
          <w:i/>
          <w:iCs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 xml:space="preserve">W celu potwierdzenia spełnienia warunków udziału w postępowaniu, wykonawca może polegać na potencjale podmiotu trzeciego na zasadach opisanych w art. 118–123 ustawy </w:t>
      </w:r>
      <w:proofErr w:type="spellStart"/>
      <w:r w:rsidRPr="00DE1C38">
        <w:rPr>
          <w:rFonts w:eastAsiaTheme="majorEastAsia" w:cstheme="majorBidi"/>
          <w:sz w:val="24"/>
          <w:szCs w:val="24"/>
        </w:rPr>
        <w:t>Pzp</w:t>
      </w:r>
      <w:proofErr w:type="spellEnd"/>
      <w:r w:rsidRPr="00DE1C38">
        <w:rPr>
          <w:rFonts w:eastAsiaTheme="majorEastAsia" w:cstheme="majorBidi"/>
          <w:sz w:val="24"/>
          <w:szCs w:val="24"/>
        </w:rPr>
        <w:t xml:space="preserve">. Podmiot trzeci, na potencjał którego wykonawca powołuje się w celu wykazania spełnienia warunków udziału w postępowaniu, nie może podlegać wykluczeniu na podstawie art. 108 ust. 1 ustawy </w:t>
      </w:r>
      <w:proofErr w:type="spellStart"/>
      <w:r w:rsidRPr="00DE1C38">
        <w:rPr>
          <w:rFonts w:eastAsiaTheme="majorEastAsia" w:cstheme="majorBidi"/>
          <w:sz w:val="24"/>
          <w:szCs w:val="24"/>
        </w:rPr>
        <w:t>Pzp</w:t>
      </w:r>
      <w:proofErr w:type="spellEnd"/>
      <w:r w:rsidRPr="00DE1C38">
        <w:rPr>
          <w:rFonts w:eastAsiaTheme="majorEastAsia" w:cstheme="majorBidi"/>
          <w:sz w:val="24"/>
          <w:szCs w:val="24"/>
        </w:rPr>
        <w:t xml:space="preserve"> oraz art. 7 ust. 1 Ustawy z dnia 13 kwietnia 2022 r. o szczególnych rozwiązaniach w zakresie przeciwdziałania wspieraniu agresji na Ukrainę oraz służących ochronie bezpieczeństwa narodowego</w:t>
      </w:r>
      <w:r w:rsidRPr="00DE1C38">
        <w:rPr>
          <w:rFonts w:eastAsiaTheme="majorEastAsia" w:cstheme="majorBidi"/>
          <w:i/>
          <w:iCs/>
          <w:sz w:val="24"/>
          <w:szCs w:val="24"/>
        </w:rPr>
        <w:t>.</w:t>
      </w:r>
    </w:p>
    <w:p w14:paraId="55075563" w14:textId="77777777" w:rsidR="00DE1C38" w:rsidRPr="00DE1C38" w:rsidRDefault="00DE1C38" w:rsidP="00DE1C38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sz w:val="24"/>
          <w:szCs w:val="24"/>
        </w:rPr>
      </w:pPr>
      <w:r w:rsidRPr="00DE1C38">
        <w:rPr>
          <w:rFonts w:eastAsiaTheme="majorEastAsia" w:cstheme="majorBidi"/>
          <w:b/>
          <w:sz w:val="24"/>
          <w:szCs w:val="24"/>
        </w:rPr>
        <w:t>Podwykonawstwo</w:t>
      </w:r>
    </w:p>
    <w:p w14:paraId="156397C6" w14:textId="77777777" w:rsidR="00DE1C38" w:rsidRPr="00DE1C38" w:rsidRDefault="00DE1C38" w:rsidP="00DE1C38">
      <w:pPr>
        <w:tabs>
          <w:tab w:val="left" w:pos="426"/>
        </w:tabs>
        <w:spacing w:after="200" w:line="276" w:lineRule="auto"/>
        <w:ind w:left="360"/>
        <w:contextualSpacing/>
        <w:rPr>
          <w:rFonts w:eastAsiaTheme="majorEastAsia" w:cstheme="majorBidi"/>
          <w:bCs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>Zamawiający nie zastrzega obowiązku osobistego wykonania przez wykonawcę zamówienia.</w:t>
      </w:r>
    </w:p>
    <w:p w14:paraId="28C2547B" w14:textId="77777777" w:rsidR="00DE1C38" w:rsidRPr="00DE1C38" w:rsidRDefault="00DE1C38" w:rsidP="00DE1C3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b/>
          <w:sz w:val="24"/>
          <w:szCs w:val="24"/>
        </w:rPr>
        <w:t>W pozostałym zakresie, wykonawca może powierzyć wykonanie części zamówienia podwykonawcy.</w:t>
      </w:r>
      <w:r w:rsidRPr="00DE1C38">
        <w:rPr>
          <w:rFonts w:eastAsiaTheme="majorEastAsia" w:cstheme="majorBidi"/>
          <w:sz w:val="24"/>
          <w:szCs w:val="24"/>
        </w:rPr>
        <w:t xml:space="preserve"> Wykonawca jest zobowiązany wskazać w oświadczeniu: – Informacje dotyczące wykonawcy – załącznik nr 1 do SWZ, części zamówienia których wykonanie zamierza powierzyć podwykonawcom i podać firmy podwykonawców, o ile są już znane.</w:t>
      </w:r>
    </w:p>
    <w:p w14:paraId="422FCC73" w14:textId="77777777" w:rsidR="00DE1C38" w:rsidRPr="00DE1C3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before="200"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</w:pPr>
      <w:bookmarkStart w:id="6" w:name="_Toc72401599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>Komunikacja w postępowaniu</w:t>
      </w:r>
      <w:bookmarkEnd w:id="6"/>
    </w:p>
    <w:p w14:paraId="3EC3227B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>Komunikacja w postępowaniu o udzielenie zamówienia odbywa się przy użyciu środków komunikacji elektronicznej, za pośrednictwem platformy zakupowej pod adresem:</w:t>
      </w:r>
      <w:bookmarkStart w:id="7" w:name="_Hlk65060937"/>
    </w:p>
    <w:p w14:paraId="5F0EA631" w14:textId="77777777" w:rsidR="00DE1C38" w:rsidRPr="00DE1C38" w:rsidRDefault="005413CB" w:rsidP="00DE1C38">
      <w:pPr>
        <w:tabs>
          <w:tab w:val="left" w:pos="426"/>
        </w:tabs>
        <w:spacing w:after="0" w:line="276" w:lineRule="auto"/>
        <w:rPr>
          <w:rFonts w:eastAsiaTheme="majorEastAsia" w:cstheme="majorBidi"/>
          <w:sz w:val="24"/>
          <w:szCs w:val="24"/>
        </w:rPr>
      </w:pPr>
      <w:hyperlink r:id="rId8" w:history="1">
        <w:r w:rsidR="00DE1C38" w:rsidRPr="00DE1C38">
          <w:rPr>
            <w:rFonts w:eastAsiaTheme="majorEastAsia" w:cs="Times New Roman"/>
            <w:color w:val="0000FF"/>
            <w:sz w:val="24"/>
            <w:szCs w:val="24"/>
            <w:u w:val="single"/>
          </w:rPr>
          <w:t>https://platformazakupowa.pl/pn/szpitalpila</w:t>
        </w:r>
      </w:hyperlink>
      <w:bookmarkEnd w:id="7"/>
      <w:r w:rsidR="00DE1C38" w:rsidRPr="00DE1C38">
        <w:rPr>
          <w:rFonts w:eastAsiaTheme="majorEastAsia" w:cstheme="majorBidi"/>
          <w:sz w:val="24"/>
          <w:szCs w:val="24"/>
        </w:rPr>
        <w:t xml:space="preserve"> zwanej dalej </w:t>
      </w:r>
      <w:r w:rsidR="00DE1C38" w:rsidRPr="00DE1C38">
        <w:rPr>
          <w:rFonts w:eastAsiaTheme="majorEastAsia" w:cstheme="majorBidi"/>
          <w:b/>
          <w:sz w:val="24"/>
          <w:szCs w:val="24"/>
        </w:rPr>
        <w:t xml:space="preserve">Platformą </w:t>
      </w:r>
      <w:r w:rsidR="00DE1C38" w:rsidRPr="00DE1C38">
        <w:rPr>
          <w:rFonts w:eastAsiaTheme="majorEastAsia" w:cstheme="majorBidi"/>
          <w:bCs/>
          <w:sz w:val="24"/>
          <w:szCs w:val="24"/>
        </w:rPr>
        <w:t>bądź</w:t>
      </w:r>
      <w:r w:rsidR="00DE1C38" w:rsidRPr="00DE1C38">
        <w:rPr>
          <w:rFonts w:eastAsiaTheme="majorEastAsia" w:cstheme="majorBidi"/>
          <w:b/>
          <w:sz w:val="24"/>
          <w:szCs w:val="24"/>
        </w:rPr>
        <w:t xml:space="preserve"> </w:t>
      </w:r>
      <w:hyperlink r:id="rId9">
        <w:r w:rsidR="00DE1C38" w:rsidRPr="00DE1C38">
          <w:rPr>
            <w:rFonts w:eastAsia="Arial" w:cs="Arial"/>
            <w:color w:val="1155CC"/>
            <w:sz w:val="24"/>
            <w:szCs w:val="24"/>
            <w:u w:val="single"/>
            <w:lang w:val="pl" w:eastAsia="pl-PL"/>
          </w:rPr>
          <w:t>platformazakupowa.pl</w:t>
        </w:r>
      </w:hyperlink>
      <w:r w:rsidR="00DE1C38" w:rsidRPr="00DE1C38">
        <w:rPr>
          <w:rFonts w:eastAsiaTheme="majorEastAsia" w:cstheme="majorBidi"/>
          <w:sz w:val="24"/>
          <w:szCs w:val="24"/>
        </w:rPr>
        <w:t xml:space="preserve">. </w:t>
      </w:r>
    </w:p>
    <w:p w14:paraId="500A9A04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="Arial" w:cs="Arial"/>
          <w:sz w:val="24"/>
          <w:szCs w:val="24"/>
          <w:lang w:val="pl" w:eastAsia="pl-PL"/>
        </w:rPr>
      </w:pPr>
      <w:r w:rsidRPr="00DE1C38">
        <w:rPr>
          <w:rFonts w:eastAsiaTheme="majorEastAsia" w:cstheme="majorBidi"/>
          <w:sz w:val="24"/>
          <w:szCs w:val="24"/>
        </w:rPr>
        <w:lastRenderedPageBreak/>
        <w:t xml:space="preserve">Szczegółowe informacje dotyczące przyjętego w postępowaniu sposobu komunikacji, znajdują się w rozdziale III podrozdziale 1 niniejszej SWZ. </w:t>
      </w:r>
      <w:r w:rsidRPr="00DE1C38">
        <w:rPr>
          <w:rFonts w:eastAsiaTheme="majorEastAsia" w:cstheme="majorBidi"/>
          <w:b/>
          <w:bCs/>
          <w:sz w:val="24"/>
          <w:szCs w:val="24"/>
          <w:u w:val="single"/>
        </w:rPr>
        <w:t xml:space="preserve">Instrukcja korzystania z systemu </w:t>
      </w:r>
      <w:r w:rsidRPr="00DE1C38">
        <w:rPr>
          <w:rFonts w:eastAsiaTheme="majorEastAsia" w:cstheme="majorBidi"/>
          <w:b/>
          <w:bCs/>
          <w:color w:val="000000" w:themeColor="text1"/>
          <w:sz w:val="24"/>
          <w:szCs w:val="24"/>
          <w:u w:val="single"/>
        </w:rPr>
        <w:t>została zamieszona bezpośrednio na stronie Platformy:</w:t>
      </w:r>
      <w:r w:rsidRPr="00DE1C38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hyperlink r:id="rId10">
        <w:r w:rsidRPr="00DE1C38">
          <w:rPr>
            <w:rFonts w:eastAsia="Arial" w:cs="Arial"/>
            <w:color w:val="1155CC"/>
            <w:sz w:val="24"/>
            <w:szCs w:val="24"/>
            <w:u w:val="single"/>
            <w:lang w:val="pl" w:eastAsia="pl-PL"/>
          </w:rPr>
          <w:t>https://platformazakupowa.pl/strona/45-instrukcje</w:t>
        </w:r>
      </w:hyperlink>
    </w:p>
    <w:p w14:paraId="41C35ABA" w14:textId="77777777" w:rsidR="00DE1C38" w:rsidRPr="00DE1C3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before="200"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</w:pPr>
      <w:bookmarkStart w:id="8" w:name="_Toc72401600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>Podział zamówienia na części</w:t>
      </w:r>
      <w:bookmarkEnd w:id="8"/>
    </w:p>
    <w:p w14:paraId="7E7C7226" w14:textId="77777777" w:rsidR="00DE1C38" w:rsidRPr="00DE1C38" w:rsidRDefault="00DE1C38" w:rsidP="00DE1C38">
      <w:pPr>
        <w:tabs>
          <w:tab w:val="left" w:pos="426"/>
        </w:tabs>
        <w:spacing w:after="0" w:line="276" w:lineRule="auto"/>
        <w:contextualSpacing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 xml:space="preserve">Zamawiający nie dokonuje podziału zamówienia na części. Tym samym zamawiający nie dopuszcza składanie ofert częściowych, o których mowa w art. 7 pkt 15 ustawy </w:t>
      </w:r>
      <w:proofErr w:type="spellStart"/>
      <w:r w:rsidRPr="00DE1C38">
        <w:rPr>
          <w:rFonts w:eastAsiaTheme="majorEastAsia" w:cstheme="majorBidi"/>
          <w:sz w:val="24"/>
          <w:szCs w:val="24"/>
        </w:rPr>
        <w:t>Pzp</w:t>
      </w:r>
      <w:proofErr w:type="spellEnd"/>
      <w:r w:rsidRPr="00DE1C38">
        <w:rPr>
          <w:rFonts w:eastAsiaTheme="majorEastAsia" w:cstheme="majorBidi"/>
          <w:sz w:val="24"/>
          <w:szCs w:val="24"/>
        </w:rPr>
        <w:t>.</w:t>
      </w:r>
    </w:p>
    <w:p w14:paraId="0734212E" w14:textId="5660C00B" w:rsidR="00DE1C38" w:rsidRPr="00DE1C38" w:rsidRDefault="00DE1C38" w:rsidP="00DE1C38">
      <w:pPr>
        <w:tabs>
          <w:tab w:val="left" w:pos="426"/>
        </w:tabs>
        <w:spacing w:after="0" w:line="276" w:lineRule="auto"/>
        <w:contextualSpacing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>Zamawiający nie dokonał podziału zamówienia na części, ponieważ realizacja przedmiotu zamówienia polega na zakupie urządzenia stanowiącego integralną – jedną całość (</w:t>
      </w:r>
      <w:r w:rsidR="00660BDE">
        <w:rPr>
          <w:rFonts w:eastAsiaTheme="majorEastAsia" w:cstheme="majorBidi"/>
          <w:sz w:val="24"/>
          <w:szCs w:val="24"/>
        </w:rPr>
        <w:t xml:space="preserve">laparoskop z kamerą 4k z możliwością pracy przy użyciu zieleni </w:t>
      </w:r>
      <w:proofErr w:type="spellStart"/>
      <w:r w:rsidR="00660BDE">
        <w:rPr>
          <w:rFonts w:eastAsiaTheme="majorEastAsia" w:cstheme="majorBidi"/>
          <w:sz w:val="24"/>
          <w:szCs w:val="24"/>
        </w:rPr>
        <w:t>indocyjaninowej</w:t>
      </w:r>
      <w:proofErr w:type="spellEnd"/>
      <w:r w:rsidR="00660BDE">
        <w:rPr>
          <w:rFonts w:eastAsiaTheme="majorEastAsia" w:cstheme="majorBidi"/>
          <w:sz w:val="24"/>
          <w:szCs w:val="24"/>
        </w:rPr>
        <w:t xml:space="preserve"> </w:t>
      </w:r>
      <w:r w:rsidRPr="00DE1C38">
        <w:rPr>
          <w:rFonts w:eastAsiaTheme="majorEastAsia" w:cstheme="majorBidi"/>
          <w:sz w:val="24"/>
          <w:szCs w:val="24"/>
        </w:rPr>
        <w:t>).</w:t>
      </w:r>
    </w:p>
    <w:p w14:paraId="75E9A179" w14:textId="77777777" w:rsidR="00DE1C38" w:rsidRPr="00DE1C3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</w:pPr>
      <w:bookmarkStart w:id="9" w:name="_Toc72401601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 xml:space="preserve">Zamawiający nie dopuszcza możliwości złożenia oferty wariantowej, o której mowa w art. 92 ustawy </w:t>
      </w:r>
      <w:proofErr w:type="spellStart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>Pzp</w:t>
      </w:r>
      <w:proofErr w:type="spellEnd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 xml:space="preserve"> tzn. oferty przewidującej odmienny sposób wykonania zamówienia niż określony w niniejszej SWZ.</w:t>
      </w:r>
      <w:bookmarkEnd w:id="9"/>
    </w:p>
    <w:p w14:paraId="1EE48EE7" w14:textId="77777777" w:rsidR="00DE1C38" w:rsidRPr="00DE1C3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</w:pPr>
      <w:bookmarkStart w:id="10" w:name="_Toc72401602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>Zamawiający nie wymaga złożenia ofert w postaci katalogów elektronicznych.</w:t>
      </w:r>
      <w:bookmarkEnd w:id="10"/>
    </w:p>
    <w:p w14:paraId="414AF5C8" w14:textId="77777777" w:rsidR="00DE1C38" w:rsidRPr="00DE1C3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</w:pPr>
      <w:bookmarkStart w:id="11" w:name="_Toc72401603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 xml:space="preserve">Zamawiający nie przewiduje zawarcia umowy ramowej, o  której mowa w art. 311–315 ustawy </w:t>
      </w:r>
      <w:proofErr w:type="spellStart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>Pzp</w:t>
      </w:r>
      <w:proofErr w:type="spellEnd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>.</w:t>
      </w:r>
      <w:bookmarkEnd w:id="11"/>
    </w:p>
    <w:p w14:paraId="73C3C688" w14:textId="77777777" w:rsidR="00DE1C38" w:rsidRPr="00DE1C3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</w:pPr>
      <w:bookmarkStart w:id="12" w:name="_Toc72401604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 xml:space="preserve">Zamawiający nie przewiduje przeprowadzenia aukcji elektronicznej, o  której mowa w art. 308 ust. 1 ustawy </w:t>
      </w:r>
      <w:proofErr w:type="spellStart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>Pzp</w:t>
      </w:r>
      <w:proofErr w:type="spellEnd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>.</w:t>
      </w:r>
      <w:bookmarkEnd w:id="12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 xml:space="preserve"> </w:t>
      </w:r>
    </w:p>
    <w:p w14:paraId="38A4372F" w14:textId="77777777" w:rsidR="00DE1C38" w:rsidRPr="00DE1C3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</w:pPr>
      <w:bookmarkStart w:id="13" w:name="_Toc72401605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 xml:space="preserve">Zamawiający nie przewiduje udzielania zamówień na podstawie art. 214 ust. 1 pkt 7 i 8 ustawy </w:t>
      </w:r>
      <w:proofErr w:type="spellStart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>Pzp</w:t>
      </w:r>
      <w:proofErr w:type="spellEnd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>.</w:t>
      </w:r>
      <w:bookmarkEnd w:id="13"/>
    </w:p>
    <w:p w14:paraId="0EE5CF95" w14:textId="77777777" w:rsidR="00DE1C38" w:rsidRPr="00DE1C3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</w:pPr>
      <w:bookmarkStart w:id="14" w:name="_Toc72401606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>Zamawiający nie przewiduje rozliczenia w walutach obcych.</w:t>
      </w:r>
      <w:bookmarkEnd w:id="14"/>
    </w:p>
    <w:p w14:paraId="215941E0" w14:textId="77777777" w:rsidR="00DE1C38" w:rsidRPr="00DE1C3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</w:pPr>
      <w:bookmarkStart w:id="15" w:name="_Toc72401607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>Zamawiający nie przewiduje zwrotu kosztów udziału w postępowaniu.</w:t>
      </w:r>
      <w:bookmarkEnd w:id="15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 xml:space="preserve"> </w:t>
      </w:r>
    </w:p>
    <w:p w14:paraId="7840F16F" w14:textId="77777777" w:rsidR="00DE1C38" w:rsidRPr="00DE1C3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color w:val="4472C4" w:themeColor="accent1"/>
          <w:sz w:val="26"/>
          <w:szCs w:val="26"/>
          <w:lang w:eastAsia="pl-PL"/>
        </w:rPr>
      </w:pPr>
      <w:bookmarkStart w:id="16" w:name="_Toc72401608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>Zamawiający</w:t>
      </w:r>
      <w:r w:rsidRPr="00DE1C38">
        <w:rPr>
          <w:rFonts w:asciiTheme="majorHAnsi" w:eastAsiaTheme="majorEastAsia" w:hAnsiTheme="majorHAnsi" w:cstheme="majorBidi"/>
          <w:color w:val="4472C4" w:themeColor="accent1"/>
          <w:sz w:val="26"/>
          <w:szCs w:val="26"/>
          <w:lang w:eastAsia="pl-PL"/>
        </w:rPr>
        <w:t xml:space="preserve"> nie przewiduje udzielenia zaliczek na poczet wykonania zamówienia.</w:t>
      </w:r>
      <w:bookmarkEnd w:id="16"/>
    </w:p>
    <w:p w14:paraId="6E7B1EF7" w14:textId="77777777" w:rsidR="00DE1C38" w:rsidRPr="00DE1C38" w:rsidRDefault="00DE1C38" w:rsidP="00DE1C3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FDC73" w14:textId="77777777" w:rsidR="00DE1C38" w:rsidRPr="00DE1C3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hanging="76"/>
        <w:outlineLvl w:val="1"/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</w:pPr>
      <w:bookmarkStart w:id="17" w:name="_Toc72401609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>Unieważnienie postępowania</w:t>
      </w:r>
      <w:bookmarkEnd w:id="17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 xml:space="preserve"> </w:t>
      </w:r>
    </w:p>
    <w:p w14:paraId="6C98DED9" w14:textId="08CBEFD2" w:rsidR="00DE1C38" w:rsidRDefault="00DE1C38" w:rsidP="00DE1C38">
      <w:pPr>
        <w:tabs>
          <w:tab w:val="left" w:pos="426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C38">
        <w:rPr>
          <w:rFonts w:eastAsiaTheme="majorEastAsia" w:cstheme="majorBidi"/>
          <w:sz w:val="24"/>
          <w:szCs w:val="24"/>
        </w:rPr>
        <w:t xml:space="preserve">Zamawiający unieważni postępowanie o udzielenie zamówienia w przypadku zaistnienia przesłanek określonych w art. 255 ustawy </w:t>
      </w:r>
      <w:proofErr w:type="spellStart"/>
      <w:r w:rsidRPr="00DE1C38">
        <w:rPr>
          <w:rFonts w:eastAsiaTheme="majorEastAsia" w:cstheme="majorBidi"/>
          <w:sz w:val="24"/>
          <w:szCs w:val="24"/>
        </w:rPr>
        <w:t>Pzp</w:t>
      </w:r>
      <w:proofErr w:type="spellEnd"/>
      <w:r w:rsidRPr="00DE1C38">
        <w:rPr>
          <w:rFonts w:eastAsiaTheme="majorEastAsia" w:cstheme="majorBidi"/>
          <w:sz w:val="24"/>
          <w:szCs w:val="24"/>
        </w:rPr>
        <w:t>.</w:t>
      </w:r>
      <w:r w:rsidRPr="00DE1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BC1180" w14:textId="35D2C1A3" w:rsidR="00CC222E" w:rsidRPr="00DE1C38" w:rsidRDefault="00CC222E" w:rsidP="00731550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CC222E">
        <w:rPr>
          <w:rFonts w:eastAsiaTheme="majorEastAsia" w:cstheme="majorBidi"/>
          <w:sz w:val="24"/>
          <w:szCs w:val="24"/>
        </w:rPr>
        <w:t xml:space="preserve">Zgodnie z art. 310, pkt 1 ustawy </w:t>
      </w:r>
      <w:proofErr w:type="spellStart"/>
      <w:r w:rsidRPr="00CC222E">
        <w:rPr>
          <w:rFonts w:eastAsiaTheme="majorEastAsia" w:cstheme="majorBidi"/>
          <w:sz w:val="24"/>
          <w:szCs w:val="24"/>
        </w:rPr>
        <w:t>Pzp</w:t>
      </w:r>
      <w:proofErr w:type="spellEnd"/>
      <w:r w:rsidRPr="00CC222E">
        <w:rPr>
          <w:rFonts w:eastAsiaTheme="majorEastAsia" w:cstheme="majorBidi"/>
          <w:sz w:val="24"/>
          <w:szCs w:val="24"/>
        </w:rPr>
        <w:t xml:space="preserve"> zamawiający przewiduje możliwość unieważnienia przedmiotowego postępowania również jeżeli środki</w:t>
      </w:r>
      <w:r w:rsidR="0075695F">
        <w:rPr>
          <w:rFonts w:eastAsiaTheme="majorEastAsia" w:cstheme="majorBidi"/>
          <w:sz w:val="24"/>
          <w:szCs w:val="24"/>
        </w:rPr>
        <w:t xml:space="preserve"> publiczne</w:t>
      </w:r>
      <w:r w:rsidRPr="00CC222E">
        <w:rPr>
          <w:rFonts w:eastAsiaTheme="majorEastAsia" w:cstheme="majorBidi"/>
          <w:sz w:val="24"/>
          <w:szCs w:val="24"/>
        </w:rPr>
        <w:t>, które Zamawiający zamierzał przeznaczyć na sfinansowanie całości lub części zamówienia, nie zostały mu przyznane.</w:t>
      </w:r>
    </w:p>
    <w:p w14:paraId="3FAA1814" w14:textId="77777777" w:rsidR="00DE1C38" w:rsidRPr="00DE1C3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</w:pPr>
      <w:bookmarkStart w:id="18" w:name="_Toc72401610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>Pouczenie o środkach ochrony prawnej</w:t>
      </w:r>
      <w:bookmarkEnd w:id="18"/>
    </w:p>
    <w:p w14:paraId="7B6A8ACF" w14:textId="77777777" w:rsidR="00DE1C38" w:rsidRPr="00DE1C38" w:rsidRDefault="00DE1C38" w:rsidP="00DE1C3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DE1C38">
        <w:rPr>
          <w:rFonts w:eastAsiaTheme="majorEastAsia" w:cstheme="majorBidi"/>
          <w:sz w:val="24"/>
          <w:szCs w:val="24"/>
        </w:rPr>
        <w:t>Pzp</w:t>
      </w:r>
      <w:proofErr w:type="spellEnd"/>
      <w:r w:rsidRPr="00DE1C38">
        <w:rPr>
          <w:rFonts w:eastAsiaTheme="majorEastAsia" w:cstheme="majorBidi"/>
          <w:sz w:val="24"/>
          <w:szCs w:val="24"/>
        </w:rPr>
        <w:t xml:space="preserve"> (art. 505–590).</w:t>
      </w:r>
    </w:p>
    <w:p w14:paraId="415C1558" w14:textId="77777777" w:rsidR="00DE1C38" w:rsidRPr="00DE1C38" w:rsidRDefault="00DE1C38" w:rsidP="00DE1C38">
      <w:pPr>
        <w:keepNext/>
        <w:keepLines/>
        <w:shd w:val="clear" w:color="auto" w:fill="C9C9C9" w:themeFill="accent3" w:themeFillTint="99"/>
        <w:tabs>
          <w:tab w:val="left" w:pos="426"/>
        </w:tabs>
        <w:spacing w:after="0" w:line="240" w:lineRule="auto"/>
        <w:ind w:left="218" w:hanging="360"/>
        <w:outlineLvl w:val="1"/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</w:pPr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 xml:space="preserve"> </w:t>
      </w:r>
      <w:bookmarkStart w:id="19" w:name="_Toc72401611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>Ochrona danych osobowych zebranych przez zamawiającego w toku postępowania</w:t>
      </w:r>
      <w:bookmarkEnd w:id="19"/>
    </w:p>
    <w:p w14:paraId="04ABAB69" w14:textId="77777777" w:rsidR="00DE1C38" w:rsidRPr="00DE1C38" w:rsidRDefault="00DE1C38" w:rsidP="00DE1C3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 Urz. UE L 119 z 4 maja 2016 r.), dalej: RODO, tym samym dane osobowe podane przez wykonawcę  będą przetwarzane zgodnie z RODO oraz zgodnie z przepisami krajowymi.</w:t>
      </w:r>
    </w:p>
    <w:p w14:paraId="48DB97D6" w14:textId="77777777" w:rsidR="00DE1C38" w:rsidRPr="00DE1C38" w:rsidRDefault="00DE1C38" w:rsidP="00DE1C3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 xml:space="preserve">Dane osobowe wykonawcy będą przetwarzane na podstawie art. 6 ust. 1 lit. c RODO </w:t>
      </w:r>
      <w:r w:rsidRPr="00DE1C38">
        <w:rPr>
          <w:rFonts w:eastAsiaTheme="majorEastAsia" w:cstheme="majorBidi"/>
          <w:sz w:val="24"/>
          <w:szCs w:val="24"/>
        </w:rPr>
        <w:br/>
        <w:t>w celu związanym z przedmiotowym postępowaniem o udzielenie zamówienia publicznego.</w:t>
      </w:r>
    </w:p>
    <w:p w14:paraId="2B5CCB87" w14:textId="77777777" w:rsidR="00DE1C38" w:rsidRPr="00DE1C38" w:rsidRDefault="00DE1C38" w:rsidP="00DE1C3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 xml:space="preserve">Odbiorcami przekazanych przez wykonawcę danych osobowych będą osoby lub podmioty, którym zostanie udostępniona dokumentacja postępowania zgodnie z art. 8 oraz art. 96 ust. 3 ustawy </w:t>
      </w:r>
      <w:proofErr w:type="spellStart"/>
      <w:r w:rsidRPr="00DE1C38">
        <w:rPr>
          <w:rFonts w:eastAsiaTheme="majorEastAsia" w:cstheme="majorBidi"/>
          <w:sz w:val="24"/>
          <w:szCs w:val="24"/>
        </w:rPr>
        <w:t>Pzp</w:t>
      </w:r>
      <w:proofErr w:type="spellEnd"/>
      <w:r w:rsidRPr="00DE1C38">
        <w:rPr>
          <w:rFonts w:eastAsiaTheme="majorEastAsia" w:cstheme="majorBidi"/>
          <w:sz w:val="24"/>
          <w:szCs w:val="24"/>
        </w:rPr>
        <w:t>, a także art. 6 ustawy z 6 września 2001 r. o dostępie do informacji publicznej.</w:t>
      </w:r>
    </w:p>
    <w:p w14:paraId="21F8CB44" w14:textId="77777777" w:rsidR="00DE1C38" w:rsidRPr="00DE1C38" w:rsidRDefault="00DE1C38" w:rsidP="00DE1C3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609AC5A5" w14:textId="759740AE" w:rsidR="00DE1C38" w:rsidRPr="00FA00FC" w:rsidRDefault="00DE1C38" w:rsidP="00DE1C3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sz w:val="24"/>
          <w:szCs w:val="24"/>
        </w:rPr>
      </w:pPr>
      <w:bookmarkStart w:id="20" w:name="_Hlk62803966"/>
      <w:r w:rsidRPr="00FA00FC">
        <w:rPr>
          <w:rFonts w:eastAsiaTheme="majorEastAsia" w:cstheme="majorBidi"/>
          <w:sz w:val="24"/>
          <w:szCs w:val="24"/>
        </w:rPr>
        <w:lastRenderedPageBreak/>
        <w:t>Klauzula informacyjna, o której mowa w art. 13 ust. 1 i 2 RODO</w:t>
      </w:r>
      <w:bookmarkEnd w:id="20"/>
      <w:r w:rsidRPr="00FA00FC">
        <w:rPr>
          <w:rFonts w:eastAsiaTheme="majorEastAsia" w:cstheme="majorBidi"/>
          <w:sz w:val="24"/>
          <w:szCs w:val="24"/>
        </w:rPr>
        <w:t xml:space="preserve"> znajduje się </w:t>
      </w:r>
      <w:r w:rsidRPr="00FA00FC">
        <w:rPr>
          <w:rFonts w:eastAsiaTheme="majorEastAsia" w:cstheme="majorBidi"/>
          <w:b/>
          <w:sz w:val="24"/>
          <w:szCs w:val="24"/>
        </w:rPr>
        <w:t xml:space="preserve">w załączniku nr </w:t>
      </w:r>
      <w:r w:rsidR="00731550" w:rsidRPr="00FA00FC">
        <w:rPr>
          <w:rFonts w:eastAsiaTheme="majorEastAsia" w:cstheme="majorBidi"/>
          <w:b/>
          <w:sz w:val="24"/>
          <w:szCs w:val="24"/>
        </w:rPr>
        <w:t>5</w:t>
      </w:r>
      <w:r w:rsidRPr="00FA00FC">
        <w:rPr>
          <w:rFonts w:eastAsiaTheme="majorEastAsia" w:cstheme="majorBidi"/>
          <w:b/>
          <w:sz w:val="24"/>
          <w:szCs w:val="24"/>
        </w:rPr>
        <w:t xml:space="preserve"> do SWZ.</w:t>
      </w:r>
    </w:p>
    <w:p w14:paraId="2C9D31E5" w14:textId="77777777" w:rsidR="00DE1C38" w:rsidRPr="00DE1C38" w:rsidRDefault="00DE1C38" w:rsidP="00DE1C3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>Wykonawca jest zobowiązany, w związku z udziałem w przedmiotowym postępowaniu, do wypełnienia wszystkich obowiązków formalno-prawnych wymaganych przez RODO i związanych z udziałem w przedmiotowym postępowaniu o udzielenie zamówienia. Do obowiązków tych należą:</w:t>
      </w:r>
    </w:p>
    <w:p w14:paraId="258FE7B3" w14:textId="77777777" w:rsidR="00DE1C38" w:rsidRPr="00DE1C38" w:rsidRDefault="00DE1C38" w:rsidP="00DE1C3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714" w:hanging="357"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1CB878C6" w14:textId="77777777" w:rsidR="00DE1C38" w:rsidRPr="00DE1C38" w:rsidRDefault="00DE1C38" w:rsidP="00DE1C3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714" w:hanging="357"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>obowiązek informacyjny wynikający z art. 14 RODO względem osób fizycznych, których dane wykonawca pozyskał w sposób pośredni, a które to dane wykonawca przekazuje zamawiającemu w treści oferty lub dokumentów składanych na żądanie zamawiającego.</w:t>
      </w:r>
    </w:p>
    <w:p w14:paraId="6BFE06FD" w14:textId="77777777" w:rsidR="00DE1C38" w:rsidRPr="00DE1C38" w:rsidRDefault="00DE1C38" w:rsidP="00DE1C38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 xml:space="preserve">W celu zapewnienia, że wykonawca wypełnił ww. obowiązki informacyjne oraz ochrony prawnie uzasadnionych interesów osoby trzeciej, której dane zostały przekazane w związku z udziałem w postępowaniu, wykonawca składa oświadczenia o wypełnieniu przez niego obowiązków informacyjnych przewidzianych w art. 13 lub art. 14 RODO – treść oświadczenia została </w:t>
      </w:r>
      <w:r w:rsidRPr="00DE1C38">
        <w:rPr>
          <w:rFonts w:eastAsiaTheme="majorEastAsia" w:cstheme="majorBidi"/>
          <w:sz w:val="24"/>
          <w:szCs w:val="24"/>
          <w:shd w:val="clear" w:color="auto" w:fill="FFFFFF" w:themeFill="background1"/>
        </w:rPr>
        <w:t xml:space="preserve">zawarta </w:t>
      </w:r>
      <w:r w:rsidRPr="00DE1C38">
        <w:rPr>
          <w:rFonts w:eastAsiaTheme="majorEastAsia" w:cstheme="majorBidi"/>
          <w:b/>
          <w:sz w:val="24"/>
          <w:szCs w:val="24"/>
          <w:shd w:val="clear" w:color="auto" w:fill="FFFFFF" w:themeFill="background1"/>
        </w:rPr>
        <w:t>w załączniku nr 1 do SWZ</w:t>
      </w:r>
      <w:r w:rsidRPr="00DE1C38">
        <w:rPr>
          <w:rFonts w:eastAsiaTheme="majorEastAsia" w:cstheme="majorBidi"/>
          <w:b/>
          <w:sz w:val="24"/>
          <w:szCs w:val="24"/>
        </w:rPr>
        <w:t xml:space="preserve"> </w:t>
      </w:r>
    </w:p>
    <w:p w14:paraId="0B5F078F" w14:textId="3A07BC21" w:rsidR="00DE1C38" w:rsidRPr="00DE1C38" w:rsidRDefault="00DE1C38" w:rsidP="00DE1C38">
      <w:pPr>
        <w:shd w:val="clear" w:color="auto" w:fill="D9D9D9" w:themeFill="background1" w:themeFillShade="D9"/>
        <w:tabs>
          <w:tab w:val="left" w:pos="426"/>
        </w:tabs>
        <w:spacing w:after="0" w:line="276" w:lineRule="auto"/>
        <w:contextualSpacing/>
        <w:rPr>
          <w:rFonts w:eastAsia="Times New Roman" w:cstheme="majorBidi"/>
          <w:b/>
          <w:sz w:val="24"/>
          <w:szCs w:val="24"/>
        </w:rPr>
      </w:pPr>
      <w:r w:rsidRPr="00DE1C38">
        <w:rPr>
          <w:rFonts w:eastAsia="Times New Roman" w:cstheme="majorBidi"/>
          <w:b/>
          <w:sz w:val="24"/>
          <w:szCs w:val="24"/>
          <w:highlight w:val="lightGray"/>
        </w:rPr>
        <w:t>Do spraw nieuregulowanych w SWZ mają zastosowanie przepisy ustawy z 11 września 2019 r. – Prawo zamówień publicznych (</w:t>
      </w:r>
      <w:proofErr w:type="spellStart"/>
      <w:r w:rsidRPr="00DE1C38">
        <w:rPr>
          <w:rFonts w:eastAsia="Times New Roman" w:cstheme="majorBidi"/>
          <w:b/>
          <w:sz w:val="24"/>
          <w:szCs w:val="24"/>
          <w:highlight w:val="lightGray"/>
        </w:rPr>
        <w:t>t.j</w:t>
      </w:r>
      <w:proofErr w:type="spellEnd"/>
      <w:r w:rsidRPr="00DE1C38">
        <w:rPr>
          <w:rFonts w:eastAsia="Times New Roman" w:cstheme="majorBidi"/>
          <w:b/>
          <w:sz w:val="24"/>
          <w:szCs w:val="24"/>
          <w:highlight w:val="lightGray"/>
        </w:rPr>
        <w:t>. Dz.U. 202</w:t>
      </w:r>
      <w:r w:rsidR="00CE72C9">
        <w:rPr>
          <w:rFonts w:eastAsia="Times New Roman" w:cstheme="majorBidi"/>
          <w:b/>
          <w:sz w:val="24"/>
          <w:szCs w:val="24"/>
          <w:highlight w:val="lightGray"/>
        </w:rPr>
        <w:t>2</w:t>
      </w:r>
      <w:r w:rsidRPr="00DE1C38">
        <w:rPr>
          <w:rFonts w:eastAsia="Times New Roman" w:cstheme="majorBidi"/>
          <w:b/>
          <w:sz w:val="24"/>
          <w:szCs w:val="24"/>
          <w:highlight w:val="lightGray"/>
        </w:rPr>
        <w:t xml:space="preserve"> poz. 1</w:t>
      </w:r>
      <w:r w:rsidR="00CE72C9">
        <w:rPr>
          <w:rFonts w:eastAsia="Times New Roman" w:cstheme="majorBidi"/>
          <w:b/>
          <w:sz w:val="24"/>
          <w:szCs w:val="24"/>
          <w:highlight w:val="lightGray"/>
        </w:rPr>
        <w:t>710</w:t>
      </w:r>
      <w:r w:rsidRPr="00DE1C38">
        <w:rPr>
          <w:rFonts w:eastAsia="Times New Roman" w:cstheme="majorBidi"/>
          <w:b/>
          <w:sz w:val="24"/>
          <w:szCs w:val="24"/>
          <w:highlight w:val="lightGray"/>
        </w:rPr>
        <w:t>)</w:t>
      </w:r>
      <w:r w:rsidRPr="00DE1C38">
        <w:rPr>
          <w:rFonts w:eastAsia="Times New Roman" w:cstheme="majorBidi"/>
          <w:b/>
          <w:sz w:val="24"/>
          <w:szCs w:val="24"/>
        </w:rPr>
        <w:t>.</w:t>
      </w:r>
    </w:p>
    <w:p w14:paraId="57B19EF0" w14:textId="77777777" w:rsidR="00DE1C38" w:rsidRPr="00DE1C38" w:rsidRDefault="00DE1C38" w:rsidP="00DE1C38">
      <w:pPr>
        <w:keepNext/>
        <w:keepLines/>
        <w:shd w:val="clear" w:color="auto" w:fill="D9D9D9" w:themeFill="background1" w:themeFillShade="D9"/>
        <w:tabs>
          <w:tab w:val="left" w:pos="426"/>
        </w:tabs>
        <w:spacing w:before="480" w:after="0" w:line="240" w:lineRule="auto"/>
        <w:ind w:left="284" w:hanging="426"/>
        <w:outlineLvl w:val="0"/>
        <w:rPr>
          <w:rFonts w:asciiTheme="majorHAnsi" w:eastAsiaTheme="majorEastAsia" w:hAnsiTheme="majorHAnsi" w:cs="Arial"/>
          <w:b/>
          <w:color w:val="323E4F" w:themeColor="text2" w:themeShade="BF"/>
          <w:sz w:val="28"/>
          <w:szCs w:val="28"/>
          <w:lang w:eastAsia="pl-PL"/>
        </w:rPr>
      </w:pPr>
      <w:bookmarkStart w:id="21" w:name="_Toc72401612"/>
      <w:r w:rsidRPr="00DE1C38">
        <w:rPr>
          <w:rFonts w:asciiTheme="majorHAnsi" w:eastAsiaTheme="majorEastAsia" w:hAnsiTheme="majorHAnsi" w:cs="Arial"/>
          <w:b/>
          <w:color w:val="323E4F" w:themeColor="text2" w:themeShade="BF"/>
          <w:sz w:val="28"/>
          <w:szCs w:val="28"/>
          <w:lang w:eastAsia="pl-PL"/>
        </w:rPr>
        <w:t xml:space="preserve">Wymagania </w:t>
      </w:r>
      <w:r w:rsidRPr="00DE1C38">
        <w:rPr>
          <w:rFonts w:asciiTheme="majorHAnsi" w:eastAsiaTheme="majorEastAsia" w:hAnsiTheme="majorHAnsi" w:cstheme="majorBidi"/>
          <w:b/>
          <w:color w:val="323E4F" w:themeColor="text2" w:themeShade="BF"/>
          <w:sz w:val="28"/>
          <w:szCs w:val="28"/>
          <w:lang w:eastAsia="pl-PL"/>
        </w:rPr>
        <w:t>stawiane</w:t>
      </w:r>
      <w:r w:rsidRPr="00DE1C38">
        <w:rPr>
          <w:rFonts w:asciiTheme="majorHAnsi" w:eastAsiaTheme="majorEastAsia" w:hAnsiTheme="majorHAnsi" w:cs="Arial"/>
          <w:b/>
          <w:color w:val="323E4F" w:themeColor="text2" w:themeShade="BF"/>
          <w:sz w:val="28"/>
          <w:szCs w:val="28"/>
          <w:lang w:eastAsia="pl-PL"/>
        </w:rPr>
        <w:t xml:space="preserve"> wykonawcy</w:t>
      </w:r>
      <w:bookmarkEnd w:id="21"/>
      <w:r w:rsidRPr="00DE1C38">
        <w:rPr>
          <w:rFonts w:asciiTheme="majorHAnsi" w:eastAsiaTheme="majorEastAsia" w:hAnsiTheme="majorHAnsi" w:cs="Arial"/>
          <w:b/>
          <w:color w:val="323E4F" w:themeColor="text2" w:themeShade="BF"/>
          <w:sz w:val="28"/>
          <w:szCs w:val="28"/>
          <w:lang w:eastAsia="pl-PL"/>
        </w:rPr>
        <w:t xml:space="preserve"> </w:t>
      </w:r>
    </w:p>
    <w:p w14:paraId="542B3A8C" w14:textId="77777777" w:rsidR="00DE1C38" w:rsidRPr="00DE1C38" w:rsidRDefault="00DE1C38" w:rsidP="00DE1C38">
      <w:pPr>
        <w:keepNext/>
        <w:keepLines/>
        <w:numPr>
          <w:ilvl w:val="0"/>
          <w:numId w:val="41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pl-PL"/>
        </w:rPr>
      </w:pPr>
      <w:bookmarkStart w:id="22" w:name="_Toc72401613"/>
      <w:r w:rsidRPr="00DE1C38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pl-PL"/>
        </w:rPr>
        <w:t>Przedmiot zamówienia</w:t>
      </w:r>
      <w:bookmarkEnd w:id="22"/>
    </w:p>
    <w:p w14:paraId="1971F324" w14:textId="67BDC60C" w:rsidR="00DE1C38" w:rsidRPr="00DE1C38" w:rsidRDefault="00DE1C38" w:rsidP="00DE1C38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200" w:line="276" w:lineRule="auto"/>
        <w:contextualSpacing/>
        <w:textAlignment w:val="baseline"/>
        <w:rPr>
          <w:rFonts w:eastAsiaTheme="majorEastAsia" w:cstheme="majorBidi"/>
          <w:b/>
          <w:sz w:val="24"/>
          <w:szCs w:val="24"/>
        </w:rPr>
      </w:pPr>
      <w:r w:rsidRPr="00DE1C38">
        <w:rPr>
          <w:rFonts w:eastAsiaTheme="majorEastAsia" w:cstheme="majorBidi"/>
          <w:b/>
          <w:sz w:val="24"/>
          <w:szCs w:val="24"/>
        </w:rPr>
        <w:t xml:space="preserve">Przedmiot zamówienia stanowi: </w:t>
      </w:r>
      <w:r w:rsidRPr="00DE1C38">
        <w:rPr>
          <w:rFonts w:eastAsiaTheme="majorEastAsia" w:cstheme="majorBidi"/>
          <w:sz w:val="24"/>
          <w:szCs w:val="24"/>
          <w:shd w:val="clear" w:color="auto" w:fill="FFFFFF" w:themeFill="background1"/>
        </w:rPr>
        <w:t xml:space="preserve">jednorazowa dostawa </w:t>
      </w:r>
      <w:r w:rsidR="00C122D7">
        <w:rPr>
          <w:rFonts w:eastAsiaTheme="majorEastAsia" w:cstheme="majorBidi"/>
          <w:sz w:val="24"/>
          <w:szCs w:val="24"/>
          <w:shd w:val="clear" w:color="auto" w:fill="FFFFFF" w:themeFill="background1"/>
        </w:rPr>
        <w:t xml:space="preserve">laparoskopu z kamerą 4k z możliwością pracy przy użyciu zieleni </w:t>
      </w:r>
      <w:proofErr w:type="spellStart"/>
      <w:r w:rsidR="00C122D7">
        <w:rPr>
          <w:rFonts w:eastAsiaTheme="majorEastAsia" w:cstheme="majorBidi"/>
          <w:sz w:val="24"/>
          <w:szCs w:val="24"/>
          <w:shd w:val="clear" w:color="auto" w:fill="FFFFFF" w:themeFill="background1"/>
        </w:rPr>
        <w:t>indocy</w:t>
      </w:r>
      <w:r w:rsidR="00F627A4">
        <w:rPr>
          <w:rFonts w:eastAsiaTheme="majorEastAsia" w:cstheme="majorBidi"/>
          <w:sz w:val="24"/>
          <w:szCs w:val="24"/>
          <w:shd w:val="clear" w:color="auto" w:fill="FFFFFF" w:themeFill="background1"/>
        </w:rPr>
        <w:t>j</w:t>
      </w:r>
      <w:r w:rsidR="00C122D7">
        <w:rPr>
          <w:rFonts w:eastAsiaTheme="majorEastAsia" w:cstheme="majorBidi"/>
          <w:sz w:val="24"/>
          <w:szCs w:val="24"/>
          <w:shd w:val="clear" w:color="auto" w:fill="FFFFFF" w:themeFill="background1"/>
        </w:rPr>
        <w:t>aninowej</w:t>
      </w:r>
      <w:proofErr w:type="spellEnd"/>
      <w:r w:rsidRPr="00DE1C38">
        <w:rPr>
          <w:rFonts w:eastAsiaTheme="majorEastAsia" w:cstheme="majorBidi"/>
          <w:sz w:val="24"/>
          <w:szCs w:val="24"/>
          <w:shd w:val="clear" w:color="auto" w:fill="FFFFFF" w:themeFill="background1"/>
        </w:rPr>
        <w:t xml:space="preserve"> dla </w:t>
      </w:r>
      <w:r w:rsidRPr="00DE1C38">
        <w:rPr>
          <w:rFonts w:ascii="Calibri" w:eastAsia="Times New Roman" w:hAnsi="Calibri" w:cs="Times New Roman"/>
          <w:bCs/>
          <w:sz w:val="24"/>
          <w:szCs w:val="24"/>
          <w:shd w:val="clear" w:color="auto" w:fill="FFFFFF" w:themeFill="background1"/>
          <w:lang w:eastAsia="pl-PL"/>
        </w:rPr>
        <w:t xml:space="preserve">potrzeb </w:t>
      </w:r>
      <w:r w:rsidRPr="00DE1C38">
        <w:rPr>
          <w:rFonts w:eastAsiaTheme="majorEastAsia" w:cstheme="majorBidi"/>
          <w:sz w:val="24"/>
          <w:szCs w:val="24"/>
          <w:shd w:val="clear" w:color="auto" w:fill="FFFFFF" w:themeFill="background1"/>
        </w:rPr>
        <w:t>Szpitala Specjalistycznego w Pile.</w:t>
      </w:r>
    </w:p>
    <w:p w14:paraId="43895D3B" w14:textId="7663A907" w:rsidR="00DE1C38" w:rsidRPr="00DE1C38" w:rsidRDefault="00DE1C38" w:rsidP="00DE1C38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200" w:line="276" w:lineRule="auto"/>
        <w:contextualSpacing/>
        <w:textAlignment w:val="baseline"/>
        <w:rPr>
          <w:rFonts w:eastAsiaTheme="majorEastAsia" w:cstheme="majorBidi"/>
          <w:b/>
          <w:bCs/>
          <w:sz w:val="24"/>
          <w:szCs w:val="24"/>
        </w:rPr>
      </w:pPr>
      <w:r w:rsidRPr="00DE1C38">
        <w:rPr>
          <w:rFonts w:eastAsiaTheme="majorEastAsia" w:cstheme="majorBidi"/>
          <w:b/>
          <w:sz w:val="24"/>
          <w:szCs w:val="24"/>
        </w:rPr>
        <w:t>Wspólny Słownik Zamówień:</w:t>
      </w:r>
      <w:r w:rsidRPr="00DE1C38">
        <w:rPr>
          <w:rFonts w:eastAsiaTheme="majorEastAsia" w:cstheme="majorBidi"/>
          <w:bCs/>
          <w:sz w:val="24"/>
          <w:szCs w:val="24"/>
        </w:rPr>
        <w:t xml:space="preserve"> </w:t>
      </w:r>
      <w:r w:rsidRPr="00DE1C38">
        <w:rPr>
          <w:rFonts w:eastAsiaTheme="majorEastAsia" w:cstheme="majorBidi"/>
          <w:b/>
          <w:sz w:val="24"/>
          <w:szCs w:val="24"/>
        </w:rPr>
        <w:t>33</w:t>
      </w:r>
      <w:r w:rsidR="00C122D7">
        <w:rPr>
          <w:rFonts w:eastAsiaTheme="majorEastAsia" w:cstheme="majorBidi"/>
          <w:b/>
          <w:sz w:val="24"/>
          <w:szCs w:val="24"/>
        </w:rPr>
        <w:t>100000</w:t>
      </w:r>
      <w:r w:rsidRPr="00DE1C38">
        <w:rPr>
          <w:rFonts w:eastAsiaTheme="majorEastAsia" w:cstheme="majorBidi"/>
          <w:b/>
          <w:sz w:val="24"/>
          <w:szCs w:val="24"/>
        </w:rPr>
        <w:t>-</w:t>
      </w:r>
      <w:r w:rsidR="00C122D7">
        <w:rPr>
          <w:rFonts w:eastAsiaTheme="majorEastAsia" w:cstheme="majorBidi"/>
          <w:b/>
          <w:sz w:val="24"/>
          <w:szCs w:val="24"/>
        </w:rPr>
        <w:t>1</w:t>
      </w:r>
      <w:r w:rsidR="0048560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627A4">
        <w:rPr>
          <w:rFonts w:eastAsia="Times New Roman" w:cs="Times New Roman"/>
          <w:sz w:val="24"/>
          <w:szCs w:val="24"/>
          <w:lang w:eastAsia="pl-PL"/>
        </w:rPr>
        <w:t>Urządzenia medyczne.</w:t>
      </w:r>
    </w:p>
    <w:p w14:paraId="07CA8045" w14:textId="77777777" w:rsidR="00DE1C38" w:rsidRPr="00DE1C38" w:rsidRDefault="00DE1C38" w:rsidP="00DE1C38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b/>
          <w:sz w:val="24"/>
          <w:szCs w:val="24"/>
        </w:rPr>
      </w:pPr>
      <w:r w:rsidRPr="00DE1C38">
        <w:rPr>
          <w:rFonts w:eastAsiaTheme="majorEastAsia" w:cstheme="majorBidi"/>
          <w:b/>
          <w:sz w:val="24"/>
          <w:szCs w:val="24"/>
        </w:rPr>
        <w:t>Szczegółowy opis przedmiotu zamówienia, opis wymagań zamawiającego określają:</w:t>
      </w:r>
    </w:p>
    <w:p w14:paraId="7EA796C1" w14:textId="77777777" w:rsidR="00DE1C38" w:rsidRPr="00DE1C38" w:rsidRDefault="00DE1C38" w:rsidP="00DE1C38">
      <w:pPr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after="200" w:line="276" w:lineRule="auto"/>
        <w:ind w:left="709"/>
        <w:contextualSpacing/>
        <w:rPr>
          <w:rFonts w:eastAsiaTheme="majorEastAsia" w:cstheme="majorBidi"/>
          <w:bCs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 xml:space="preserve">opis przedmiotu zamówienia </w:t>
      </w:r>
      <w:r w:rsidRPr="00DE1C38">
        <w:rPr>
          <w:rFonts w:eastAsiaTheme="majorEastAsia" w:cstheme="majorBidi"/>
          <w:bCs/>
          <w:sz w:val="24"/>
          <w:szCs w:val="24"/>
        </w:rPr>
        <w:t xml:space="preserve"> </w:t>
      </w:r>
      <w:r w:rsidRPr="00DE1C38">
        <w:rPr>
          <w:rFonts w:eastAsiaTheme="majorEastAsia" w:cstheme="majorBidi"/>
          <w:sz w:val="24"/>
          <w:szCs w:val="24"/>
        </w:rPr>
        <w:t xml:space="preserve">– załącznik nr 2 do SWZ, </w:t>
      </w:r>
    </w:p>
    <w:p w14:paraId="7E4F5316" w14:textId="77777777" w:rsidR="00DE1C38" w:rsidRPr="00DE1C38" w:rsidRDefault="00DE1C38" w:rsidP="00DE1C38">
      <w:pPr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after="200" w:line="276" w:lineRule="auto"/>
        <w:ind w:left="709"/>
        <w:contextualSpacing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 xml:space="preserve">projektowane postanowienia umowy </w:t>
      </w:r>
      <w:r w:rsidRPr="00DE1C38">
        <w:rPr>
          <w:rFonts w:eastAsiaTheme="majorEastAsia" w:cstheme="majorBidi"/>
          <w:sz w:val="24"/>
          <w:szCs w:val="24"/>
          <w:shd w:val="clear" w:color="auto" w:fill="FFFFFF" w:themeFill="background1"/>
        </w:rPr>
        <w:t>– załącznik nr 4 do SWZ</w:t>
      </w:r>
      <w:r w:rsidRPr="00DE1C38">
        <w:rPr>
          <w:rFonts w:eastAsiaTheme="majorEastAsia" w:cstheme="majorBidi"/>
          <w:sz w:val="24"/>
          <w:szCs w:val="24"/>
        </w:rPr>
        <w:t>.</w:t>
      </w:r>
    </w:p>
    <w:p w14:paraId="3B2B097D" w14:textId="35966A6C" w:rsidR="0064560D" w:rsidRPr="00DE1C38" w:rsidRDefault="00DE1C38" w:rsidP="00891DEA">
      <w:pPr>
        <w:shd w:val="clear" w:color="auto" w:fill="FFFFFF" w:themeFill="background1"/>
        <w:tabs>
          <w:tab w:val="left" w:pos="426"/>
        </w:tabs>
        <w:spacing w:after="0" w:line="276" w:lineRule="auto"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 warunkami zamówienia na podstawie art. 226 ust. 1 pkt 5 ustawy </w:t>
      </w:r>
      <w:proofErr w:type="spellStart"/>
      <w:r w:rsidRPr="00DE1C38">
        <w:rPr>
          <w:rFonts w:eastAsiaTheme="majorEastAsia" w:cstheme="majorBidi"/>
          <w:sz w:val="24"/>
          <w:szCs w:val="24"/>
        </w:rPr>
        <w:t>Pzp</w:t>
      </w:r>
      <w:proofErr w:type="spellEnd"/>
      <w:r w:rsidRPr="00DE1C38">
        <w:rPr>
          <w:rFonts w:eastAsiaTheme="majorEastAsia" w:cstheme="majorBidi"/>
          <w:sz w:val="24"/>
          <w:szCs w:val="24"/>
        </w:rPr>
        <w:t>.</w:t>
      </w:r>
    </w:p>
    <w:p w14:paraId="01DA7951" w14:textId="77777777" w:rsidR="00DE1C38" w:rsidRPr="00DE1C38" w:rsidRDefault="00DE1C38" w:rsidP="00DE1C38">
      <w:pPr>
        <w:keepNext/>
        <w:keepLines/>
        <w:numPr>
          <w:ilvl w:val="0"/>
          <w:numId w:val="41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</w:pPr>
      <w:bookmarkStart w:id="23" w:name="_Toc72401614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>Rozwiązania równoważne</w:t>
      </w:r>
      <w:bookmarkEnd w:id="23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 xml:space="preserve"> </w:t>
      </w:r>
    </w:p>
    <w:p w14:paraId="356CC216" w14:textId="77777777" w:rsidR="00DE1C38" w:rsidRPr="00DE1C38" w:rsidRDefault="00DE1C38" w:rsidP="00DE1C38">
      <w:pPr>
        <w:tabs>
          <w:tab w:val="left" w:pos="426"/>
        </w:tabs>
        <w:suppressAutoHyphens/>
        <w:spacing w:before="60" w:after="60" w:line="276" w:lineRule="auto"/>
        <w:rPr>
          <w:rFonts w:eastAsia="Times New Roman" w:cs="Calibri"/>
          <w:sz w:val="24"/>
          <w:szCs w:val="24"/>
          <w:lang w:eastAsia="pl-PL"/>
        </w:rPr>
      </w:pPr>
      <w:bookmarkStart w:id="24" w:name="_Hlk68594850"/>
      <w:r w:rsidRPr="00DE1C38">
        <w:rPr>
          <w:rFonts w:eastAsia="Times New Roman" w:cs="Calibri"/>
          <w:sz w:val="24"/>
          <w:szCs w:val="24"/>
          <w:lang w:eastAsia="pl-PL"/>
        </w:rPr>
        <w:t>Zamawiający informuje, iż ilekroć w SWZ i jej załącznikach przedmiot zamówienia jest opisany:</w:t>
      </w:r>
    </w:p>
    <w:p w14:paraId="285E9F89" w14:textId="77777777" w:rsidR="00DE1C38" w:rsidRPr="00DE1C38" w:rsidRDefault="00DE1C38" w:rsidP="00DE1C38">
      <w:pPr>
        <w:numPr>
          <w:ilvl w:val="0"/>
          <w:numId w:val="37"/>
        </w:numPr>
        <w:tabs>
          <w:tab w:val="left" w:pos="426"/>
        </w:tabs>
        <w:suppressAutoHyphens/>
        <w:spacing w:before="60" w:after="0" w:line="276" w:lineRule="auto"/>
        <w:ind w:left="426" w:hanging="357"/>
        <w:rPr>
          <w:rFonts w:eastAsia="Times New Roman" w:cs="Calibri"/>
          <w:sz w:val="24"/>
          <w:szCs w:val="24"/>
          <w:lang w:eastAsia="pl-PL"/>
        </w:rPr>
      </w:pPr>
      <w:r w:rsidRPr="00DE1C38">
        <w:rPr>
          <w:rFonts w:eastAsia="Times New Roman" w:cs="Calibri"/>
          <w:sz w:val="24"/>
          <w:szCs w:val="24"/>
          <w:lang w:eastAsia="pl-PL"/>
        </w:rPr>
        <w:t>ze wskazaniem znaków towarowych, nazw własnych, patentów lub pochodzenia źródła lub szczególnego procesu, który</w:t>
      </w:r>
      <w:r w:rsidRPr="00DE1C3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E1C38">
        <w:rPr>
          <w:rFonts w:eastAsia="Times New Roman" w:cs="Calibri"/>
          <w:sz w:val="24"/>
          <w:szCs w:val="24"/>
          <w:lang w:eastAsia="pl-PL"/>
        </w:rPr>
        <w:t>charakteryzuje produkty lub usługi dostarczane przez konkretnego wykonawcę co prowadziłoby  do  uprzywilejowania  lub  wyeliminowania  niektórych  Wykonawców  lub produktów,  oznacza  to,  że  Zamawiający  nie  może  opisać  przedmiotu  zamówienia wystarczająco  precyzyjny  i zrozumiały  sposób  i  jest  to  uzasadnione  specyfiką przedmiotu zamówienia. W takich sytuacjach ewentualne wskazania na znaki towarowe, patenty, pochodzenie, źródło lub szczególny proces, należy odczytywać z wyrazami „lub równoważne”</w:t>
      </w:r>
    </w:p>
    <w:p w14:paraId="511B1792" w14:textId="77777777" w:rsidR="00DE1C38" w:rsidRPr="00DE1C38" w:rsidRDefault="00DE1C38" w:rsidP="00DE1C38">
      <w:pPr>
        <w:numPr>
          <w:ilvl w:val="0"/>
          <w:numId w:val="37"/>
        </w:numPr>
        <w:tabs>
          <w:tab w:val="left" w:pos="426"/>
        </w:tabs>
        <w:suppressAutoHyphens/>
        <w:spacing w:before="60" w:after="0" w:line="276" w:lineRule="auto"/>
        <w:ind w:left="426" w:hanging="357"/>
        <w:rPr>
          <w:rFonts w:eastAsia="Times New Roman" w:cs="Calibri"/>
          <w:sz w:val="24"/>
          <w:szCs w:val="24"/>
          <w:lang w:eastAsia="pl-PL"/>
        </w:rPr>
      </w:pPr>
      <w:r w:rsidRPr="00DE1C38">
        <w:rPr>
          <w:rFonts w:eastAsia="Times New Roman" w:cs="Calibri"/>
          <w:sz w:val="24"/>
          <w:szCs w:val="24"/>
          <w:lang w:eastAsia="pl-PL"/>
        </w:rPr>
        <w:t>poprzez odniesienie się do norm, ocen technicznych, specyfikacji technicznych i systemów referencji technicznych, o których mowa w art. 101 ust. 1 pkt 2 oraz ust. 3 ustawy, to przyjmuje się, że dopuszcza się rozwiązania równoważne opisywanym,  a  wskazane  powyżej  odniesienia należy odczytywać z wyrazami „lub równoważne”.</w:t>
      </w:r>
    </w:p>
    <w:p w14:paraId="17641CD9" w14:textId="77777777" w:rsidR="00DE1C38" w:rsidRPr="00DE1C38" w:rsidRDefault="00DE1C38" w:rsidP="00DE1C3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DE1C38">
        <w:rPr>
          <w:rFonts w:eastAsia="Times New Roman" w:cs="Calibri"/>
          <w:sz w:val="24"/>
          <w:szCs w:val="24"/>
          <w:lang w:eastAsia="pl-PL"/>
        </w:rPr>
        <w:lastRenderedPageBreak/>
        <w:t>Oznacza to, że dopuszcza się zaoferowanie wyrobów nie gorszych niż opisywanych, tj. spełniających wymagania techniczne, funkcjonalne i jakościowe, co najmniej takie jak wskazane w dokumentacji niniejszego postępowania.</w:t>
      </w:r>
    </w:p>
    <w:p w14:paraId="76B37E61" w14:textId="77777777" w:rsidR="00DE1C38" w:rsidRPr="00DE1C38" w:rsidRDefault="00DE1C38" w:rsidP="00DE1C38">
      <w:pPr>
        <w:tabs>
          <w:tab w:val="left" w:pos="426"/>
        </w:tabs>
        <w:spacing w:after="200" w:line="276" w:lineRule="auto"/>
        <w:contextualSpacing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>Wykonawca winien udowodnić w ofercie, w szczególności za pomocą przedmiotowych środków dowodowych, o których mowa w art. 104–107, że proponowane rozwiązania w równoważnym stopniu spełniają wymagania określone w opisie przedmiotu zamówienia.</w:t>
      </w:r>
    </w:p>
    <w:p w14:paraId="5F044F5D" w14:textId="77777777" w:rsidR="00DE1C38" w:rsidRPr="00DE1C38" w:rsidRDefault="00DE1C38" w:rsidP="00DE1C38">
      <w:pPr>
        <w:keepNext/>
        <w:keepLines/>
        <w:numPr>
          <w:ilvl w:val="0"/>
          <w:numId w:val="41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</w:pPr>
      <w:bookmarkStart w:id="25" w:name="_Toc72401615"/>
      <w:bookmarkEnd w:id="24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>Wymagania w zakresie zatrudniania przez wykonawcę lub podwykonawcę osób na podstawie stosunku pracy</w:t>
      </w:r>
      <w:bookmarkEnd w:id="25"/>
    </w:p>
    <w:p w14:paraId="43659400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Zamawiający nie określa wymagań związanych z zatrudnianiem osób, w okolicznościach, o których mowa w art. 95 oraz art. 96 ust. 2 pkt 2 ustawy </w:t>
      </w:r>
      <w:proofErr w:type="spellStart"/>
      <w:r w:rsidRPr="00DE1C38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DE1C38">
        <w:rPr>
          <w:rFonts w:eastAsia="Times New Roman" w:cs="Times New Roman"/>
          <w:sz w:val="24"/>
          <w:szCs w:val="24"/>
          <w:lang w:eastAsia="pl-PL"/>
        </w:rPr>
        <w:t>.</w:t>
      </w:r>
    </w:p>
    <w:p w14:paraId="2AEBAF73" w14:textId="77777777" w:rsidR="00DE1C38" w:rsidRPr="00DE1C38" w:rsidRDefault="00DE1C38" w:rsidP="00DE1C38">
      <w:pPr>
        <w:keepNext/>
        <w:keepLines/>
        <w:numPr>
          <w:ilvl w:val="0"/>
          <w:numId w:val="41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</w:pPr>
      <w:bookmarkStart w:id="26" w:name="_Toc72401616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>Termin wykonania zamówienia</w:t>
      </w:r>
      <w:bookmarkEnd w:id="26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 xml:space="preserve"> </w:t>
      </w:r>
    </w:p>
    <w:p w14:paraId="664A1118" w14:textId="667D7917" w:rsidR="00FA00FC" w:rsidRPr="00DE1C38" w:rsidRDefault="00DE1C38" w:rsidP="00DE1C38">
      <w:pPr>
        <w:tabs>
          <w:tab w:val="left" w:pos="426"/>
        </w:tabs>
        <w:spacing w:after="0" w:line="240" w:lineRule="auto"/>
        <w:rPr>
          <w:rFonts w:eastAsiaTheme="majorEastAsia" w:cs="Times New Roman"/>
          <w:sz w:val="24"/>
          <w:szCs w:val="24"/>
          <w:lang w:eastAsia="pl-PL"/>
        </w:rPr>
      </w:pPr>
      <w:r w:rsidRPr="00DE1C38">
        <w:rPr>
          <w:rFonts w:eastAsiaTheme="majorEastAsia" w:cs="Times New Roman"/>
          <w:sz w:val="24"/>
          <w:szCs w:val="24"/>
          <w:lang w:eastAsia="pl-PL"/>
        </w:rPr>
        <w:t xml:space="preserve">Wymagany termin realizacji zamówienia to maksymalnie </w:t>
      </w:r>
      <w:r w:rsidR="00B741E3">
        <w:rPr>
          <w:rFonts w:eastAsiaTheme="majorEastAsia" w:cs="Times New Roman"/>
          <w:b/>
          <w:bCs/>
          <w:sz w:val="24"/>
          <w:szCs w:val="24"/>
          <w:lang w:eastAsia="pl-PL"/>
        </w:rPr>
        <w:t>3</w:t>
      </w:r>
      <w:r w:rsidRPr="00DE1C38">
        <w:rPr>
          <w:rFonts w:eastAsiaTheme="majorEastAsia" w:cs="Times New Roman"/>
          <w:b/>
          <w:bCs/>
          <w:sz w:val="24"/>
          <w:szCs w:val="24"/>
          <w:lang w:eastAsia="pl-PL"/>
        </w:rPr>
        <w:t>0 dni</w:t>
      </w:r>
      <w:r w:rsidRPr="00DE1C38">
        <w:rPr>
          <w:rFonts w:eastAsiaTheme="majorEastAsia" w:cs="Times New Roman"/>
          <w:sz w:val="24"/>
          <w:szCs w:val="24"/>
          <w:lang w:eastAsia="pl-PL"/>
        </w:rPr>
        <w:t>, od daty podpisania umowy</w:t>
      </w:r>
      <w:r w:rsidR="00436DC7">
        <w:rPr>
          <w:rFonts w:eastAsiaTheme="majorEastAsia" w:cs="Times New Roman"/>
          <w:sz w:val="24"/>
          <w:szCs w:val="24"/>
          <w:lang w:eastAsia="pl-PL"/>
        </w:rPr>
        <w:t>.</w:t>
      </w:r>
    </w:p>
    <w:p w14:paraId="2D6769FD" w14:textId="77777777" w:rsidR="00DE1C38" w:rsidRPr="00DE1C38" w:rsidRDefault="00DE1C38" w:rsidP="00DE1C38">
      <w:pPr>
        <w:keepNext/>
        <w:keepLines/>
        <w:numPr>
          <w:ilvl w:val="0"/>
          <w:numId w:val="41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pl-PL"/>
        </w:rPr>
      </w:pPr>
      <w:bookmarkStart w:id="27" w:name="_Toc72401617"/>
      <w:r w:rsidRPr="00DE1C38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pl-PL"/>
        </w:rPr>
        <w:t>Informacja o przedmiotowych środkach dowodowych</w:t>
      </w:r>
      <w:bookmarkEnd w:id="27"/>
    </w:p>
    <w:p w14:paraId="7359E872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>Zamawiający będzie wymagał złożenia wraz z ofertą przedmiotowych środków dowodowych wskazanych w rozdziale II podrozdziale 8 pkt 1 SWZ</w:t>
      </w:r>
    </w:p>
    <w:p w14:paraId="5B375FF0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 xml:space="preserve">Jeżeli wykonawca nie złożył przedmiotowych środków dowodowych lub złożone przedmiotowe środki dowodowe są niekompletne, Zamawiający wzywa do ich złożenia lub uzupełnienia w wyznaczonym terminie (art.107 ust.2 ustawy </w:t>
      </w:r>
      <w:proofErr w:type="spellStart"/>
      <w:r w:rsidRPr="00DE1C38">
        <w:rPr>
          <w:rFonts w:eastAsiaTheme="majorEastAsia" w:cstheme="majorBidi"/>
          <w:sz w:val="24"/>
          <w:szCs w:val="24"/>
        </w:rPr>
        <w:t>Pzp</w:t>
      </w:r>
      <w:proofErr w:type="spellEnd"/>
      <w:r w:rsidRPr="00DE1C38">
        <w:rPr>
          <w:rFonts w:eastAsiaTheme="majorEastAsia" w:cstheme="majorBidi"/>
          <w:sz w:val="24"/>
          <w:szCs w:val="24"/>
        </w:rPr>
        <w:t>).</w:t>
      </w:r>
    </w:p>
    <w:p w14:paraId="76686435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>Zamawiający akceptuje równoważne przedmiotowe środki dowodowe, jeżeli potwierdzają spełnienie określonych przez zamawiającego wymagań/cechy/kryteriów.</w:t>
      </w:r>
    </w:p>
    <w:p w14:paraId="1DD94648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>Zamawiający może żądać od wykonawców wyjaśnień dotyczących treści przedmiotowych środków dowodowych.</w:t>
      </w:r>
    </w:p>
    <w:p w14:paraId="336A09E7" w14:textId="77777777" w:rsidR="00DE1C38" w:rsidRPr="00DE1C38" w:rsidRDefault="00DE1C38" w:rsidP="00DE1C38">
      <w:pPr>
        <w:keepNext/>
        <w:keepLines/>
        <w:numPr>
          <w:ilvl w:val="0"/>
          <w:numId w:val="41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</w:pPr>
      <w:bookmarkStart w:id="28" w:name="_Toc72401618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>Informacja o warunkach udziału w postępowaniu o udzielenie zamówienia</w:t>
      </w:r>
      <w:bookmarkEnd w:id="28"/>
    </w:p>
    <w:p w14:paraId="060AC348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Theme="majorEastAsia" w:cs="Arial"/>
          <w:b/>
          <w:sz w:val="24"/>
          <w:szCs w:val="24"/>
        </w:rPr>
      </w:pPr>
      <w:r w:rsidRPr="00DE1C38">
        <w:rPr>
          <w:rFonts w:eastAsiaTheme="majorEastAsia" w:cs="Arial"/>
          <w:sz w:val="24"/>
          <w:szCs w:val="24"/>
        </w:rPr>
        <w:t xml:space="preserve">Na podstawie art. 112 ustawy </w:t>
      </w:r>
      <w:proofErr w:type="spellStart"/>
      <w:r w:rsidRPr="00DE1C38">
        <w:rPr>
          <w:rFonts w:eastAsiaTheme="majorEastAsia" w:cs="Arial"/>
          <w:sz w:val="24"/>
          <w:szCs w:val="24"/>
        </w:rPr>
        <w:t>Pzp</w:t>
      </w:r>
      <w:proofErr w:type="spellEnd"/>
      <w:r w:rsidRPr="00DE1C38">
        <w:rPr>
          <w:rFonts w:eastAsiaTheme="majorEastAsia" w:cs="Arial"/>
          <w:sz w:val="24"/>
          <w:szCs w:val="24"/>
        </w:rPr>
        <w:t xml:space="preserve">, zamawiający określa warunki udziału w postępowaniu </w:t>
      </w:r>
      <w:r w:rsidRPr="00DE1C38">
        <w:rPr>
          <w:rFonts w:eastAsiaTheme="majorEastAsia" w:cs="Arial"/>
          <w:b/>
          <w:sz w:val="24"/>
          <w:szCs w:val="24"/>
        </w:rPr>
        <w:t>dotyczące:</w:t>
      </w:r>
    </w:p>
    <w:p w14:paraId="65F244E5" w14:textId="77777777" w:rsidR="00DE1C38" w:rsidRPr="00DE1C38" w:rsidRDefault="00DE1C38" w:rsidP="00DE1C38">
      <w:pPr>
        <w:numPr>
          <w:ilvl w:val="0"/>
          <w:numId w:val="21"/>
        </w:numPr>
        <w:tabs>
          <w:tab w:val="left" w:pos="426"/>
        </w:tabs>
        <w:spacing w:after="0" w:line="276" w:lineRule="auto"/>
        <w:rPr>
          <w:rFonts w:eastAsiaTheme="majorEastAsia" w:cstheme="majorBidi"/>
          <w:b/>
          <w:sz w:val="24"/>
          <w:szCs w:val="24"/>
          <w:u w:val="single"/>
        </w:rPr>
      </w:pPr>
      <w:r w:rsidRPr="00DE1C38">
        <w:rPr>
          <w:rFonts w:eastAsiaTheme="majorEastAsia" w:cstheme="majorBidi"/>
          <w:b/>
          <w:sz w:val="24"/>
          <w:szCs w:val="24"/>
          <w:u w:val="single"/>
        </w:rPr>
        <w:t>zdolności do występowania w obrocie gospodarczym:</w:t>
      </w:r>
    </w:p>
    <w:p w14:paraId="1A49F7AF" w14:textId="77777777" w:rsidR="00DE1C38" w:rsidRPr="00DE1C38" w:rsidRDefault="00DE1C38" w:rsidP="00DE1C38">
      <w:pPr>
        <w:numPr>
          <w:ilvl w:val="0"/>
          <w:numId w:val="23"/>
        </w:numPr>
        <w:tabs>
          <w:tab w:val="left" w:pos="426"/>
        </w:tabs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Theme="majorEastAsia" w:cstheme="majorBidi"/>
          <w:sz w:val="24"/>
          <w:szCs w:val="24"/>
        </w:rPr>
        <w:t>zamawiający nie stawia warunku w powyższym zakresie.</w:t>
      </w:r>
    </w:p>
    <w:p w14:paraId="22AFBD08" w14:textId="77777777" w:rsidR="00DE1C38" w:rsidRPr="00DE1C38" w:rsidRDefault="00DE1C38" w:rsidP="00DE1C38">
      <w:pPr>
        <w:numPr>
          <w:ilvl w:val="0"/>
          <w:numId w:val="21"/>
        </w:numPr>
        <w:tabs>
          <w:tab w:val="left" w:pos="426"/>
        </w:tabs>
        <w:spacing w:after="0" w:line="276" w:lineRule="auto"/>
        <w:rPr>
          <w:rFonts w:eastAsiaTheme="majorEastAsia" w:cstheme="majorBidi"/>
          <w:b/>
          <w:sz w:val="24"/>
          <w:szCs w:val="24"/>
          <w:u w:val="single"/>
        </w:rPr>
      </w:pPr>
      <w:r w:rsidRPr="00DE1C38">
        <w:rPr>
          <w:rFonts w:eastAsiaTheme="majorEastAsia" w:cstheme="majorBidi"/>
          <w:b/>
          <w:sz w:val="24"/>
          <w:szCs w:val="24"/>
          <w:u w:val="single"/>
        </w:rPr>
        <w:t>uprawnień do prowadzenia określonej działalności gospodarczej lub zawodowej, o ile wynika to z odrębnych przepisów:</w:t>
      </w:r>
    </w:p>
    <w:p w14:paraId="4AF3A82F" w14:textId="77777777" w:rsidR="00DE1C38" w:rsidRPr="00DE1C38" w:rsidRDefault="00DE1C38" w:rsidP="00DE1C38">
      <w:pPr>
        <w:numPr>
          <w:ilvl w:val="0"/>
          <w:numId w:val="23"/>
        </w:numPr>
        <w:tabs>
          <w:tab w:val="left" w:pos="426"/>
        </w:tabs>
        <w:spacing w:after="0" w:line="276" w:lineRule="auto"/>
        <w:rPr>
          <w:rFonts w:eastAsiaTheme="majorEastAsia" w:cstheme="majorBidi"/>
          <w:sz w:val="24"/>
          <w:szCs w:val="24"/>
        </w:rPr>
      </w:pPr>
      <w:r w:rsidRPr="00DE1C38">
        <w:rPr>
          <w:rFonts w:eastAsiaTheme="majorEastAsia" w:cstheme="majorBidi"/>
          <w:sz w:val="24"/>
          <w:szCs w:val="24"/>
        </w:rPr>
        <w:t>zamawiający nie stawia warunku w powyższym zakresie.</w:t>
      </w:r>
    </w:p>
    <w:p w14:paraId="0087E979" w14:textId="77777777" w:rsidR="00DE1C38" w:rsidRPr="00DE1C38" w:rsidRDefault="00DE1C38" w:rsidP="00DE1C38">
      <w:pPr>
        <w:numPr>
          <w:ilvl w:val="0"/>
          <w:numId w:val="21"/>
        </w:numPr>
        <w:tabs>
          <w:tab w:val="left" w:pos="426"/>
        </w:tabs>
        <w:spacing w:after="0" w:line="276" w:lineRule="auto"/>
        <w:rPr>
          <w:rFonts w:eastAsiaTheme="majorEastAsia" w:cstheme="majorBidi"/>
          <w:b/>
          <w:sz w:val="24"/>
          <w:szCs w:val="24"/>
          <w:u w:val="single"/>
        </w:rPr>
      </w:pPr>
      <w:r w:rsidRPr="00DE1C38">
        <w:rPr>
          <w:rFonts w:eastAsiaTheme="majorEastAsia" w:cstheme="majorBidi"/>
          <w:b/>
          <w:sz w:val="24"/>
          <w:szCs w:val="24"/>
          <w:u w:val="single"/>
        </w:rPr>
        <w:t>sytuacji ekonomicznej lub finansowej:</w:t>
      </w:r>
    </w:p>
    <w:p w14:paraId="791464A0" w14:textId="77777777" w:rsidR="00DE1C38" w:rsidRPr="00DE1C38" w:rsidRDefault="00DE1C38" w:rsidP="00DE1C38">
      <w:pPr>
        <w:numPr>
          <w:ilvl w:val="0"/>
          <w:numId w:val="23"/>
        </w:numPr>
        <w:tabs>
          <w:tab w:val="left" w:pos="426"/>
        </w:tabs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Theme="majorEastAsia" w:cstheme="majorBidi"/>
          <w:sz w:val="24"/>
          <w:szCs w:val="24"/>
        </w:rPr>
        <w:t>zamawiający nie stawia warunku w powyższym zakresie.</w:t>
      </w:r>
    </w:p>
    <w:p w14:paraId="1E654BA2" w14:textId="77777777" w:rsidR="00DE1C38" w:rsidRPr="00DE1C38" w:rsidRDefault="00DE1C38" w:rsidP="00DE1C38">
      <w:pPr>
        <w:numPr>
          <w:ilvl w:val="0"/>
          <w:numId w:val="21"/>
        </w:numPr>
        <w:tabs>
          <w:tab w:val="left" w:pos="426"/>
        </w:tabs>
        <w:spacing w:after="0" w:line="276" w:lineRule="auto"/>
        <w:rPr>
          <w:rFonts w:eastAsiaTheme="majorEastAsia" w:cstheme="majorBidi"/>
          <w:b/>
          <w:sz w:val="24"/>
          <w:szCs w:val="24"/>
          <w:u w:val="single"/>
        </w:rPr>
      </w:pPr>
      <w:r w:rsidRPr="00DE1C38">
        <w:rPr>
          <w:rFonts w:eastAsiaTheme="majorEastAsia" w:cstheme="majorBidi"/>
          <w:b/>
          <w:sz w:val="24"/>
          <w:szCs w:val="24"/>
          <w:u w:val="single"/>
        </w:rPr>
        <w:t>zdolności technicznej lub zawodowej:</w:t>
      </w:r>
    </w:p>
    <w:p w14:paraId="2F134E75" w14:textId="77777777" w:rsidR="00DE1C38" w:rsidRPr="00DE1C38" w:rsidRDefault="00DE1C38" w:rsidP="00DE1C38">
      <w:pPr>
        <w:numPr>
          <w:ilvl w:val="0"/>
          <w:numId w:val="23"/>
        </w:numPr>
        <w:tabs>
          <w:tab w:val="left" w:pos="426"/>
        </w:tabs>
        <w:spacing w:after="0" w:line="276" w:lineRule="auto"/>
        <w:rPr>
          <w:rFonts w:eastAsiaTheme="majorEastAsia" w:cstheme="majorBidi"/>
          <w:sz w:val="8"/>
          <w:szCs w:val="8"/>
        </w:rPr>
      </w:pPr>
      <w:bookmarkStart w:id="29" w:name="_Toc72401619"/>
      <w:r w:rsidRPr="00DE1C38">
        <w:rPr>
          <w:rFonts w:eastAsiaTheme="majorEastAsia" w:cstheme="majorBidi"/>
          <w:sz w:val="24"/>
          <w:szCs w:val="24"/>
        </w:rPr>
        <w:t>zamawiający nie stawia warunku w powyższym zakresie.</w:t>
      </w:r>
    </w:p>
    <w:p w14:paraId="12B5B8B8" w14:textId="77777777" w:rsidR="00DE1C38" w:rsidRPr="00DE1C38" w:rsidRDefault="00DE1C38" w:rsidP="00DE1C38">
      <w:pPr>
        <w:keepNext/>
        <w:keepLines/>
        <w:numPr>
          <w:ilvl w:val="0"/>
          <w:numId w:val="41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</w:pPr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>Podstawy wykluczenia</w:t>
      </w:r>
      <w:bookmarkEnd w:id="29"/>
    </w:p>
    <w:p w14:paraId="607C38FE" w14:textId="77777777" w:rsidR="00DE1C38" w:rsidRPr="00DE1C38" w:rsidRDefault="00DE1C38" w:rsidP="00DE1C38">
      <w:pPr>
        <w:tabs>
          <w:tab w:val="left" w:pos="426"/>
        </w:tabs>
        <w:autoSpaceDE w:val="0"/>
        <w:autoSpaceDN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DE1C38">
        <w:rPr>
          <w:rFonts w:eastAsia="Times New Roman" w:cs="Arial"/>
          <w:sz w:val="24"/>
          <w:szCs w:val="24"/>
          <w:lang w:eastAsia="pl-PL"/>
        </w:rPr>
        <w:t xml:space="preserve">Zamawiający </w:t>
      </w:r>
      <w:r w:rsidRPr="00DE1C38">
        <w:rPr>
          <w:rFonts w:eastAsia="Times New Roman" w:cs="Arial"/>
          <w:b/>
          <w:sz w:val="24"/>
          <w:szCs w:val="24"/>
          <w:lang w:eastAsia="pl-PL"/>
        </w:rPr>
        <w:t>wykluczy</w:t>
      </w:r>
      <w:r w:rsidRPr="00DE1C38">
        <w:rPr>
          <w:rFonts w:eastAsia="Times New Roman" w:cs="Arial"/>
          <w:sz w:val="24"/>
          <w:szCs w:val="24"/>
          <w:lang w:eastAsia="pl-PL"/>
        </w:rPr>
        <w:t xml:space="preserve"> z postępowania wykonawców, wobec których zachodzą podstawy wykluczenia, o których mowa w </w:t>
      </w:r>
      <w:r w:rsidRPr="00DE1C38">
        <w:rPr>
          <w:rFonts w:eastAsia="Times New Roman" w:cs="Arial"/>
          <w:b/>
          <w:bCs/>
          <w:sz w:val="24"/>
          <w:szCs w:val="24"/>
          <w:lang w:eastAsia="pl-PL"/>
        </w:rPr>
        <w:t>art. 108 ust. 1</w:t>
      </w:r>
      <w:r w:rsidRPr="00DE1C38">
        <w:rPr>
          <w:rFonts w:eastAsia="Times New Roman" w:cs="Arial"/>
          <w:sz w:val="24"/>
          <w:szCs w:val="24"/>
          <w:lang w:eastAsia="pl-PL"/>
        </w:rPr>
        <w:t xml:space="preserve">  ustawy </w:t>
      </w:r>
      <w:proofErr w:type="spellStart"/>
      <w:r w:rsidRPr="00DE1C38">
        <w:rPr>
          <w:rFonts w:eastAsia="Times New Roman" w:cs="Arial"/>
          <w:sz w:val="24"/>
          <w:szCs w:val="24"/>
          <w:lang w:eastAsia="pl-PL"/>
        </w:rPr>
        <w:t>Pzp</w:t>
      </w:r>
      <w:proofErr w:type="spellEnd"/>
      <w:r w:rsidRPr="00DE1C38">
        <w:rPr>
          <w:rFonts w:eastAsia="Times New Roman" w:cs="Arial"/>
          <w:sz w:val="24"/>
          <w:szCs w:val="24"/>
          <w:lang w:eastAsia="pl-PL"/>
        </w:rPr>
        <w:t>.</w:t>
      </w:r>
    </w:p>
    <w:p w14:paraId="18A3536C" w14:textId="77777777" w:rsidR="00DE1C38" w:rsidRPr="00DE1C38" w:rsidRDefault="00DE1C38" w:rsidP="00DE1C38">
      <w:pPr>
        <w:tabs>
          <w:tab w:val="left" w:pos="426"/>
        </w:tabs>
        <w:autoSpaceDE w:val="0"/>
        <w:autoSpaceDN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DE1C38">
        <w:rPr>
          <w:rFonts w:eastAsia="Times New Roman" w:cs="Arial"/>
          <w:sz w:val="24"/>
          <w:szCs w:val="24"/>
          <w:lang w:eastAsia="pl-PL"/>
        </w:rPr>
        <w:t xml:space="preserve">Ponadto Wykonawca podlega wykluczeniu na podstawie przepisu </w:t>
      </w:r>
      <w:r w:rsidRPr="00DE1C38">
        <w:rPr>
          <w:rFonts w:eastAsia="Times New Roman" w:cs="Arial"/>
          <w:b/>
          <w:bCs/>
          <w:sz w:val="24"/>
          <w:szCs w:val="24"/>
          <w:lang w:eastAsia="pl-PL"/>
        </w:rPr>
        <w:t>art. 7 ust. 1</w:t>
      </w:r>
      <w:r w:rsidRPr="00DE1C38">
        <w:rPr>
          <w:rFonts w:eastAsia="Times New Roman" w:cs="Arial"/>
          <w:sz w:val="24"/>
          <w:szCs w:val="24"/>
          <w:lang w:eastAsia="pl-PL"/>
        </w:rPr>
        <w:t xml:space="preserve"> Ustawy z dnia 13 kwietnia 2022 r. o szczególnych rozwiązaniach w zakresie przeciwdziałania wspieraniu agresji na Ukrainę oraz służących ochronie bezpieczeństwa narodowego (Dz. U. z 2022r., poz. 835)</w:t>
      </w:r>
    </w:p>
    <w:p w14:paraId="4CC42655" w14:textId="77777777" w:rsidR="00DE1C38" w:rsidRPr="00DE1C38" w:rsidRDefault="00DE1C38" w:rsidP="00DE1C38">
      <w:pPr>
        <w:keepNext/>
        <w:keepLines/>
        <w:numPr>
          <w:ilvl w:val="0"/>
          <w:numId w:val="41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="Arial"/>
          <w:b/>
          <w:bCs/>
          <w:color w:val="4472C4" w:themeColor="accent1"/>
          <w:sz w:val="26"/>
          <w:szCs w:val="26"/>
          <w:lang w:eastAsia="pl-PL"/>
        </w:rPr>
      </w:pPr>
      <w:bookmarkStart w:id="30" w:name="_Toc72401620"/>
      <w:bookmarkStart w:id="31" w:name="_Hlk68592348"/>
      <w:r w:rsidRPr="00DE1C38">
        <w:rPr>
          <w:rFonts w:asciiTheme="majorHAnsi" w:eastAsiaTheme="majorEastAsia" w:hAnsiTheme="majorHAnsi" w:cs="Arial"/>
          <w:b/>
          <w:bCs/>
          <w:color w:val="4472C4" w:themeColor="accent1"/>
          <w:sz w:val="26"/>
          <w:szCs w:val="26"/>
          <w:lang w:eastAsia="pl-PL"/>
        </w:rPr>
        <w:lastRenderedPageBreak/>
        <w:t>Opis sposobu przygotowania ofert oraz wymagania formalne dotyczące składanych oświadczeń i dokumentów</w:t>
      </w:r>
      <w:bookmarkEnd w:id="30"/>
    </w:p>
    <w:bookmarkEnd w:id="31"/>
    <w:p w14:paraId="1BFF6B64" w14:textId="77777777" w:rsidR="00DE1C38" w:rsidRPr="00DE1C38" w:rsidRDefault="00DE1C38" w:rsidP="00DE1C38">
      <w:pPr>
        <w:numPr>
          <w:ilvl w:val="0"/>
          <w:numId w:val="12"/>
        </w:numPr>
        <w:shd w:val="clear" w:color="auto" w:fill="DEEAF6" w:themeFill="accent5" w:themeFillTint="33"/>
        <w:tabs>
          <w:tab w:val="left" w:pos="426"/>
        </w:tabs>
        <w:spacing w:before="240" w:after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DE1C38">
        <w:rPr>
          <w:rFonts w:eastAsia="Times New Roman" w:cs="Times New Roman"/>
          <w:b/>
          <w:sz w:val="24"/>
          <w:szCs w:val="24"/>
          <w:lang w:eastAsia="pl-PL"/>
        </w:rPr>
        <w:t>DOKUMENTY SKŁADANE RAZEM Z OFERTĄ</w:t>
      </w:r>
    </w:p>
    <w:p w14:paraId="30C78D02" w14:textId="77777777" w:rsidR="00DE1C38" w:rsidRPr="00DE1C38" w:rsidRDefault="00DE1C38" w:rsidP="00DE1C38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12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DE1C38">
        <w:rPr>
          <w:rFonts w:eastAsia="Times New Roman" w:cs="Arial"/>
          <w:sz w:val="24"/>
          <w:szCs w:val="24"/>
          <w:lang w:eastAsia="pl-PL"/>
        </w:rPr>
        <w:t xml:space="preserve">Oferta wraz z dołączonymi dokumentami składana jest pod rygorem nieważności </w:t>
      </w:r>
      <w:r w:rsidRPr="00DE1C38">
        <w:rPr>
          <w:rFonts w:eastAsia="Times New Roman" w:cs="Arial"/>
          <w:b/>
          <w:sz w:val="24"/>
          <w:szCs w:val="24"/>
          <w:lang w:eastAsia="pl-PL"/>
        </w:rPr>
        <w:t>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7279499C" w14:textId="77777777" w:rsidR="00DE1C38" w:rsidRPr="00DE1C38" w:rsidRDefault="00DE1C38" w:rsidP="00DE1C38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DE1C38">
        <w:rPr>
          <w:rFonts w:eastAsia="Times New Roman" w:cs="Arial"/>
          <w:sz w:val="24"/>
          <w:szCs w:val="24"/>
          <w:lang w:eastAsia="pl-PL"/>
        </w:rPr>
        <w:t xml:space="preserve">Wykonawca dołącza do oferty </w:t>
      </w:r>
      <w:r w:rsidRPr="00DE1C38">
        <w:rPr>
          <w:rFonts w:eastAsia="Times New Roman" w:cs="Arial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E1C38">
        <w:rPr>
          <w:rFonts w:eastAsia="Times New Roman" w:cs="Arial"/>
          <w:sz w:val="24"/>
          <w:szCs w:val="24"/>
          <w:lang w:eastAsia="pl-PL"/>
        </w:rPr>
        <w:t>w zakresie wskazanym w rozdziale II podrozdziałach 6 i 7 SWZ. Oświadczenie to stanowi dowód potwierdzający brak podstaw wykluczenia oraz spełnianie warunków udziału w postępowaniu, na dzień składania ofert, tymczasowo zastępujący wymagane podmiotowe środki dowodowe, wskazane w rozdziale II podrozdziale 8 pkt 2 SWZ ( Załącznik nr 3)</w:t>
      </w:r>
    </w:p>
    <w:p w14:paraId="3209D53E" w14:textId="77777777" w:rsidR="00DE1C38" w:rsidRPr="00DE1C38" w:rsidRDefault="00DE1C38" w:rsidP="00DE1C38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Oświadczenie składają </w:t>
      </w:r>
      <w:r w:rsidRPr="00DE1C38">
        <w:rPr>
          <w:rFonts w:eastAsia="Times New Roman" w:cs="Times New Roman"/>
          <w:b/>
          <w:sz w:val="24"/>
          <w:szCs w:val="24"/>
          <w:lang w:eastAsia="pl-PL"/>
        </w:rPr>
        <w:t>odrębnie</w:t>
      </w:r>
      <w:r w:rsidRPr="00DE1C38">
        <w:rPr>
          <w:rFonts w:eastAsia="Times New Roman" w:cs="Times New Roman"/>
          <w:sz w:val="24"/>
          <w:szCs w:val="24"/>
          <w:lang w:eastAsia="pl-PL"/>
        </w:rPr>
        <w:t>:</w:t>
      </w:r>
    </w:p>
    <w:p w14:paraId="3E4670D5" w14:textId="77777777" w:rsidR="00DE1C38" w:rsidRPr="00DE1C38" w:rsidRDefault="00DE1C38" w:rsidP="00DE1C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wykonawca/każdy spośród wykonawców wspólnie ubiegających się o udzielenie zamówienia. W takim przypadku oświadczenie potwierdza brak podstaw wykluczenia wykonawcy oraz spełnianie warunków udziału w postępowaniu w zakresie, w jakim każdy z wykonawców wykazuje spełnianie warunków udziału w postępowaniu;</w:t>
      </w:r>
    </w:p>
    <w:p w14:paraId="2F6375E5" w14:textId="77777777" w:rsidR="00DE1C38" w:rsidRPr="00DE1C38" w:rsidRDefault="00DE1C38" w:rsidP="00DE1C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15AE95DB" w14:textId="77777777" w:rsidR="00DE1C38" w:rsidRPr="00DE1C38" w:rsidRDefault="00DE1C38" w:rsidP="00DE1C38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0" w:line="276" w:lineRule="auto"/>
        <w:rPr>
          <w:rFonts w:eastAsia="Times New Roman" w:cs="Arial"/>
          <w:i/>
          <w:sz w:val="24"/>
          <w:szCs w:val="24"/>
          <w:u w:val="single"/>
          <w:lang w:eastAsia="pl-PL"/>
        </w:rPr>
      </w:pPr>
      <w:r w:rsidRPr="00DE1C38">
        <w:rPr>
          <w:rFonts w:eastAsia="Times New Roman" w:cs="Arial"/>
          <w:sz w:val="24"/>
          <w:szCs w:val="24"/>
          <w:u w:val="single"/>
          <w:lang w:eastAsia="pl-PL"/>
        </w:rPr>
        <w:t xml:space="preserve">Do oferty wykonawca załącza również: </w:t>
      </w:r>
    </w:p>
    <w:p w14:paraId="65B7A6DB" w14:textId="77777777" w:rsidR="00DE1C38" w:rsidRPr="00DE1C38" w:rsidRDefault="00DE1C38" w:rsidP="00DE1C38">
      <w:pPr>
        <w:numPr>
          <w:ilvl w:val="0"/>
          <w:numId w:val="19"/>
        </w:numPr>
        <w:spacing w:before="240"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DE1C38">
        <w:rPr>
          <w:rFonts w:eastAsia="Times New Roman" w:cs="Times New Roman"/>
          <w:b/>
          <w:sz w:val="24"/>
          <w:szCs w:val="24"/>
          <w:lang w:eastAsia="pl-PL"/>
        </w:rPr>
        <w:t xml:space="preserve">Formularz ofertowy </w:t>
      </w:r>
      <w:r w:rsidRPr="00DE1C38">
        <w:rPr>
          <w:rFonts w:eastAsia="Times New Roman" w:cs="Times New Roman"/>
          <w:bCs/>
          <w:sz w:val="24"/>
          <w:szCs w:val="24"/>
          <w:lang w:eastAsia="pl-PL"/>
        </w:rPr>
        <w:t>(załącznik nr 1 do SWZ);</w:t>
      </w:r>
    </w:p>
    <w:p w14:paraId="51891785" w14:textId="77777777" w:rsidR="00DE1C38" w:rsidRPr="00DE1C38" w:rsidRDefault="00DE1C38" w:rsidP="00DE1C3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ind w:right="-108"/>
        <w:rPr>
          <w:rFonts w:eastAsia="Times New Roman" w:cs="Times New Roman"/>
          <w:b/>
          <w:sz w:val="24"/>
          <w:szCs w:val="24"/>
          <w:lang w:eastAsia="pl-PL"/>
        </w:rPr>
      </w:pPr>
      <w:r w:rsidRPr="00DE1C38">
        <w:rPr>
          <w:rFonts w:eastAsia="Times New Roman" w:cs="Times New Roman"/>
          <w:b/>
          <w:sz w:val="24"/>
          <w:szCs w:val="24"/>
          <w:lang w:eastAsia="pl-PL"/>
        </w:rPr>
        <w:t>Przedmiotowe środki dowodowe:</w:t>
      </w:r>
    </w:p>
    <w:p w14:paraId="13581BBE" w14:textId="77777777" w:rsidR="00DE1C38" w:rsidRPr="00DE1C38" w:rsidRDefault="00DE1C38" w:rsidP="00DE1C38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567"/>
        <w:contextualSpacing/>
        <w:rPr>
          <w:rFonts w:eastAsia="Times New Roman" w:cs="Times New Roman"/>
          <w:b/>
          <w:sz w:val="24"/>
          <w:szCs w:val="24"/>
          <w:lang w:eastAsia="pl-PL"/>
        </w:rPr>
      </w:pPr>
      <w:r w:rsidRPr="00DE1C38">
        <w:rPr>
          <w:rFonts w:eastAsia="Times New Roman" w:cs="Times New Roman"/>
          <w:bCs/>
          <w:sz w:val="24"/>
          <w:szCs w:val="24"/>
          <w:u w:val="single"/>
          <w:lang w:eastAsia="pl-PL"/>
        </w:rPr>
        <w:t>wypełniony załącznik nr 2 do SWZ</w:t>
      </w:r>
      <w:r w:rsidRPr="00DE1C3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DE1C38">
        <w:rPr>
          <w:rFonts w:eastAsia="Times New Roman" w:cs="Times New Roman"/>
          <w:bCs/>
          <w:sz w:val="24"/>
          <w:szCs w:val="24"/>
          <w:lang w:eastAsia="pl-PL"/>
        </w:rPr>
        <w:t>(wymagania techniczne);</w:t>
      </w:r>
    </w:p>
    <w:p w14:paraId="362CF402" w14:textId="0F3F114D" w:rsidR="00DE1C38" w:rsidRPr="00DE1C38" w:rsidRDefault="00DE1C38" w:rsidP="00DE1C38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567"/>
        <w:contextualSpacing/>
        <w:rPr>
          <w:rFonts w:eastAsia="Times New Roman" w:cs="Arial"/>
          <w:sz w:val="24"/>
          <w:szCs w:val="24"/>
          <w:lang w:eastAsia="pl-PL"/>
        </w:rPr>
      </w:pPr>
      <w:r w:rsidRPr="00DE1C38">
        <w:rPr>
          <w:rFonts w:eastAsia="Times New Roman" w:cs="Arial"/>
          <w:sz w:val="24"/>
          <w:szCs w:val="24"/>
          <w:u w:val="single"/>
          <w:lang w:eastAsia="pl-PL"/>
        </w:rPr>
        <w:t>materiały  informacyjne</w:t>
      </w:r>
      <w:r w:rsidRPr="00DE1C38">
        <w:rPr>
          <w:rFonts w:eastAsia="Times New Roman" w:cs="Arial"/>
          <w:sz w:val="24"/>
          <w:szCs w:val="24"/>
          <w:lang w:eastAsia="pl-PL"/>
        </w:rPr>
        <w:t xml:space="preserve">  dotyczące  oferowanego  przedmiotu  zamówienia,  np.  karty  katalogowe, </w:t>
      </w:r>
      <w:r w:rsidR="007C1A42">
        <w:rPr>
          <w:rFonts w:eastAsia="Times New Roman" w:cs="Arial"/>
          <w:sz w:val="24"/>
          <w:szCs w:val="24"/>
          <w:lang w:eastAsia="pl-PL"/>
        </w:rPr>
        <w:t xml:space="preserve">katalogi firmowe, </w:t>
      </w:r>
      <w:r w:rsidRPr="00DE1C38">
        <w:rPr>
          <w:rFonts w:eastAsia="Times New Roman" w:cs="Arial"/>
          <w:sz w:val="24"/>
          <w:szCs w:val="24"/>
          <w:lang w:eastAsia="pl-PL"/>
        </w:rPr>
        <w:t>prospekty,  opisy,  instrukcje  użytkowania, z  zaznaczeniem  oferowanych  wyrobów. Opisy zawarte w materiałach informacyjnych muszą być przedstawione  w  języku  polskim  (jeżeli  w  języku  obcym  –  to  wymagane  jest  tłumaczenie  na  język polski: nie wymaga się tłumaczenia sporządzonego przez tłumacza przysięgłego). Wymaga się, aby treść tych  materiałów  potwierdzała  spełnienie  przez  oferowane urządzenie wymagań  postawionych  przez Zamawiającego, określonych w Załączniku nr 2 do SWZ,</w:t>
      </w:r>
    </w:p>
    <w:p w14:paraId="0A3AD0E7" w14:textId="21A029B0" w:rsidR="00DE1C38" w:rsidRPr="00CF0285" w:rsidRDefault="00DE1C38" w:rsidP="00CF0285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567"/>
        <w:contextualSpacing/>
        <w:rPr>
          <w:rFonts w:eastAsia="Times New Roman" w:cs="Arial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u w:val="single"/>
          <w:lang w:eastAsia="pl-PL"/>
        </w:rPr>
        <w:t>dokumenty potwierdzające wyrób medyczny</w:t>
      </w:r>
      <w:r w:rsidRPr="00DE1C38">
        <w:rPr>
          <w:rFonts w:eastAsia="Times New Roman" w:cs="Times New Roman"/>
          <w:sz w:val="24"/>
          <w:szCs w:val="24"/>
          <w:lang w:eastAsia="pl-PL"/>
        </w:rPr>
        <w:t xml:space="preserve"> –– wpis/zgłoszenie do rejestru wyrobów medycznych (podać numer, załączyć kopie)</w:t>
      </w:r>
      <w:r w:rsidRPr="00DE1C3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DE1C38">
        <w:rPr>
          <w:rFonts w:eastAsia="Times New Roman" w:cs="Times New Roman"/>
          <w:sz w:val="24"/>
          <w:szCs w:val="24"/>
          <w:lang w:eastAsia="pl-PL"/>
        </w:rPr>
        <w:t xml:space="preserve">do oferowanych produktów zgodnie z opisem przedmiotu zamówienia (załącznik nr 2 do SWZ), </w:t>
      </w:r>
    </w:p>
    <w:p w14:paraId="0D6CE12C" w14:textId="77777777" w:rsidR="00DE1C38" w:rsidRPr="00DE1C38" w:rsidRDefault="00DE1C38" w:rsidP="00DE1C3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ind w:right="-108"/>
        <w:rPr>
          <w:rFonts w:eastAsia="Times New Roman" w:cs="Times New Roman"/>
          <w:b/>
          <w:sz w:val="24"/>
          <w:szCs w:val="24"/>
          <w:lang w:eastAsia="pl-PL"/>
        </w:rPr>
      </w:pPr>
      <w:r w:rsidRPr="00DE1C38">
        <w:rPr>
          <w:rFonts w:eastAsia="Times New Roman" w:cs="Times New Roman"/>
          <w:b/>
          <w:sz w:val="24"/>
          <w:szCs w:val="24"/>
          <w:lang w:eastAsia="pl-PL"/>
        </w:rPr>
        <w:t xml:space="preserve">Pełnomocnictwo  </w:t>
      </w:r>
    </w:p>
    <w:p w14:paraId="250711C1" w14:textId="77777777" w:rsidR="00DE1C38" w:rsidRPr="00DE1C38" w:rsidRDefault="00DE1C38" w:rsidP="00DE1C3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426" w:right="20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Gdy umocowanie osoby składającej ofertę nie wynika z dokumentów rejestrowych, wykonawca, który składa ofertę za pośrednictwem pełnomocnika, powinien dołączyć do oferty dokument </w:t>
      </w:r>
      <w:r w:rsidRPr="00DE1C38">
        <w:rPr>
          <w:rFonts w:eastAsia="Times New Roman" w:cs="Times New Roman"/>
          <w:sz w:val="24"/>
          <w:szCs w:val="24"/>
          <w:lang w:eastAsia="pl-PL"/>
        </w:rPr>
        <w:lastRenderedPageBreak/>
        <w:t xml:space="preserve">pełnomocnictwa obejmujący swym zakresem umocowanie do złożenia oferty lub do złożenia oferty i podpisania umowy. </w:t>
      </w:r>
    </w:p>
    <w:p w14:paraId="1B40D881" w14:textId="77777777" w:rsidR="00DE1C38" w:rsidRPr="00DE1C38" w:rsidRDefault="00DE1C38" w:rsidP="00DE1C3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426" w:right="20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21BE99F7" w14:textId="77777777" w:rsidR="00DE1C38" w:rsidRPr="00DE1C38" w:rsidRDefault="00DE1C38" w:rsidP="00DE1C3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426"/>
        <w:contextualSpacing/>
        <w:rPr>
          <w:rFonts w:eastAsiaTheme="majorEastAsia" w:cstheme="majorBidi"/>
          <w:b/>
          <w:bCs/>
          <w:sz w:val="24"/>
          <w:szCs w:val="24"/>
        </w:rPr>
      </w:pPr>
      <w:r w:rsidRPr="00DE1C38">
        <w:rPr>
          <w:rFonts w:eastAsiaTheme="majorEastAsia" w:cstheme="majorBidi"/>
          <w:bCs/>
          <w:sz w:val="24"/>
          <w:szCs w:val="24"/>
        </w:rPr>
        <w:t>Pełnomocnictwo powinno być załączone do oferty i powinno zawierać w szczególności wskazanie:</w:t>
      </w:r>
    </w:p>
    <w:p w14:paraId="28256F0D" w14:textId="77777777" w:rsidR="00DE1C38" w:rsidRPr="00DE1C38" w:rsidRDefault="00DE1C38" w:rsidP="00DE1C38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851"/>
        <w:contextualSpacing/>
        <w:rPr>
          <w:rFonts w:eastAsiaTheme="majorEastAsia" w:cstheme="majorBidi"/>
          <w:b/>
          <w:bCs/>
          <w:sz w:val="24"/>
          <w:szCs w:val="24"/>
        </w:rPr>
      </w:pPr>
      <w:r w:rsidRPr="00DE1C38">
        <w:rPr>
          <w:rFonts w:eastAsiaTheme="majorEastAsia" w:cstheme="majorBidi"/>
          <w:bCs/>
          <w:sz w:val="24"/>
          <w:szCs w:val="24"/>
        </w:rPr>
        <w:t>postępowania o zamówienie publiczne, którego dotyczy,</w:t>
      </w:r>
    </w:p>
    <w:p w14:paraId="3F2202CA" w14:textId="77777777" w:rsidR="00DE1C38" w:rsidRPr="00DE1C38" w:rsidRDefault="00DE1C38" w:rsidP="00DE1C38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851"/>
        <w:contextualSpacing/>
        <w:rPr>
          <w:rFonts w:eastAsiaTheme="majorEastAsia" w:cstheme="majorBidi"/>
          <w:bCs/>
          <w:sz w:val="24"/>
          <w:szCs w:val="24"/>
        </w:rPr>
      </w:pPr>
      <w:r w:rsidRPr="00DE1C38">
        <w:rPr>
          <w:rFonts w:eastAsiaTheme="majorEastAsia" w:cstheme="majorBidi"/>
          <w:bCs/>
          <w:sz w:val="24"/>
          <w:szCs w:val="24"/>
        </w:rPr>
        <w:t>wszystkich wykonawców ubiegających się wspólnie o udzielenie zamówienia wymienionych z nazwy z określeniem adresu siedziby,</w:t>
      </w:r>
    </w:p>
    <w:p w14:paraId="16D1DAA6" w14:textId="77777777" w:rsidR="00DE1C38" w:rsidRPr="00DE1C38" w:rsidRDefault="00DE1C38" w:rsidP="00DE1C38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851"/>
        <w:contextualSpacing/>
        <w:rPr>
          <w:rFonts w:eastAsiaTheme="majorEastAsia" w:cstheme="majorBidi"/>
          <w:bCs/>
          <w:sz w:val="24"/>
          <w:szCs w:val="24"/>
        </w:rPr>
      </w:pPr>
      <w:r w:rsidRPr="00DE1C38">
        <w:rPr>
          <w:rFonts w:eastAsiaTheme="majorEastAsia" w:cstheme="majorBidi"/>
          <w:bCs/>
          <w:sz w:val="24"/>
          <w:szCs w:val="24"/>
        </w:rPr>
        <w:t>ustanowionego pełnomocnika oraz zakresu jego umocowania.</w:t>
      </w:r>
    </w:p>
    <w:p w14:paraId="0BBDCEED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567" w:right="20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DE1C38">
        <w:rPr>
          <w:rFonts w:eastAsia="Times New Roman" w:cs="Times New Roman"/>
          <w:i/>
          <w:iCs/>
          <w:sz w:val="24"/>
          <w:szCs w:val="24"/>
          <w:lang w:eastAsia="pl-PL"/>
        </w:rPr>
        <w:t>Wykonawca dopuszcza przedłożenie elektronicznej kopii dokumentu poświadczonej za zgodność z oryginałem przez notariusza, tj. podpisanej kwalifikowanym podpisem elektronicznym osoby posiadającej uprawnienia notariusza.</w:t>
      </w:r>
    </w:p>
    <w:p w14:paraId="0BB80B8E" w14:textId="77777777" w:rsidR="00DE1C38" w:rsidRPr="00DE1C38" w:rsidRDefault="00DE1C38" w:rsidP="00DE1C3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ind w:right="-108"/>
        <w:rPr>
          <w:rFonts w:eastAsia="Times New Roman" w:cs="Times New Roman"/>
          <w:b/>
          <w:sz w:val="24"/>
          <w:szCs w:val="24"/>
          <w:lang w:eastAsia="pl-PL"/>
        </w:rPr>
      </w:pPr>
      <w:r w:rsidRPr="00DE1C38">
        <w:rPr>
          <w:rFonts w:eastAsia="Times New Roman" w:cs="Times New Roman"/>
          <w:b/>
          <w:sz w:val="24"/>
          <w:szCs w:val="24"/>
          <w:lang w:eastAsia="pl-PL"/>
        </w:rPr>
        <w:t>Oświadczenie wykonawców wspólnie ubiegających się o udzielenie zamówienia</w:t>
      </w:r>
    </w:p>
    <w:p w14:paraId="2E9FF591" w14:textId="77777777" w:rsidR="00DE1C38" w:rsidRPr="00DE1C38" w:rsidRDefault="00DE1C38" w:rsidP="00DE1C38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499C913E" w14:textId="77777777" w:rsidR="00DE1C38" w:rsidRPr="00DE1C38" w:rsidRDefault="00DE1C38" w:rsidP="00DE1C38">
      <w:pPr>
        <w:numPr>
          <w:ilvl w:val="0"/>
          <w:numId w:val="8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Wykonawcy wspólnie ubiegający się o udzielenie zamówienia mogą polegać na zdolnościach tych z 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167CE200" w14:textId="77777777" w:rsidR="00DE1C38" w:rsidRPr="00DE1C38" w:rsidRDefault="00DE1C38" w:rsidP="00DE1C3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ind w:right="-108"/>
        <w:rPr>
          <w:rFonts w:eastAsia="Times New Roman" w:cs="Times New Roman"/>
          <w:b/>
          <w:sz w:val="24"/>
          <w:szCs w:val="24"/>
          <w:lang w:eastAsia="pl-PL"/>
        </w:rPr>
      </w:pPr>
      <w:r w:rsidRPr="00DE1C38">
        <w:rPr>
          <w:rFonts w:eastAsia="Times New Roman" w:cs="Times New Roman"/>
          <w:b/>
          <w:sz w:val="24"/>
          <w:szCs w:val="24"/>
          <w:lang w:eastAsia="pl-PL"/>
        </w:rPr>
        <w:t>Zobowiązanie podmiotu trzeciego</w:t>
      </w:r>
    </w:p>
    <w:p w14:paraId="4FF6D1BF" w14:textId="77777777" w:rsidR="00DE1C38" w:rsidRPr="00DE1C38" w:rsidRDefault="00DE1C38" w:rsidP="00DE1C38">
      <w:pPr>
        <w:numPr>
          <w:ilvl w:val="0"/>
          <w:numId w:val="30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4AD96B9F" w14:textId="77777777" w:rsidR="00DE1C38" w:rsidRPr="00DE1C38" w:rsidRDefault="00DE1C38" w:rsidP="00DE1C38">
      <w:pPr>
        <w:numPr>
          <w:ilvl w:val="0"/>
          <w:numId w:val="17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zakres dostępnych wykonawcy zasobów podmiotu udostępniającego zasoby;</w:t>
      </w:r>
    </w:p>
    <w:p w14:paraId="1202876F" w14:textId="77777777" w:rsidR="00DE1C38" w:rsidRPr="00DE1C38" w:rsidRDefault="00DE1C38" w:rsidP="00DE1C38">
      <w:pPr>
        <w:numPr>
          <w:ilvl w:val="0"/>
          <w:numId w:val="17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sposób i okres udostępnienia wykonawcy i wykorzystania przez niego zasobów podmiotu udostępniającego te zasoby przy wykonywaniu zamówienia;</w:t>
      </w:r>
    </w:p>
    <w:p w14:paraId="06126A8B" w14:textId="77777777" w:rsidR="00DE1C38" w:rsidRPr="00DE1C38" w:rsidRDefault="00DE1C38" w:rsidP="00DE1C38">
      <w:pPr>
        <w:numPr>
          <w:ilvl w:val="0"/>
          <w:numId w:val="17"/>
        </w:numPr>
        <w:tabs>
          <w:tab w:val="left" w:pos="426"/>
        </w:tabs>
        <w:spacing w:after="0" w:line="276" w:lineRule="auto"/>
        <w:ind w:right="20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czy i w jakim zakresie podmiot udostępniający zasoby, na zdolnościach którego wykonawca polega w odniesieniu do warunków udziału w postępowaniu dotyczących wykształcenia, kwalifikacji zawodowych lub doświadczenia, zrealizuje roboty budowlane lub usługi, których wskazane zdolności dotyczą.</w:t>
      </w:r>
    </w:p>
    <w:p w14:paraId="0B8E1956" w14:textId="77777777" w:rsidR="00DE1C38" w:rsidRPr="00DE1C38" w:rsidRDefault="00DE1C38" w:rsidP="00DE1C3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DE1C38">
        <w:rPr>
          <w:rFonts w:eastAsia="Times New Roman" w:cs="Times New Roman"/>
          <w:b/>
          <w:sz w:val="24"/>
          <w:szCs w:val="24"/>
          <w:lang w:eastAsia="pl-PL"/>
        </w:rPr>
        <w:t xml:space="preserve">Wykaz rozwiązań równoważnych – </w:t>
      </w:r>
      <w:r w:rsidRPr="00DE1C38">
        <w:rPr>
          <w:rFonts w:eastAsia="Times New Roman" w:cs="Times New Roman"/>
          <w:sz w:val="24"/>
          <w:szCs w:val="24"/>
          <w:lang w:eastAsia="pl-PL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z jego opisem lub normami.</w:t>
      </w:r>
    </w:p>
    <w:p w14:paraId="656EAC9D" w14:textId="77777777" w:rsidR="00DE1C38" w:rsidRPr="00DE1C38" w:rsidRDefault="00DE1C38" w:rsidP="00DE1C3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b/>
          <w:sz w:val="24"/>
          <w:szCs w:val="24"/>
          <w:lang w:eastAsia="pl-PL"/>
        </w:rPr>
        <w:t>Zastrzeżenie tajemnicy przedsiębiorstwa</w:t>
      </w:r>
      <w:r w:rsidRPr="00DE1C38">
        <w:rPr>
          <w:rFonts w:eastAsia="Times New Roman" w:cs="Times New Roman"/>
          <w:sz w:val="24"/>
          <w:szCs w:val="24"/>
          <w:lang w:eastAsia="pl-PL"/>
        </w:rPr>
        <w:t xml:space="preserve"> – w sytuacji, gdy oferta lub inne dokumenty składane w 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61E101F6" w14:textId="77777777" w:rsidR="00DE1C38" w:rsidRPr="00DE1C38" w:rsidRDefault="00DE1C38" w:rsidP="00DE1C38">
      <w:pPr>
        <w:numPr>
          <w:ilvl w:val="0"/>
          <w:numId w:val="19"/>
        </w:numPr>
        <w:tabs>
          <w:tab w:val="left" w:pos="426"/>
        </w:tabs>
        <w:spacing w:before="24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b/>
          <w:sz w:val="24"/>
          <w:szCs w:val="24"/>
          <w:lang w:eastAsia="pl-PL"/>
        </w:rPr>
        <w:lastRenderedPageBreak/>
        <w:t>Samooczyszczenie</w:t>
      </w:r>
      <w:r w:rsidRPr="00DE1C38">
        <w:rPr>
          <w:rFonts w:eastAsia="Times New Roman" w:cs="Times New Roman"/>
          <w:sz w:val="24"/>
          <w:szCs w:val="24"/>
          <w:lang w:eastAsia="pl-PL"/>
        </w:rPr>
        <w:t xml:space="preserve"> – w okolicznościach określonych w art. 108 ust. 1 pkt 1, 2, 5 i 6 lub art. 109 ust. 1 pkt 2–10 ustawy </w:t>
      </w:r>
      <w:proofErr w:type="spellStart"/>
      <w:r w:rsidRPr="00DE1C38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DE1C38">
        <w:rPr>
          <w:rFonts w:eastAsia="Times New Roman" w:cs="Times New Roman"/>
          <w:sz w:val="24"/>
          <w:szCs w:val="24"/>
          <w:lang w:eastAsia="pl-PL"/>
        </w:rPr>
        <w:t xml:space="preserve">, wykonawca nie podlega wykluczeniu jeżeli udowodni zamawiającemu, że spełnił </w:t>
      </w:r>
      <w:r w:rsidRPr="00DE1C38">
        <w:rPr>
          <w:rFonts w:eastAsia="Times New Roman" w:cs="Times New Roman"/>
          <w:b/>
          <w:sz w:val="24"/>
          <w:szCs w:val="24"/>
          <w:lang w:eastAsia="pl-PL"/>
        </w:rPr>
        <w:t>łącznie</w:t>
      </w:r>
      <w:r w:rsidRPr="00DE1C38">
        <w:rPr>
          <w:rFonts w:eastAsia="Times New Roman" w:cs="Times New Roman"/>
          <w:sz w:val="24"/>
          <w:szCs w:val="24"/>
          <w:lang w:eastAsia="pl-PL"/>
        </w:rPr>
        <w:t xml:space="preserve"> przesłanki wskazane w art. 110 ust. 2 ustawy </w:t>
      </w:r>
      <w:proofErr w:type="spellStart"/>
      <w:r w:rsidRPr="00DE1C38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DE1C38">
        <w:rPr>
          <w:rFonts w:eastAsia="Times New Roman" w:cs="Times New Roman"/>
          <w:sz w:val="24"/>
          <w:szCs w:val="24"/>
          <w:lang w:eastAsia="pl-PL"/>
        </w:rPr>
        <w:t>.</w:t>
      </w:r>
    </w:p>
    <w:p w14:paraId="10152F09" w14:textId="77777777" w:rsidR="00DE1C38" w:rsidRPr="00DE1C38" w:rsidRDefault="00DE1C38" w:rsidP="00DE1C38">
      <w:pPr>
        <w:tabs>
          <w:tab w:val="left" w:pos="426"/>
        </w:tabs>
        <w:spacing w:after="120" w:line="276" w:lineRule="auto"/>
        <w:ind w:left="360" w:right="20"/>
        <w:rPr>
          <w:rFonts w:eastAsia="Times New Roman" w:cs="Times New Roman"/>
          <w:bCs/>
          <w:sz w:val="24"/>
          <w:szCs w:val="24"/>
          <w:lang w:eastAsia="pl-PL"/>
        </w:rPr>
      </w:pPr>
      <w:r w:rsidRPr="00DE1C38">
        <w:rPr>
          <w:rFonts w:eastAsia="Times New Roman" w:cs="Times New Roman"/>
          <w:bCs/>
          <w:sz w:val="24"/>
          <w:szCs w:val="24"/>
          <w:lang w:eastAsia="pl-PL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17BA18A1" w14:textId="77777777" w:rsidR="00DE1C38" w:rsidRPr="00DE1C38" w:rsidRDefault="00DE1C38" w:rsidP="00DE1C38">
      <w:pPr>
        <w:numPr>
          <w:ilvl w:val="0"/>
          <w:numId w:val="12"/>
        </w:numPr>
        <w:shd w:val="clear" w:color="auto" w:fill="B4C6E7" w:themeFill="accent1" w:themeFillTint="66"/>
        <w:tabs>
          <w:tab w:val="left" w:pos="426"/>
        </w:tabs>
        <w:spacing w:before="240" w:after="0" w:line="276" w:lineRule="auto"/>
        <w:ind w:left="142"/>
        <w:rPr>
          <w:rFonts w:eastAsia="Times New Roman" w:cs="Times New Roman"/>
          <w:b/>
          <w:sz w:val="24"/>
          <w:szCs w:val="24"/>
          <w:lang w:eastAsia="pl-PL"/>
        </w:rPr>
      </w:pPr>
      <w:r w:rsidRPr="00DE1C38">
        <w:rPr>
          <w:rFonts w:eastAsia="Times New Roman" w:cs="Times New Roman"/>
          <w:b/>
          <w:sz w:val="24"/>
          <w:szCs w:val="24"/>
          <w:lang w:eastAsia="pl-PL"/>
        </w:rPr>
        <w:t xml:space="preserve">DOKUMENTY SKŁADANE NA WEZWANIE </w:t>
      </w:r>
    </w:p>
    <w:p w14:paraId="594FA058" w14:textId="77777777" w:rsidR="00DE1C38" w:rsidRPr="00DE1C38" w:rsidRDefault="00DE1C38" w:rsidP="00DE1C38">
      <w:pPr>
        <w:tabs>
          <w:tab w:val="left" w:pos="426"/>
        </w:tabs>
        <w:spacing w:before="240" w:after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DE1C38">
        <w:rPr>
          <w:rFonts w:eastAsia="Times New Roman" w:cs="Times New Roman"/>
          <w:b/>
          <w:sz w:val="24"/>
          <w:szCs w:val="24"/>
          <w:lang w:eastAsia="pl-PL"/>
        </w:rPr>
        <w:t>Wykaz podmiotowych środków dowodowych</w:t>
      </w:r>
    </w:p>
    <w:p w14:paraId="5EC73139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Zgodnie z art. 274 ust. 1 ustawy </w:t>
      </w:r>
      <w:proofErr w:type="spellStart"/>
      <w:r w:rsidRPr="00DE1C38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DE1C38">
        <w:rPr>
          <w:rFonts w:eastAsia="Times New Roman" w:cs="Times New Roman"/>
          <w:sz w:val="24"/>
          <w:szCs w:val="24"/>
          <w:lang w:eastAsia="pl-PL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1AB84F12" w14:textId="77777777" w:rsidR="00DE1C38" w:rsidRPr="00DE1C38" w:rsidRDefault="00DE1C38" w:rsidP="00DE1C38">
      <w:pPr>
        <w:numPr>
          <w:ilvl w:val="0"/>
          <w:numId w:val="43"/>
        </w:numPr>
        <w:tabs>
          <w:tab w:val="left" w:pos="426"/>
        </w:tabs>
        <w:spacing w:before="24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oświadczenie wykonawcy, w zakresie art. 108 ust. 1 pkt 5 ustawy, o braku przynależności do tej samej </w:t>
      </w:r>
      <w:r w:rsidRPr="00DE1C38">
        <w:rPr>
          <w:rFonts w:eastAsia="Times New Roman" w:cs="Times New Roman"/>
          <w:b/>
          <w:bCs/>
          <w:sz w:val="24"/>
          <w:szCs w:val="24"/>
          <w:lang w:eastAsia="pl-PL"/>
        </w:rPr>
        <w:t>grupy kapitałowej</w:t>
      </w:r>
      <w:r w:rsidRPr="00DE1C38">
        <w:rPr>
          <w:rFonts w:eastAsia="Times New Roman" w:cs="Times New Roman"/>
          <w:sz w:val="24"/>
          <w:szCs w:val="24"/>
          <w:lang w:eastAsia="pl-PL"/>
        </w:rPr>
        <w:t xml:space="preserve">, w rozumieniu ustawy z dnia 16 lutego 2007 r. o ochronie konkurencji i konsumentów (tekst jedn. Dz. U. z 2020 r. poz. 1076 z </w:t>
      </w:r>
      <w:proofErr w:type="spellStart"/>
      <w:r w:rsidRPr="00DE1C38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DE1C38">
        <w:rPr>
          <w:rFonts w:eastAsia="Times New Roman" w:cs="Times New Roman"/>
          <w:sz w:val="24"/>
          <w:szCs w:val="24"/>
          <w:lang w:eastAsia="pl-PL"/>
        </w:rPr>
        <w:t>.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 – załącznik nr 5 do SWZ;</w:t>
      </w:r>
    </w:p>
    <w:p w14:paraId="2BBE2694" w14:textId="77777777" w:rsidR="00DE1C38" w:rsidRPr="00DE1C38" w:rsidRDefault="00DE1C38" w:rsidP="00DE1C38">
      <w:pPr>
        <w:tabs>
          <w:tab w:val="left" w:pos="426"/>
        </w:tabs>
        <w:spacing w:before="24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Arial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8DAC8B8" w14:textId="77777777" w:rsidR="00DE1C38" w:rsidRPr="00DE1C38" w:rsidRDefault="00DE1C38" w:rsidP="00DE1C38">
      <w:pPr>
        <w:tabs>
          <w:tab w:val="left" w:pos="426"/>
        </w:tabs>
        <w:autoSpaceDE w:val="0"/>
        <w:autoSpaceDN w:val="0"/>
        <w:spacing w:before="12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DE1C38">
        <w:rPr>
          <w:rFonts w:eastAsia="Times New Roman" w:cs="Arial"/>
          <w:sz w:val="24"/>
          <w:szCs w:val="24"/>
          <w:lang w:eastAsia="pl-PL"/>
        </w:rPr>
        <w:t>Wykonawca składa podmiotowe środki dowodowe aktualne na dzień ich złożenia.</w:t>
      </w:r>
    </w:p>
    <w:p w14:paraId="3C53033A" w14:textId="77777777" w:rsidR="00DE1C38" w:rsidRPr="00DE1C38" w:rsidRDefault="00DE1C38" w:rsidP="00DE1C38">
      <w:pPr>
        <w:tabs>
          <w:tab w:val="left" w:pos="426"/>
        </w:tabs>
        <w:autoSpaceDE w:val="0"/>
        <w:autoSpaceDN w:val="0"/>
        <w:spacing w:before="12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DE1C38">
        <w:rPr>
          <w:rFonts w:eastAsia="Times New Roman" w:cs="Arial"/>
          <w:sz w:val="24"/>
          <w:szCs w:val="24"/>
          <w:lang w:eastAsia="pl-PL"/>
        </w:rPr>
        <w:t xml:space="preserve">W zakresie nieuregulowanym ustawą </w:t>
      </w:r>
      <w:proofErr w:type="spellStart"/>
      <w:r w:rsidRPr="00DE1C38">
        <w:rPr>
          <w:rFonts w:eastAsia="Times New Roman" w:cs="Arial"/>
          <w:sz w:val="24"/>
          <w:szCs w:val="24"/>
          <w:lang w:eastAsia="pl-PL"/>
        </w:rPr>
        <w:t>Pzp</w:t>
      </w:r>
      <w:proofErr w:type="spellEnd"/>
      <w:r w:rsidRPr="00DE1C38">
        <w:rPr>
          <w:rFonts w:eastAsia="Times New Roman" w:cs="Arial"/>
          <w:sz w:val="24"/>
          <w:szCs w:val="24"/>
          <w:lang w:eastAsia="pl-PL"/>
        </w:rPr>
        <w:t xml:space="preserve">. lub niniejszą SWZ do oświadczeń, dokumentów i </w:t>
      </w:r>
      <w:r w:rsidRPr="00DE1C38">
        <w:rPr>
          <w:rFonts w:eastAsia="Times New Roman" w:cs="Arial"/>
          <w:sz w:val="24"/>
          <w:szCs w:val="24"/>
          <w:u w:val="single"/>
          <w:lang w:eastAsia="pl-PL"/>
        </w:rPr>
        <w:t xml:space="preserve">cyfrowych </w:t>
      </w:r>
      <w:proofErr w:type="spellStart"/>
      <w:r w:rsidRPr="00DE1C38">
        <w:rPr>
          <w:rFonts w:eastAsia="Times New Roman" w:cs="Arial"/>
          <w:sz w:val="24"/>
          <w:szCs w:val="24"/>
          <w:u w:val="single"/>
          <w:lang w:eastAsia="pl-PL"/>
        </w:rPr>
        <w:t>odwzorowań</w:t>
      </w:r>
      <w:proofErr w:type="spellEnd"/>
      <w:r w:rsidRPr="00DE1C38">
        <w:rPr>
          <w:rFonts w:eastAsia="Times New Roman" w:cs="Arial"/>
          <w:sz w:val="24"/>
          <w:szCs w:val="24"/>
          <w:lang w:eastAsia="pl-PL"/>
        </w:rPr>
        <w:t xml:space="preserve"> składanych przez Wykonawcę w postępowaniu zastosowanie mają w szczególności przepisy rozporządzenia Ministra Rozwoju Pracy i Technologii z dnia 30 grudnia 2020 r. w sprawie podmiotowych środków dowodowych oraz innych dokumentów lub oświadczeń, jakich może żądać zamawiający od wykonawcy oraz rozporządzenia Prezesa Rady Ministrów z dnia  30  grudnia 2020 r. w sprawie sposobu sporządzania i przekazywania informacji oraz wymagań technicznych dla dokumentów elektronicznych oraz środków komunikacji elektronicznej w postępowaniu o udzielenie zamówienia publicznego lub konkursie.</w:t>
      </w:r>
    </w:p>
    <w:p w14:paraId="57AF8D61" w14:textId="77777777" w:rsidR="00DE1C38" w:rsidRPr="00DE1C38" w:rsidRDefault="00DE1C38" w:rsidP="00D766EB">
      <w:pPr>
        <w:keepNext/>
        <w:keepLines/>
        <w:numPr>
          <w:ilvl w:val="0"/>
          <w:numId w:val="41"/>
        </w:numPr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</w:pPr>
      <w:bookmarkStart w:id="32" w:name="_Toc72401621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>Wymagania dotyczące wadium</w:t>
      </w:r>
      <w:bookmarkEnd w:id="32"/>
    </w:p>
    <w:p w14:paraId="04CF9CC1" w14:textId="77777777" w:rsidR="00DE1C38" w:rsidRPr="00D766EB" w:rsidRDefault="00DE1C38" w:rsidP="00D766EB">
      <w:pPr>
        <w:tabs>
          <w:tab w:val="left" w:pos="426"/>
        </w:tabs>
        <w:spacing w:after="0" w:line="276" w:lineRule="auto"/>
        <w:ind w:left="-142"/>
        <w:rPr>
          <w:rFonts w:eastAsia="Times New Roman" w:cs="Arial"/>
          <w:sz w:val="24"/>
          <w:szCs w:val="24"/>
          <w:lang w:eastAsia="pl-PL"/>
        </w:rPr>
      </w:pPr>
      <w:r w:rsidRPr="00D766EB">
        <w:rPr>
          <w:rFonts w:eastAsia="Times New Roman" w:cs="Arial"/>
          <w:sz w:val="24"/>
          <w:szCs w:val="24"/>
          <w:lang w:eastAsia="pl-PL"/>
        </w:rPr>
        <w:t>Zamawiający nie wymaga wniesienia wadium.</w:t>
      </w:r>
    </w:p>
    <w:p w14:paraId="2BBD5BC6" w14:textId="77777777" w:rsidR="00DE1C38" w:rsidRPr="00D766EB" w:rsidRDefault="00DE1C38" w:rsidP="00D766EB">
      <w:pPr>
        <w:keepNext/>
        <w:keepLines/>
        <w:numPr>
          <w:ilvl w:val="0"/>
          <w:numId w:val="41"/>
        </w:numPr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sz w:val="26"/>
          <w:szCs w:val="26"/>
          <w:lang w:eastAsia="pl-PL"/>
        </w:rPr>
      </w:pPr>
      <w:bookmarkStart w:id="33" w:name="_Toc72401622"/>
      <w:r w:rsidRPr="00D766EB">
        <w:rPr>
          <w:rFonts w:asciiTheme="majorHAnsi" w:eastAsiaTheme="majorEastAsia" w:hAnsiTheme="majorHAnsi" w:cstheme="majorBidi"/>
          <w:b/>
          <w:sz w:val="26"/>
          <w:szCs w:val="26"/>
          <w:lang w:eastAsia="pl-PL"/>
        </w:rPr>
        <w:t>Sposób przygotowania ofert</w:t>
      </w:r>
      <w:bookmarkEnd w:id="33"/>
      <w:r w:rsidRPr="00D766EB">
        <w:rPr>
          <w:rFonts w:asciiTheme="majorHAnsi" w:eastAsiaTheme="majorEastAsia" w:hAnsiTheme="majorHAnsi" w:cstheme="majorBidi"/>
          <w:b/>
          <w:sz w:val="26"/>
          <w:szCs w:val="26"/>
          <w:lang w:eastAsia="pl-PL"/>
        </w:rPr>
        <w:t xml:space="preserve"> </w:t>
      </w:r>
    </w:p>
    <w:p w14:paraId="1A769598" w14:textId="77777777" w:rsidR="00DE1C38" w:rsidRPr="00DE1C38" w:rsidRDefault="00DE1C38" w:rsidP="00DE1C38">
      <w:pPr>
        <w:shd w:val="clear" w:color="auto" w:fill="DEEAF6" w:themeFill="accent5" w:themeFillTint="33"/>
        <w:tabs>
          <w:tab w:val="left" w:pos="426"/>
        </w:tabs>
        <w:spacing w:before="240" w:after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DE1C38">
        <w:rPr>
          <w:rFonts w:eastAsia="Times New Roman" w:cs="Times New Roman"/>
          <w:b/>
          <w:sz w:val="24"/>
          <w:szCs w:val="24"/>
          <w:lang w:eastAsia="pl-PL"/>
        </w:rPr>
        <w:t>Zasady obowiązujące podczas przygotowywania ofert</w:t>
      </w:r>
    </w:p>
    <w:p w14:paraId="5255B9D1" w14:textId="77777777" w:rsidR="00DE1C38" w:rsidRPr="00DE1C38" w:rsidRDefault="00DE1C38" w:rsidP="00DE1C38">
      <w:pPr>
        <w:numPr>
          <w:ilvl w:val="0"/>
          <w:numId w:val="10"/>
        </w:numPr>
        <w:tabs>
          <w:tab w:val="left" w:pos="426"/>
        </w:tabs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Oferta wraz z załącznikami musi zostać sporządzona w języku polskim, </w:t>
      </w:r>
    </w:p>
    <w:p w14:paraId="3DC65959" w14:textId="77777777" w:rsidR="00DE1C38" w:rsidRPr="00DE1C38" w:rsidRDefault="00DE1C38" w:rsidP="00DE1C38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567"/>
        <w:rPr>
          <w:rFonts w:eastAsia="Arial" w:cs="Arial"/>
          <w:sz w:val="24"/>
          <w:szCs w:val="24"/>
          <w:lang w:val="pl" w:eastAsia="pl-PL"/>
        </w:rPr>
      </w:pPr>
      <w:r w:rsidRPr="00DE1C38">
        <w:rPr>
          <w:rFonts w:eastAsia="Arial" w:cs="Arial"/>
          <w:sz w:val="24"/>
          <w:szCs w:val="24"/>
          <w:lang w:val="pl" w:eastAsia="pl-PL"/>
        </w:rPr>
        <w:t xml:space="preserve">złożona przy użyciu środków komunikacji elektronicznej tzn. za pośrednictwem </w:t>
      </w:r>
      <w:bookmarkStart w:id="34" w:name="_Hlk65059486"/>
      <w:r w:rsidRPr="00DE1C38">
        <w:rPr>
          <w:rFonts w:eastAsia="Arial" w:cs="Arial"/>
          <w:sz w:val="24"/>
          <w:szCs w:val="24"/>
          <w:lang w:val="pl" w:eastAsia="pl-PL"/>
        </w:rPr>
        <w:fldChar w:fldCharType="begin"/>
      </w:r>
      <w:r w:rsidRPr="00DE1C38">
        <w:rPr>
          <w:rFonts w:eastAsia="Arial" w:cs="Arial"/>
          <w:sz w:val="24"/>
          <w:szCs w:val="24"/>
          <w:lang w:val="pl" w:eastAsia="pl-PL"/>
        </w:rPr>
        <w:instrText xml:space="preserve"> HYPERLINK "https://platformazakupowa.pl/" \h </w:instrText>
      </w:r>
      <w:r w:rsidRPr="00DE1C38">
        <w:rPr>
          <w:rFonts w:eastAsia="Arial" w:cs="Arial"/>
          <w:sz w:val="24"/>
          <w:szCs w:val="24"/>
          <w:lang w:val="pl" w:eastAsia="pl-PL"/>
        </w:rPr>
        <w:fldChar w:fldCharType="separate"/>
      </w:r>
      <w:r w:rsidRPr="00DE1C38">
        <w:rPr>
          <w:rFonts w:eastAsia="Arial" w:cs="Arial"/>
          <w:color w:val="1155CC"/>
          <w:sz w:val="24"/>
          <w:szCs w:val="24"/>
          <w:u w:val="single"/>
          <w:lang w:val="pl" w:eastAsia="pl-PL"/>
        </w:rPr>
        <w:t>platformazakupowa.pl</w:t>
      </w:r>
      <w:r w:rsidRPr="00DE1C38">
        <w:rPr>
          <w:rFonts w:eastAsia="Arial" w:cs="Arial"/>
          <w:color w:val="1155CC"/>
          <w:sz w:val="24"/>
          <w:szCs w:val="24"/>
          <w:u w:val="single"/>
          <w:lang w:val="pl" w:eastAsia="pl-PL"/>
        </w:rPr>
        <w:fldChar w:fldCharType="end"/>
      </w:r>
      <w:bookmarkEnd w:id="34"/>
      <w:r w:rsidRPr="00DE1C38">
        <w:rPr>
          <w:rFonts w:eastAsia="Arial" w:cs="Arial"/>
          <w:sz w:val="24"/>
          <w:szCs w:val="24"/>
          <w:lang w:val="pl" w:eastAsia="pl-PL"/>
        </w:rPr>
        <w:t>,</w:t>
      </w:r>
    </w:p>
    <w:p w14:paraId="7D5E7DAD" w14:textId="77777777" w:rsidR="00DE1C38" w:rsidRPr="00DE1C38" w:rsidRDefault="00DE1C38" w:rsidP="00DE1C38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567"/>
        <w:rPr>
          <w:rFonts w:eastAsia="Calibri" w:cs="Calibri"/>
          <w:sz w:val="24"/>
          <w:szCs w:val="24"/>
          <w:lang w:val="pl" w:eastAsia="pl-PL"/>
        </w:rPr>
      </w:pPr>
      <w:r w:rsidRPr="00DE1C38">
        <w:rPr>
          <w:rFonts w:eastAsia="Arial" w:cs="Arial"/>
          <w:sz w:val="24"/>
          <w:szCs w:val="24"/>
          <w:lang w:val="pl" w:eastAsia="pl-PL"/>
        </w:rPr>
        <w:t xml:space="preserve">podpisana </w:t>
      </w:r>
      <w:hyperlink r:id="rId11">
        <w:r w:rsidRPr="00DE1C38">
          <w:rPr>
            <w:rFonts w:eastAsia="Arial" w:cs="Arial"/>
            <w:b/>
            <w:color w:val="1155CC"/>
            <w:sz w:val="24"/>
            <w:szCs w:val="24"/>
            <w:u w:val="single"/>
            <w:lang w:val="pl" w:eastAsia="pl-PL"/>
          </w:rPr>
          <w:t>kwalifikowanym podpisem elektronicznym</w:t>
        </w:r>
      </w:hyperlink>
      <w:r w:rsidRPr="00DE1C38">
        <w:rPr>
          <w:rFonts w:eastAsia="Arial" w:cs="Arial"/>
          <w:sz w:val="24"/>
          <w:szCs w:val="24"/>
          <w:lang w:val="pl" w:eastAsia="pl-PL"/>
        </w:rPr>
        <w:t xml:space="preserve"> lub </w:t>
      </w:r>
      <w:hyperlink r:id="rId12">
        <w:r w:rsidRPr="00DE1C38">
          <w:rPr>
            <w:rFonts w:eastAsia="Arial" w:cs="Arial"/>
            <w:b/>
            <w:color w:val="1155CC"/>
            <w:sz w:val="24"/>
            <w:szCs w:val="24"/>
            <w:u w:val="single"/>
            <w:lang w:val="pl" w:eastAsia="pl-PL"/>
          </w:rPr>
          <w:t>podpisem zaufanym</w:t>
        </w:r>
      </w:hyperlink>
      <w:r w:rsidRPr="00DE1C38">
        <w:rPr>
          <w:rFonts w:eastAsia="Arial" w:cs="Arial"/>
          <w:sz w:val="24"/>
          <w:szCs w:val="24"/>
          <w:lang w:val="pl" w:eastAsia="pl-PL"/>
        </w:rPr>
        <w:t xml:space="preserve"> lub </w:t>
      </w:r>
      <w:hyperlink r:id="rId13">
        <w:r w:rsidRPr="00DE1C38">
          <w:rPr>
            <w:rFonts w:eastAsia="Arial" w:cs="Arial"/>
            <w:b/>
            <w:color w:val="1155CC"/>
            <w:sz w:val="24"/>
            <w:szCs w:val="24"/>
            <w:u w:val="single"/>
            <w:lang w:val="pl" w:eastAsia="pl-PL"/>
          </w:rPr>
          <w:t>podpisem osobistym</w:t>
        </w:r>
      </w:hyperlink>
      <w:r w:rsidRPr="00DE1C38">
        <w:rPr>
          <w:rFonts w:eastAsia="Arial" w:cs="Arial"/>
          <w:sz w:val="24"/>
          <w:szCs w:val="24"/>
          <w:lang w:val="pl" w:eastAsia="pl-PL"/>
        </w:rPr>
        <w:t xml:space="preserve"> przez osobę/osoby upoważnioną/upoważnione.</w:t>
      </w:r>
    </w:p>
    <w:p w14:paraId="2D084797" w14:textId="77777777" w:rsidR="00DE1C38" w:rsidRPr="00DE1C38" w:rsidRDefault="00DE1C38" w:rsidP="00DE1C38">
      <w:pPr>
        <w:numPr>
          <w:ilvl w:val="0"/>
          <w:numId w:val="36"/>
        </w:numPr>
        <w:tabs>
          <w:tab w:val="left" w:pos="426"/>
        </w:tabs>
        <w:spacing w:after="0" w:line="276" w:lineRule="auto"/>
        <w:ind w:left="851"/>
        <w:rPr>
          <w:rFonts w:eastAsia="Arial" w:cs="Arial"/>
          <w:sz w:val="24"/>
          <w:szCs w:val="24"/>
          <w:lang w:val="pl" w:eastAsia="pl-PL"/>
        </w:rPr>
      </w:pPr>
      <w:r w:rsidRPr="00DE1C38">
        <w:rPr>
          <w:rFonts w:eastAsia="Arial" w:cs="Arial"/>
          <w:sz w:val="24"/>
          <w:szCs w:val="24"/>
          <w:lang w:val="pl" w:eastAsia="pl-PL"/>
        </w:rPr>
        <w:t xml:space="preserve">Podpisy kwalifikowane wykorzystywane przez Wykonawców do podpisywania wszelkich plików muszą spełniać “Rozporządzenie Parlamentu Europejskiego i Rady w sprawie identyfikacji </w:t>
      </w:r>
      <w:r w:rsidRPr="00DE1C38">
        <w:rPr>
          <w:rFonts w:eastAsia="Arial" w:cs="Arial"/>
          <w:sz w:val="24"/>
          <w:szCs w:val="24"/>
          <w:lang w:val="pl" w:eastAsia="pl-PL"/>
        </w:rPr>
        <w:lastRenderedPageBreak/>
        <w:t>elektronicznej i usług zaufania w odniesieniu do transakcji elektronicznych na rynku wewnętrznym (</w:t>
      </w:r>
      <w:proofErr w:type="spellStart"/>
      <w:r w:rsidRPr="00DE1C38">
        <w:rPr>
          <w:rFonts w:eastAsia="Arial" w:cs="Arial"/>
          <w:sz w:val="24"/>
          <w:szCs w:val="24"/>
          <w:lang w:val="pl" w:eastAsia="pl-PL"/>
        </w:rPr>
        <w:t>eIDAS</w:t>
      </w:r>
      <w:proofErr w:type="spellEnd"/>
      <w:r w:rsidRPr="00DE1C38">
        <w:rPr>
          <w:rFonts w:eastAsia="Arial" w:cs="Arial"/>
          <w:sz w:val="24"/>
          <w:szCs w:val="24"/>
          <w:lang w:val="pl" w:eastAsia="pl-PL"/>
        </w:rPr>
        <w:t>) (UE) nr 910/2014 - od 1 lipca 2016 roku”.</w:t>
      </w:r>
    </w:p>
    <w:p w14:paraId="31AF3B81" w14:textId="77777777" w:rsidR="00DE1C38" w:rsidRPr="00DE1C38" w:rsidRDefault="00DE1C38" w:rsidP="00DE1C38">
      <w:pPr>
        <w:numPr>
          <w:ilvl w:val="0"/>
          <w:numId w:val="36"/>
        </w:numPr>
        <w:tabs>
          <w:tab w:val="left" w:pos="426"/>
        </w:tabs>
        <w:spacing w:after="0" w:line="276" w:lineRule="auto"/>
        <w:ind w:left="851"/>
        <w:rPr>
          <w:rFonts w:eastAsia="Arial" w:cs="Arial"/>
          <w:sz w:val="24"/>
          <w:szCs w:val="24"/>
          <w:lang w:val="pl" w:eastAsia="pl-PL"/>
        </w:rPr>
      </w:pPr>
      <w:r w:rsidRPr="00DE1C38">
        <w:rPr>
          <w:rFonts w:eastAsia="Arial" w:cs="Arial"/>
          <w:sz w:val="24"/>
          <w:szCs w:val="24"/>
          <w:lang w:val="pl" w:eastAsia="pl-PL"/>
        </w:rPr>
        <w:t xml:space="preserve">W przypadku wykorzystania formatu podpisu </w:t>
      </w:r>
      <w:proofErr w:type="spellStart"/>
      <w:r w:rsidRPr="00DE1C38">
        <w:rPr>
          <w:rFonts w:eastAsia="Arial" w:cs="Arial"/>
          <w:sz w:val="24"/>
          <w:szCs w:val="24"/>
          <w:lang w:val="pl" w:eastAsia="pl-PL"/>
        </w:rPr>
        <w:t>XAdES</w:t>
      </w:r>
      <w:proofErr w:type="spellEnd"/>
      <w:r w:rsidRPr="00DE1C38">
        <w:rPr>
          <w:rFonts w:eastAsia="Arial" w:cs="Arial"/>
          <w:sz w:val="24"/>
          <w:szCs w:val="24"/>
          <w:lang w:val="pl"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DE1C38">
        <w:rPr>
          <w:rFonts w:eastAsia="Arial" w:cs="Arial"/>
          <w:sz w:val="24"/>
          <w:szCs w:val="24"/>
          <w:lang w:val="pl" w:eastAsia="pl-PL"/>
        </w:rPr>
        <w:t>XAdES</w:t>
      </w:r>
      <w:proofErr w:type="spellEnd"/>
      <w:r w:rsidRPr="00DE1C38">
        <w:rPr>
          <w:rFonts w:eastAsia="Arial" w:cs="Arial"/>
          <w:sz w:val="24"/>
          <w:szCs w:val="24"/>
          <w:lang w:val="pl" w:eastAsia="pl-PL"/>
        </w:rPr>
        <w:t>.</w:t>
      </w:r>
    </w:p>
    <w:p w14:paraId="2A8AA0ED" w14:textId="77777777" w:rsidR="00DE1C38" w:rsidRPr="00DE1C38" w:rsidRDefault="00DE1C38" w:rsidP="00DE1C3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u w:val="single"/>
          <w:lang w:eastAsia="pl-PL"/>
        </w:rPr>
        <w:t xml:space="preserve">Zasady przygotowania i złożenia oferty za pośrednictwem Platformy znajdują się bezpośrednio na stronie: </w:t>
      </w:r>
      <w:hyperlink r:id="rId14">
        <w:r w:rsidRPr="00DE1C38">
          <w:rPr>
            <w:rFonts w:eastAsia="Arial" w:cs="Arial"/>
            <w:color w:val="1155CC"/>
            <w:sz w:val="24"/>
            <w:szCs w:val="24"/>
            <w:u w:val="single"/>
            <w:lang w:val="pl" w:eastAsia="pl-PL"/>
          </w:rPr>
          <w:t>platformazakupowa.pl</w:t>
        </w:r>
      </w:hyperlink>
    </w:p>
    <w:p w14:paraId="234C6E81" w14:textId="77777777" w:rsidR="00DE1C38" w:rsidRPr="00DE1C38" w:rsidRDefault="00DE1C38" w:rsidP="00DE1C3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Wykonawca ma prawo złożyć tylko jedną ofertę. Oferty wykonawcy, który przedłoży więcej</w:t>
      </w:r>
      <w:r w:rsidRPr="00DE1C38">
        <w:rPr>
          <w:rFonts w:eastAsia="Times New Roman" w:cs="Times New Roman"/>
          <w:bCs/>
          <w:color w:val="C00000"/>
          <w:sz w:val="24"/>
          <w:szCs w:val="24"/>
          <w:lang w:eastAsia="pl-PL"/>
        </w:rPr>
        <w:t xml:space="preserve"> </w:t>
      </w:r>
      <w:r w:rsidRPr="00DE1C38">
        <w:rPr>
          <w:rFonts w:eastAsia="Times New Roman" w:cs="Times New Roman"/>
          <w:sz w:val="24"/>
          <w:szCs w:val="24"/>
          <w:lang w:eastAsia="pl-PL"/>
        </w:rPr>
        <w:t>niż jedną ofertę, zostaną odrzucone.</w:t>
      </w:r>
    </w:p>
    <w:p w14:paraId="46380C80" w14:textId="77777777" w:rsidR="00DE1C38" w:rsidRPr="00DE1C38" w:rsidRDefault="00DE1C38" w:rsidP="00DE1C3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Wykonawca składa ofertę wraz z wymaganymi oświadczeniami i dokumentami, wskazanymi w rozdziale II </w:t>
      </w:r>
      <w:bookmarkStart w:id="35" w:name="_Hlk65063365"/>
      <w:r w:rsidRPr="00DE1C38">
        <w:rPr>
          <w:rFonts w:eastAsia="Times New Roman" w:cs="Times New Roman"/>
          <w:sz w:val="24"/>
          <w:szCs w:val="24"/>
          <w:lang w:eastAsia="pl-PL"/>
        </w:rPr>
        <w:t>podrozdziale</w:t>
      </w:r>
      <w:bookmarkEnd w:id="35"/>
      <w:r w:rsidRPr="00DE1C38">
        <w:rPr>
          <w:rFonts w:eastAsia="Times New Roman" w:cs="Times New Roman"/>
          <w:sz w:val="24"/>
          <w:szCs w:val="24"/>
          <w:lang w:eastAsia="pl-PL"/>
        </w:rPr>
        <w:t xml:space="preserve"> 8 SWZ.</w:t>
      </w:r>
    </w:p>
    <w:p w14:paraId="6F4468D5" w14:textId="77777777" w:rsidR="00DE1C38" w:rsidRPr="00DE1C38" w:rsidRDefault="00DE1C38" w:rsidP="00DE1C3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Wykonawca, za pośrednictwem </w:t>
      </w:r>
      <w:bookmarkStart w:id="36" w:name="_Hlk65059675"/>
      <w:r w:rsidRPr="00DE1C38">
        <w:rPr>
          <w:rFonts w:eastAsia="Times New Roman" w:cs="Times New Roman"/>
          <w:sz w:val="24"/>
          <w:szCs w:val="24"/>
          <w:lang w:eastAsia="pl-PL"/>
        </w:rPr>
        <w:fldChar w:fldCharType="begin"/>
      </w:r>
      <w:r w:rsidRPr="00DE1C38">
        <w:rPr>
          <w:rFonts w:eastAsia="Times New Roman" w:cs="Times New Roman"/>
          <w:sz w:val="24"/>
          <w:szCs w:val="24"/>
          <w:lang w:eastAsia="pl-PL"/>
        </w:rPr>
        <w:instrText xml:space="preserve"> HYPERLINK "https://platformazakupowa.pl/" \h </w:instrText>
      </w:r>
      <w:r w:rsidRPr="00DE1C38">
        <w:rPr>
          <w:rFonts w:eastAsia="Times New Roman" w:cs="Times New Roman"/>
          <w:sz w:val="24"/>
          <w:szCs w:val="24"/>
          <w:lang w:eastAsia="pl-PL"/>
        </w:rPr>
        <w:fldChar w:fldCharType="separate"/>
      </w:r>
      <w:r w:rsidRPr="00DE1C38">
        <w:rPr>
          <w:rFonts w:eastAsia="Times New Roman" w:cs="Times New Roman"/>
          <w:color w:val="1155CC"/>
          <w:sz w:val="24"/>
          <w:szCs w:val="24"/>
          <w:u w:val="single"/>
          <w:lang w:eastAsia="pl-PL"/>
        </w:rPr>
        <w:t>platformazakupowa.pl</w:t>
      </w:r>
      <w:r w:rsidRPr="00DE1C38">
        <w:rPr>
          <w:rFonts w:eastAsia="Times New Roman" w:cs="Times New Roman"/>
          <w:color w:val="1155CC"/>
          <w:sz w:val="24"/>
          <w:szCs w:val="24"/>
          <w:u w:val="single"/>
          <w:lang w:eastAsia="pl-PL"/>
        </w:rPr>
        <w:fldChar w:fldCharType="end"/>
      </w:r>
      <w:bookmarkEnd w:id="36"/>
      <w:r w:rsidRPr="00DE1C38">
        <w:rPr>
          <w:rFonts w:eastAsia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bookmarkStart w:id="37" w:name="_Hlk65059500"/>
      <w:r w:rsidRPr="00DE1C38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15" w:history="1">
        <w:r w:rsidRPr="00DE1C38">
          <w:rPr>
            <w:rFonts w:eastAsiaTheme="majorEastAsia" w:cs="Times New Roman"/>
            <w:color w:val="0000FF"/>
            <w:sz w:val="24"/>
            <w:szCs w:val="24"/>
            <w:u w:val="single"/>
            <w:lang w:eastAsia="pl-PL"/>
          </w:rPr>
          <w:t>https://platformazakupowa.pl/strona/45-instrukcje</w:t>
        </w:r>
      </w:hyperlink>
      <w:bookmarkEnd w:id="37"/>
    </w:p>
    <w:p w14:paraId="2E76A785" w14:textId="77777777" w:rsidR="00DE1C38" w:rsidRPr="00DE1C38" w:rsidRDefault="00DE1C38" w:rsidP="00DE1C3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Zgodnie z art. 18 ust. 3 ustawy </w:t>
      </w:r>
      <w:proofErr w:type="spellStart"/>
      <w:r w:rsidRPr="00DE1C38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DE1C38">
        <w:rPr>
          <w:rFonts w:eastAsia="Times New Roman" w:cs="Times New Roman"/>
          <w:sz w:val="24"/>
          <w:szCs w:val="24"/>
          <w:lang w:eastAsia="pl-PL"/>
        </w:rPr>
        <w:t>, nie ujawnia się informacji stanowiących tajemnicę przedsiębiorstwa, w 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 platformie w formularzu składania oferty znajduje się miejsce wyznaczone do dołączenia części oferty stanowiącej tajemnicę przedsiębiorstwa.</w:t>
      </w:r>
    </w:p>
    <w:p w14:paraId="190561C6" w14:textId="77777777" w:rsidR="00DE1C38" w:rsidRPr="00DE1C38" w:rsidRDefault="00DE1C38" w:rsidP="00DE1C3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E84B534" w14:textId="77777777" w:rsidR="00DE1C38" w:rsidRPr="00DE1C38" w:rsidRDefault="00DE1C38" w:rsidP="00DE1C3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 wyjątkiem kopii poświadczonych odpowiednio przez innego wykonawcę ubiegającego się wspólnie z nim o udzielenie zamówienia, przez podmiot, na którego zdolnościach lub sytuacji polega Wykonawca, albo przez podwykonawcę.</w:t>
      </w:r>
    </w:p>
    <w:p w14:paraId="442888A5" w14:textId="77777777" w:rsidR="00DE1C38" w:rsidRPr="00DE1C38" w:rsidRDefault="00DE1C38" w:rsidP="00DE1C38">
      <w:pPr>
        <w:numPr>
          <w:ilvl w:val="0"/>
          <w:numId w:val="10"/>
        </w:numPr>
        <w:tabs>
          <w:tab w:val="left" w:pos="426"/>
        </w:tabs>
        <w:spacing w:before="120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wymagania techniczne i organizacyjne sporządzania, wysyłania i odbierania korespondencji elektroniczne, w tym składanie ofert znajdują się w dziale III pkt. 1 SWZ.</w:t>
      </w:r>
    </w:p>
    <w:p w14:paraId="620F0C6A" w14:textId="77777777" w:rsidR="00DE1C38" w:rsidRPr="00DE1C38" w:rsidRDefault="00DE1C38" w:rsidP="00DE1C38">
      <w:pPr>
        <w:keepNext/>
        <w:keepLines/>
        <w:numPr>
          <w:ilvl w:val="0"/>
          <w:numId w:val="41"/>
        </w:numPr>
        <w:shd w:val="clear" w:color="auto" w:fill="FFF2CC" w:themeFill="accent4" w:themeFillTint="33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</w:pPr>
      <w:bookmarkStart w:id="38" w:name="_Toc72401623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>Opis sposobu obliczenia ceny</w:t>
      </w:r>
      <w:bookmarkEnd w:id="38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 xml:space="preserve"> </w:t>
      </w:r>
    </w:p>
    <w:p w14:paraId="765C1C9D" w14:textId="77777777" w:rsidR="00DE1C38" w:rsidRPr="00DE1C38" w:rsidRDefault="00DE1C38" w:rsidP="00DE1C38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DE1C38">
        <w:rPr>
          <w:rFonts w:eastAsiaTheme="majorEastAsia" w:cs="Times New Roman"/>
          <w:sz w:val="24"/>
          <w:szCs w:val="24"/>
        </w:rPr>
        <w:t>Wykonawca zobowiązany jest zastosować stawkę VAT zgodnie z obowiązującymi przepisami ustawy z 11 marca 2004 r. o  podatku od towarów i usług.</w:t>
      </w:r>
    </w:p>
    <w:p w14:paraId="46C2B8A2" w14:textId="77777777" w:rsidR="00DE1C38" w:rsidRPr="00DE1C38" w:rsidRDefault="00DE1C38" w:rsidP="00DE1C38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DE1C38">
        <w:rPr>
          <w:rFonts w:eastAsiaTheme="majorEastAsia" w:cs="Times New Roman"/>
          <w:sz w:val="24"/>
          <w:szCs w:val="24"/>
        </w:rPr>
        <w:t>Cenę oferty należy obliczyć, uwzględniając całość wynagrodzenia wykonawcy za prawidłowe wykonanie umowy. Wykonawca jest zobowiązany skalkulować cenę na podstawie wszelkich wymogów związanych z realizacją zamówienia.</w:t>
      </w:r>
    </w:p>
    <w:p w14:paraId="3731F399" w14:textId="77777777" w:rsidR="00DE1C38" w:rsidRPr="00DE1C38" w:rsidRDefault="00DE1C38" w:rsidP="00DE1C38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DE1C38">
        <w:rPr>
          <w:rFonts w:eastAsiaTheme="majorEastAsia" w:cs="Times New Roman"/>
          <w:sz w:val="24"/>
          <w:szCs w:val="24"/>
        </w:rPr>
        <w:t xml:space="preserve">Cena ofertowa musi obejmować wszystkie koszty związane z realizacją przedmiotu zamówienia, wszystkie inne koszty oraz ewentualne upusty i rabaty a także wszystkie potencjalne ryzyka ekonomiczne, jakie mogą wystąpić przy realizacji przedmiotu umowy, wynikające z okoliczności, których nie można było przewidzieć w chwili zawierania umowy. </w:t>
      </w:r>
    </w:p>
    <w:p w14:paraId="125AF8C5" w14:textId="77777777" w:rsidR="00DE1C38" w:rsidRPr="00DE1C38" w:rsidRDefault="00DE1C38" w:rsidP="00DE1C38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DE1C38">
        <w:rPr>
          <w:rFonts w:eastAsiaTheme="majorEastAsia" w:cs="Times New Roman"/>
          <w:sz w:val="24"/>
          <w:szCs w:val="24"/>
        </w:rPr>
        <w:t>Wykonawcy ponoszą wszelkie koszty związane z przygotowaniem i złożeniem oferty.</w:t>
      </w:r>
    </w:p>
    <w:p w14:paraId="47065C48" w14:textId="77777777" w:rsidR="00DE1C38" w:rsidRPr="00DE1C38" w:rsidRDefault="00DE1C38" w:rsidP="00DE1C38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DE1C38">
        <w:rPr>
          <w:rFonts w:eastAsiaTheme="majorEastAsia" w:cs="Times New Roman"/>
          <w:sz w:val="24"/>
          <w:szCs w:val="24"/>
        </w:rPr>
        <w:lastRenderedPageBreak/>
        <w:t>W formularzu oferty wypełnianym za pośrednictwem Platformy wykonawca poda wyłącznie cenę oferty, która uwzględnia całkowity koszt realizacji zamówienia w okresie obowiązywania umowy, obliczoną zgodnie z powyższymi dyspozycjami.</w:t>
      </w:r>
    </w:p>
    <w:p w14:paraId="5A0F1145" w14:textId="77777777" w:rsidR="00DE1C38" w:rsidRPr="00DE1C38" w:rsidRDefault="00DE1C38" w:rsidP="00DE1C38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DE1C38">
        <w:rPr>
          <w:rFonts w:eastAsiaTheme="majorEastAsia" w:cs="Times New Roman"/>
          <w:sz w:val="24"/>
          <w:szCs w:val="24"/>
        </w:rPr>
        <w:t xml:space="preserve">Zgodnie z art. 225 ustawy </w:t>
      </w:r>
      <w:proofErr w:type="spellStart"/>
      <w:r w:rsidRPr="00DE1C38">
        <w:rPr>
          <w:rFonts w:eastAsiaTheme="majorEastAsia" w:cs="Times New Roman"/>
          <w:sz w:val="24"/>
          <w:szCs w:val="24"/>
        </w:rPr>
        <w:t>Pzp</w:t>
      </w:r>
      <w:proofErr w:type="spellEnd"/>
      <w:r w:rsidRPr="00DE1C38">
        <w:rPr>
          <w:rFonts w:eastAsiaTheme="majorEastAsia" w:cs="Times New Roman"/>
          <w:sz w:val="24"/>
          <w:szCs w:val="24"/>
        </w:rPr>
        <w:t xml:space="preserve"> jeżeli została złożona oferta, której wybór prowadziłby do powstania u zamawiającego obowiązku podatkowego zgodnie z ustawą z 11 marca 2004 r. o podatku od towarów i usług, dla celów zastosowania kryterium ceny lub kosztu zamawiający dolicza do przedstawionej w tej ofercie ceny kwotę podatku od towarów i usług, którą miałby obowiązek rozliczyć. W takiej sytuacji wykonawca ma obowiązek:</w:t>
      </w:r>
    </w:p>
    <w:p w14:paraId="0F16591D" w14:textId="77777777" w:rsidR="00DE1C38" w:rsidRPr="00DE1C38" w:rsidRDefault="00DE1C38" w:rsidP="00DE1C38">
      <w:p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DE1C38">
        <w:rPr>
          <w:rFonts w:eastAsiaTheme="majorEastAsia" w:cs="Times New Roman"/>
          <w:sz w:val="24"/>
          <w:szCs w:val="24"/>
        </w:rPr>
        <w:t>1) poinformowania zamawiającego, że wybór jego oferty będzie prowadził do powstania u zamawiającego obowiązku podatkowego;</w:t>
      </w:r>
    </w:p>
    <w:p w14:paraId="6765673A" w14:textId="77777777" w:rsidR="00DE1C38" w:rsidRPr="00DE1C38" w:rsidRDefault="00DE1C38" w:rsidP="00DE1C38">
      <w:p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DE1C38">
        <w:rPr>
          <w:rFonts w:eastAsiaTheme="majorEastAsia" w:cs="Times New Roman"/>
          <w:sz w:val="24"/>
          <w:szCs w:val="24"/>
        </w:rPr>
        <w:t>2) wskazania nazwy (rodzaju) towaru lub usługi, których dostawa lub świadczenie będą prowadziły do powstania obowiązku podatkowego;</w:t>
      </w:r>
    </w:p>
    <w:p w14:paraId="38361707" w14:textId="77777777" w:rsidR="00DE1C38" w:rsidRPr="00DE1C38" w:rsidRDefault="00DE1C38" w:rsidP="00DE1C38">
      <w:p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DE1C38">
        <w:rPr>
          <w:rFonts w:eastAsiaTheme="majorEastAsia" w:cs="Times New Roman"/>
          <w:sz w:val="24"/>
          <w:szCs w:val="24"/>
        </w:rPr>
        <w:t>3) wskazania wartości towaru lub usługi objętego obowiązkiem podatkowym zamawiającego, bez kwoty podatku;</w:t>
      </w:r>
    </w:p>
    <w:p w14:paraId="0E1E4428" w14:textId="77777777" w:rsidR="00DE1C38" w:rsidRPr="00DE1C38" w:rsidRDefault="00DE1C38" w:rsidP="00DE1C38">
      <w:pPr>
        <w:tabs>
          <w:tab w:val="left" w:pos="426"/>
        </w:tabs>
        <w:spacing w:after="20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DE1C38">
        <w:rPr>
          <w:rFonts w:eastAsiaTheme="majorEastAsia" w:cs="Times New Roman"/>
          <w:sz w:val="24"/>
          <w:szCs w:val="24"/>
        </w:rPr>
        <w:t>4) wskazania stawki podatku od towarów i usług, która zgodnie z wiedzą wykonawcy, będzie miała zastosowanie.</w:t>
      </w:r>
    </w:p>
    <w:p w14:paraId="3A29797D" w14:textId="77777777" w:rsidR="00DE1C38" w:rsidRPr="00DE1C38" w:rsidRDefault="00DE1C38" w:rsidP="00DE1C38">
      <w:pPr>
        <w:numPr>
          <w:ilvl w:val="3"/>
          <w:numId w:val="20"/>
        </w:numPr>
        <w:tabs>
          <w:tab w:val="left" w:pos="426"/>
        </w:tabs>
        <w:spacing w:after="0" w:line="276" w:lineRule="auto"/>
        <w:ind w:left="284"/>
        <w:contextualSpacing/>
        <w:rPr>
          <w:rFonts w:eastAsiaTheme="majorEastAsia" w:cs="Times New Roman"/>
          <w:sz w:val="24"/>
          <w:szCs w:val="24"/>
        </w:rPr>
      </w:pPr>
      <w:r w:rsidRPr="00DE1C38">
        <w:rPr>
          <w:rFonts w:eastAsiaTheme="majorEastAsia" w:cs="Times New Roman"/>
          <w:sz w:val="24"/>
          <w:szCs w:val="24"/>
        </w:rPr>
        <w:t>Informację w powyższym zakresie wykonawca składa w załączniku nr 1 do SWZ. Brak złożenia ww. informacji będzie postrzegany jako brak powstania obowiązku podatkowego u zamawiającego.</w:t>
      </w:r>
      <w:bookmarkStart w:id="39" w:name="bookmark28"/>
    </w:p>
    <w:p w14:paraId="64268AC6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284"/>
        <w:contextualSpacing/>
        <w:rPr>
          <w:rFonts w:eastAsiaTheme="majorEastAsia" w:cs="Times New Roman"/>
          <w:sz w:val="8"/>
          <w:szCs w:val="8"/>
        </w:rPr>
      </w:pPr>
    </w:p>
    <w:p w14:paraId="35A6AA04" w14:textId="77777777" w:rsidR="00DE1C38" w:rsidRPr="00DE1C38" w:rsidRDefault="00DE1C38" w:rsidP="00DE1C38">
      <w:pPr>
        <w:keepNext/>
        <w:keepLines/>
        <w:shd w:val="clear" w:color="auto" w:fill="D9D9D9" w:themeFill="background1" w:themeFillShade="D9"/>
        <w:tabs>
          <w:tab w:val="left" w:pos="426"/>
        </w:tabs>
        <w:spacing w:after="0" w:line="240" w:lineRule="auto"/>
        <w:ind w:left="284" w:right="-425" w:hanging="426"/>
        <w:outlineLvl w:val="0"/>
        <w:rPr>
          <w:rFonts w:asciiTheme="majorHAnsi" w:eastAsiaTheme="majorEastAsia" w:hAnsiTheme="majorHAnsi" w:cs="Arial"/>
          <w:b/>
          <w:color w:val="323E4F" w:themeColor="text2" w:themeShade="BF"/>
          <w:sz w:val="28"/>
          <w:szCs w:val="28"/>
          <w:lang w:eastAsia="pl-PL"/>
        </w:rPr>
      </w:pPr>
      <w:bookmarkStart w:id="40" w:name="_Toc72401624"/>
      <w:bookmarkEnd w:id="39"/>
      <w:r w:rsidRPr="00DE1C38">
        <w:rPr>
          <w:rFonts w:asciiTheme="majorHAnsi" w:eastAsiaTheme="majorEastAsia" w:hAnsiTheme="majorHAnsi" w:cs="Arial"/>
          <w:b/>
          <w:color w:val="323E4F" w:themeColor="text2" w:themeShade="BF"/>
          <w:sz w:val="28"/>
          <w:szCs w:val="28"/>
          <w:lang w:eastAsia="pl-PL"/>
        </w:rPr>
        <w:t>Informacje o przebiegu postępowania</w:t>
      </w:r>
      <w:bookmarkEnd w:id="40"/>
    </w:p>
    <w:p w14:paraId="55D53E5C" w14:textId="77777777" w:rsidR="00DE1C38" w:rsidRPr="00DE1C38" w:rsidRDefault="00DE1C38" w:rsidP="00DE1C38">
      <w:pPr>
        <w:keepNext/>
        <w:keepLines/>
        <w:numPr>
          <w:ilvl w:val="0"/>
          <w:numId w:val="42"/>
        </w:numPr>
        <w:shd w:val="clear" w:color="auto" w:fill="C5E0B3" w:themeFill="accent6" w:themeFillTint="66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pl-PL"/>
        </w:rPr>
      </w:pPr>
      <w:bookmarkStart w:id="41" w:name="_Toc72401625"/>
      <w:r w:rsidRPr="00DE1C38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pl-PL"/>
        </w:rPr>
        <w:t>Sposób porozumiewania się zamawiającego z wykonawcami</w:t>
      </w:r>
      <w:bookmarkEnd w:id="41"/>
    </w:p>
    <w:p w14:paraId="70C62044" w14:textId="77777777" w:rsidR="00DE1C38" w:rsidRPr="00DE1C38" w:rsidRDefault="00DE1C38" w:rsidP="00DE1C38">
      <w:pPr>
        <w:numPr>
          <w:ilvl w:val="1"/>
          <w:numId w:val="11"/>
        </w:numPr>
        <w:tabs>
          <w:tab w:val="left" w:pos="426"/>
        </w:tabs>
        <w:spacing w:before="120" w:after="0" w:line="276" w:lineRule="auto"/>
        <w:ind w:left="431"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</w:t>
      </w:r>
      <w:r w:rsidRPr="00DE1C38">
        <w:rPr>
          <w:rFonts w:eastAsia="Times New Roman" w:cs="Times New Roman"/>
          <w:b/>
          <w:bCs/>
          <w:sz w:val="24"/>
          <w:szCs w:val="24"/>
          <w:lang w:eastAsia="pl-PL"/>
        </w:rPr>
        <w:t>za pośrednictwem Platformy</w:t>
      </w:r>
      <w:r w:rsidRPr="00DE1C38">
        <w:rPr>
          <w:rFonts w:eastAsia="Times New Roman" w:cs="Times New Roman"/>
          <w:sz w:val="24"/>
          <w:szCs w:val="24"/>
          <w:lang w:eastAsia="pl-PL"/>
        </w:rPr>
        <w:t>.</w:t>
      </w:r>
    </w:p>
    <w:p w14:paraId="7BD0D087" w14:textId="77777777" w:rsidR="00DE1C38" w:rsidRPr="00DE1C38" w:rsidRDefault="00DE1C38" w:rsidP="00DE1C38">
      <w:pPr>
        <w:numPr>
          <w:ilvl w:val="1"/>
          <w:numId w:val="11"/>
        </w:numPr>
        <w:tabs>
          <w:tab w:val="left" w:pos="426"/>
        </w:tabs>
        <w:spacing w:before="120" w:after="0" w:line="276" w:lineRule="auto"/>
        <w:ind w:left="431"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Informacje o </w:t>
      </w:r>
      <w:bookmarkStart w:id="42" w:name="_Hlk65061391"/>
      <w:r w:rsidRPr="00DE1C38">
        <w:rPr>
          <w:rFonts w:eastAsia="Times New Roman" w:cs="Times New Roman"/>
          <w:sz w:val="24"/>
          <w:szCs w:val="24"/>
          <w:lang w:eastAsia="pl-PL"/>
        </w:rPr>
        <w:t>wymaganiach technicznych i organizacyjnych sporządzania, wysyłania i odbierania korespondencji elektronicznej</w:t>
      </w:r>
      <w:bookmarkEnd w:id="42"/>
      <w:r w:rsidRPr="00DE1C38">
        <w:rPr>
          <w:rFonts w:eastAsia="Times New Roman" w:cs="Times New Roman"/>
          <w:sz w:val="24"/>
          <w:szCs w:val="24"/>
          <w:lang w:eastAsia="pl-PL"/>
        </w:rPr>
        <w:t>:</w:t>
      </w:r>
    </w:p>
    <w:p w14:paraId="14DCC6C1" w14:textId="77777777" w:rsidR="00DE1C38" w:rsidRPr="00DE1C38" w:rsidRDefault="00DE1C38" w:rsidP="00DE1C38">
      <w:pPr>
        <w:numPr>
          <w:ilvl w:val="0"/>
          <w:numId w:val="24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 wykonawca może zwrócić się do Zamawiającego z wnioskiem o wyjaśnienie treści Specyfikacji zgodnie z art. 284 ustawy </w:t>
      </w:r>
      <w:proofErr w:type="spellStart"/>
      <w:r w:rsidRPr="00DE1C38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DE1C38">
        <w:rPr>
          <w:rFonts w:eastAsia="Times New Roman" w:cs="Times New Roman"/>
          <w:sz w:val="24"/>
          <w:szCs w:val="24"/>
          <w:lang w:eastAsia="pl-PL"/>
        </w:rPr>
        <w:t>. Wniosek należy przesłać za pośrednictwem Platformy Zakupowej w zakładce "Wyślij wiadomość" w formie umożliwiającej kopiowanie treści pisma i wklejenie jej do innego dokumentu. Zamawiający udzieli wyjaśnień niezwłocznie, jednak nie później niż na 2 dni przed upływem terminu składania ofert, pod warunkiem, że wniosek o wyjaśnienie treści SWZ wpłynął do zamawiającego nie później niż na 4 dni do przed upływem składania ofert.</w:t>
      </w:r>
    </w:p>
    <w:p w14:paraId="74C18964" w14:textId="77777777" w:rsidR="00DE1C38" w:rsidRPr="00DE1C38" w:rsidRDefault="00DE1C38" w:rsidP="00DE1C38">
      <w:pPr>
        <w:numPr>
          <w:ilvl w:val="0"/>
          <w:numId w:val="24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korzystanie z Platformy jest bezpłatne. </w:t>
      </w:r>
    </w:p>
    <w:p w14:paraId="3FC0B2C5" w14:textId="77777777" w:rsidR="00DE1C38" w:rsidRPr="00DE1C38" w:rsidRDefault="00DE1C38" w:rsidP="00DE1C38">
      <w:pPr>
        <w:numPr>
          <w:ilvl w:val="0"/>
          <w:numId w:val="24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>
        <w:r w:rsidRPr="00DE1C38">
          <w:rPr>
            <w:rFonts w:eastAsia="Arial" w:cs="Arial"/>
            <w:color w:val="1155CC"/>
            <w:sz w:val="24"/>
            <w:szCs w:val="24"/>
            <w:u w:val="single"/>
            <w:lang w:val="pl" w:eastAsia="pl-PL"/>
          </w:rPr>
          <w:t>platformazakupowa.pl</w:t>
        </w:r>
      </w:hyperlink>
      <w:r w:rsidRPr="00DE1C38">
        <w:rPr>
          <w:rFonts w:eastAsia="Arial" w:cs="Arial"/>
          <w:sz w:val="24"/>
          <w:szCs w:val="24"/>
          <w:lang w:val="pl" w:eastAsia="pl-PL"/>
        </w:rPr>
        <w:t xml:space="preserve">, </w:t>
      </w:r>
      <w:r w:rsidRPr="00DE1C38">
        <w:rPr>
          <w:rFonts w:eastAsia="Times New Roman" w:cs="Times New Roman"/>
          <w:sz w:val="24"/>
          <w:szCs w:val="24"/>
          <w:lang w:eastAsia="pl-PL"/>
        </w:rPr>
        <w:t>do konkretnego Wykonawcy.</w:t>
      </w:r>
    </w:p>
    <w:p w14:paraId="5E9709B4" w14:textId="77777777" w:rsidR="00DE1C38" w:rsidRPr="00DE1C38" w:rsidRDefault="00DE1C38" w:rsidP="00DE1C38">
      <w:pPr>
        <w:numPr>
          <w:ilvl w:val="0"/>
          <w:numId w:val="24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wykonawca jako podmiot profesjonalny ma obowiązek sprawdzania komunikatów i wiadomości bezpośrednio na </w:t>
      </w:r>
      <w:hyperlink r:id="rId17">
        <w:r w:rsidRPr="00DE1C38">
          <w:rPr>
            <w:rFonts w:eastAsia="Arial" w:cs="Arial"/>
            <w:color w:val="1155CC"/>
            <w:sz w:val="24"/>
            <w:szCs w:val="24"/>
            <w:u w:val="single"/>
            <w:lang w:val="pl" w:eastAsia="pl-PL"/>
          </w:rPr>
          <w:t>platformazakupowa.pl</w:t>
        </w:r>
      </w:hyperlink>
      <w:r w:rsidRPr="00DE1C38">
        <w:rPr>
          <w:rFonts w:eastAsia="Arial" w:cs="Arial"/>
          <w:sz w:val="24"/>
          <w:szCs w:val="24"/>
          <w:lang w:val="pl" w:eastAsia="pl-PL"/>
        </w:rPr>
        <w:t xml:space="preserve">, </w:t>
      </w:r>
      <w:r w:rsidRPr="00DE1C38">
        <w:rPr>
          <w:rFonts w:eastAsia="Times New Roman" w:cs="Times New Roman"/>
          <w:sz w:val="24"/>
          <w:szCs w:val="24"/>
          <w:lang w:eastAsia="pl-PL"/>
        </w:rPr>
        <w:t>przesłanych przez Zamawiającego, gdyż system powiadomień może ulec awarii lub powiadomienie może trafić do folderu SPAM.</w:t>
      </w:r>
    </w:p>
    <w:p w14:paraId="635C2BEF" w14:textId="77777777" w:rsidR="00DE1C38" w:rsidRPr="00DE1C38" w:rsidRDefault="00DE1C38" w:rsidP="00DE1C38">
      <w:pPr>
        <w:numPr>
          <w:ilvl w:val="0"/>
          <w:numId w:val="24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Arial" w:cs="Arial"/>
          <w:sz w:val="24"/>
          <w:szCs w:val="24"/>
          <w:lang w:val="pl" w:eastAsia="pl-PL"/>
        </w:rPr>
        <w:lastRenderedPageBreak/>
        <w:t xml:space="preserve">Zamawiający, zgodnie z § 3 ust. 3 Rozporządzenia Prezesa Rady Ministrów w sprawie użycia środków komunikacji elektronicznej w postępowaniu o udzielenie zamówienia publicznego oraz udostępnienia i przechowywania dokumentów elektronicznych (Dz. U. z 2017 r. poz. 1320; dalej: “Rozporządzenie w sprawie środków komunikacji”), określa niezbędne wymagania sprzętowo - aplikacyjne umożliwiające pracę na </w:t>
      </w:r>
      <w:bookmarkStart w:id="43" w:name="_Hlk65060782"/>
      <w:r w:rsidRPr="00DE1C38">
        <w:rPr>
          <w:rFonts w:eastAsia="Arial" w:cs="Arial"/>
          <w:sz w:val="24"/>
          <w:szCs w:val="24"/>
          <w:lang w:val="pl" w:eastAsia="pl-PL"/>
        </w:rPr>
        <w:fldChar w:fldCharType="begin"/>
      </w:r>
      <w:r w:rsidRPr="00DE1C38">
        <w:rPr>
          <w:rFonts w:eastAsia="Arial" w:cs="Arial"/>
          <w:sz w:val="24"/>
          <w:szCs w:val="24"/>
          <w:lang w:val="pl" w:eastAsia="pl-PL"/>
        </w:rPr>
        <w:instrText xml:space="preserve"> HYPERLINK "https://platformazakupowa.pl/" \h </w:instrText>
      </w:r>
      <w:r w:rsidRPr="00DE1C38">
        <w:rPr>
          <w:rFonts w:eastAsia="Arial" w:cs="Arial"/>
          <w:sz w:val="24"/>
          <w:szCs w:val="24"/>
          <w:lang w:val="pl" w:eastAsia="pl-PL"/>
        </w:rPr>
        <w:fldChar w:fldCharType="separate"/>
      </w:r>
      <w:r w:rsidRPr="00DE1C38">
        <w:rPr>
          <w:rFonts w:eastAsia="Arial" w:cs="Arial"/>
          <w:color w:val="1155CC"/>
          <w:sz w:val="24"/>
          <w:szCs w:val="24"/>
          <w:u w:val="single"/>
          <w:lang w:val="pl" w:eastAsia="pl-PL"/>
        </w:rPr>
        <w:t>platformazakupowa.pl</w:t>
      </w:r>
      <w:r w:rsidRPr="00DE1C38">
        <w:rPr>
          <w:rFonts w:eastAsia="Arial" w:cs="Arial"/>
          <w:color w:val="1155CC"/>
          <w:sz w:val="24"/>
          <w:szCs w:val="24"/>
          <w:u w:val="single"/>
          <w:lang w:val="pl" w:eastAsia="pl-PL"/>
        </w:rPr>
        <w:fldChar w:fldCharType="end"/>
      </w:r>
      <w:r w:rsidRPr="00DE1C38">
        <w:rPr>
          <w:rFonts w:eastAsia="Arial" w:cs="Arial"/>
          <w:sz w:val="24"/>
          <w:szCs w:val="24"/>
          <w:lang w:val="pl" w:eastAsia="pl-PL"/>
        </w:rPr>
        <w:t xml:space="preserve">, </w:t>
      </w:r>
      <w:bookmarkEnd w:id="43"/>
      <w:r w:rsidRPr="00DE1C38">
        <w:rPr>
          <w:rFonts w:eastAsia="Arial" w:cs="Arial"/>
          <w:sz w:val="24"/>
          <w:szCs w:val="24"/>
          <w:lang w:val="pl" w:eastAsia="pl-PL"/>
        </w:rPr>
        <w:t>tj.:</w:t>
      </w:r>
    </w:p>
    <w:p w14:paraId="620E5F17" w14:textId="77777777" w:rsidR="00DE1C38" w:rsidRPr="00DE1C38" w:rsidRDefault="00DE1C38" w:rsidP="00DE1C38">
      <w:pPr>
        <w:numPr>
          <w:ilvl w:val="1"/>
          <w:numId w:val="32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sz w:val="24"/>
          <w:szCs w:val="24"/>
          <w:lang w:val="pl" w:eastAsia="pl-PL"/>
        </w:rPr>
      </w:pPr>
      <w:r w:rsidRPr="00DE1C38">
        <w:rPr>
          <w:rFonts w:eastAsia="Arial" w:cs="Arial"/>
          <w:sz w:val="24"/>
          <w:szCs w:val="24"/>
          <w:lang w:val="pl" w:eastAsia="pl-PL"/>
        </w:rPr>
        <w:t xml:space="preserve">stały dostęp do sieci Internet o gwarantowanej przepustowości nie mniejszej niż 512 </w:t>
      </w:r>
      <w:proofErr w:type="spellStart"/>
      <w:r w:rsidRPr="00DE1C38">
        <w:rPr>
          <w:rFonts w:eastAsia="Arial" w:cs="Arial"/>
          <w:sz w:val="24"/>
          <w:szCs w:val="24"/>
          <w:lang w:val="pl" w:eastAsia="pl-PL"/>
        </w:rPr>
        <w:t>kb</w:t>
      </w:r>
      <w:proofErr w:type="spellEnd"/>
      <w:r w:rsidRPr="00DE1C38">
        <w:rPr>
          <w:rFonts w:eastAsia="Arial" w:cs="Arial"/>
          <w:sz w:val="24"/>
          <w:szCs w:val="24"/>
          <w:lang w:val="pl" w:eastAsia="pl-PL"/>
        </w:rPr>
        <w:t>/s,</w:t>
      </w:r>
    </w:p>
    <w:p w14:paraId="5C62EB71" w14:textId="77777777" w:rsidR="00DE1C38" w:rsidRPr="00DE1C38" w:rsidRDefault="00DE1C38" w:rsidP="00DE1C38">
      <w:pPr>
        <w:numPr>
          <w:ilvl w:val="1"/>
          <w:numId w:val="32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sz w:val="24"/>
          <w:szCs w:val="24"/>
          <w:lang w:val="pl" w:eastAsia="pl-PL"/>
        </w:rPr>
      </w:pPr>
      <w:r w:rsidRPr="00DE1C38">
        <w:rPr>
          <w:rFonts w:eastAsia="Arial" w:cs="Arial"/>
          <w:sz w:val="24"/>
          <w:szCs w:val="24"/>
          <w:lang w:val="pl"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9EF3214" w14:textId="77777777" w:rsidR="00DE1C38" w:rsidRPr="00DE1C38" w:rsidRDefault="00DE1C38" w:rsidP="00DE1C38">
      <w:pPr>
        <w:numPr>
          <w:ilvl w:val="1"/>
          <w:numId w:val="32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sz w:val="24"/>
          <w:szCs w:val="24"/>
          <w:lang w:val="pl" w:eastAsia="pl-PL"/>
        </w:rPr>
      </w:pPr>
      <w:r w:rsidRPr="00DE1C38">
        <w:rPr>
          <w:rFonts w:eastAsia="Arial" w:cs="Arial"/>
          <w:sz w:val="24"/>
          <w:szCs w:val="24"/>
          <w:lang w:val="pl" w:eastAsia="pl-PL"/>
        </w:rPr>
        <w:t>zainstalowana dowolna przeglądarka internetowa, w przypadku Internet Explorer minimalnie wersja 10 0.,</w:t>
      </w:r>
    </w:p>
    <w:p w14:paraId="486115E9" w14:textId="77777777" w:rsidR="00DE1C38" w:rsidRPr="00DE1C38" w:rsidRDefault="00DE1C38" w:rsidP="00DE1C38">
      <w:pPr>
        <w:numPr>
          <w:ilvl w:val="1"/>
          <w:numId w:val="32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sz w:val="24"/>
          <w:szCs w:val="24"/>
          <w:lang w:val="pl" w:eastAsia="pl-PL"/>
        </w:rPr>
      </w:pPr>
      <w:r w:rsidRPr="00DE1C38">
        <w:rPr>
          <w:rFonts w:eastAsia="Arial" w:cs="Arial"/>
          <w:sz w:val="24"/>
          <w:szCs w:val="24"/>
          <w:lang w:val="pl" w:eastAsia="pl-PL"/>
        </w:rPr>
        <w:t>włączona obsługa JavaScript,</w:t>
      </w:r>
    </w:p>
    <w:p w14:paraId="4F927405" w14:textId="77777777" w:rsidR="00DE1C38" w:rsidRPr="00DE1C38" w:rsidRDefault="00DE1C38" w:rsidP="00DE1C38">
      <w:pPr>
        <w:numPr>
          <w:ilvl w:val="1"/>
          <w:numId w:val="32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sz w:val="24"/>
          <w:szCs w:val="24"/>
          <w:lang w:val="pl" w:eastAsia="pl-PL"/>
        </w:rPr>
      </w:pPr>
      <w:r w:rsidRPr="00DE1C38">
        <w:rPr>
          <w:rFonts w:eastAsia="Arial" w:cs="Arial"/>
          <w:sz w:val="24"/>
          <w:szCs w:val="24"/>
          <w:lang w:val="pl" w:eastAsia="pl-PL"/>
        </w:rPr>
        <w:t xml:space="preserve">zainstalowany program Adobe </w:t>
      </w:r>
      <w:proofErr w:type="spellStart"/>
      <w:r w:rsidRPr="00DE1C38">
        <w:rPr>
          <w:rFonts w:eastAsia="Arial" w:cs="Arial"/>
          <w:sz w:val="24"/>
          <w:szCs w:val="24"/>
          <w:lang w:val="pl" w:eastAsia="pl-PL"/>
        </w:rPr>
        <w:t>Acrobat</w:t>
      </w:r>
      <w:proofErr w:type="spellEnd"/>
      <w:r w:rsidRPr="00DE1C38">
        <w:rPr>
          <w:rFonts w:eastAsia="Arial" w:cs="Arial"/>
          <w:sz w:val="24"/>
          <w:szCs w:val="24"/>
          <w:lang w:val="pl" w:eastAsia="pl-PL"/>
        </w:rPr>
        <w:t xml:space="preserve"> Reader lub inny obsługujący format plików .pdf,</w:t>
      </w:r>
    </w:p>
    <w:p w14:paraId="4079BEA1" w14:textId="77777777" w:rsidR="00DE1C38" w:rsidRPr="00DE1C38" w:rsidRDefault="00DE1C38" w:rsidP="00DE1C38">
      <w:pPr>
        <w:numPr>
          <w:ilvl w:val="1"/>
          <w:numId w:val="32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sz w:val="24"/>
          <w:szCs w:val="24"/>
          <w:lang w:val="pl" w:eastAsia="pl-PL"/>
        </w:rPr>
      </w:pPr>
      <w:r w:rsidRPr="00DE1C38">
        <w:rPr>
          <w:rFonts w:eastAsia="Arial" w:cs="Arial"/>
          <w:sz w:val="24"/>
          <w:szCs w:val="24"/>
          <w:lang w:val="pl" w:eastAsia="pl-PL"/>
        </w:rPr>
        <w:t>Platformazakupowa.pl działa według standardu przyjętego w komunikacji sieciowej - kodowanie UTF8,</w:t>
      </w:r>
    </w:p>
    <w:p w14:paraId="19930606" w14:textId="77777777" w:rsidR="00DE1C38" w:rsidRPr="00DE1C38" w:rsidRDefault="00DE1C38" w:rsidP="00DE1C38">
      <w:pPr>
        <w:numPr>
          <w:ilvl w:val="1"/>
          <w:numId w:val="32"/>
        </w:numPr>
        <w:tabs>
          <w:tab w:val="left" w:pos="426"/>
        </w:tabs>
        <w:spacing w:after="0" w:line="276" w:lineRule="auto"/>
        <w:ind w:left="709" w:hanging="284"/>
        <w:rPr>
          <w:rFonts w:eastAsia="Arial" w:cs="Arial"/>
          <w:sz w:val="24"/>
          <w:szCs w:val="24"/>
          <w:lang w:val="pl" w:eastAsia="pl-PL"/>
        </w:rPr>
      </w:pPr>
      <w:r w:rsidRPr="00DE1C38">
        <w:rPr>
          <w:rFonts w:eastAsia="Arial" w:cs="Arial"/>
          <w:sz w:val="24"/>
          <w:szCs w:val="24"/>
          <w:lang w:val="pl" w:eastAsia="pl-PL"/>
        </w:rPr>
        <w:t>Oznaczenie czasu odbioru danych przez platformę zakupową stanowi datę oraz dokładny czas (</w:t>
      </w:r>
      <w:proofErr w:type="spellStart"/>
      <w:r w:rsidRPr="00DE1C38">
        <w:rPr>
          <w:rFonts w:eastAsia="Arial" w:cs="Arial"/>
          <w:sz w:val="24"/>
          <w:szCs w:val="24"/>
          <w:lang w:val="pl" w:eastAsia="pl-PL"/>
        </w:rPr>
        <w:t>hh:mm:ss</w:t>
      </w:r>
      <w:proofErr w:type="spellEnd"/>
      <w:r w:rsidRPr="00DE1C38">
        <w:rPr>
          <w:rFonts w:eastAsia="Arial" w:cs="Arial"/>
          <w:sz w:val="24"/>
          <w:szCs w:val="24"/>
          <w:lang w:val="pl" w:eastAsia="pl-PL"/>
        </w:rPr>
        <w:t>) generowany wg. czasu lokalnego serwera synchronizowanego z zegarem Gł. Urzędu Miar.</w:t>
      </w:r>
    </w:p>
    <w:p w14:paraId="385ADE5C" w14:textId="77777777" w:rsidR="00DE1C38" w:rsidRPr="00DE1C38" w:rsidRDefault="00DE1C38" w:rsidP="00DE1C38">
      <w:pPr>
        <w:numPr>
          <w:ilvl w:val="0"/>
          <w:numId w:val="24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11114285" w14:textId="77777777" w:rsidR="00DE1C38" w:rsidRPr="00DE1C38" w:rsidRDefault="00DE1C38" w:rsidP="00DE1C38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851"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akceptuje warunki korzystania z platformazakupowa.pl określone w Regulaminie zamieszczonym na stronie internetowej w zakładce „Regulamin" oraz uznaje go za wiążący,</w:t>
      </w:r>
    </w:p>
    <w:p w14:paraId="5E31ACA6" w14:textId="77777777" w:rsidR="00DE1C38" w:rsidRPr="00DE1C38" w:rsidRDefault="00DE1C38" w:rsidP="00DE1C38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851"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zapoznał i stosuje się do Instrukcji składania ofert/wniosków dostępnej na stronie prowadzonego postępowania. </w:t>
      </w:r>
    </w:p>
    <w:p w14:paraId="32B94F52" w14:textId="77777777" w:rsidR="00DE1C38" w:rsidRPr="00DE1C38" w:rsidRDefault="00DE1C38" w:rsidP="00DE1C38">
      <w:pPr>
        <w:numPr>
          <w:ilvl w:val="0"/>
          <w:numId w:val="24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zamawiający nie ponosi odpowiedzialności za złożenie oferty w sposób niezgodny z Instrukcją korzystania z platformazakupowa.pl, w szczególności za sytuację, gdy Zamawiający zapozna się z treścią oferty przed upływem terminu składania ofert (np. złożenie oferty w zakładce „Wyślij wiadomość do Zamawiającego”). </w:t>
      </w:r>
    </w:p>
    <w:p w14:paraId="0A24CFAA" w14:textId="77777777" w:rsidR="00DE1C38" w:rsidRPr="00DE1C38" w:rsidRDefault="00DE1C38" w:rsidP="00DE1C38">
      <w:pPr>
        <w:tabs>
          <w:tab w:val="left" w:pos="426"/>
        </w:tabs>
        <w:spacing w:before="120" w:after="0" w:line="276" w:lineRule="auto"/>
        <w:ind w:left="360"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Taka oferta zostanie uznana przez Zamawiającego za ofertę handlową i nie będzie brana pod uwagę w przedmiotowym postępowaniu ponieważ nie został spełniony obowiązek narzucony w SWZ.</w:t>
      </w:r>
    </w:p>
    <w:p w14:paraId="413F5C30" w14:textId="77777777" w:rsidR="00DE1C38" w:rsidRPr="00DE1C38" w:rsidRDefault="00DE1C38" w:rsidP="00DE1C38">
      <w:pPr>
        <w:numPr>
          <w:ilvl w:val="0"/>
          <w:numId w:val="24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formaty plików wykorzystywanych przez Wykonawców powinny być zgodne z Obwieszczeniem Prezesa Rady Ministrów z 09.11.2017r. w sprawie ogłoszenia jednolitego tekstu rozporządzenia Rady Ministrów w sprawie Krajowych Ram Interoperacyjności, minimalnych wymagań dla rejestrów publicznych i wymiany informacji w postaci elektronicznej oraz minimalnych wymagań dla systemów teleinformatycznych.</w:t>
      </w:r>
    </w:p>
    <w:p w14:paraId="36C07674" w14:textId="77777777" w:rsidR="00DE1C38" w:rsidRPr="00DE1C38" w:rsidRDefault="00DE1C38" w:rsidP="00DE1C38">
      <w:pPr>
        <w:numPr>
          <w:ilvl w:val="0"/>
          <w:numId w:val="33"/>
        </w:numPr>
        <w:tabs>
          <w:tab w:val="left" w:pos="426"/>
        </w:tabs>
        <w:spacing w:after="0" w:line="276" w:lineRule="auto"/>
        <w:rPr>
          <w:rFonts w:eastAsia="Calibri" w:cs="Calibri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DE1C38">
        <w:rPr>
          <w:rFonts w:eastAsia="Times New Roman" w:cs="Times New Roman"/>
          <w:sz w:val="24"/>
          <w:szCs w:val="24"/>
          <w:lang w:eastAsia="pl-PL"/>
        </w:rPr>
        <w:t>doc</w:t>
      </w:r>
      <w:proofErr w:type="spellEnd"/>
      <w:r w:rsidRPr="00DE1C38">
        <w:rPr>
          <w:rFonts w:eastAsia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DE1C38">
        <w:rPr>
          <w:rFonts w:eastAsia="Times New Roman" w:cs="Times New Roman"/>
          <w:sz w:val="24"/>
          <w:szCs w:val="24"/>
          <w:lang w:eastAsia="pl-PL"/>
        </w:rPr>
        <w:t>docx</w:t>
      </w:r>
      <w:proofErr w:type="spellEnd"/>
      <w:r w:rsidRPr="00DE1C38">
        <w:rPr>
          <w:rFonts w:eastAsia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DE1C38">
        <w:rPr>
          <w:rFonts w:eastAsia="Times New Roman" w:cs="Times New Roman"/>
          <w:sz w:val="24"/>
          <w:szCs w:val="24"/>
          <w:lang w:eastAsia="pl-PL"/>
        </w:rPr>
        <w:t>xlsx</w:t>
      </w:r>
      <w:proofErr w:type="spellEnd"/>
      <w:r w:rsidRPr="00DE1C38">
        <w:rPr>
          <w:rFonts w:eastAsia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DE1C38">
        <w:rPr>
          <w:rFonts w:eastAsia="Times New Roman" w:cs="Times New Roman"/>
          <w:sz w:val="24"/>
          <w:szCs w:val="24"/>
          <w:lang w:eastAsia="pl-PL"/>
        </w:rPr>
        <w:t>jpeg</w:t>
      </w:r>
      <w:proofErr w:type="spellEnd"/>
      <w:r w:rsidRPr="00DE1C38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Pr="00DE1C38">
        <w:rPr>
          <w:rFonts w:eastAsia="Times New Roman" w:cs="Times New Roman"/>
          <w:b/>
          <w:sz w:val="24"/>
          <w:szCs w:val="24"/>
          <w:u w:val="single"/>
          <w:lang w:eastAsia="pl-PL"/>
        </w:rPr>
        <w:t>ze szczególnym wskazaniem na .pdf</w:t>
      </w:r>
    </w:p>
    <w:p w14:paraId="108D11E4" w14:textId="77777777" w:rsidR="00DE1C38" w:rsidRPr="00DE1C38" w:rsidRDefault="00DE1C38" w:rsidP="00DE1C38">
      <w:pPr>
        <w:numPr>
          <w:ilvl w:val="1"/>
          <w:numId w:val="26"/>
        </w:numPr>
        <w:tabs>
          <w:tab w:val="left" w:pos="426"/>
        </w:tabs>
        <w:spacing w:after="0" w:line="276" w:lineRule="auto"/>
        <w:ind w:left="709"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w celu ewentualnej kompresji danych Zamawiający rekomenduje wykorzystanie jednego z formatów: .zip i .7Z</w:t>
      </w:r>
    </w:p>
    <w:p w14:paraId="0EF411D3" w14:textId="77777777" w:rsidR="00DE1C38" w:rsidRPr="00DE1C38" w:rsidRDefault="00DE1C38" w:rsidP="00DE1C38">
      <w:pPr>
        <w:numPr>
          <w:ilvl w:val="0"/>
          <w:numId w:val="26"/>
        </w:numPr>
        <w:tabs>
          <w:tab w:val="left" w:pos="426"/>
        </w:tabs>
        <w:spacing w:after="0" w:line="276" w:lineRule="auto"/>
        <w:rPr>
          <w:rFonts w:eastAsia="Calibri" w:cs="Calibri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wśród rozszerzeń powszechnych a </w:t>
      </w:r>
      <w:r w:rsidRPr="00DE1C38">
        <w:rPr>
          <w:rFonts w:eastAsia="Times New Roman" w:cs="Times New Roman"/>
          <w:b/>
          <w:sz w:val="24"/>
          <w:szCs w:val="24"/>
          <w:lang w:eastAsia="pl-PL"/>
        </w:rPr>
        <w:t>niewystępujących</w:t>
      </w:r>
      <w:r w:rsidRPr="00DE1C38">
        <w:rPr>
          <w:rFonts w:eastAsia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DE1C38">
        <w:rPr>
          <w:rFonts w:eastAsia="Times New Roman" w:cs="Times New Roman"/>
          <w:sz w:val="24"/>
          <w:szCs w:val="24"/>
          <w:lang w:eastAsia="pl-PL"/>
        </w:rPr>
        <w:t>rar</w:t>
      </w:r>
      <w:proofErr w:type="spellEnd"/>
      <w:r w:rsidRPr="00DE1C38">
        <w:rPr>
          <w:rFonts w:eastAsia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DE1C38">
        <w:rPr>
          <w:rFonts w:eastAsia="Times New Roman" w:cs="Times New Roman"/>
          <w:sz w:val="24"/>
          <w:szCs w:val="24"/>
          <w:lang w:eastAsia="pl-PL"/>
        </w:rPr>
        <w:t>bmp</w:t>
      </w:r>
      <w:proofErr w:type="spellEnd"/>
      <w:r w:rsidRPr="00DE1C38">
        <w:rPr>
          <w:rFonts w:eastAsia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DE1C38">
        <w:rPr>
          <w:rFonts w:eastAsia="Times New Roman" w:cs="Times New Roman"/>
          <w:sz w:val="24"/>
          <w:szCs w:val="24"/>
          <w:lang w:eastAsia="pl-PL"/>
        </w:rPr>
        <w:t>numbers</w:t>
      </w:r>
      <w:proofErr w:type="spellEnd"/>
      <w:r w:rsidRPr="00DE1C38">
        <w:rPr>
          <w:rFonts w:eastAsia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DE1C38">
        <w:rPr>
          <w:rFonts w:eastAsia="Times New Roman" w:cs="Times New Roman"/>
          <w:sz w:val="24"/>
          <w:szCs w:val="24"/>
          <w:lang w:eastAsia="pl-PL"/>
        </w:rPr>
        <w:t>pages</w:t>
      </w:r>
      <w:proofErr w:type="spellEnd"/>
      <w:r w:rsidRPr="00DE1C38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14:paraId="445C95C2" w14:textId="77777777" w:rsidR="00DE1C38" w:rsidRPr="00DE1C38" w:rsidRDefault="00DE1C38" w:rsidP="00DE1C38">
      <w:pPr>
        <w:numPr>
          <w:ilvl w:val="0"/>
          <w:numId w:val="26"/>
        </w:numPr>
        <w:tabs>
          <w:tab w:val="left" w:pos="426"/>
        </w:tabs>
        <w:spacing w:after="0" w:line="276" w:lineRule="auto"/>
        <w:rPr>
          <w:rFonts w:eastAsia="Calibri" w:cs="Calibri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DE1C38">
        <w:rPr>
          <w:rFonts w:eastAsia="Times New Roman" w:cs="Times New Roman"/>
          <w:b/>
          <w:sz w:val="24"/>
          <w:szCs w:val="24"/>
          <w:lang w:eastAsia="pl-PL"/>
        </w:rPr>
        <w:t>maksymalnie 10MB</w:t>
      </w:r>
      <w:r w:rsidRPr="00DE1C38">
        <w:rPr>
          <w:rFonts w:eastAsia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DE1C38">
        <w:rPr>
          <w:rFonts w:eastAsia="Times New Roman" w:cs="Times New Roman"/>
          <w:sz w:val="24"/>
          <w:szCs w:val="24"/>
          <w:lang w:eastAsia="pl-PL"/>
        </w:rPr>
        <w:t>eDoApp</w:t>
      </w:r>
      <w:proofErr w:type="spellEnd"/>
      <w:r w:rsidRPr="00DE1C38">
        <w:rPr>
          <w:rFonts w:eastAsia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DE1C38">
        <w:rPr>
          <w:rFonts w:eastAsia="Times New Roman" w:cs="Times New Roman"/>
          <w:b/>
          <w:sz w:val="24"/>
          <w:szCs w:val="24"/>
          <w:lang w:eastAsia="pl-PL"/>
        </w:rPr>
        <w:t>maksymalnie 5MB</w:t>
      </w:r>
      <w:r w:rsidRPr="00DE1C38">
        <w:rPr>
          <w:rFonts w:eastAsia="Times New Roman" w:cs="Times New Roman"/>
          <w:sz w:val="24"/>
          <w:szCs w:val="24"/>
          <w:lang w:eastAsia="pl-PL"/>
        </w:rPr>
        <w:t>.</w:t>
      </w:r>
    </w:p>
    <w:p w14:paraId="2EE9FF9B" w14:textId="77777777" w:rsidR="00DE1C38" w:rsidRPr="00DE1C38" w:rsidRDefault="00DE1C38" w:rsidP="00DE1C38">
      <w:pPr>
        <w:numPr>
          <w:ilvl w:val="0"/>
          <w:numId w:val="33"/>
        </w:numPr>
        <w:tabs>
          <w:tab w:val="left" w:pos="426"/>
        </w:tabs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61FFA5C3" w14:textId="77777777" w:rsidR="00DE1C38" w:rsidRPr="00DE1C38" w:rsidRDefault="00DE1C38" w:rsidP="00DE1C38">
      <w:pPr>
        <w:numPr>
          <w:ilvl w:val="0"/>
          <w:numId w:val="35"/>
        </w:numPr>
        <w:tabs>
          <w:tab w:val="left" w:pos="426"/>
        </w:tabs>
        <w:spacing w:after="0" w:line="276" w:lineRule="auto"/>
        <w:ind w:left="993"/>
        <w:rPr>
          <w:rFonts w:eastAsia="Calibri" w:cs="Calibri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DE1C38">
        <w:rPr>
          <w:rFonts w:eastAsia="Times New Roman" w:cs="Times New Roman"/>
          <w:b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DE1C38">
        <w:rPr>
          <w:rFonts w:eastAsia="Times New Roman" w:cs="Times New Roman"/>
          <w:b/>
          <w:sz w:val="24"/>
          <w:szCs w:val="24"/>
          <w:lang w:eastAsia="pl-PL"/>
        </w:rPr>
        <w:t>PAdES</w:t>
      </w:r>
      <w:proofErr w:type="spellEnd"/>
      <w:r w:rsidRPr="00DE1C38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</w:p>
    <w:p w14:paraId="27871C7B" w14:textId="77777777" w:rsidR="00DE1C38" w:rsidRPr="00DE1C38" w:rsidRDefault="00DE1C38" w:rsidP="00DE1C38">
      <w:pPr>
        <w:numPr>
          <w:ilvl w:val="0"/>
          <w:numId w:val="35"/>
        </w:numPr>
        <w:tabs>
          <w:tab w:val="left" w:pos="426"/>
        </w:tabs>
        <w:spacing w:after="0" w:line="276" w:lineRule="auto"/>
        <w:ind w:left="993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lastRenderedPageBreak/>
        <w:t xml:space="preserve">Wykonawca powinien pamiętać, aby plik z podpisem przekazywać łącznie z dokumentem podpisywanym przy dokumentach  </w:t>
      </w:r>
      <w:r w:rsidRPr="00DE1C38">
        <w:rPr>
          <w:rFonts w:eastAsia="Times New Roman" w:cs="Times New Roman"/>
          <w:b/>
          <w:sz w:val="24"/>
          <w:szCs w:val="24"/>
          <w:lang w:eastAsia="pl-PL"/>
        </w:rPr>
        <w:t xml:space="preserve">opatrzonych podpisem w formacie </w:t>
      </w:r>
      <w:proofErr w:type="spellStart"/>
      <w:r w:rsidRPr="00DE1C38">
        <w:rPr>
          <w:rFonts w:eastAsia="Times New Roman" w:cs="Times New Roman"/>
          <w:b/>
          <w:sz w:val="24"/>
          <w:szCs w:val="24"/>
          <w:lang w:eastAsia="pl-PL"/>
        </w:rPr>
        <w:t>XAdES</w:t>
      </w:r>
      <w:proofErr w:type="spellEnd"/>
      <w:r w:rsidRPr="00DE1C38">
        <w:rPr>
          <w:rFonts w:eastAsia="Times New Roman" w:cs="Times New Roman"/>
          <w:b/>
          <w:sz w:val="24"/>
          <w:szCs w:val="24"/>
          <w:lang w:eastAsia="pl-PL"/>
        </w:rPr>
        <w:t xml:space="preserve"> o typie zewnętrznym.</w:t>
      </w:r>
    </w:p>
    <w:p w14:paraId="055C7114" w14:textId="77777777" w:rsidR="00DE1C38" w:rsidRPr="00DE1C38" w:rsidRDefault="00DE1C38" w:rsidP="00DE1C38">
      <w:pPr>
        <w:numPr>
          <w:ilvl w:val="0"/>
          <w:numId w:val="35"/>
        </w:numPr>
        <w:tabs>
          <w:tab w:val="left" w:pos="426"/>
        </w:tabs>
        <w:spacing w:after="0" w:line="276" w:lineRule="auto"/>
        <w:ind w:left="993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466AD04D" w14:textId="77777777" w:rsidR="00DE1C38" w:rsidRPr="00DE1C38" w:rsidRDefault="00DE1C38" w:rsidP="00DE1C38">
      <w:pPr>
        <w:numPr>
          <w:ilvl w:val="0"/>
          <w:numId w:val="33"/>
        </w:numPr>
        <w:tabs>
          <w:tab w:val="left" w:pos="426"/>
        </w:tabs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Zamawiający zaleca aby</w:t>
      </w:r>
      <w:r w:rsidRPr="00DE1C38">
        <w:rPr>
          <w:rFonts w:eastAsia="Times New Roman" w:cs="Times New Roman"/>
          <w:b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DE1C38">
        <w:rPr>
          <w:rFonts w:eastAsia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0AC5F11E" w14:textId="77777777" w:rsidR="00DE1C38" w:rsidRPr="00DE1C38" w:rsidRDefault="00DE1C38" w:rsidP="00DE1C38">
      <w:pPr>
        <w:numPr>
          <w:ilvl w:val="0"/>
          <w:numId w:val="24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66BFC8E3" w14:textId="77777777" w:rsidR="00DE1C38" w:rsidRPr="00DE1C38" w:rsidRDefault="00DE1C38" w:rsidP="00DE1C38">
      <w:pPr>
        <w:numPr>
          <w:ilvl w:val="0"/>
          <w:numId w:val="24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68AA71F" w14:textId="77777777" w:rsidR="00DE1C38" w:rsidRPr="00DE1C38" w:rsidRDefault="00DE1C38" w:rsidP="00DE1C38">
      <w:pPr>
        <w:numPr>
          <w:ilvl w:val="0"/>
          <w:numId w:val="24"/>
        </w:numPr>
        <w:tabs>
          <w:tab w:val="left" w:pos="426"/>
        </w:tabs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Zamawiający zaleca aby </w:t>
      </w:r>
      <w:r w:rsidRPr="00DE1C38">
        <w:rPr>
          <w:rFonts w:eastAsia="Times New Roman" w:cs="Times New Roman"/>
          <w:b/>
          <w:sz w:val="24"/>
          <w:szCs w:val="24"/>
          <w:u w:val="single"/>
          <w:lang w:eastAsia="pl-PL"/>
        </w:rPr>
        <w:t>nie</w:t>
      </w:r>
      <w:r w:rsidRPr="00DE1C3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DE1C38">
        <w:rPr>
          <w:rFonts w:eastAsia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 koniecznością odrzucenia oferty.</w:t>
      </w:r>
    </w:p>
    <w:p w14:paraId="703A375C" w14:textId="77777777" w:rsidR="00DE1C38" w:rsidRPr="00DE1C38" w:rsidRDefault="00DE1C38" w:rsidP="00DE1C38">
      <w:pPr>
        <w:numPr>
          <w:ilvl w:val="0"/>
          <w:numId w:val="24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046AC23B" w14:textId="77777777" w:rsidR="00DE1C38" w:rsidRPr="00DE1C38" w:rsidRDefault="00DE1C38" w:rsidP="00DE1C38">
      <w:pPr>
        <w:numPr>
          <w:ilvl w:val="1"/>
          <w:numId w:val="11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Korespondencję uważa się za przekazaną w terminie, jeżeli dotrze do zamawiającego przed upływem wymaganego terminu. Każda ze stron na żądanie drugiej niezwłocznie potwierdzi fakt otrzymania wiadomości elektronicznej.</w:t>
      </w:r>
    </w:p>
    <w:p w14:paraId="0EAA0403" w14:textId="77777777" w:rsidR="00DE1C38" w:rsidRPr="00DE1C38" w:rsidRDefault="00DE1C38" w:rsidP="00DE1C38">
      <w:pPr>
        <w:numPr>
          <w:ilvl w:val="1"/>
          <w:numId w:val="11"/>
        </w:numPr>
        <w:tabs>
          <w:tab w:val="left" w:pos="426"/>
        </w:tabs>
        <w:spacing w:before="120"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Osoby wskazane do porozumiewania się z wykonawcami:</w:t>
      </w:r>
    </w:p>
    <w:p w14:paraId="2B68B1DF" w14:textId="77777777" w:rsidR="00DE1C38" w:rsidRPr="00DE1C38" w:rsidRDefault="00DE1C38" w:rsidP="00DE1C38">
      <w:pPr>
        <w:tabs>
          <w:tab w:val="left" w:pos="426"/>
          <w:tab w:val="left" w:pos="762"/>
        </w:tabs>
        <w:spacing w:after="0" w:line="276" w:lineRule="auto"/>
        <w:ind w:left="786" w:right="20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Małgorzata Krzycka– referent ds. zamówień publicznych </w:t>
      </w:r>
    </w:p>
    <w:p w14:paraId="6A7C7620" w14:textId="77777777" w:rsidR="00DE1C38" w:rsidRPr="00DE1C38" w:rsidRDefault="00DE1C38" w:rsidP="00DE1C38">
      <w:pPr>
        <w:tabs>
          <w:tab w:val="left" w:pos="426"/>
          <w:tab w:val="left" w:pos="762"/>
        </w:tabs>
        <w:spacing w:after="0" w:line="276" w:lineRule="auto"/>
        <w:ind w:left="786" w:right="20"/>
        <w:rPr>
          <w:rFonts w:eastAsia="Times New Roman" w:cs="Times New Roman"/>
          <w:sz w:val="24"/>
          <w:szCs w:val="24"/>
          <w:lang w:val="en-US" w:eastAsia="pl-PL"/>
        </w:rPr>
      </w:pPr>
      <w:r w:rsidRPr="00DE1C38">
        <w:rPr>
          <w:rFonts w:eastAsia="Times New Roman" w:cs="Times New Roman"/>
          <w:sz w:val="24"/>
          <w:szCs w:val="24"/>
          <w:lang w:val="en-US" w:eastAsia="pl-PL"/>
        </w:rPr>
        <w:t>tel. (67) 21-06-98; e-mail: Malgorzata.krzycka@szpital.pila.pl</w:t>
      </w:r>
    </w:p>
    <w:p w14:paraId="43CC99B8" w14:textId="77777777" w:rsidR="00DE1C38" w:rsidRPr="00DE1C38" w:rsidRDefault="00DE1C38" w:rsidP="00DE1C38">
      <w:pPr>
        <w:keepNext/>
        <w:keepLines/>
        <w:numPr>
          <w:ilvl w:val="0"/>
          <w:numId w:val="42"/>
        </w:numPr>
        <w:shd w:val="clear" w:color="auto" w:fill="C5E0B3" w:themeFill="accent6" w:themeFillTint="66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</w:pPr>
      <w:bookmarkStart w:id="44" w:name="_Toc72401626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>Sposób oraz termin składania ofert. Termin otwarcia ofert</w:t>
      </w:r>
      <w:bookmarkEnd w:id="44"/>
    </w:p>
    <w:p w14:paraId="1B31F77F" w14:textId="77777777" w:rsidR="00DE1C38" w:rsidRPr="00DE1C38" w:rsidRDefault="00DE1C38" w:rsidP="00DE1C38">
      <w:pPr>
        <w:numPr>
          <w:ilvl w:val="1"/>
          <w:numId w:val="13"/>
        </w:numPr>
        <w:shd w:val="clear" w:color="auto" w:fill="FFFFFF" w:themeFill="background1"/>
        <w:tabs>
          <w:tab w:val="left" w:pos="426"/>
        </w:tabs>
        <w:spacing w:after="0" w:line="276" w:lineRule="auto"/>
        <w:ind w:left="431"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Sposób składania ofert: za pośrednictwem Platformy.</w:t>
      </w:r>
    </w:p>
    <w:p w14:paraId="66F079D5" w14:textId="05603EB4" w:rsidR="00DE1C38" w:rsidRPr="00DE1C38" w:rsidRDefault="00DE1C38" w:rsidP="00832C5C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431"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Ofertę należy złożyć w terminie </w:t>
      </w:r>
      <w:r w:rsidRPr="00DE1C38">
        <w:rPr>
          <w:rFonts w:eastAsia="Times New Roman" w:cs="Times New Roman"/>
          <w:sz w:val="24"/>
          <w:szCs w:val="24"/>
          <w:shd w:val="clear" w:color="auto" w:fill="FFFFFF" w:themeFill="background1"/>
          <w:lang w:eastAsia="pl-PL"/>
        </w:rPr>
        <w:t xml:space="preserve">do dnia </w:t>
      </w:r>
      <w:bookmarkStart w:id="45" w:name="_Hlk63079027"/>
      <w:r w:rsidR="00B554C1">
        <w:rPr>
          <w:rFonts w:eastAsia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 xml:space="preserve">20 </w:t>
      </w:r>
      <w:r w:rsidR="00AE6306">
        <w:rPr>
          <w:rFonts w:eastAsia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października</w:t>
      </w:r>
      <w:r w:rsidRPr="00DE1C38">
        <w:rPr>
          <w:rFonts w:eastAsia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 xml:space="preserve">  2022 roku do godz. 9:30</w:t>
      </w:r>
      <w:bookmarkEnd w:id="45"/>
      <w:r w:rsidRPr="00DE1C38">
        <w:rPr>
          <w:rFonts w:eastAsia="Times New Roman" w:cs="Times New Roman"/>
          <w:sz w:val="24"/>
          <w:szCs w:val="24"/>
          <w:shd w:val="clear" w:color="auto" w:fill="FFFFFF" w:themeFill="background1"/>
          <w:lang w:eastAsia="pl-PL"/>
        </w:rPr>
        <w:t>.</w:t>
      </w:r>
    </w:p>
    <w:p w14:paraId="327ED126" w14:textId="0DDD22D4" w:rsidR="00DE1C38" w:rsidRPr="00DE1C38" w:rsidRDefault="00DE1C38" w:rsidP="00832C5C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431" w:right="-1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Otwarcie ofert następuje po upływie terminu składania ofert przy użyciu platformy zakupowej: </w:t>
      </w:r>
      <w:r w:rsidRPr="00DE1C3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AE6306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F5777B">
        <w:rPr>
          <w:rFonts w:eastAsia="Times New Roman" w:cs="Times New Roman"/>
          <w:b/>
          <w:bCs/>
          <w:sz w:val="24"/>
          <w:szCs w:val="24"/>
          <w:lang w:eastAsia="pl-PL"/>
        </w:rPr>
        <w:t>9</w:t>
      </w:r>
      <w:r w:rsidR="00AE630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października </w:t>
      </w:r>
      <w:r w:rsidRPr="00DE1C3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2022 roku, godz. 10:00.</w:t>
      </w:r>
    </w:p>
    <w:p w14:paraId="462A6071" w14:textId="77777777" w:rsidR="00DE1C38" w:rsidRPr="00DE1C38" w:rsidRDefault="00DE1C38" w:rsidP="00832C5C">
      <w:pPr>
        <w:numPr>
          <w:ilvl w:val="1"/>
          <w:numId w:val="13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2C2AD62" w14:textId="77777777" w:rsidR="00DE1C38" w:rsidRPr="00DE1C38" w:rsidRDefault="00DE1C38" w:rsidP="00DE1C38">
      <w:pPr>
        <w:numPr>
          <w:ilvl w:val="1"/>
          <w:numId w:val="13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61827CBD" w14:textId="77777777" w:rsidR="00DE1C38" w:rsidRPr="00DE1C38" w:rsidRDefault="00DE1C38" w:rsidP="00DE1C38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709"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65F84D54" w14:textId="77777777" w:rsidR="00DE1C38" w:rsidRPr="00DE1C38" w:rsidRDefault="00DE1C38" w:rsidP="00DE1C38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709"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cenach lub kosztach zawartych w ofertach.</w:t>
      </w:r>
    </w:p>
    <w:p w14:paraId="01BB7439" w14:textId="77777777" w:rsidR="00DE1C38" w:rsidRPr="00DE1C38" w:rsidRDefault="00DE1C38" w:rsidP="00DE1C38">
      <w:pPr>
        <w:keepNext/>
        <w:keepLines/>
        <w:numPr>
          <w:ilvl w:val="0"/>
          <w:numId w:val="42"/>
        </w:numPr>
        <w:shd w:val="clear" w:color="auto" w:fill="C5E0B3" w:themeFill="accent6" w:themeFillTint="66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</w:pPr>
      <w:bookmarkStart w:id="46" w:name="_Toc72401627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>Termin związania ofertą</w:t>
      </w:r>
      <w:bookmarkEnd w:id="46"/>
    </w:p>
    <w:p w14:paraId="0F6666FB" w14:textId="1A11546E" w:rsidR="00DE1C38" w:rsidRPr="00DE1C38" w:rsidRDefault="00DE1C38" w:rsidP="00DE1C3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Wykonawca pozostaje związany ofertą </w:t>
      </w:r>
      <w:r w:rsidRPr="00DE1C3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195CD4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B5762B">
        <w:rPr>
          <w:rFonts w:eastAsia="Times New Roman" w:cs="Times New Roman"/>
          <w:b/>
          <w:bCs/>
          <w:sz w:val="24"/>
          <w:szCs w:val="24"/>
          <w:lang w:eastAsia="pl-PL"/>
        </w:rPr>
        <w:t>8</w:t>
      </w:r>
      <w:r w:rsidRPr="00DE1C3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195CD4">
        <w:rPr>
          <w:rFonts w:eastAsia="Times New Roman" w:cs="Times New Roman"/>
          <w:b/>
          <w:bCs/>
          <w:sz w:val="24"/>
          <w:szCs w:val="24"/>
          <w:lang w:eastAsia="pl-PL"/>
        </w:rPr>
        <w:t>listopada</w:t>
      </w:r>
      <w:r w:rsidRPr="00DE1C3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2022 roku.</w:t>
      </w:r>
    </w:p>
    <w:p w14:paraId="66896E78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bCs/>
          <w:sz w:val="24"/>
          <w:szCs w:val="24"/>
          <w:lang w:eastAsia="pl-PL"/>
        </w:rPr>
      </w:pPr>
      <w:r w:rsidRPr="00DE1C38">
        <w:rPr>
          <w:rFonts w:eastAsia="Times New Roman" w:cs="Times New Roman"/>
          <w:bCs/>
          <w:sz w:val="24"/>
          <w:szCs w:val="24"/>
          <w:lang w:eastAsia="pl-PL"/>
        </w:rPr>
        <w:t>Bieg terminu związania ofertą rozpoczyna się wraz z upływem terminu składania ofert.</w:t>
      </w:r>
    </w:p>
    <w:p w14:paraId="415FE6C8" w14:textId="77777777" w:rsidR="00DE1C38" w:rsidRPr="00DE1C38" w:rsidRDefault="00DE1C38" w:rsidP="00DE1C38">
      <w:pPr>
        <w:keepNext/>
        <w:keepLines/>
        <w:numPr>
          <w:ilvl w:val="0"/>
          <w:numId w:val="42"/>
        </w:numPr>
        <w:shd w:val="clear" w:color="auto" w:fill="C5E0B3" w:themeFill="accent6" w:themeFillTint="66"/>
        <w:tabs>
          <w:tab w:val="left" w:pos="426"/>
        </w:tabs>
        <w:spacing w:after="0" w:line="240" w:lineRule="auto"/>
        <w:outlineLvl w:val="1"/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</w:pPr>
      <w:bookmarkStart w:id="47" w:name="_Toc72401628"/>
      <w:r w:rsidRPr="00DE1C38"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  <w:lang w:eastAsia="pl-PL"/>
        </w:rPr>
        <w:t>Opis kryteriów oceny ofert wraz z podaniem wag tych kryteriów i sposobu oceny ofert</w:t>
      </w:r>
      <w:bookmarkEnd w:id="47"/>
    </w:p>
    <w:p w14:paraId="172563CC" w14:textId="77777777" w:rsidR="00DE1C38" w:rsidRPr="00DE1C38" w:rsidRDefault="00DE1C38" w:rsidP="00DE1C38">
      <w:pPr>
        <w:numPr>
          <w:ilvl w:val="0"/>
          <w:numId w:val="38"/>
        </w:numPr>
        <w:tabs>
          <w:tab w:val="left" w:pos="426"/>
        </w:tabs>
        <w:spacing w:after="0" w:line="276" w:lineRule="auto"/>
        <w:ind w:left="426"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Przy wyborze najkorzystniejszej oferty zamawiający będzie kierował się następującymi kryteriami i odpowiadającymi im znaczeniami oraz w następujący sposób będzie oceniał spełnienie kryteriów:</w:t>
      </w:r>
    </w:p>
    <w:tbl>
      <w:tblPr>
        <w:tblStyle w:val="Tabelasiatki1jasna"/>
        <w:tblW w:w="4083" w:type="pct"/>
        <w:tblInd w:w="421" w:type="dxa"/>
        <w:tblLook w:val="04A0" w:firstRow="1" w:lastRow="0" w:firstColumn="1" w:lastColumn="0" w:noHBand="0" w:noVBand="1"/>
      </w:tblPr>
      <w:tblGrid>
        <w:gridCol w:w="511"/>
        <w:gridCol w:w="6296"/>
        <w:gridCol w:w="1982"/>
      </w:tblGrid>
      <w:tr w:rsidR="00DE1C38" w:rsidRPr="00DE1C38" w14:paraId="6AB0339D" w14:textId="77777777" w:rsidTr="000E2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341F" w14:textId="77777777" w:rsidR="00DE1C38" w:rsidRPr="00DE1C38" w:rsidRDefault="00DE1C38" w:rsidP="00DE1C38">
            <w:pPr>
              <w:keepNext/>
              <w:tabs>
                <w:tab w:val="left" w:pos="426"/>
              </w:tabs>
              <w:autoSpaceDE w:val="0"/>
              <w:autoSpaceDN w:val="0"/>
              <w:spacing w:line="360" w:lineRule="auto"/>
              <w:jc w:val="both"/>
              <w:outlineLvl w:val="4"/>
            </w:pPr>
            <w:r w:rsidRPr="00DE1C38">
              <w:lastRenderedPageBreak/>
              <w:t>Lp.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46C8" w14:textId="77777777" w:rsidR="00DE1C38" w:rsidRPr="00DE1C38" w:rsidRDefault="00DE1C38" w:rsidP="00DE1C38">
            <w:pPr>
              <w:keepNext/>
              <w:tabs>
                <w:tab w:val="left" w:pos="426"/>
              </w:tabs>
              <w:autoSpaceDE w:val="0"/>
              <w:autoSpaceDN w:val="0"/>
              <w:spacing w:line="360" w:lineRule="auto"/>
              <w:jc w:val="both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38">
              <w:t>Opis kryterium oceny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1F02" w14:textId="77777777" w:rsidR="00DE1C38" w:rsidRPr="00DE1C38" w:rsidRDefault="00DE1C38" w:rsidP="00DE1C38">
            <w:pPr>
              <w:keepNext/>
              <w:tabs>
                <w:tab w:val="left" w:pos="426"/>
              </w:tabs>
              <w:autoSpaceDE w:val="0"/>
              <w:autoSpaceDN w:val="0"/>
              <w:spacing w:line="360" w:lineRule="auto"/>
              <w:jc w:val="both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38">
              <w:t>Znaczenie (%)</w:t>
            </w:r>
          </w:p>
        </w:tc>
      </w:tr>
      <w:tr w:rsidR="00DE1C38" w:rsidRPr="00DE1C38" w14:paraId="23161B67" w14:textId="77777777" w:rsidTr="000E2E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0E77" w14:textId="77777777" w:rsidR="00DE1C38" w:rsidRPr="00DE1C38" w:rsidRDefault="00DE1C38" w:rsidP="00DE1C38">
            <w:pPr>
              <w:tabs>
                <w:tab w:val="left" w:pos="426"/>
              </w:tabs>
              <w:spacing w:line="276" w:lineRule="auto"/>
            </w:pPr>
            <w:r w:rsidRPr="00DE1C38">
              <w:t>1.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AB72" w14:textId="77777777" w:rsidR="00DE1C38" w:rsidRPr="00DE1C38" w:rsidRDefault="00DE1C38" w:rsidP="00DE1C38">
            <w:pPr>
              <w:tabs>
                <w:tab w:val="left" w:pos="42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C38">
              <w:t xml:space="preserve">CENA BRUTTO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0171" w14:textId="77777777" w:rsidR="00DE1C38" w:rsidRPr="00DE1C38" w:rsidRDefault="00DE1C38" w:rsidP="00DE1C38">
            <w:pPr>
              <w:tabs>
                <w:tab w:val="left" w:pos="42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C38">
              <w:t>60%</w:t>
            </w:r>
          </w:p>
        </w:tc>
      </w:tr>
      <w:tr w:rsidR="00DE1C38" w:rsidRPr="00DE1C38" w14:paraId="1D32322E" w14:textId="77777777" w:rsidTr="000E2E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FF9C" w14:textId="77777777" w:rsidR="00DE1C38" w:rsidRPr="00DE1C38" w:rsidRDefault="00DE1C38" w:rsidP="00DE1C38">
            <w:pPr>
              <w:tabs>
                <w:tab w:val="left" w:pos="426"/>
              </w:tabs>
              <w:spacing w:line="276" w:lineRule="auto"/>
            </w:pPr>
            <w:r w:rsidRPr="00DE1C38">
              <w:t>2.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B833" w14:textId="5A6C5CE2" w:rsidR="00DE1C38" w:rsidRPr="00DE1C38" w:rsidRDefault="003533AD" w:rsidP="00DE1C38">
            <w:pPr>
              <w:tabs>
                <w:tab w:val="left" w:pos="42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GWARANCJA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CAA" w14:textId="77777777" w:rsidR="00DE1C38" w:rsidRPr="00DE1C38" w:rsidRDefault="00DE1C38" w:rsidP="00DE1C38">
            <w:pPr>
              <w:tabs>
                <w:tab w:val="left" w:pos="42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C38">
              <w:t>20%</w:t>
            </w:r>
          </w:p>
        </w:tc>
      </w:tr>
      <w:tr w:rsidR="00DE1C38" w:rsidRPr="00DE1C38" w14:paraId="27B39D53" w14:textId="77777777" w:rsidTr="000E2E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E242" w14:textId="77777777" w:rsidR="00DE1C38" w:rsidRPr="00DE1C38" w:rsidRDefault="00DE1C38" w:rsidP="00DE1C38">
            <w:pPr>
              <w:tabs>
                <w:tab w:val="left" w:pos="426"/>
              </w:tabs>
              <w:spacing w:line="276" w:lineRule="auto"/>
            </w:pPr>
            <w:r w:rsidRPr="00DE1C38">
              <w:t>3.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C5C2" w14:textId="512DA0B5" w:rsidR="00DE1C38" w:rsidRPr="00DE1C38" w:rsidRDefault="003533AD" w:rsidP="00DE1C38">
            <w:pPr>
              <w:tabs>
                <w:tab w:val="left" w:pos="42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PARAMETRY TECHNICZNE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DC3" w14:textId="77777777" w:rsidR="00DE1C38" w:rsidRPr="00DE1C38" w:rsidRDefault="00DE1C38" w:rsidP="00DE1C38">
            <w:pPr>
              <w:tabs>
                <w:tab w:val="left" w:pos="42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C38">
              <w:t>20%</w:t>
            </w:r>
          </w:p>
        </w:tc>
      </w:tr>
    </w:tbl>
    <w:p w14:paraId="30A739D1" w14:textId="77777777" w:rsidR="00DE1C38" w:rsidRPr="00DE1C38" w:rsidRDefault="00DE1C38" w:rsidP="00DE1C38">
      <w:pPr>
        <w:tabs>
          <w:tab w:val="left" w:pos="284"/>
          <w:tab w:val="left" w:pos="426"/>
        </w:tabs>
        <w:spacing w:after="0" w:line="276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Oferty b</w:t>
      </w:r>
      <w:r w:rsidRPr="00DE1C38">
        <w:rPr>
          <w:rFonts w:eastAsia="Times New Roman" w:cs="Calibri"/>
          <w:sz w:val="24"/>
          <w:szCs w:val="24"/>
          <w:lang w:eastAsia="pl-PL"/>
        </w:rPr>
        <w:t>ę</w:t>
      </w:r>
      <w:r w:rsidRPr="00DE1C38">
        <w:rPr>
          <w:rFonts w:eastAsia="Times New Roman" w:cs="Times New Roman"/>
          <w:sz w:val="24"/>
          <w:szCs w:val="24"/>
          <w:lang w:eastAsia="pl-PL"/>
        </w:rPr>
        <w:t>d</w:t>
      </w:r>
      <w:r w:rsidRPr="00DE1C38">
        <w:rPr>
          <w:rFonts w:eastAsia="Times New Roman" w:cs="Calibri"/>
          <w:sz w:val="24"/>
          <w:szCs w:val="24"/>
          <w:lang w:eastAsia="pl-PL"/>
        </w:rPr>
        <w:t>ą</w:t>
      </w:r>
      <w:r w:rsidRPr="00DE1C38">
        <w:rPr>
          <w:rFonts w:eastAsia="Times New Roman" w:cs="Times New Roman"/>
          <w:sz w:val="24"/>
          <w:szCs w:val="24"/>
          <w:lang w:eastAsia="pl-PL"/>
        </w:rPr>
        <w:t xml:space="preserve"> oceniane przez komisj</w:t>
      </w:r>
      <w:r w:rsidRPr="00DE1C38">
        <w:rPr>
          <w:rFonts w:eastAsia="Times New Roman" w:cs="Calibri"/>
          <w:sz w:val="24"/>
          <w:szCs w:val="24"/>
          <w:lang w:eastAsia="pl-PL"/>
        </w:rPr>
        <w:t>ę</w:t>
      </w:r>
      <w:r w:rsidRPr="00DE1C38">
        <w:rPr>
          <w:rFonts w:eastAsia="Times New Roman" w:cs="Times New Roman"/>
          <w:sz w:val="24"/>
          <w:szCs w:val="24"/>
          <w:lang w:eastAsia="pl-PL"/>
        </w:rPr>
        <w:t xml:space="preserve"> przetargow</w:t>
      </w:r>
      <w:r w:rsidRPr="00DE1C38">
        <w:rPr>
          <w:rFonts w:eastAsia="Times New Roman" w:cs="Calibri"/>
          <w:sz w:val="24"/>
          <w:szCs w:val="24"/>
          <w:lang w:eastAsia="pl-PL"/>
        </w:rPr>
        <w:t>ą</w:t>
      </w:r>
      <w:r w:rsidRPr="00DE1C38">
        <w:rPr>
          <w:rFonts w:eastAsia="Times New Roman" w:cs="Times New Roman"/>
          <w:sz w:val="24"/>
          <w:szCs w:val="24"/>
          <w:lang w:eastAsia="pl-PL"/>
        </w:rPr>
        <w:t xml:space="preserve"> metod</w:t>
      </w:r>
      <w:r w:rsidRPr="00DE1C38">
        <w:rPr>
          <w:rFonts w:eastAsia="Times New Roman" w:cs="Calibri"/>
          <w:sz w:val="24"/>
          <w:szCs w:val="24"/>
          <w:lang w:eastAsia="pl-PL"/>
        </w:rPr>
        <w:t>ą</w:t>
      </w:r>
      <w:r w:rsidRPr="00DE1C38">
        <w:rPr>
          <w:rFonts w:eastAsia="Times New Roman" w:cs="Times New Roman"/>
          <w:sz w:val="24"/>
          <w:szCs w:val="24"/>
          <w:lang w:eastAsia="pl-PL"/>
        </w:rPr>
        <w:t xml:space="preserve"> punktow</w:t>
      </w:r>
      <w:r w:rsidRPr="00DE1C38">
        <w:rPr>
          <w:rFonts w:eastAsia="Times New Roman" w:cs="Calibri"/>
          <w:sz w:val="24"/>
          <w:szCs w:val="24"/>
          <w:lang w:eastAsia="pl-PL"/>
        </w:rPr>
        <w:t>ą</w:t>
      </w:r>
      <w:r w:rsidRPr="00DE1C38">
        <w:rPr>
          <w:rFonts w:eastAsia="Times New Roman" w:cs="Times New Roman"/>
          <w:sz w:val="24"/>
          <w:szCs w:val="24"/>
          <w:lang w:eastAsia="pl-PL"/>
        </w:rPr>
        <w:t xml:space="preserve"> w skali 100-punktowej.  </w:t>
      </w:r>
    </w:p>
    <w:p w14:paraId="1A61D767" w14:textId="77777777" w:rsidR="00DE1C38" w:rsidRPr="00DE1C38" w:rsidRDefault="00DE1C38" w:rsidP="00DE1C38">
      <w:pPr>
        <w:tabs>
          <w:tab w:val="left" w:pos="284"/>
          <w:tab w:val="left" w:pos="426"/>
        </w:tabs>
        <w:spacing w:after="0" w:line="276" w:lineRule="auto"/>
        <w:ind w:left="426"/>
        <w:rPr>
          <w:rFonts w:eastAsia="Times New Roman" w:cs="Times New Roman"/>
          <w:sz w:val="24"/>
          <w:szCs w:val="24"/>
          <w:lang w:eastAsia="pl-PL"/>
        </w:rPr>
      </w:pPr>
    </w:p>
    <w:p w14:paraId="3691410B" w14:textId="1CA589AB" w:rsidR="00DE1C38" w:rsidRPr="00DE1C38" w:rsidRDefault="00DE1C38" w:rsidP="00DE1C38">
      <w:pPr>
        <w:tabs>
          <w:tab w:val="left" w:pos="284"/>
          <w:tab w:val="left" w:pos="426"/>
        </w:tabs>
        <w:spacing w:after="0" w:line="276" w:lineRule="auto"/>
        <w:ind w:left="142"/>
        <w:rPr>
          <w:rFonts w:eastAsia="Times New Roman" w:cs="Times New Roman"/>
          <w:b/>
          <w:sz w:val="24"/>
          <w:szCs w:val="24"/>
          <w:lang w:eastAsia="pl-PL"/>
        </w:rPr>
      </w:pPr>
      <w:r w:rsidRPr="00DE1C38">
        <w:rPr>
          <w:rFonts w:eastAsia="Times New Roman" w:cs="Times New Roman"/>
          <w:b/>
          <w:sz w:val="24"/>
          <w:szCs w:val="24"/>
          <w:lang w:eastAsia="pl-PL"/>
        </w:rPr>
        <w:t xml:space="preserve">CENA – 60% </w:t>
      </w:r>
      <w:r w:rsidRPr="00DE1C38">
        <w:rPr>
          <w:rFonts w:eastAsia="Times New Roman" w:cs="Times New Roman"/>
          <w:sz w:val="24"/>
          <w:szCs w:val="24"/>
          <w:lang w:eastAsia="pl-PL"/>
        </w:rPr>
        <w:t>sposób oceny:</w:t>
      </w:r>
    </w:p>
    <w:p w14:paraId="7D79066E" w14:textId="77777777" w:rsidR="00DE1C38" w:rsidRPr="00DE1C38" w:rsidRDefault="00DE1C38" w:rsidP="00DE1C38">
      <w:pPr>
        <w:tabs>
          <w:tab w:val="left" w:pos="426"/>
        </w:tabs>
        <w:spacing w:after="0" w:line="24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Cena będzie oceniana metodą punktową wg wzoru: </w:t>
      </w:r>
    </w:p>
    <w:p w14:paraId="26F89616" w14:textId="5F4EF922" w:rsidR="00DE1C38" w:rsidRPr="00DE1C38" w:rsidRDefault="005413CB" w:rsidP="00DE1C38">
      <w:pPr>
        <w:tabs>
          <w:tab w:val="left" w:pos="426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>najniższa cena spośród ocenianych niepodlegających odrzuceniu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eastAsia="pl-PL"/>
            </w:rPr>
            <m:t>x 60 pkt</m:t>
          </m:r>
        </m:oMath>
      </m:oMathPara>
    </w:p>
    <w:p w14:paraId="29A281AA" w14:textId="77777777" w:rsidR="00DE1C38" w:rsidRPr="00DE1C38" w:rsidRDefault="00DE1C38" w:rsidP="00DE1C38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DE1C38">
        <w:rPr>
          <w:rFonts w:eastAsia="Times New Roman" w:cs="Times New Roman"/>
          <w:bCs/>
          <w:sz w:val="24"/>
          <w:szCs w:val="24"/>
          <w:lang w:eastAsia="pl-PL"/>
        </w:rPr>
        <w:t>Oferta może otrzymać maksymalnie 60 pkt (1% = 1 pkt) w zakresie kryterium ceny.</w:t>
      </w:r>
    </w:p>
    <w:p w14:paraId="5A552F06" w14:textId="77777777" w:rsidR="00DE1C38" w:rsidRPr="00DE1C38" w:rsidRDefault="00DE1C38" w:rsidP="00B446EE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10F9D1F9" w14:textId="77777777" w:rsidR="00DE1C38" w:rsidRPr="00DE1C38" w:rsidRDefault="00DE1C38" w:rsidP="00B446EE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="Times New Roman"/>
          <w:bCs/>
          <w:sz w:val="8"/>
          <w:szCs w:val="8"/>
          <w:lang w:eastAsia="pl-PL"/>
        </w:rPr>
      </w:pPr>
    </w:p>
    <w:p w14:paraId="5AF8FA4C" w14:textId="60FECF51" w:rsidR="00DE1C38" w:rsidRPr="00DE1C38" w:rsidRDefault="00997DCF" w:rsidP="00B446EE">
      <w:pPr>
        <w:spacing w:after="0" w:line="240" w:lineRule="auto"/>
        <w:ind w:left="142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GWARANCJA</w:t>
      </w:r>
      <w:r w:rsidR="00DE1C38" w:rsidRPr="00DE1C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waga = </w:t>
      </w:r>
      <w:r w:rsidR="00DE1C38" w:rsidRPr="00DE1C3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20%</w:t>
      </w:r>
      <w:r w:rsidR="00DE1C38" w:rsidRPr="00DE1C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(20 pkt), sposób oceny:</w:t>
      </w:r>
    </w:p>
    <w:tbl>
      <w:tblPr>
        <w:tblStyle w:val="Tabela-Siatka"/>
        <w:tblpPr w:leftFromText="141" w:rightFromText="141" w:vertAnchor="text" w:horzAnchor="page" w:tblpX="2550" w:tblpY="174"/>
        <w:tblW w:w="0" w:type="auto"/>
        <w:tblLook w:val="04A0" w:firstRow="1" w:lastRow="0" w:firstColumn="1" w:lastColumn="0" w:noHBand="0" w:noVBand="1"/>
      </w:tblPr>
      <w:tblGrid>
        <w:gridCol w:w="1329"/>
        <w:gridCol w:w="2551"/>
      </w:tblGrid>
      <w:tr w:rsidR="00B446EE" w:rsidRPr="00DE1C38" w14:paraId="7C54DE29" w14:textId="77777777" w:rsidTr="00235FC0">
        <w:tc>
          <w:tcPr>
            <w:tcW w:w="850" w:type="dxa"/>
          </w:tcPr>
          <w:p w14:paraId="5502BB88" w14:textId="67171C9D" w:rsidR="00B446EE" w:rsidRPr="00DE1C38" w:rsidRDefault="00B446EE" w:rsidP="00B446EE">
            <w:pPr>
              <w:ind w:right="24"/>
              <w:jc w:val="center"/>
              <w:rPr>
                <w:rFonts w:ascii="Calibri" w:hAnsi="Calibri"/>
                <w:b/>
                <w:bCs/>
              </w:rPr>
            </w:pPr>
            <w:r w:rsidRPr="00DE1C38">
              <w:rPr>
                <w:rFonts w:ascii="Calibri" w:hAnsi="Calibri"/>
                <w:b/>
                <w:bCs/>
              </w:rPr>
              <w:t xml:space="preserve">GWARANCJA </w:t>
            </w:r>
          </w:p>
        </w:tc>
        <w:tc>
          <w:tcPr>
            <w:tcW w:w="2551" w:type="dxa"/>
          </w:tcPr>
          <w:p w14:paraId="64E143B8" w14:textId="77777777" w:rsidR="00B446EE" w:rsidRPr="00DE1C38" w:rsidRDefault="00B446EE" w:rsidP="00B446EE">
            <w:pPr>
              <w:ind w:right="24"/>
              <w:jc w:val="center"/>
              <w:rPr>
                <w:rFonts w:ascii="Calibri" w:hAnsi="Calibri"/>
                <w:b/>
                <w:bCs/>
              </w:rPr>
            </w:pPr>
          </w:p>
          <w:p w14:paraId="30EFD897" w14:textId="77777777" w:rsidR="00B446EE" w:rsidRPr="00DE1C38" w:rsidRDefault="00B446EE" w:rsidP="00B446EE">
            <w:pPr>
              <w:ind w:right="24"/>
              <w:jc w:val="center"/>
              <w:rPr>
                <w:rFonts w:ascii="Calibri" w:hAnsi="Calibri"/>
                <w:b/>
                <w:bCs/>
              </w:rPr>
            </w:pPr>
            <w:r w:rsidRPr="00DE1C38">
              <w:rPr>
                <w:rFonts w:ascii="Calibri" w:hAnsi="Calibri"/>
                <w:b/>
                <w:bCs/>
              </w:rPr>
              <w:t>PUNKTACJA</w:t>
            </w:r>
          </w:p>
        </w:tc>
      </w:tr>
      <w:tr w:rsidR="00B446EE" w:rsidRPr="00DE1C38" w14:paraId="7A793184" w14:textId="77777777" w:rsidTr="00235FC0">
        <w:tc>
          <w:tcPr>
            <w:tcW w:w="850" w:type="dxa"/>
          </w:tcPr>
          <w:p w14:paraId="5EDBCBC5" w14:textId="77777777" w:rsidR="00B446EE" w:rsidRPr="00DE1C38" w:rsidRDefault="00B446EE" w:rsidP="00B446EE">
            <w:pPr>
              <w:ind w:right="24"/>
              <w:jc w:val="center"/>
              <w:rPr>
                <w:rFonts w:ascii="Calibri" w:hAnsi="Calibri"/>
              </w:rPr>
            </w:pPr>
            <w:r w:rsidRPr="00DE1C38">
              <w:rPr>
                <w:rFonts w:ascii="Calibri" w:hAnsi="Calibri"/>
              </w:rPr>
              <w:t>48 m-</w:t>
            </w:r>
            <w:proofErr w:type="spellStart"/>
            <w:r w:rsidRPr="00DE1C38">
              <w:rPr>
                <w:rFonts w:ascii="Calibri" w:hAnsi="Calibri"/>
              </w:rPr>
              <w:t>cy</w:t>
            </w:r>
            <w:proofErr w:type="spellEnd"/>
          </w:p>
        </w:tc>
        <w:tc>
          <w:tcPr>
            <w:tcW w:w="2551" w:type="dxa"/>
          </w:tcPr>
          <w:p w14:paraId="31252E97" w14:textId="77777777" w:rsidR="00B446EE" w:rsidRPr="00DE1C38" w:rsidRDefault="00B446EE" w:rsidP="00B446EE">
            <w:pPr>
              <w:ind w:right="24"/>
              <w:jc w:val="center"/>
              <w:rPr>
                <w:rFonts w:ascii="Calibri" w:hAnsi="Calibri"/>
              </w:rPr>
            </w:pPr>
            <w:r w:rsidRPr="00DE1C38">
              <w:rPr>
                <w:rFonts w:ascii="Calibri" w:hAnsi="Calibri"/>
              </w:rPr>
              <w:t>20 pkt</w:t>
            </w:r>
          </w:p>
        </w:tc>
      </w:tr>
      <w:tr w:rsidR="00B446EE" w:rsidRPr="00DE1C38" w14:paraId="0796912E" w14:textId="77777777" w:rsidTr="00235FC0">
        <w:tc>
          <w:tcPr>
            <w:tcW w:w="850" w:type="dxa"/>
          </w:tcPr>
          <w:p w14:paraId="166D8CEB" w14:textId="77777777" w:rsidR="00B446EE" w:rsidRPr="00DE1C38" w:rsidRDefault="00B446EE" w:rsidP="00B446EE">
            <w:pPr>
              <w:ind w:right="24"/>
              <w:jc w:val="center"/>
              <w:rPr>
                <w:rFonts w:ascii="Calibri" w:hAnsi="Calibri"/>
              </w:rPr>
            </w:pPr>
            <w:r w:rsidRPr="00DE1C38">
              <w:rPr>
                <w:rFonts w:ascii="Calibri" w:hAnsi="Calibri"/>
              </w:rPr>
              <w:t xml:space="preserve"> 36 m-</w:t>
            </w:r>
            <w:proofErr w:type="spellStart"/>
            <w:r w:rsidRPr="00DE1C38">
              <w:rPr>
                <w:rFonts w:ascii="Calibri" w:hAnsi="Calibri"/>
              </w:rPr>
              <w:t>cy</w:t>
            </w:r>
            <w:proofErr w:type="spellEnd"/>
          </w:p>
        </w:tc>
        <w:tc>
          <w:tcPr>
            <w:tcW w:w="2551" w:type="dxa"/>
          </w:tcPr>
          <w:p w14:paraId="03C3BF82" w14:textId="77777777" w:rsidR="00B446EE" w:rsidRPr="00DE1C38" w:rsidRDefault="00B446EE" w:rsidP="00B446EE">
            <w:pPr>
              <w:ind w:right="24"/>
              <w:jc w:val="center"/>
              <w:rPr>
                <w:rFonts w:ascii="Calibri" w:hAnsi="Calibri"/>
              </w:rPr>
            </w:pPr>
            <w:r w:rsidRPr="00DE1C38">
              <w:rPr>
                <w:rFonts w:ascii="Calibri" w:hAnsi="Calibri"/>
              </w:rPr>
              <w:t>10 pkt</w:t>
            </w:r>
          </w:p>
        </w:tc>
      </w:tr>
      <w:tr w:rsidR="00B446EE" w:rsidRPr="00DE1C38" w14:paraId="0E3882B3" w14:textId="77777777" w:rsidTr="00235FC0">
        <w:tc>
          <w:tcPr>
            <w:tcW w:w="850" w:type="dxa"/>
          </w:tcPr>
          <w:p w14:paraId="364C58F8" w14:textId="77777777" w:rsidR="00B446EE" w:rsidRPr="00DE1C38" w:rsidRDefault="00B446EE" w:rsidP="00B446EE">
            <w:pPr>
              <w:ind w:right="24"/>
              <w:jc w:val="center"/>
              <w:rPr>
                <w:rFonts w:ascii="Calibri" w:hAnsi="Calibri"/>
              </w:rPr>
            </w:pPr>
            <w:r w:rsidRPr="00DE1C38">
              <w:rPr>
                <w:rFonts w:ascii="Calibri" w:hAnsi="Calibri"/>
              </w:rPr>
              <w:t xml:space="preserve"> 24 m-ce</w:t>
            </w:r>
          </w:p>
        </w:tc>
        <w:tc>
          <w:tcPr>
            <w:tcW w:w="2551" w:type="dxa"/>
          </w:tcPr>
          <w:p w14:paraId="29FDF1F8" w14:textId="77777777" w:rsidR="00B446EE" w:rsidRPr="00DE1C38" w:rsidRDefault="00B446EE" w:rsidP="00B446EE">
            <w:pPr>
              <w:ind w:right="24"/>
              <w:jc w:val="center"/>
              <w:rPr>
                <w:rFonts w:ascii="Calibri" w:hAnsi="Calibri"/>
              </w:rPr>
            </w:pPr>
            <w:r w:rsidRPr="00DE1C38">
              <w:rPr>
                <w:rFonts w:ascii="Calibri" w:hAnsi="Calibri"/>
              </w:rPr>
              <w:t>0 pkt</w:t>
            </w:r>
          </w:p>
        </w:tc>
      </w:tr>
    </w:tbl>
    <w:p w14:paraId="7D9CAF6C" w14:textId="77777777" w:rsidR="00DE1C38" w:rsidRPr="00DE1C38" w:rsidRDefault="00DE1C38" w:rsidP="00B446EE">
      <w:pPr>
        <w:spacing w:after="0" w:line="276" w:lineRule="auto"/>
        <w:ind w:left="709" w:right="24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F02B505" w14:textId="77777777" w:rsidR="00DE1C38" w:rsidRPr="00DE1C38" w:rsidRDefault="00DE1C38" w:rsidP="00B446EE">
      <w:pPr>
        <w:spacing w:after="0" w:line="276" w:lineRule="auto"/>
        <w:ind w:left="709" w:right="24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C92EFFE" w14:textId="6C0DAD73" w:rsidR="00B446EE" w:rsidRPr="00B446EE" w:rsidRDefault="00B446EE" w:rsidP="00B446EE">
      <w:pPr>
        <w:spacing w:after="0" w:line="276" w:lineRule="auto"/>
        <w:ind w:right="24"/>
        <w:rPr>
          <w:rFonts w:ascii="Calibri" w:eastAsia="Times New Roman" w:hAnsi="Calibri" w:cs="Times New Roman"/>
          <w:color w:val="000000" w:themeColor="text1"/>
          <w:sz w:val="24"/>
          <w:szCs w:val="24"/>
          <w:shd w:val="clear" w:color="auto" w:fill="FF0000"/>
          <w:lang w:eastAsia="pl-PL"/>
        </w:rPr>
      </w:pPr>
    </w:p>
    <w:p w14:paraId="49280EC3" w14:textId="72C2260E" w:rsidR="00DE1C38" w:rsidRPr="00B446EE" w:rsidRDefault="00DE1C38" w:rsidP="00B446EE">
      <w:pPr>
        <w:spacing w:after="0" w:line="240" w:lineRule="auto"/>
        <w:ind w:right="24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20CB39EA" w14:textId="77777777" w:rsidR="00DE1C38" w:rsidRPr="00DE1C38" w:rsidRDefault="00DE1C38" w:rsidP="00DE1C38">
      <w:pPr>
        <w:spacing w:after="200" w:line="252" w:lineRule="auto"/>
        <w:ind w:left="284"/>
        <w:contextualSpacing/>
        <w:rPr>
          <w:rFonts w:eastAsia="Times New Roman" w:cs="Times New Roman"/>
          <w:b/>
          <w:sz w:val="4"/>
          <w:szCs w:val="4"/>
          <w:lang w:eastAsia="pl-PL"/>
        </w:rPr>
      </w:pPr>
    </w:p>
    <w:p w14:paraId="2F798F24" w14:textId="77777777" w:rsidR="00DE1C38" w:rsidRPr="00DE1C38" w:rsidRDefault="00DE1C38" w:rsidP="00DE1C38">
      <w:pPr>
        <w:spacing w:after="200" w:line="252" w:lineRule="auto"/>
        <w:ind w:left="284"/>
        <w:contextualSpacing/>
        <w:rPr>
          <w:rFonts w:eastAsia="Times New Roman" w:cs="Times New Roman"/>
          <w:bCs/>
          <w:sz w:val="24"/>
          <w:szCs w:val="24"/>
          <w:lang w:eastAsia="pl-PL"/>
        </w:rPr>
      </w:pPr>
    </w:p>
    <w:p w14:paraId="65751657" w14:textId="036CBDE2" w:rsidR="00DE1C38" w:rsidRDefault="00DE1C38" w:rsidP="00DE1C38">
      <w:pPr>
        <w:shd w:val="clear" w:color="auto" w:fill="FFFFFF"/>
        <w:spacing w:after="0" w:line="276" w:lineRule="auto"/>
        <w:ind w:left="709" w:right="2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E1C38">
        <w:rPr>
          <w:rFonts w:ascii="Calibri" w:eastAsia="Times New Roman" w:hAnsi="Calibri" w:cs="Times New Roman"/>
          <w:sz w:val="24"/>
          <w:szCs w:val="24"/>
          <w:lang w:eastAsia="pl-PL"/>
        </w:rPr>
        <w:t>Wykonawca w formularzu ofertowym (zał. 1) zaznacza okres gwarancji</w:t>
      </w:r>
      <w:r w:rsidR="00B446E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E1C38">
        <w:rPr>
          <w:rFonts w:ascii="Calibri" w:eastAsia="Times New Roman" w:hAnsi="Calibri" w:cs="Times New Roman"/>
          <w:sz w:val="24"/>
          <w:szCs w:val="24"/>
          <w:lang w:eastAsia="pl-PL"/>
        </w:rPr>
        <w:t>na oferowane urządzenie, który może wynosić od 24 do  48 miesięcy. Zaoferowanie gwarancji krótszego  niż 24 miesięcy skutkować będzie odrzuceniem oferty natomiast zaoferowanie terminu dłuższego  niż 48 miesięcy skutkować będzie przyznaniem z góry 20 pkt. Oferta może otrzymać maksymalnie 20 pkt (1% = 1 pkt) w zakresie kryterium: gwarancja.</w:t>
      </w:r>
    </w:p>
    <w:p w14:paraId="7B356900" w14:textId="4B0A1F35" w:rsidR="00B446EE" w:rsidRDefault="00B446EE" w:rsidP="00DE1C38">
      <w:pPr>
        <w:shd w:val="clear" w:color="auto" w:fill="FFFFFF"/>
        <w:spacing w:after="0" w:line="276" w:lineRule="auto"/>
        <w:ind w:left="709" w:right="24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E5C17FB" w14:textId="14942BA4" w:rsidR="00B446EE" w:rsidRDefault="00B446EE" w:rsidP="00DE1C38">
      <w:pPr>
        <w:shd w:val="clear" w:color="auto" w:fill="FFFFFF"/>
        <w:spacing w:after="0" w:line="276" w:lineRule="auto"/>
        <w:ind w:left="709" w:right="2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446E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PARAMETRY TECHNICZNE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, </w:t>
      </w:r>
      <w:r w:rsidRPr="00ED7DC6">
        <w:rPr>
          <w:rFonts w:ascii="Calibri" w:eastAsia="Times New Roman" w:hAnsi="Calibri" w:cs="Times New Roman"/>
          <w:sz w:val="24"/>
          <w:szCs w:val="24"/>
          <w:lang w:eastAsia="pl-PL"/>
        </w:rPr>
        <w:t>waga</w:t>
      </w:r>
      <w:r w:rsidR="00ED7DC6" w:rsidRPr="00ED7DC6">
        <w:rPr>
          <w:rFonts w:ascii="Calibri" w:eastAsia="Times New Roman" w:hAnsi="Calibri" w:cs="Times New Roman"/>
          <w:sz w:val="24"/>
          <w:szCs w:val="24"/>
          <w:lang w:eastAsia="pl-PL"/>
        </w:rPr>
        <w:t>=</w:t>
      </w:r>
      <w:r w:rsidR="00ED7DC6" w:rsidRPr="00ED7DC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20%</w:t>
      </w:r>
      <w:r w:rsidR="00ED7DC6" w:rsidRPr="00ED7DC6">
        <w:rPr>
          <w:rFonts w:ascii="Calibri" w:eastAsia="Times New Roman" w:hAnsi="Calibri" w:cs="Times New Roman"/>
          <w:sz w:val="24"/>
          <w:szCs w:val="24"/>
          <w:lang w:eastAsia="pl-PL"/>
        </w:rPr>
        <w:t>sposób oceny:</w:t>
      </w:r>
    </w:p>
    <w:p w14:paraId="135AF02C" w14:textId="3D76F53F" w:rsidR="00160A8F" w:rsidRDefault="00160A8F" w:rsidP="00DE1C38">
      <w:pPr>
        <w:shd w:val="clear" w:color="auto" w:fill="FFFFFF"/>
        <w:spacing w:after="0" w:line="276" w:lineRule="auto"/>
        <w:ind w:left="709" w:right="24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4"/>
        <w:tblW w:w="8505" w:type="dxa"/>
        <w:tblInd w:w="562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160A8F" w:rsidRPr="00160A8F" w14:paraId="0ED78996" w14:textId="77777777" w:rsidTr="00235FC0">
        <w:trPr>
          <w:trHeight w:val="239"/>
        </w:trPr>
        <w:tc>
          <w:tcPr>
            <w:tcW w:w="8505" w:type="dxa"/>
            <w:gridSpan w:val="2"/>
            <w:shd w:val="clear" w:color="auto" w:fill="BFBFBF" w:themeFill="background1" w:themeFillShade="BF"/>
          </w:tcPr>
          <w:p w14:paraId="3A3B451F" w14:textId="77777777" w:rsidR="00160A8F" w:rsidRPr="00160A8F" w:rsidRDefault="00160A8F" w:rsidP="00160A8F">
            <w:pPr>
              <w:spacing w:after="120" w:line="276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160A8F">
              <w:rPr>
                <w:rFonts w:eastAsia="Times New Roman" w:cs="Times New Roman"/>
                <w:b/>
                <w:i/>
              </w:rPr>
              <w:t>Parametry techniczne</w:t>
            </w:r>
          </w:p>
        </w:tc>
      </w:tr>
      <w:tr w:rsidR="00160A8F" w:rsidRPr="00160A8F" w14:paraId="38E7F890" w14:textId="77777777" w:rsidTr="00235FC0">
        <w:trPr>
          <w:trHeight w:val="26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5F25D" w14:textId="5064F28A" w:rsidR="00160A8F" w:rsidRPr="00160A8F" w:rsidRDefault="00942B90" w:rsidP="00160A8F">
            <w:pPr>
              <w:spacing w:after="120" w:line="276" w:lineRule="auto"/>
              <w:rPr>
                <w:rFonts w:eastAsia="Times New Roman" w:cs="Times New Roman"/>
              </w:rPr>
            </w:pPr>
            <w:r w:rsidRPr="00942B90">
              <w:rPr>
                <w:rFonts w:eastAsia="Times New Roman" w:cs="Times New Roman"/>
              </w:rPr>
              <w:t>Kolorowy ekran dotykowy umożliwiający dostęp do różnych menu (regulacji stopnia jasności, zoomu i balansu bieli)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E6CD" w14:textId="26DC8CD8" w:rsidR="00160A8F" w:rsidRPr="00160A8F" w:rsidRDefault="00160A8F" w:rsidP="00160A8F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160A8F">
              <w:rPr>
                <w:rFonts w:eastAsia="Times New Roman" w:cs="Times New Roman"/>
              </w:rPr>
              <w:t xml:space="preserve">TAK – </w:t>
            </w:r>
            <w:r>
              <w:rPr>
                <w:rFonts w:eastAsia="Times New Roman" w:cs="Times New Roman"/>
              </w:rPr>
              <w:t>2</w:t>
            </w:r>
            <w:r w:rsidRPr="00160A8F">
              <w:rPr>
                <w:rFonts w:eastAsia="Times New Roman" w:cs="Times New Roman"/>
              </w:rPr>
              <w:t xml:space="preserve"> pkt.</w:t>
            </w:r>
          </w:p>
          <w:p w14:paraId="67761A9D" w14:textId="2CFD9D6F" w:rsidR="00160A8F" w:rsidRPr="00160A8F" w:rsidRDefault="00160A8F" w:rsidP="00160A8F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160A8F" w:rsidRPr="00160A8F" w14:paraId="2D76C22E" w14:textId="77777777" w:rsidTr="00235FC0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78BFF" w14:textId="27971382" w:rsidR="00160A8F" w:rsidRPr="00160A8F" w:rsidRDefault="00942B90" w:rsidP="00160A8F">
            <w:pPr>
              <w:spacing w:after="120" w:line="276" w:lineRule="auto"/>
              <w:rPr>
                <w:rFonts w:eastAsia="Times New Roman" w:cstheme="minorHAnsi"/>
                <w:bCs/>
                <w:iCs/>
              </w:rPr>
            </w:pPr>
            <w:r w:rsidRPr="00942B90">
              <w:rPr>
                <w:rFonts w:eastAsia="Times New Roman" w:cstheme="minorHAnsi"/>
                <w:bCs/>
                <w:iCs/>
              </w:rPr>
              <w:t xml:space="preserve">Urządzanie posiadające laser emitujący fale o długości 808 </w:t>
            </w:r>
            <w:proofErr w:type="spellStart"/>
            <w:r w:rsidRPr="00942B90">
              <w:rPr>
                <w:rFonts w:eastAsia="Times New Roman" w:cstheme="minorHAnsi"/>
                <w:bCs/>
                <w:iCs/>
              </w:rPr>
              <w:t>nm</w:t>
            </w:r>
            <w:proofErr w:type="spellEnd"/>
            <w:r w:rsidRPr="00942B90">
              <w:rPr>
                <w:rFonts w:eastAsia="Times New Roman" w:cstheme="minorHAnsi"/>
                <w:bCs/>
                <w:iCs/>
              </w:rPr>
              <w:t xml:space="preserve"> i laser emitujący fale o długości 830 </w:t>
            </w:r>
            <w:proofErr w:type="spellStart"/>
            <w:r w:rsidRPr="00942B90">
              <w:rPr>
                <w:rFonts w:eastAsia="Times New Roman" w:cstheme="minorHAnsi"/>
                <w:bCs/>
                <w:iCs/>
              </w:rPr>
              <w:t>nm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8DC2" w14:textId="188D72BC" w:rsidR="00160A8F" w:rsidRPr="00160A8F" w:rsidRDefault="00160A8F" w:rsidP="00160A8F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160A8F">
              <w:rPr>
                <w:rFonts w:eastAsia="Times New Roman" w:cs="Times New Roman"/>
              </w:rPr>
              <w:t xml:space="preserve">TAK – </w:t>
            </w:r>
            <w:r>
              <w:rPr>
                <w:rFonts w:eastAsia="Times New Roman" w:cs="Times New Roman"/>
              </w:rPr>
              <w:t>4</w:t>
            </w:r>
            <w:r w:rsidRPr="00160A8F">
              <w:rPr>
                <w:rFonts w:eastAsia="Times New Roman" w:cs="Times New Roman"/>
              </w:rPr>
              <w:t xml:space="preserve"> pkt.</w:t>
            </w:r>
          </w:p>
          <w:p w14:paraId="5904EFF7" w14:textId="6AD16913" w:rsidR="00160A8F" w:rsidRPr="00160A8F" w:rsidRDefault="00160A8F" w:rsidP="003A0579">
            <w:pPr>
              <w:spacing w:after="120" w:line="276" w:lineRule="auto"/>
              <w:rPr>
                <w:rFonts w:eastAsia="Times New Roman" w:cs="Times New Roman"/>
              </w:rPr>
            </w:pPr>
          </w:p>
        </w:tc>
      </w:tr>
      <w:tr w:rsidR="00160A8F" w:rsidRPr="00160A8F" w14:paraId="1F54CA1B" w14:textId="77777777" w:rsidTr="00D30C4F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06EF0E" w14:textId="3F9917A9" w:rsidR="00160A8F" w:rsidRPr="00160A8F" w:rsidRDefault="00942B90" w:rsidP="00160A8F">
            <w:pPr>
              <w:spacing w:after="120" w:line="276" w:lineRule="auto"/>
              <w:rPr>
                <w:rFonts w:eastAsia="Times New Roman" w:cstheme="minorHAnsi"/>
                <w:bCs/>
                <w:iCs/>
              </w:rPr>
            </w:pPr>
            <w:r w:rsidRPr="00942B90">
              <w:rPr>
                <w:rFonts w:eastAsia="Times New Roman" w:cstheme="minorHAnsi"/>
                <w:bCs/>
                <w:iCs/>
              </w:rPr>
              <w:t>Żywotność LED min 30 000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C484" w14:textId="22152107" w:rsidR="00160A8F" w:rsidRPr="00160A8F" w:rsidRDefault="00942B90" w:rsidP="00942B90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Powyżej 60 000 godzin – 2pkt</w:t>
            </w:r>
          </w:p>
        </w:tc>
      </w:tr>
      <w:tr w:rsidR="00160A8F" w:rsidRPr="00160A8F" w14:paraId="331B45D1" w14:textId="77777777" w:rsidTr="00D30C4F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7848DD" w14:textId="71AEFCC0" w:rsidR="00160A8F" w:rsidRPr="00014CE7" w:rsidRDefault="00942B90" w:rsidP="00160A8F">
            <w:pPr>
              <w:rPr>
                <w:color w:val="000000"/>
                <w:sz w:val="24"/>
                <w:szCs w:val="24"/>
              </w:rPr>
            </w:pPr>
            <w:r w:rsidRPr="00014CE7">
              <w:rPr>
                <w:color w:val="000000"/>
                <w:sz w:val="24"/>
                <w:szCs w:val="24"/>
              </w:rPr>
              <w:t xml:space="preserve">Osłona monitora wykonana z </w:t>
            </w:r>
            <w:r w:rsidRPr="00014CE7">
              <w:rPr>
                <w:sz w:val="24"/>
                <w:szCs w:val="24"/>
              </w:rPr>
              <w:t xml:space="preserve">przezroczystego </w:t>
            </w:r>
            <w:r w:rsidRPr="00014CE7">
              <w:rPr>
                <w:color w:val="000000"/>
                <w:sz w:val="24"/>
                <w:szCs w:val="24"/>
              </w:rPr>
              <w:t>plastiku ochraniająca matrycę</w:t>
            </w:r>
            <w:r w:rsidR="003A0579" w:rsidRPr="00014CE7">
              <w:rPr>
                <w:color w:val="000000"/>
                <w:sz w:val="24"/>
                <w:szCs w:val="24"/>
              </w:rPr>
              <w:t xml:space="preserve"> (dotyczy medycznego monitora).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309B" w14:textId="7EB8E141" w:rsidR="00160A8F" w:rsidRPr="00014CE7" w:rsidRDefault="00160A8F" w:rsidP="00160A8F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014CE7">
              <w:rPr>
                <w:rFonts w:eastAsia="Times New Roman" w:cs="Times New Roman"/>
              </w:rPr>
              <w:t xml:space="preserve">TAK – </w:t>
            </w:r>
            <w:r w:rsidR="00942B90" w:rsidRPr="00014CE7">
              <w:rPr>
                <w:rFonts w:eastAsia="Times New Roman" w:cs="Times New Roman"/>
              </w:rPr>
              <w:t>1</w:t>
            </w:r>
            <w:r w:rsidRPr="00014CE7">
              <w:rPr>
                <w:rFonts w:eastAsia="Times New Roman" w:cs="Times New Roman"/>
              </w:rPr>
              <w:t xml:space="preserve"> pkt.</w:t>
            </w:r>
          </w:p>
          <w:p w14:paraId="7EA5A0EB" w14:textId="43F72D72" w:rsidR="00160A8F" w:rsidRPr="00014CE7" w:rsidRDefault="00160A8F" w:rsidP="00160A8F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4526FF" w:rsidRPr="00160A8F" w14:paraId="077D474D" w14:textId="77777777" w:rsidTr="00D30C4F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CC76C0" w14:textId="46129E8F" w:rsidR="004526FF" w:rsidRPr="00014CE7" w:rsidRDefault="004526FF" w:rsidP="00160A8F">
            <w:pPr>
              <w:rPr>
                <w:color w:val="000000"/>
                <w:sz w:val="24"/>
                <w:szCs w:val="24"/>
              </w:rPr>
            </w:pPr>
            <w:r w:rsidRPr="00014CE7">
              <w:rPr>
                <w:color w:val="000000"/>
                <w:sz w:val="24"/>
                <w:szCs w:val="24"/>
              </w:rPr>
              <w:t>Uniwersalne przyłącze światłowodów różnych producentów bez stosowania dodatkowych adapterów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76C5" w14:textId="13676E20" w:rsidR="004526FF" w:rsidRPr="00160A8F" w:rsidRDefault="004526FF" w:rsidP="00160A8F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4526FF">
              <w:rPr>
                <w:rFonts w:eastAsia="Times New Roman" w:cs="Times New Roman"/>
              </w:rPr>
              <w:t>TAK -2pkt</w:t>
            </w:r>
          </w:p>
        </w:tc>
      </w:tr>
      <w:tr w:rsidR="004526FF" w:rsidRPr="00160A8F" w14:paraId="2D1717D4" w14:textId="77777777" w:rsidTr="00D30C4F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AA097A" w14:textId="083A1B99" w:rsidR="004526FF" w:rsidRPr="00014CE7" w:rsidRDefault="004526FF" w:rsidP="00160A8F">
            <w:pPr>
              <w:rPr>
                <w:color w:val="000000"/>
                <w:sz w:val="24"/>
                <w:szCs w:val="24"/>
              </w:rPr>
            </w:pPr>
            <w:r w:rsidRPr="00014CE7">
              <w:rPr>
                <w:color w:val="000000"/>
                <w:sz w:val="24"/>
                <w:szCs w:val="24"/>
              </w:rPr>
              <w:t>Funkcja podłączenia dwóch wrzecion światłowodowych  umożliwiających śródoperacyjne podświetlanie moczowodów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352F" w14:textId="30096457" w:rsidR="004526FF" w:rsidRPr="00160A8F" w:rsidRDefault="004526FF" w:rsidP="00160A8F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4526FF">
              <w:rPr>
                <w:rFonts w:eastAsia="Times New Roman" w:cs="Times New Roman"/>
              </w:rPr>
              <w:t>TAK -2pkt</w:t>
            </w:r>
          </w:p>
        </w:tc>
      </w:tr>
      <w:tr w:rsidR="00AA516A" w:rsidRPr="00160A8F" w14:paraId="1C237976" w14:textId="77777777" w:rsidTr="00014CE7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2613FB" w14:textId="7F09BB83" w:rsidR="00AA516A" w:rsidRPr="00160A8F" w:rsidRDefault="00942B90" w:rsidP="00160A8F">
            <w:pPr>
              <w:rPr>
                <w:rFonts w:eastAsia="Calibri"/>
                <w:sz w:val="24"/>
                <w:szCs w:val="24"/>
              </w:rPr>
            </w:pPr>
            <w:r w:rsidRPr="00942B90">
              <w:rPr>
                <w:rFonts w:eastAsia="Calibri"/>
                <w:sz w:val="24"/>
                <w:szCs w:val="24"/>
              </w:rPr>
              <w:t xml:space="preserve">Funkcja nawilżania gazu </w:t>
            </w:r>
            <w:proofErr w:type="spellStart"/>
            <w:r w:rsidRPr="00942B90">
              <w:rPr>
                <w:rFonts w:eastAsia="Calibri"/>
                <w:sz w:val="24"/>
                <w:szCs w:val="24"/>
              </w:rPr>
              <w:t>insuflacyjnego</w:t>
            </w:r>
            <w:proofErr w:type="spellEnd"/>
            <w:r w:rsidR="003A0579">
              <w:rPr>
                <w:rFonts w:eastAsia="Calibri"/>
                <w:sz w:val="24"/>
                <w:szCs w:val="24"/>
              </w:rPr>
              <w:t xml:space="preserve"> (dotyczy</w:t>
            </w:r>
            <w:r w:rsidR="003B0AA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3A0579">
              <w:rPr>
                <w:rFonts w:eastAsia="Calibri"/>
                <w:sz w:val="24"/>
                <w:szCs w:val="24"/>
              </w:rPr>
              <w:t>Insuflatora</w:t>
            </w:r>
            <w:proofErr w:type="spellEnd"/>
            <w:r w:rsidR="003A0579">
              <w:rPr>
                <w:rFonts w:eastAsia="Calibri"/>
                <w:sz w:val="24"/>
                <w:szCs w:val="24"/>
              </w:rPr>
              <w:t xml:space="preserve"> CO2).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7326" w14:textId="417DC3A7" w:rsidR="00AA516A" w:rsidRPr="00160A8F" w:rsidRDefault="00942B90" w:rsidP="00160A8F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TAK – 4pkt</w:t>
            </w:r>
          </w:p>
        </w:tc>
      </w:tr>
      <w:tr w:rsidR="00FC64F4" w:rsidRPr="00160A8F" w14:paraId="5DF447C0" w14:textId="77777777" w:rsidTr="00014CE7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0667CB" w14:textId="5F53F6AF" w:rsidR="00FC64F4" w:rsidRPr="00942B90" w:rsidRDefault="00FC64F4" w:rsidP="00160A8F">
            <w:pPr>
              <w:rPr>
                <w:rFonts w:eastAsia="Calibri"/>
                <w:sz w:val="24"/>
                <w:szCs w:val="24"/>
              </w:rPr>
            </w:pPr>
            <w:r w:rsidRPr="00FC64F4">
              <w:rPr>
                <w:rFonts w:eastAsia="Calibri"/>
                <w:sz w:val="24"/>
                <w:szCs w:val="24"/>
              </w:rPr>
              <w:t>Statyw z regulowaną wysokością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BC81" w14:textId="0ACB445B" w:rsidR="00FC64F4" w:rsidRDefault="00FC64F4" w:rsidP="00160A8F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FC64F4">
              <w:rPr>
                <w:rFonts w:eastAsia="Times New Roman" w:cs="Times New Roman"/>
              </w:rPr>
              <w:t>TAK- 1pkt</w:t>
            </w:r>
          </w:p>
        </w:tc>
      </w:tr>
      <w:tr w:rsidR="00AA516A" w:rsidRPr="00160A8F" w14:paraId="15D695DD" w14:textId="77777777" w:rsidTr="00AA516A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ACE26" w14:textId="3C74DFCC" w:rsidR="00AA516A" w:rsidRPr="00160A8F" w:rsidRDefault="00487BC4" w:rsidP="00160A8F">
            <w:pPr>
              <w:rPr>
                <w:rFonts w:eastAsia="Calibri"/>
                <w:sz w:val="24"/>
                <w:szCs w:val="24"/>
              </w:rPr>
            </w:pPr>
            <w:r w:rsidRPr="00487BC4">
              <w:rPr>
                <w:rFonts w:eastAsia="Calibri"/>
                <w:sz w:val="24"/>
                <w:szCs w:val="24"/>
              </w:rPr>
              <w:lastRenderedPageBreak/>
              <w:t>Osłona monitora wykonana z przezroczystego plastiku ochraniająca matrycę</w:t>
            </w:r>
            <w:r>
              <w:rPr>
                <w:rFonts w:eastAsia="Calibri"/>
                <w:sz w:val="24"/>
                <w:szCs w:val="24"/>
              </w:rPr>
              <w:t xml:space="preserve"> ( dotyczy dodatkowego medycznego monitora 4k)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6C81" w14:textId="35B61F53" w:rsidR="00AA516A" w:rsidRPr="00160A8F" w:rsidRDefault="003A0579" w:rsidP="00160A8F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Tak – 1pkt</w:t>
            </w:r>
          </w:p>
        </w:tc>
      </w:tr>
      <w:tr w:rsidR="00AA516A" w:rsidRPr="00160A8F" w14:paraId="22AE9610" w14:textId="77777777" w:rsidTr="00AA516A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21437" w14:textId="7BF8F9E0" w:rsidR="00AA516A" w:rsidRPr="00160A8F" w:rsidRDefault="003A0579" w:rsidP="00160A8F">
            <w:pPr>
              <w:rPr>
                <w:rFonts w:eastAsia="Calibri"/>
                <w:sz w:val="24"/>
                <w:szCs w:val="24"/>
              </w:rPr>
            </w:pPr>
            <w:r w:rsidRPr="003A0579">
              <w:rPr>
                <w:rFonts w:eastAsia="Calibri"/>
                <w:sz w:val="24"/>
                <w:szCs w:val="24"/>
              </w:rPr>
              <w:t>Uchwyt do prowadzenia statywu</w:t>
            </w:r>
            <w:r>
              <w:rPr>
                <w:rFonts w:eastAsia="Calibri"/>
                <w:sz w:val="24"/>
                <w:szCs w:val="24"/>
              </w:rPr>
              <w:t xml:space="preserve"> ( dotyczy Statywu do monitora bezprzewodowego).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4AF7" w14:textId="5069B459" w:rsidR="00AA516A" w:rsidRPr="00160A8F" w:rsidRDefault="003A0579" w:rsidP="00160A8F">
            <w:pPr>
              <w:spacing w:after="120" w:line="276" w:lineRule="auto"/>
              <w:jc w:val="center"/>
              <w:rPr>
                <w:rFonts w:eastAsia="Times New Roman" w:cs="Times New Roman"/>
              </w:rPr>
            </w:pPr>
            <w:r w:rsidRPr="003A0579">
              <w:rPr>
                <w:rFonts w:eastAsia="Times New Roman" w:cs="Times New Roman"/>
              </w:rPr>
              <w:t>TAK- 1pkt</w:t>
            </w:r>
          </w:p>
        </w:tc>
      </w:tr>
    </w:tbl>
    <w:p w14:paraId="17AB54F2" w14:textId="5CBC1813" w:rsidR="00160A8F" w:rsidRDefault="006F30B3" w:rsidP="00DE1C38">
      <w:pPr>
        <w:shd w:val="clear" w:color="auto" w:fill="FFFFFF"/>
        <w:spacing w:after="0" w:line="276" w:lineRule="auto"/>
        <w:ind w:left="709" w:right="24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6F30B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 w formularzu ofertowym (zał. 1) wpisuje parametry oceniane.</w:t>
      </w:r>
    </w:p>
    <w:p w14:paraId="36F46A71" w14:textId="77777777" w:rsidR="009962D4" w:rsidRPr="006F30B3" w:rsidRDefault="009962D4" w:rsidP="00DE1C38">
      <w:pPr>
        <w:shd w:val="clear" w:color="auto" w:fill="FFFFFF"/>
        <w:spacing w:after="0" w:line="276" w:lineRule="auto"/>
        <w:ind w:left="709" w:right="24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241BE43D" w14:textId="351DAC91" w:rsidR="009962D4" w:rsidRDefault="009962D4" w:rsidP="00001931">
      <w:pPr>
        <w:shd w:val="clear" w:color="auto" w:fill="FFFFFF"/>
        <w:spacing w:after="0" w:line="276" w:lineRule="auto"/>
        <w:ind w:left="567" w:right="24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9962D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Łączna liczba punktów za ofertę = liczba punktów za cenę brutto (maks. 60) +</w:t>
      </w:r>
      <w:r w:rsidR="0000193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za </w:t>
      </w:r>
      <w:r w:rsidRPr="009962D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gwarancj</w:t>
      </w:r>
      <w:r w:rsidR="0000193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ę</w:t>
      </w:r>
      <w:r w:rsidRPr="009962D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(maks.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</w:t>
      </w:r>
      <w:r w:rsidRPr="009962D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0)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+</w:t>
      </w:r>
      <w:r w:rsidR="0000193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za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parametry techniczne </w:t>
      </w:r>
      <w:r w:rsidRPr="009962D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(maks. 20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).</w:t>
      </w:r>
    </w:p>
    <w:p w14:paraId="7C065E1C" w14:textId="6E9192BE" w:rsidR="00685E36" w:rsidRPr="00685E36" w:rsidRDefault="00685E36" w:rsidP="009962D4">
      <w:pPr>
        <w:shd w:val="clear" w:color="auto" w:fill="FFFFFF"/>
        <w:spacing w:after="0" w:line="276" w:lineRule="auto"/>
        <w:ind w:left="567" w:right="2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85E36">
        <w:rPr>
          <w:rFonts w:ascii="Calibri" w:eastAsia="Times New Roman" w:hAnsi="Calibri" w:cs="Times New Roman"/>
          <w:sz w:val="24"/>
          <w:szCs w:val="24"/>
          <w:lang w:eastAsia="pl-PL"/>
        </w:rPr>
        <w:t>Za najkorzystniejszą uznana zostanie oferta, która uzyska najwyższą sumę przyznanych punktów w oparciu o kryteria oceny ofert. Pozostałe oferty zostaną sklasyfikowane zgodnie z ilością uzyskanych punktów. Punktacja przyznawana ofertom w poszczególnych kryteriach oceny ofert będzie liczona z dokładnością do dwóch miejsc po przecinku, zgodnie z zasadami arytmetyki.</w:t>
      </w:r>
    </w:p>
    <w:p w14:paraId="57E705A2" w14:textId="77777777" w:rsidR="00DE1C38" w:rsidRPr="00DE1C38" w:rsidRDefault="00DE1C38" w:rsidP="00DE1C38">
      <w:pPr>
        <w:keepNext/>
        <w:keepLines/>
        <w:numPr>
          <w:ilvl w:val="0"/>
          <w:numId w:val="42"/>
        </w:numPr>
        <w:shd w:val="clear" w:color="auto" w:fill="C5E0B3" w:themeFill="accent6" w:themeFillTint="66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</w:pPr>
      <w:bookmarkStart w:id="48" w:name="_Toc72401629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>Projektowane postanowienia umowy w sprawie zamówienia publicznego, które zostaną wprowadzone do umowy w sprawie zamówienia publicznego</w:t>
      </w:r>
      <w:bookmarkEnd w:id="48"/>
    </w:p>
    <w:p w14:paraId="54D0059F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Projektowane postanowienia umowy stanowią </w:t>
      </w:r>
      <w:r w:rsidRPr="00FA5A99">
        <w:rPr>
          <w:rFonts w:eastAsia="Times New Roman" w:cs="Times New Roman"/>
          <w:sz w:val="24"/>
          <w:szCs w:val="24"/>
          <w:lang w:eastAsia="pl-PL"/>
        </w:rPr>
        <w:t>załącznik nr 4 do SWZ.</w:t>
      </w:r>
      <w:r w:rsidRPr="00685E3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4B748292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b/>
          <w:sz w:val="24"/>
          <w:szCs w:val="24"/>
          <w:lang w:eastAsia="pl-PL"/>
        </w:rPr>
      </w:pPr>
      <w:r w:rsidRPr="00DE1C38">
        <w:rPr>
          <w:rFonts w:eastAsia="Times New Roman" w:cs="Times New Roman"/>
          <w:b/>
          <w:sz w:val="24"/>
          <w:szCs w:val="24"/>
          <w:lang w:eastAsia="pl-PL"/>
        </w:rPr>
        <w:t>Złożenie oferty jest jednoznaczne z akceptacją przez wykonawcę projektowanych postanowień umowy.</w:t>
      </w:r>
    </w:p>
    <w:p w14:paraId="4FC204C3" w14:textId="77777777" w:rsidR="00DE1C38" w:rsidRPr="00DE1C38" w:rsidRDefault="00DE1C38" w:rsidP="00DE1C38">
      <w:pPr>
        <w:keepNext/>
        <w:keepLines/>
        <w:numPr>
          <w:ilvl w:val="0"/>
          <w:numId w:val="42"/>
        </w:numPr>
        <w:shd w:val="clear" w:color="auto" w:fill="C5E0B3" w:themeFill="accent6" w:themeFillTint="66"/>
        <w:tabs>
          <w:tab w:val="left" w:pos="426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</w:pPr>
      <w:bookmarkStart w:id="49" w:name="_Toc72401630"/>
      <w:r w:rsidRPr="00DE1C38"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  <w:lang w:eastAsia="pl-PL"/>
        </w:rPr>
        <w:t>Informacje o formalnościach, jakie muszą zostać dopełnione po wyborze oferty w celu zawarcia umowy w sprawie zamówienia publicznego</w:t>
      </w:r>
      <w:bookmarkEnd w:id="49"/>
    </w:p>
    <w:p w14:paraId="613D91FE" w14:textId="77777777" w:rsidR="00DE1C38" w:rsidRPr="00DE1C38" w:rsidRDefault="00DE1C38" w:rsidP="00DE1C38">
      <w:pPr>
        <w:numPr>
          <w:ilvl w:val="0"/>
          <w:numId w:val="15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Zamawiający poinformuje wykonawcę, któremu zostanie udzielone zamówienie, o miejscu i terminie zawarcia umowy.</w:t>
      </w:r>
      <w:bookmarkStart w:id="50" w:name="_Toc42045493"/>
    </w:p>
    <w:p w14:paraId="12169F5C" w14:textId="77777777" w:rsidR="00DE1C38" w:rsidRPr="00DE1C38" w:rsidRDefault="00DE1C38" w:rsidP="00DE1C38">
      <w:pPr>
        <w:numPr>
          <w:ilvl w:val="0"/>
          <w:numId w:val="15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Wykonawca przed zawarciem umowy:</w:t>
      </w:r>
    </w:p>
    <w:p w14:paraId="08EC36FC" w14:textId="77777777" w:rsidR="00DE1C38" w:rsidRPr="00DE1C38" w:rsidRDefault="00DE1C38" w:rsidP="00DE1C38">
      <w:pPr>
        <w:numPr>
          <w:ilvl w:val="1"/>
          <w:numId w:val="14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poda wszelkie informacje niezbędne do wypełnienia treści umowy na wezwanie zamawiającego,</w:t>
      </w:r>
    </w:p>
    <w:p w14:paraId="69061B9D" w14:textId="77777777" w:rsidR="00DE1C38" w:rsidRPr="00DE1C38" w:rsidRDefault="00DE1C38" w:rsidP="00DE1C38">
      <w:pPr>
        <w:numPr>
          <w:ilvl w:val="0"/>
          <w:numId w:val="15"/>
        </w:num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Umowa zostanie uzupełniona o zapisy wynikające ze złożonej oferty.</w:t>
      </w:r>
    </w:p>
    <w:p w14:paraId="2A5E4D79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>Jeżeli zostanie wybrana oferta wykonawców wspólnie ubiegających się o udzielenie zamówienia, zamawiający może żądać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</w:t>
      </w:r>
      <w:bookmarkEnd w:id="50"/>
    </w:p>
    <w:p w14:paraId="7ECEE2F6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right="-108"/>
        <w:rPr>
          <w:rFonts w:eastAsia="Times New Roman" w:cs="Times New Roman"/>
          <w:sz w:val="24"/>
          <w:szCs w:val="24"/>
          <w:lang w:eastAsia="pl-PL"/>
        </w:rPr>
      </w:pPr>
      <w:r w:rsidRPr="00DE1C38">
        <w:rPr>
          <w:rFonts w:eastAsia="Times New Roman" w:cs="Times New Roman"/>
          <w:sz w:val="24"/>
          <w:szCs w:val="24"/>
          <w:lang w:eastAsia="pl-PL"/>
        </w:rPr>
        <w:t xml:space="preserve">Niedopełnienie powyższych formalności przez wybranego wykonawcę będzie potraktowane przez zamawiającego jako niemożność zawarcia umowy w sprawie zamówienia publicznego z przyczyn leżących po stronie wykonawcy i zgodnie z art. 98 ust. 6 pkt 3 ustawy </w:t>
      </w:r>
      <w:proofErr w:type="spellStart"/>
      <w:r w:rsidRPr="00DE1C38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DE1C38">
        <w:rPr>
          <w:rFonts w:eastAsia="Times New Roman" w:cs="Times New Roman"/>
          <w:sz w:val="24"/>
          <w:szCs w:val="24"/>
          <w:lang w:eastAsia="pl-PL"/>
        </w:rPr>
        <w:t>, będzie skutkowało zatrzymaniem przez zamawiającego wadium wraz z odsetkami.</w:t>
      </w:r>
    </w:p>
    <w:p w14:paraId="61E5E68F" w14:textId="77777777" w:rsidR="00DE1C38" w:rsidRPr="00DE1C38" w:rsidRDefault="00DE1C38" w:rsidP="00DE1C38">
      <w:pPr>
        <w:widowControl w:val="0"/>
        <w:tabs>
          <w:tab w:val="left" w:pos="426"/>
        </w:tabs>
        <w:snapToGrid w:val="0"/>
        <w:spacing w:after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DE1C38">
        <w:rPr>
          <w:rFonts w:eastAsia="Times New Roman" w:cs="Times New Roman"/>
          <w:b/>
          <w:sz w:val="24"/>
          <w:szCs w:val="24"/>
          <w:lang w:eastAsia="pl-PL"/>
        </w:rPr>
        <w:t>Zał</w:t>
      </w:r>
      <w:r w:rsidRPr="00DE1C38">
        <w:rPr>
          <w:rFonts w:eastAsia="Times New Roman" w:cs="Calibri"/>
          <w:b/>
          <w:sz w:val="24"/>
          <w:szCs w:val="24"/>
          <w:lang w:eastAsia="pl-PL"/>
        </w:rPr>
        <w:t>ą</w:t>
      </w:r>
      <w:r w:rsidRPr="00DE1C38">
        <w:rPr>
          <w:rFonts w:eastAsia="Times New Roman" w:cs="Times New Roman"/>
          <w:b/>
          <w:sz w:val="24"/>
          <w:szCs w:val="24"/>
          <w:lang w:eastAsia="pl-PL"/>
        </w:rPr>
        <w:t>czniki do SWZ:</w:t>
      </w:r>
    </w:p>
    <w:p w14:paraId="4BCAEB11" w14:textId="77777777" w:rsidR="00DE1C38" w:rsidRPr="00DE1C38" w:rsidRDefault="00DE1C38" w:rsidP="00DE1C38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567"/>
        <w:rPr>
          <w:rFonts w:cs="Arial"/>
          <w:sz w:val="24"/>
          <w:szCs w:val="24"/>
        </w:rPr>
      </w:pPr>
      <w:r w:rsidRPr="00DE1C38">
        <w:rPr>
          <w:rFonts w:cs="Arial"/>
          <w:sz w:val="24"/>
          <w:szCs w:val="24"/>
        </w:rPr>
        <w:t>Formularz ofertowy – załącznik nr 1;</w:t>
      </w:r>
    </w:p>
    <w:p w14:paraId="42A8D354" w14:textId="77777777" w:rsidR="00DE1C38" w:rsidRPr="00DE1C38" w:rsidRDefault="00DE1C38" w:rsidP="00DE1C38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567"/>
        <w:rPr>
          <w:rFonts w:cs="Arial"/>
          <w:sz w:val="24"/>
          <w:szCs w:val="24"/>
        </w:rPr>
      </w:pPr>
      <w:r w:rsidRPr="00DE1C38">
        <w:rPr>
          <w:rFonts w:cs="Arial"/>
          <w:sz w:val="24"/>
          <w:szCs w:val="24"/>
        </w:rPr>
        <w:t>Parametry wymagane – opis przedmiotu zamówienia – załącznik nr 2;</w:t>
      </w:r>
    </w:p>
    <w:p w14:paraId="61C0036C" w14:textId="77777777" w:rsidR="00DE1C38" w:rsidRPr="00DE1C38" w:rsidRDefault="00DE1C38" w:rsidP="00DE1C38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567"/>
        <w:rPr>
          <w:rFonts w:cs="Arial"/>
          <w:sz w:val="24"/>
          <w:szCs w:val="24"/>
        </w:rPr>
      </w:pPr>
      <w:r w:rsidRPr="00DE1C38">
        <w:rPr>
          <w:rFonts w:cs="Arial"/>
          <w:sz w:val="24"/>
          <w:szCs w:val="24"/>
        </w:rPr>
        <w:t>Oświadczenie – załącznik nr 3;</w:t>
      </w:r>
    </w:p>
    <w:p w14:paraId="05A00B69" w14:textId="6C5ED5CA" w:rsidR="00DE1C38" w:rsidRPr="00731550" w:rsidRDefault="00DE1C38" w:rsidP="00731550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567"/>
        <w:rPr>
          <w:rFonts w:cs="Arial"/>
          <w:sz w:val="24"/>
          <w:szCs w:val="24"/>
        </w:rPr>
      </w:pPr>
      <w:r w:rsidRPr="00DE1C38">
        <w:rPr>
          <w:rFonts w:cs="Arial"/>
          <w:sz w:val="24"/>
          <w:szCs w:val="24"/>
        </w:rPr>
        <w:t xml:space="preserve">Projekt umowy – załącznik nr 4; </w:t>
      </w:r>
    </w:p>
    <w:p w14:paraId="67E27271" w14:textId="6B2B9619" w:rsidR="00DE1C38" w:rsidRPr="00DE1C38" w:rsidRDefault="00DE1C38" w:rsidP="00DE1C38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567"/>
        <w:rPr>
          <w:rFonts w:cs="Arial"/>
          <w:sz w:val="24"/>
          <w:szCs w:val="24"/>
        </w:rPr>
      </w:pPr>
      <w:r w:rsidRPr="00DE1C38">
        <w:rPr>
          <w:rFonts w:cs="Arial"/>
          <w:sz w:val="24"/>
          <w:szCs w:val="24"/>
        </w:rPr>
        <w:t xml:space="preserve">Klauzula informacyjna, o której mowa w art. 13 ust. 1 i 2 RODO – załącznik nr </w:t>
      </w:r>
      <w:r w:rsidR="00731550">
        <w:rPr>
          <w:rFonts w:cs="Arial"/>
          <w:sz w:val="24"/>
          <w:szCs w:val="24"/>
        </w:rPr>
        <w:t>5.</w:t>
      </w:r>
    </w:p>
    <w:p w14:paraId="754D34D6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2DF0E324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0D46970D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681D7F53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4EAA766F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7C8E4DA6" w14:textId="77777777" w:rsidR="00DE1C38" w:rsidRPr="00DE1C38" w:rsidRDefault="00DE1C38" w:rsidP="00DE1C38">
      <w:pPr>
        <w:tabs>
          <w:tab w:val="left" w:pos="426"/>
        </w:tabs>
        <w:spacing w:after="0" w:line="276" w:lineRule="auto"/>
        <w:rPr>
          <w:rFonts w:cs="Arial"/>
          <w:sz w:val="24"/>
          <w:szCs w:val="24"/>
        </w:rPr>
      </w:pPr>
    </w:p>
    <w:p w14:paraId="7A45C486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6191462F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1D3E5C82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7C6F9C1F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60C55A9B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0E31C434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2640B4D7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1B666D8E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4385A512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791A7E20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0865829F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3950BDF1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69939885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5E4F1B94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1BE1E0DF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851" w:hanging="295"/>
        <w:rPr>
          <w:rFonts w:cs="Arial"/>
          <w:sz w:val="24"/>
          <w:szCs w:val="24"/>
        </w:rPr>
      </w:pPr>
    </w:p>
    <w:p w14:paraId="437C9843" w14:textId="77777777" w:rsidR="00DE1C38" w:rsidRPr="00DE1C38" w:rsidRDefault="00DE1C38" w:rsidP="00DE1C38">
      <w:pPr>
        <w:tabs>
          <w:tab w:val="left" w:pos="426"/>
        </w:tabs>
        <w:spacing w:after="0" w:line="276" w:lineRule="auto"/>
        <w:ind w:left="207"/>
        <w:rPr>
          <w:rFonts w:cs="Arial"/>
          <w:sz w:val="24"/>
          <w:szCs w:val="24"/>
        </w:rPr>
      </w:pPr>
    </w:p>
    <w:p w14:paraId="1DEA2699" w14:textId="77777777" w:rsidR="00DE1C38" w:rsidRPr="00DE1C38" w:rsidRDefault="00DE1C38" w:rsidP="00DE1C38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3AD77068" w14:textId="77777777" w:rsidR="00DE1C38" w:rsidRPr="00DE1C38" w:rsidRDefault="00DE1C38" w:rsidP="00DE1C38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760021CA" w14:textId="77777777" w:rsidR="00DE1C38" w:rsidRPr="00DE1C38" w:rsidRDefault="00DE1C38" w:rsidP="00DE1C38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7E1D44AE" w14:textId="77777777" w:rsidR="00DE1C38" w:rsidRPr="00DE1C38" w:rsidRDefault="00DE1C38" w:rsidP="00DE1C38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43E0C29E" w14:textId="77777777" w:rsidR="00DE1C38" w:rsidRPr="00DE1C38" w:rsidRDefault="00DE1C38" w:rsidP="00DE1C38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20970789" w14:textId="77777777" w:rsidR="00DE1C38" w:rsidRPr="00DE1C38" w:rsidRDefault="00DE1C38" w:rsidP="00DE1C38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5D08C7F8" w14:textId="77777777" w:rsidR="00DE1C38" w:rsidRPr="00DE1C38" w:rsidRDefault="00DE1C38" w:rsidP="00DE1C38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34EC4D96" w14:textId="77777777" w:rsidR="00DE1C38" w:rsidRPr="00DE1C38" w:rsidRDefault="00DE1C38" w:rsidP="00DE1C38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68693AD2" w14:textId="77777777" w:rsidR="00DE1C38" w:rsidRPr="00DE1C38" w:rsidRDefault="00DE1C38" w:rsidP="00DE1C38">
      <w:pPr>
        <w:spacing w:after="0" w:line="276" w:lineRule="auto"/>
        <w:rPr>
          <w:rFonts w:eastAsia="Times New Roman" w:cs="Calibri"/>
          <w:lang w:eastAsia="pl-PL"/>
        </w:rPr>
      </w:pPr>
    </w:p>
    <w:p w14:paraId="2802877F" w14:textId="77777777" w:rsidR="00DE1C38" w:rsidRPr="00DE1C38" w:rsidRDefault="00DE1C38" w:rsidP="00DE1C38">
      <w:pPr>
        <w:spacing w:after="0" w:line="276" w:lineRule="auto"/>
        <w:rPr>
          <w:rFonts w:eastAsia="Times New Roman" w:cs="Calibri"/>
          <w:lang w:eastAsia="pl-PL"/>
        </w:rPr>
      </w:pPr>
    </w:p>
    <w:p w14:paraId="0414DA9F" w14:textId="77777777" w:rsidR="00DE1C38" w:rsidRPr="00DE1C38" w:rsidRDefault="00DE1C38" w:rsidP="00DE1C38">
      <w:pPr>
        <w:spacing w:after="0" w:line="276" w:lineRule="auto"/>
        <w:rPr>
          <w:rFonts w:eastAsia="Times New Roman" w:cs="Calibri"/>
          <w:lang w:eastAsia="pl-PL"/>
        </w:rPr>
      </w:pPr>
    </w:p>
    <w:p w14:paraId="2F13C42E" w14:textId="77777777" w:rsidR="00DE1C38" w:rsidRPr="00DE1C38" w:rsidRDefault="00DE1C38" w:rsidP="00DE1C38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2459D7F4" w14:textId="77777777" w:rsidR="00DE1C38" w:rsidRPr="00DE1C38" w:rsidRDefault="00DE1C38" w:rsidP="00DE1C38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25BE6ACF" w14:textId="77777777" w:rsidR="00DE1C38" w:rsidRPr="00DE1C38" w:rsidRDefault="00DE1C38" w:rsidP="00DE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DEAE2" w14:textId="77777777" w:rsidR="00DE1C38" w:rsidRDefault="00DE1C38"/>
    <w:sectPr w:rsidR="00DE1C38" w:rsidSect="00A93D3E">
      <w:footerReference w:type="default" r:id="rId18"/>
      <w:pgSz w:w="11906" w:h="16838"/>
      <w:pgMar w:top="851" w:right="566" w:bottom="851" w:left="567" w:header="284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5120" w14:textId="77777777" w:rsidR="00914D90" w:rsidRDefault="00AA516A">
      <w:pPr>
        <w:spacing w:after="0" w:line="240" w:lineRule="auto"/>
      </w:pPr>
      <w:r>
        <w:separator/>
      </w:r>
    </w:p>
  </w:endnote>
  <w:endnote w:type="continuationSeparator" w:id="0">
    <w:p w14:paraId="44212F4C" w14:textId="77777777" w:rsidR="00914D90" w:rsidRDefault="00AA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90498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15143F66" w14:textId="77777777" w:rsidR="005B3C13" w:rsidRDefault="005413CB" w:rsidP="00F85D93">
        <w:pPr>
          <w:pStyle w:val="Stopka"/>
          <w:jc w:val="center"/>
        </w:pPr>
      </w:p>
      <w:p w14:paraId="44D0E85F" w14:textId="77777777" w:rsidR="005B3C13" w:rsidRPr="00F85D93" w:rsidRDefault="00DE1C38" w:rsidP="00F85D93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147ECC">
          <w:rPr>
            <w:rFonts w:ascii="Cambria" w:hAnsi="Cambria"/>
            <w:sz w:val="18"/>
            <w:szCs w:val="18"/>
          </w:rPr>
          <w:fldChar w:fldCharType="begin"/>
        </w:r>
        <w:r w:rsidRPr="00147ECC">
          <w:rPr>
            <w:rFonts w:ascii="Cambria" w:hAnsi="Cambria"/>
            <w:sz w:val="18"/>
            <w:szCs w:val="18"/>
          </w:rPr>
          <w:instrText>PAGE   \* MERGEFORMAT</w:instrText>
        </w:r>
        <w:r w:rsidRPr="00147ECC">
          <w:rPr>
            <w:rFonts w:ascii="Cambria" w:hAnsi="Cambria"/>
            <w:sz w:val="18"/>
            <w:szCs w:val="18"/>
          </w:rPr>
          <w:fldChar w:fldCharType="separate"/>
        </w:r>
        <w:r w:rsidRPr="00147ECC">
          <w:rPr>
            <w:rFonts w:ascii="Cambria" w:hAnsi="Cambria"/>
            <w:sz w:val="18"/>
            <w:szCs w:val="18"/>
          </w:rPr>
          <w:t>2</w:t>
        </w:r>
        <w:r w:rsidRPr="00147ECC">
          <w:rPr>
            <w:rFonts w:ascii="Cambria" w:hAnsi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9BAB" w14:textId="77777777" w:rsidR="00914D90" w:rsidRDefault="00AA516A">
      <w:pPr>
        <w:spacing w:after="0" w:line="240" w:lineRule="auto"/>
      </w:pPr>
      <w:r>
        <w:separator/>
      </w:r>
    </w:p>
  </w:footnote>
  <w:footnote w:type="continuationSeparator" w:id="0">
    <w:p w14:paraId="27C6A970" w14:textId="77777777" w:rsidR="00914D90" w:rsidRDefault="00AA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893CC1"/>
    <w:multiLevelType w:val="hybridMultilevel"/>
    <w:tmpl w:val="F702A93E"/>
    <w:lvl w:ilvl="0" w:tplc="63A8AC1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E5B78"/>
    <w:multiLevelType w:val="multilevel"/>
    <w:tmpl w:val="2AD476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19649D2"/>
    <w:multiLevelType w:val="hybridMultilevel"/>
    <w:tmpl w:val="85CA12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8BE2F2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14689B"/>
    <w:multiLevelType w:val="hybridMultilevel"/>
    <w:tmpl w:val="BE928E2A"/>
    <w:lvl w:ilvl="0" w:tplc="DDAA7CD6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A5614"/>
    <w:multiLevelType w:val="hybridMultilevel"/>
    <w:tmpl w:val="0BC4C002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2" w15:restartNumberingAfterBreak="0">
    <w:nsid w:val="1E4B4A18"/>
    <w:multiLevelType w:val="hybridMultilevel"/>
    <w:tmpl w:val="4AA4F57E"/>
    <w:lvl w:ilvl="0" w:tplc="835A7ACE">
      <w:start w:val="1"/>
      <w:numFmt w:val="upperRoman"/>
      <w:pStyle w:val="Stylkk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E1ED1"/>
    <w:multiLevelType w:val="multilevel"/>
    <w:tmpl w:val="F5C65B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4B27362"/>
    <w:multiLevelType w:val="hybridMultilevel"/>
    <w:tmpl w:val="815ACE70"/>
    <w:lvl w:ilvl="0" w:tplc="30E42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FC2E26"/>
    <w:multiLevelType w:val="hybridMultilevel"/>
    <w:tmpl w:val="4D98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E7534"/>
    <w:multiLevelType w:val="hybridMultilevel"/>
    <w:tmpl w:val="F284695E"/>
    <w:lvl w:ilvl="0" w:tplc="996EBCC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E06D45"/>
    <w:multiLevelType w:val="hybridMultilevel"/>
    <w:tmpl w:val="B3206C38"/>
    <w:lvl w:ilvl="0" w:tplc="13646B3E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5A1133F"/>
    <w:multiLevelType w:val="hybridMultilevel"/>
    <w:tmpl w:val="75909378"/>
    <w:lvl w:ilvl="0" w:tplc="FC6EB23C">
      <w:start w:val="1"/>
      <w:numFmt w:val="decimal"/>
      <w:pStyle w:val="nag2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20661D"/>
    <w:multiLevelType w:val="multilevel"/>
    <w:tmpl w:val="6FFEF3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5A934A5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2735D1"/>
    <w:multiLevelType w:val="hybridMultilevel"/>
    <w:tmpl w:val="64767E2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9A18A8"/>
    <w:multiLevelType w:val="hybridMultilevel"/>
    <w:tmpl w:val="1974CFB0"/>
    <w:lvl w:ilvl="0" w:tplc="DB2CD522">
      <w:start w:val="1"/>
      <w:numFmt w:val="bullet"/>
      <w:lvlText w:val="-"/>
      <w:lvlJc w:val="left"/>
      <w:pPr>
        <w:ind w:left="185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3" w15:restartNumberingAfterBreak="0">
    <w:nsid w:val="4C6A46C2"/>
    <w:multiLevelType w:val="hybridMultilevel"/>
    <w:tmpl w:val="AB3ED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6F1BF9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A6446F"/>
    <w:multiLevelType w:val="hybridMultilevel"/>
    <w:tmpl w:val="46C20E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F361A7"/>
    <w:multiLevelType w:val="hybridMultilevel"/>
    <w:tmpl w:val="03983C42"/>
    <w:name w:val="WW8Num3522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FE7646"/>
    <w:multiLevelType w:val="hybridMultilevel"/>
    <w:tmpl w:val="70F25E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D766F6"/>
    <w:multiLevelType w:val="hybridMultilevel"/>
    <w:tmpl w:val="102A66CC"/>
    <w:lvl w:ilvl="0" w:tplc="339C6154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A53CA"/>
    <w:multiLevelType w:val="hybridMultilevel"/>
    <w:tmpl w:val="F80A18E8"/>
    <w:lvl w:ilvl="0" w:tplc="CCA0C89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C802BC"/>
    <w:multiLevelType w:val="multilevel"/>
    <w:tmpl w:val="0E0088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5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439137575">
    <w:abstractNumId w:val="42"/>
  </w:num>
  <w:num w:numId="2" w16cid:durableId="1542278261">
    <w:abstractNumId w:val="45"/>
  </w:num>
  <w:num w:numId="3" w16cid:durableId="1460799373">
    <w:abstractNumId w:val="43"/>
  </w:num>
  <w:num w:numId="4" w16cid:durableId="1583834012">
    <w:abstractNumId w:val="7"/>
  </w:num>
  <w:num w:numId="5" w16cid:durableId="625887758">
    <w:abstractNumId w:val="20"/>
  </w:num>
  <w:num w:numId="6" w16cid:durableId="1310597943">
    <w:abstractNumId w:val="28"/>
  </w:num>
  <w:num w:numId="7" w16cid:durableId="1036347886">
    <w:abstractNumId w:val="31"/>
  </w:num>
  <w:num w:numId="8" w16cid:durableId="511381507">
    <w:abstractNumId w:val="18"/>
  </w:num>
  <w:num w:numId="9" w16cid:durableId="1672025102">
    <w:abstractNumId w:val="35"/>
  </w:num>
  <w:num w:numId="10" w16cid:durableId="549847591">
    <w:abstractNumId w:val="4"/>
  </w:num>
  <w:num w:numId="11" w16cid:durableId="1393192275">
    <w:abstractNumId w:val="9"/>
  </w:num>
  <w:num w:numId="12" w16cid:durableId="1532573225">
    <w:abstractNumId w:val="23"/>
  </w:num>
  <w:num w:numId="13" w16cid:durableId="1941451388">
    <w:abstractNumId w:val="37"/>
  </w:num>
  <w:num w:numId="14" w16cid:durableId="1845512358">
    <w:abstractNumId w:val="22"/>
  </w:num>
  <w:num w:numId="15" w16cid:durableId="1343048026">
    <w:abstractNumId w:val="29"/>
  </w:num>
  <w:num w:numId="16" w16cid:durableId="1327709532">
    <w:abstractNumId w:val="15"/>
  </w:num>
  <w:num w:numId="17" w16cid:durableId="1086416334">
    <w:abstractNumId w:val="38"/>
  </w:num>
  <w:num w:numId="18" w16cid:durableId="1599676741">
    <w:abstractNumId w:val="17"/>
  </w:num>
  <w:num w:numId="19" w16cid:durableId="505899735">
    <w:abstractNumId w:val="25"/>
  </w:num>
  <w:num w:numId="20" w16cid:durableId="317542213">
    <w:abstractNumId w:val="8"/>
  </w:num>
  <w:num w:numId="21" w16cid:durableId="1256011079">
    <w:abstractNumId w:val="24"/>
  </w:num>
  <w:num w:numId="22" w16cid:durableId="337123589">
    <w:abstractNumId w:val="32"/>
  </w:num>
  <w:num w:numId="23" w16cid:durableId="168302293">
    <w:abstractNumId w:val="19"/>
  </w:num>
  <w:num w:numId="24" w16cid:durableId="732120008">
    <w:abstractNumId w:val="27"/>
  </w:num>
  <w:num w:numId="25" w16cid:durableId="376319276">
    <w:abstractNumId w:val="6"/>
  </w:num>
  <w:num w:numId="26" w16cid:durableId="739475180">
    <w:abstractNumId w:val="36"/>
  </w:num>
  <w:num w:numId="27" w16cid:durableId="1986930845">
    <w:abstractNumId w:val="34"/>
  </w:num>
  <w:num w:numId="28" w16cid:durableId="939677274">
    <w:abstractNumId w:val="11"/>
  </w:num>
  <w:num w:numId="29" w16cid:durableId="352877799">
    <w:abstractNumId w:val="16"/>
  </w:num>
  <w:num w:numId="30" w16cid:durableId="2048525346">
    <w:abstractNumId w:val="33"/>
  </w:num>
  <w:num w:numId="31" w16cid:durableId="913053410">
    <w:abstractNumId w:val="40"/>
  </w:num>
  <w:num w:numId="32" w16cid:durableId="536509271">
    <w:abstractNumId w:val="13"/>
  </w:num>
  <w:num w:numId="33" w16cid:durableId="63720601">
    <w:abstractNumId w:val="5"/>
  </w:num>
  <w:num w:numId="34" w16cid:durableId="1623144327">
    <w:abstractNumId w:val="26"/>
  </w:num>
  <w:num w:numId="35" w16cid:durableId="1738354219">
    <w:abstractNumId w:val="44"/>
  </w:num>
  <w:num w:numId="36" w16cid:durableId="1849832995">
    <w:abstractNumId w:val="14"/>
  </w:num>
  <w:num w:numId="37" w16cid:durableId="603657465">
    <w:abstractNumId w:val="39"/>
  </w:num>
  <w:num w:numId="38" w16cid:durableId="1520314564">
    <w:abstractNumId w:val="41"/>
  </w:num>
  <w:num w:numId="39" w16cid:durableId="645745176">
    <w:abstractNumId w:val="12"/>
  </w:num>
  <w:num w:numId="40" w16cid:durableId="903951012">
    <w:abstractNumId w:val="21"/>
  </w:num>
  <w:num w:numId="41" w16cid:durableId="985164436">
    <w:abstractNumId w:val="21"/>
    <w:lvlOverride w:ilvl="0">
      <w:startOverride w:val="1"/>
    </w:lvlOverride>
  </w:num>
  <w:num w:numId="42" w16cid:durableId="351346603">
    <w:abstractNumId w:val="21"/>
    <w:lvlOverride w:ilvl="0">
      <w:startOverride w:val="1"/>
    </w:lvlOverride>
  </w:num>
  <w:num w:numId="43" w16cid:durableId="11034966">
    <w:abstractNumId w:val="30"/>
  </w:num>
  <w:num w:numId="44" w16cid:durableId="128064279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38"/>
    <w:rsid w:val="00001931"/>
    <w:rsid w:val="00014CE7"/>
    <w:rsid w:val="00045CA2"/>
    <w:rsid w:val="000E3C7B"/>
    <w:rsid w:val="00160A8F"/>
    <w:rsid w:val="00195CD4"/>
    <w:rsid w:val="001B43FD"/>
    <w:rsid w:val="002134CC"/>
    <w:rsid w:val="003533AD"/>
    <w:rsid w:val="00357F5A"/>
    <w:rsid w:val="00390E1B"/>
    <w:rsid w:val="003A0579"/>
    <w:rsid w:val="003A7DA2"/>
    <w:rsid w:val="003B0AA5"/>
    <w:rsid w:val="003E25C3"/>
    <w:rsid w:val="003F43EA"/>
    <w:rsid w:val="00436DC7"/>
    <w:rsid w:val="004526FF"/>
    <w:rsid w:val="00485606"/>
    <w:rsid w:val="00487BC4"/>
    <w:rsid w:val="004943FE"/>
    <w:rsid w:val="005413CB"/>
    <w:rsid w:val="005F7AA9"/>
    <w:rsid w:val="0064560D"/>
    <w:rsid w:val="00660BDE"/>
    <w:rsid w:val="00685E36"/>
    <w:rsid w:val="006F30B3"/>
    <w:rsid w:val="00731550"/>
    <w:rsid w:val="0075695F"/>
    <w:rsid w:val="00780B29"/>
    <w:rsid w:val="007C1A42"/>
    <w:rsid w:val="00832C5C"/>
    <w:rsid w:val="00891DEA"/>
    <w:rsid w:val="008B6587"/>
    <w:rsid w:val="008B7178"/>
    <w:rsid w:val="00900663"/>
    <w:rsid w:val="00914D90"/>
    <w:rsid w:val="00942B90"/>
    <w:rsid w:val="00973CB7"/>
    <w:rsid w:val="009962D4"/>
    <w:rsid w:val="00997DCF"/>
    <w:rsid w:val="00AA516A"/>
    <w:rsid w:val="00AB77BC"/>
    <w:rsid w:val="00AE6306"/>
    <w:rsid w:val="00B446EE"/>
    <w:rsid w:val="00B554C1"/>
    <w:rsid w:val="00B5762B"/>
    <w:rsid w:val="00B741E3"/>
    <w:rsid w:val="00B814B9"/>
    <w:rsid w:val="00C122D7"/>
    <w:rsid w:val="00CA34D7"/>
    <w:rsid w:val="00CC222E"/>
    <w:rsid w:val="00CE72C9"/>
    <w:rsid w:val="00CF0285"/>
    <w:rsid w:val="00CF5DE0"/>
    <w:rsid w:val="00D05B5F"/>
    <w:rsid w:val="00D30C4F"/>
    <w:rsid w:val="00D438D8"/>
    <w:rsid w:val="00D766EB"/>
    <w:rsid w:val="00DA7302"/>
    <w:rsid w:val="00DE1C38"/>
    <w:rsid w:val="00E43D31"/>
    <w:rsid w:val="00E83ED2"/>
    <w:rsid w:val="00ED7DC6"/>
    <w:rsid w:val="00F5777B"/>
    <w:rsid w:val="00F627A4"/>
    <w:rsid w:val="00FA00FC"/>
    <w:rsid w:val="00FA5A99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DCAA"/>
  <w15:chartTrackingRefBased/>
  <w15:docId w15:val="{C331F592-D188-4BA7-96B8-091B815E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1C3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1C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1C38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E1C3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E1C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E1C38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C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E1C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DE1C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E1C3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E1C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E1C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1C38"/>
  </w:style>
  <w:style w:type="character" w:styleId="Hipercze">
    <w:name w:val="Hyperlink"/>
    <w:uiPriority w:val="99"/>
    <w:rsid w:val="00DE1C38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DE1C38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1C3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DE1C38"/>
  </w:style>
  <w:style w:type="paragraph" w:styleId="Lista">
    <w:name w:val="List"/>
    <w:basedOn w:val="Normalny"/>
    <w:rsid w:val="00DE1C3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DE1C38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rsid w:val="00DE1C38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1C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1C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E1C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C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DE1C38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E1C3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1C38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E1C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C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DE1C38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E1C38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E1C38"/>
    <w:rPr>
      <w:sz w:val="16"/>
      <w:szCs w:val="16"/>
    </w:rPr>
  </w:style>
  <w:style w:type="paragraph" w:customStyle="1" w:styleId="Skrconyadreszwrotny">
    <w:name w:val="Skrócony adres zwrotny"/>
    <w:basedOn w:val="Normalny"/>
    <w:rsid w:val="00DE1C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ierszPP">
    <w:name w:val="Wiersz PP"/>
    <w:basedOn w:val="Podpis"/>
    <w:rsid w:val="00DE1C38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E1C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rsid w:val="00DE1C38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E1C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DE1C38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DE1C38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DE1C38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DE1C38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DE1C38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DE1C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E1C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C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E1C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DE1C38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DE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1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1C38"/>
    <w:rPr>
      <w:vertAlign w:val="superscript"/>
    </w:rPr>
  </w:style>
  <w:style w:type="table" w:styleId="Tabela-Siatka">
    <w:name w:val="Table Grid"/>
    <w:basedOn w:val="Standardowy"/>
    <w:rsid w:val="00DE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E1C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DE1C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DE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1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E1C38"/>
    <w:rPr>
      <w:vertAlign w:val="superscript"/>
    </w:rPr>
  </w:style>
  <w:style w:type="character" w:styleId="Odwoaniedokomentarza">
    <w:name w:val="annotation reference"/>
    <w:uiPriority w:val="99"/>
    <w:rsid w:val="00DE1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E1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E1C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E1C38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E1C3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rsid w:val="00DE1C38"/>
    <w:rPr>
      <w:color w:val="800080"/>
      <w:u w:val="single"/>
    </w:rPr>
  </w:style>
  <w:style w:type="paragraph" w:styleId="Poprawka">
    <w:name w:val="Revision"/>
    <w:hidden/>
    <w:uiPriority w:val="99"/>
    <w:semiHidden/>
    <w:rsid w:val="00DE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DE1C38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DE1C38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E1C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DE1C38"/>
    <w:rPr>
      <w:sz w:val="24"/>
    </w:rPr>
  </w:style>
  <w:style w:type="paragraph" w:customStyle="1" w:styleId="pkt">
    <w:name w:val="pkt"/>
    <w:basedOn w:val="Normalny"/>
    <w:link w:val="pktZnak"/>
    <w:uiPriority w:val="99"/>
    <w:rsid w:val="00DE1C38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DE1C38"/>
    <w:rPr>
      <w:i/>
      <w:iCs/>
    </w:rPr>
  </w:style>
  <w:style w:type="character" w:customStyle="1" w:styleId="alb">
    <w:name w:val="a_lb"/>
    <w:basedOn w:val="Domylnaczcionkaakapitu"/>
    <w:rsid w:val="00DE1C38"/>
  </w:style>
  <w:style w:type="paragraph" w:customStyle="1" w:styleId="text-justify">
    <w:name w:val="text-justify"/>
    <w:basedOn w:val="Normalny"/>
    <w:rsid w:val="00D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DE1C38"/>
  </w:style>
  <w:style w:type="character" w:styleId="Nierozpoznanawzmianka">
    <w:name w:val="Unresolved Mention"/>
    <w:basedOn w:val="Domylnaczcionkaakapitu"/>
    <w:uiPriority w:val="99"/>
    <w:semiHidden/>
    <w:unhideWhenUsed/>
    <w:rsid w:val="00DE1C3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E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kk">
    <w:name w:val="Styl kk"/>
    <w:basedOn w:val="Nagwek1"/>
    <w:link w:val="StylkkZnak"/>
    <w:qFormat/>
    <w:rsid w:val="00DE1C38"/>
    <w:pPr>
      <w:numPr>
        <w:numId w:val="39"/>
      </w:numPr>
    </w:pPr>
    <w:rPr>
      <w:color w:val="323E4F" w:themeColor="text2" w:themeShade="BF"/>
    </w:rPr>
  </w:style>
  <w:style w:type="paragraph" w:styleId="Tytu">
    <w:name w:val="Title"/>
    <w:basedOn w:val="Normalny"/>
    <w:next w:val="Normalny"/>
    <w:link w:val="TytuZnak"/>
    <w:qFormat/>
    <w:rsid w:val="00DE1C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DE1C3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tylkkZnak">
    <w:name w:val="Styl kk Znak"/>
    <w:basedOn w:val="Nagwek1Znak"/>
    <w:link w:val="Stylkk"/>
    <w:rsid w:val="00DE1C38"/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DE1C38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DE1C38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nag2">
    <w:name w:val="nag 2"/>
    <w:basedOn w:val="Nagwek2"/>
    <w:link w:val="nag2Znak"/>
    <w:qFormat/>
    <w:rsid w:val="00DE1C38"/>
    <w:pPr>
      <w:numPr>
        <w:numId w:val="40"/>
      </w:numPr>
    </w:pPr>
  </w:style>
  <w:style w:type="table" w:styleId="Siatkatabelijasna">
    <w:name w:val="Grid Table Light"/>
    <w:basedOn w:val="Standardowy"/>
    <w:uiPriority w:val="40"/>
    <w:rsid w:val="00DE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2Znak">
    <w:name w:val="nag 2 Znak"/>
    <w:basedOn w:val="Nagwek2Znak"/>
    <w:link w:val="nag2"/>
    <w:rsid w:val="00DE1C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1C3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E1C38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E1C38"/>
    <w:pPr>
      <w:tabs>
        <w:tab w:val="left" w:pos="709"/>
        <w:tab w:val="right" w:leader="dot" w:pos="10773"/>
      </w:tabs>
      <w:spacing w:after="0" w:line="240" w:lineRule="auto"/>
      <w:ind w:left="240"/>
    </w:pPr>
    <w:rPr>
      <w:rFonts w:eastAsia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nhideWhenUsed/>
    <w:rsid w:val="00DE1C38"/>
    <w:pPr>
      <w:spacing w:after="0" w:line="240" w:lineRule="auto"/>
      <w:ind w:left="480"/>
    </w:pPr>
    <w:rPr>
      <w:rFonts w:eastAsia="Times New Roman" w:cs="Times New Roman"/>
      <w:i/>
      <w:iCs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nhideWhenUsed/>
    <w:rsid w:val="00DE1C38"/>
    <w:pPr>
      <w:spacing w:after="0" w:line="240" w:lineRule="auto"/>
      <w:ind w:left="1680"/>
    </w:pPr>
    <w:rPr>
      <w:rFonts w:eastAsia="Times New Roman" w:cs="Times New Roman"/>
      <w:sz w:val="18"/>
      <w:szCs w:val="18"/>
      <w:lang w:eastAsia="pl-PL"/>
    </w:rPr>
  </w:style>
  <w:style w:type="paragraph" w:styleId="Spistreci4">
    <w:name w:val="toc 4"/>
    <w:basedOn w:val="Normalny"/>
    <w:next w:val="Normalny"/>
    <w:autoRedefine/>
    <w:unhideWhenUsed/>
    <w:rsid w:val="00DE1C38"/>
    <w:pPr>
      <w:spacing w:after="0" w:line="240" w:lineRule="auto"/>
      <w:ind w:left="720"/>
    </w:pPr>
    <w:rPr>
      <w:rFonts w:eastAsia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nhideWhenUsed/>
    <w:rsid w:val="00DE1C38"/>
    <w:pPr>
      <w:spacing w:after="0" w:line="240" w:lineRule="auto"/>
      <w:ind w:left="960"/>
    </w:pPr>
    <w:rPr>
      <w:rFonts w:eastAsia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nhideWhenUsed/>
    <w:rsid w:val="00DE1C38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nhideWhenUsed/>
    <w:rsid w:val="00DE1C38"/>
    <w:pPr>
      <w:spacing w:after="0" w:line="240" w:lineRule="auto"/>
      <w:ind w:left="1440"/>
    </w:pPr>
    <w:rPr>
      <w:rFonts w:eastAsia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nhideWhenUsed/>
    <w:rsid w:val="00DE1C38"/>
    <w:pPr>
      <w:spacing w:after="0" w:line="240" w:lineRule="auto"/>
      <w:ind w:left="1920"/>
    </w:pPr>
    <w:rPr>
      <w:rFonts w:eastAsia="Times New Roman" w:cs="Times New Roman"/>
      <w:sz w:val="18"/>
      <w:szCs w:val="18"/>
      <w:lang w:eastAsia="pl-PL"/>
    </w:rPr>
  </w:style>
  <w:style w:type="table" w:styleId="Tabelasiatki1jasna">
    <w:name w:val="Grid Table 1 Light"/>
    <w:basedOn w:val="Standardowy"/>
    <w:uiPriority w:val="46"/>
    <w:rsid w:val="00DE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1">
    <w:name w:val="Tabela - Siatka1"/>
    <w:basedOn w:val="Standardowy"/>
    <w:next w:val="Tabela-Siatka"/>
    <w:uiPriority w:val="59"/>
    <w:rsid w:val="00DE1C3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E1C3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E1C38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160A8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pila" TargetMode="External"/><Relationship Id="rId13" Type="http://schemas.openxmlformats.org/officeDocument/2006/relationships/hyperlink" Target="https://www.gov.pl/web/mswia/oprogramowanie-do-pobrani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j.gov.pl/nforms/signer/upload?xFormsAppName=SIGNER" TargetMode="External"/><Relationship Id="rId1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cert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41C7-AFF0-429F-9E0C-4FE10A09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16</Pages>
  <Words>6469</Words>
  <Characters>38816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56</cp:revision>
  <cp:lastPrinted>2022-10-11T08:07:00Z</cp:lastPrinted>
  <dcterms:created xsi:type="dcterms:W3CDTF">2022-10-07T10:08:00Z</dcterms:created>
  <dcterms:modified xsi:type="dcterms:W3CDTF">2022-10-11T12:47:00Z</dcterms:modified>
</cp:coreProperties>
</file>