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F9" w:rsidRDefault="00B23AF9" w:rsidP="00754FBA">
      <w:pPr>
        <w:spacing w:line="276" w:lineRule="auto"/>
        <w:ind w:right="5100"/>
        <w:rPr>
          <w:rFonts w:ascii="Calibri" w:hAnsi="Calibri" w:cs="Calibri"/>
          <w:sz w:val="20"/>
          <w:szCs w:val="20"/>
        </w:rPr>
      </w:pPr>
      <w:r>
        <w:rPr>
          <w:rFonts w:ascii="Calibri" w:hAnsi="Calibri" w:cs="Calibri"/>
          <w:sz w:val="20"/>
          <w:szCs w:val="20"/>
        </w:rPr>
        <w:t xml:space="preserve">Numer referencyjny postępowania: </w:t>
      </w:r>
    </w:p>
    <w:p w:rsidR="00B23AF9" w:rsidRDefault="00B23AF9" w:rsidP="00754FBA">
      <w:pPr>
        <w:spacing w:line="276" w:lineRule="auto"/>
        <w:ind w:right="5100"/>
        <w:rPr>
          <w:rFonts w:ascii="Calibri" w:hAnsi="Calibri" w:cs="Calibri"/>
          <w:b/>
          <w:sz w:val="20"/>
          <w:szCs w:val="20"/>
        </w:rPr>
      </w:pPr>
      <w:r>
        <w:rPr>
          <w:rFonts w:ascii="Calibri" w:hAnsi="Calibri" w:cs="Calibri"/>
          <w:b/>
          <w:sz w:val="20"/>
          <w:szCs w:val="20"/>
        </w:rPr>
        <w:t>WSZ-EP-30/2023</w:t>
      </w:r>
    </w:p>
    <w:p w:rsidR="00B23AF9" w:rsidRDefault="00B23AF9" w:rsidP="00754FBA">
      <w:pPr>
        <w:jc w:val="right"/>
        <w:rPr>
          <w:rFonts w:ascii="Calibri" w:hAnsi="Calibri" w:cs="Calibri"/>
          <w:b/>
          <w:sz w:val="20"/>
          <w:szCs w:val="20"/>
        </w:rPr>
      </w:pPr>
      <w:r>
        <w:rPr>
          <w:rFonts w:ascii="Calibri" w:hAnsi="Calibri" w:cs="Calibri"/>
          <w:b/>
          <w:sz w:val="20"/>
          <w:szCs w:val="20"/>
        </w:rPr>
        <w:t>Załącznik nr 2.1 do SWZ</w:t>
      </w:r>
    </w:p>
    <w:p w:rsidR="00B23AF9" w:rsidRDefault="00B23AF9" w:rsidP="00754FBA">
      <w:pPr>
        <w:spacing w:line="276" w:lineRule="auto"/>
        <w:rPr>
          <w:rFonts w:ascii="Calibri" w:hAnsi="Calibri" w:cs="Calibri"/>
          <w:b/>
          <w:sz w:val="20"/>
          <w:szCs w:val="20"/>
        </w:rPr>
      </w:pPr>
    </w:p>
    <w:p w:rsidR="00B23AF9" w:rsidRDefault="00B23AF9" w:rsidP="00754FBA">
      <w:pPr>
        <w:spacing w:line="276" w:lineRule="auto"/>
        <w:rPr>
          <w:rFonts w:ascii="Calibri" w:hAnsi="Calibri" w:cs="Calibri"/>
          <w:b/>
          <w:sz w:val="20"/>
          <w:szCs w:val="20"/>
        </w:rPr>
      </w:pPr>
      <w:r>
        <w:rPr>
          <w:rFonts w:ascii="Calibri" w:hAnsi="Calibri" w:cs="Calibri"/>
          <w:b/>
          <w:sz w:val="20"/>
          <w:szCs w:val="20"/>
        </w:rPr>
        <w:t xml:space="preserve">Pakiet  1 – Aspirator ultradźwiękowy  – 1 szt. </w:t>
      </w:r>
    </w:p>
    <w:p w:rsidR="00B23AF9" w:rsidRDefault="00B23AF9" w:rsidP="00754FBA">
      <w:pPr>
        <w:spacing w:line="276" w:lineRule="auto"/>
        <w:rPr>
          <w:rFonts w:ascii="Calibri" w:hAnsi="Calibri" w:cs="Calibri"/>
          <w:b/>
          <w:sz w:val="20"/>
          <w:szCs w:val="20"/>
        </w:rPr>
      </w:pPr>
    </w:p>
    <w:tbl>
      <w:tblPr>
        <w:tblW w:w="5000" w:type="pct"/>
        <w:tblCellMar>
          <w:left w:w="70" w:type="dxa"/>
          <w:right w:w="70" w:type="dxa"/>
        </w:tblCellMar>
        <w:tblLook w:val="00A0"/>
      </w:tblPr>
      <w:tblGrid>
        <w:gridCol w:w="438"/>
        <w:gridCol w:w="8771"/>
      </w:tblGrid>
      <w:tr w:rsidR="00B23AF9"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B23AF9" w:rsidRDefault="00B23AF9">
            <w:pPr>
              <w:textAlignment w:val="baseline"/>
              <w:rPr>
                <w:rFonts w:ascii="Calibri" w:hAnsi="Calibri" w:cs="Calibri"/>
                <w:b/>
                <w:color w:val="00000A"/>
                <w:sz w:val="20"/>
                <w:szCs w:val="20"/>
              </w:rPr>
            </w:pPr>
            <w:r>
              <w:rPr>
                <w:rFonts w:ascii="Calibri" w:hAnsi="Calibri" w:cs="Calibri"/>
                <w:b/>
                <w:bCs/>
                <w:sz w:val="20"/>
                <w:szCs w:val="20"/>
              </w:rPr>
              <w:t>Ultradźwiękowy aspirator tkanek - 1 szt. urządzenie fabrycznie nowe, nie dopuszcza się urządzeń używanych, podemonstracyjnych. Rok produkcji 2023/2023;</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bCs/>
                <w:sz w:val="20"/>
                <w:szCs w:val="20"/>
              </w:rPr>
            </w:pPr>
            <w:r>
              <w:rPr>
                <w:rFonts w:ascii="Calibri" w:hAnsi="Calibri" w:cs="Calibri"/>
                <w:bCs/>
                <w:sz w:val="20"/>
                <w:szCs w:val="20"/>
              </w:rPr>
              <w:t>1</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Aspirator ultradźwiękowy z funkcją rozbijania tkanek, płukania i odsysania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Zakres generatora ultradźwięków 20-80kHz; </w:t>
            </w:r>
            <w:r w:rsidRPr="00236552">
              <w:rPr>
                <w:rFonts w:ascii="Calibri" w:hAnsi="Calibri" w:cs="Calibri"/>
                <w:color w:val="FF0000"/>
                <w:sz w:val="20"/>
                <w:szCs w:val="20"/>
                <w:highlight w:val="yellow"/>
              </w:rPr>
              <w:t xml:space="preserve">Zamawiający dopuszcza generator ultradźwięków pracujący z uniwersalną głowicą ultradźwiękową z częstotliwością </w:t>
            </w:r>
            <w:r>
              <w:rPr>
                <w:rFonts w:ascii="Calibri" w:hAnsi="Calibri" w:cs="Calibri"/>
                <w:color w:val="FF0000"/>
                <w:sz w:val="20"/>
                <w:szCs w:val="20"/>
                <w:highlight w:val="yellow"/>
              </w:rPr>
              <w:t xml:space="preserve">23 lub </w:t>
            </w:r>
            <w:r w:rsidRPr="00236552">
              <w:rPr>
                <w:rFonts w:ascii="Calibri" w:hAnsi="Calibri" w:cs="Calibri"/>
                <w:color w:val="FF0000"/>
                <w:sz w:val="20"/>
                <w:szCs w:val="20"/>
                <w:highlight w:val="yellow"/>
              </w:rPr>
              <w:t>25.4 kHz</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3</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praca na częstotliwościach 35 i 25 kHz; </w:t>
            </w:r>
            <w:r w:rsidRPr="00236552">
              <w:rPr>
                <w:rFonts w:ascii="Calibri" w:hAnsi="Calibri" w:cs="Calibri"/>
                <w:color w:val="FF0000"/>
                <w:sz w:val="20"/>
                <w:szCs w:val="20"/>
                <w:highlight w:val="yellow"/>
              </w:rPr>
              <w:t>Zamawiający dopuszcza uniwersalną głowic</w:t>
            </w:r>
            <w:r>
              <w:rPr>
                <w:rFonts w:ascii="Calibri" w:hAnsi="Calibri" w:cs="Calibri"/>
                <w:color w:val="FF0000"/>
                <w:sz w:val="20"/>
                <w:szCs w:val="20"/>
                <w:highlight w:val="yellow"/>
              </w:rPr>
              <w:t>ę</w:t>
            </w:r>
            <w:r w:rsidRPr="00236552">
              <w:rPr>
                <w:rFonts w:ascii="Calibri" w:hAnsi="Calibri" w:cs="Calibri"/>
                <w:color w:val="FF0000"/>
                <w:sz w:val="20"/>
                <w:szCs w:val="20"/>
                <w:highlight w:val="yellow"/>
              </w:rPr>
              <w:t xml:space="preserve"> ultradźwiękową z</w:t>
            </w:r>
            <w:r>
              <w:rPr>
                <w:rFonts w:ascii="Calibri" w:hAnsi="Calibri" w:cs="Calibri"/>
                <w:color w:val="FF0000"/>
                <w:sz w:val="20"/>
                <w:szCs w:val="20"/>
                <w:highlight w:val="yellow"/>
              </w:rPr>
              <w:t>e stałą</w:t>
            </w:r>
            <w:r w:rsidRPr="00236552">
              <w:rPr>
                <w:rFonts w:ascii="Calibri" w:hAnsi="Calibri" w:cs="Calibri"/>
                <w:color w:val="FF0000"/>
                <w:sz w:val="20"/>
                <w:szCs w:val="20"/>
                <w:highlight w:val="yellow"/>
              </w:rPr>
              <w:t xml:space="preserve"> częstotliwością </w:t>
            </w:r>
            <w:r>
              <w:rPr>
                <w:rFonts w:ascii="Calibri" w:hAnsi="Calibri" w:cs="Calibri"/>
                <w:color w:val="FF0000"/>
                <w:sz w:val="20"/>
                <w:szCs w:val="20"/>
                <w:highlight w:val="yellow"/>
              </w:rPr>
              <w:t xml:space="preserve">23 lub </w:t>
            </w:r>
            <w:r w:rsidRPr="00236552">
              <w:rPr>
                <w:rFonts w:ascii="Calibri" w:hAnsi="Calibri" w:cs="Calibri"/>
                <w:color w:val="FF0000"/>
                <w:sz w:val="20"/>
                <w:szCs w:val="20"/>
                <w:highlight w:val="yellow"/>
              </w:rPr>
              <w:t>25.4 kHz</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4</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Piezostrykcyjny przetwornik do wytwarzania drgań ultradźwiękowych</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5</w:t>
            </w:r>
          </w:p>
        </w:tc>
        <w:tc>
          <w:tcPr>
            <w:tcW w:w="4762" w:type="pct"/>
            <w:tcBorders>
              <w:top w:val="nil"/>
              <w:left w:val="nil"/>
              <w:bottom w:val="single" w:sz="4" w:space="0" w:color="auto"/>
              <w:right w:val="single" w:sz="4" w:space="0" w:color="auto"/>
            </w:tcBorders>
            <w:vAlign w:val="center"/>
          </w:tcPr>
          <w:p w:rsidR="00B23AF9" w:rsidRPr="00236552" w:rsidRDefault="00B23AF9">
            <w:pPr>
              <w:rPr>
                <w:rFonts w:ascii="Calibri" w:hAnsi="Calibri" w:cs="Calibri"/>
                <w:strike/>
                <w:color w:val="FF0000"/>
                <w:sz w:val="20"/>
                <w:szCs w:val="20"/>
              </w:rPr>
            </w:pPr>
            <w:r w:rsidRPr="00236552">
              <w:rPr>
                <w:rFonts w:ascii="Calibri" w:hAnsi="Calibri" w:cs="Calibri"/>
                <w:strike/>
                <w:color w:val="FF0000"/>
                <w:sz w:val="20"/>
                <w:szCs w:val="20"/>
                <w:highlight w:val="yellow"/>
              </w:rPr>
              <w:t>Możliwość odłączenia głowicy od kabla łączącego z aparatem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6</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Głowice bez konieczności chłodzenia wewnętrznym obiegiem płynu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7</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Możliwość sterylnej zmiany samej końcówki roboczej podczas zabiegu operacyjnego</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8</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Jedno uniwersalne gniazdo podłączeniowe z automatycznym rozpoznawaniem częstotliwości podłączonej głowicy oraz automatycznym ustawieniem parametrów pracy danej głowicy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9</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Głowica ultradźwiękowa neurochirurgiczna pracująca na 35 kHz umożliwiająca używanie różnych końcówek roboczych (sonotrod);</w:t>
            </w:r>
            <w:r w:rsidRPr="00236552">
              <w:rPr>
                <w:rFonts w:ascii="Calibri" w:hAnsi="Calibri" w:cs="Calibri"/>
                <w:color w:val="FF0000"/>
                <w:sz w:val="20"/>
                <w:szCs w:val="20"/>
                <w:highlight w:val="yellow"/>
              </w:rPr>
              <w:t xml:space="preserve"> Zamawiający dopuszcza uniwersalną głowic</w:t>
            </w:r>
            <w:r>
              <w:rPr>
                <w:rFonts w:ascii="Calibri" w:hAnsi="Calibri" w:cs="Calibri"/>
                <w:color w:val="FF0000"/>
                <w:sz w:val="20"/>
                <w:szCs w:val="20"/>
                <w:highlight w:val="yellow"/>
              </w:rPr>
              <w:t>ę</w:t>
            </w:r>
            <w:r w:rsidRPr="00236552">
              <w:rPr>
                <w:rFonts w:ascii="Calibri" w:hAnsi="Calibri" w:cs="Calibri"/>
                <w:color w:val="FF0000"/>
                <w:sz w:val="20"/>
                <w:szCs w:val="20"/>
                <w:highlight w:val="yellow"/>
              </w:rPr>
              <w:t xml:space="preserve"> ultradźwiękową z częstotliwością </w:t>
            </w:r>
            <w:r>
              <w:rPr>
                <w:rFonts w:ascii="Calibri" w:hAnsi="Calibri" w:cs="Calibri"/>
                <w:color w:val="FF0000"/>
                <w:sz w:val="20"/>
                <w:szCs w:val="20"/>
                <w:highlight w:val="yellow"/>
              </w:rPr>
              <w:t xml:space="preserve">23 lub </w:t>
            </w:r>
            <w:r w:rsidRPr="00236552">
              <w:rPr>
                <w:rFonts w:ascii="Calibri" w:hAnsi="Calibri" w:cs="Calibri"/>
                <w:color w:val="FF0000"/>
                <w:sz w:val="20"/>
                <w:szCs w:val="20"/>
                <w:highlight w:val="yellow"/>
              </w:rPr>
              <w:t>25.4 kHz</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10</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Waga głowicy neurochirurgicznej </w:t>
            </w:r>
            <w:r w:rsidRPr="00236552">
              <w:rPr>
                <w:rFonts w:ascii="Calibri" w:hAnsi="Calibri" w:cs="Calibri"/>
                <w:strike/>
                <w:color w:val="FF0000"/>
                <w:sz w:val="20"/>
                <w:szCs w:val="20"/>
                <w:highlight w:val="yellow"/>
              </w:rPr>
              <w:t>35 kHz</w:t>
            </w:r>
            <w:r>
              <w:rPr>
                <w:rFonts w:ascii="Calibri" w:hAnsi="Calibri" w:cs="Calibri"/>
                <w:color w:val="FF0000"/>
                <w:sz w:val="20"/>
                <w:szCs w:val="20"/>
                <w:highlight w:val="yellow"/>
              </w:rPr>
              <w:t xml:space="preserve"> - max </w:t>
            </w:r>
            <w:smartTag w:uri="urn:schemas-microsoft-com:office:smarttags" w:element="metricconverter">
              <w:smartTagPr>
                <w:attr w:name="ProductID" w:val="320 g"/>
              </w:smartTagPr>
              <w:r>
                <w:rPr>
                  <w:rFonts w:ascii="Calibri" w:hAnsi="Calibri" w:cs="Calibri"/>
                  <w:color w:val="FF0000"/>
                  <w:sz w:val="20"/>
                  <w:szCs w:val="20"/>
                  <w:highlight w:val="yellow"/>
                </w:rPr>
                <w:t xml:space="preserve">320 </w:t>
              </w:r>
              <w:r w:rsidRPr="00236552">
                <w:rPr>
                  <w:rFonts w:ascii="Calibri" w:hAnsi="Calibri" w:cs="Calibri"/>
                  <w:color w:val="FF0000"/>
                  <w:sz w:val="20"/>
                  <w:szCs w:val="20"/>
                  <w:highlight w:val="yellow"/>
                </w:rPr>
                <w:t>g</w:t>
              </w:r>
            </w:smartTag>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11</w:t>
            </w:r>
          </w:p>
        </w:tc>
        <w:tc>
          <w:tcPr>
            <w:tcW w:w="4762" w:type="pct"/>
            <w:tcBorders>
              <w:top w:val="nil"/>
              <w:left w:val="nil"/>
              <w:bottom w:val="single" w:sz="4" w:space="0" w:color="auto"/>
              <w:right w:val="single" w:sz="4" w:space="0" w:color="auto"/>
            </w:tcBorders>
            <w:vAlign w:val="center"/>
          </w:tcPr>
          <w:p w:rsidR="00B23AF9" w:rsidRPr="00236552" w:rsidRDefault="00B23AF9">
            <w:pPr>
              <w:rPr>
                <w:rFonts w:ascii="Calibri" w:hAnsi="Calibri" w:cs="Calibri"/>
                <w:strike/>
                <w:color w:val="FF0000"/>
                <w:sz w:val="20"/>
                <w:szCs w:val="20"/>
              </w:rPr>
            </w:pPr>
            <w:r w:rsidRPr="00236552">
              <w:rPr>
                <w:rFonts w:ascii="Calibri" w:hAnsi="Calibri" w:cs="Calibri"/>
                <w:strike/>
                <w:color w:val="FF0000"/>
                <w:sz w:val="20"/>
                <w:szCs w:val="20"/>
                <w:highlight w:val="yellow"/>
              </w:rPr>
              <w:t>Możliwość połączenia głowicy neurochirurgicznej z systemem neuromonitoringu śródoperacyjnego i używanie głowicy aspiratora jako sondy stymulującej</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12</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Osobna głowica 35 kHz do podłączenia końcówek roboczych do cięcia i rzeźbienia kości;</w:t>
            </w:r>
            <w:r w:rsidRPr="00236552">
              <w:rPr>
                <w:rFonts w:ascii="Calibri" w:hAnsi="Calibri" w:cs="Calibri"/>
                <w:color w:val="FF0000"/>
                <w:sz w:val="20"/>
                <w:szCs w:val="20"/>
                <w:highlight w:val="yellow"/>
              </w:rPr>
              <w:t xml:space="preserve"> Zamawiający dopuszcza uniwersalną głowic</w:t>
            </w:r>
            <w:r>
              <w:rPr>
                <w:rFonts w:ascii="Calibri" w:hAnsi="Calibri" w:cs="Calibri"/>
                <w:color w:val="FF0000"/>
                <w:sz w:val="20"/>
                <w:szCs w:val="20"/>
                <w:highlight w:val="yellow"/>
              </w:rPr>
              <w:t>ę</w:t>
            </w:r>
            <w:r w:rsidRPr="00236552">
              <w:rPr>
                <w:rFonts w:ascii="Calibri" w:hAnsi="Calibri" w:cs="Calibri"/>
                <w:color w:val="FF0000"/>
                <w:sz w:val="20"/>
                <w:szCs w:val="20"/>
                <w:highlight w:val="yellow"/>
              </w:rPr>
              <w:t xml:space="preserve"> ultradźwiękową z</w:t>
            </w:r>
            <w:r>
              <w:rPr>
                <w:rFonts w:ascii="Calibri" w:hAnsi="Calibri" w:cs="Calibri"/>
                <w:color w:val="FF0000"/>
                <w:sz w:val="20"/>
                <w:szCs w:val="20"/>
                <w:highlight w:val="yellow"/>
              </w:rPr>
              <w:t>e stałą</w:t>
            </w:r>
            <w:r w:rsidRPr="00236552">
              <w:rPr>
                <w:rFonts w:ascii="Calibri" w:hAnsi="Calibri" w:cs="Calibri"/>
                <w:color w:val="FF0000"/>
                <w:sz w:val="20"/>
                <w:szCs w:val="20"/>
                <w:highlight w:val="yellow"/>
              </w:rPr>
              <w:t xml:space="preserve"> częstotliwością </w:t>
            </w:r>
            <w:r>
              <w:rPr>
                <w:rFonts w:ascii="Calibri" w:hAnsi="Calibri" w:cs="Calibri"/>
                <w:color w:val="FF0000"/>
                <w:sz w:val="20"/>
                <w:szCs w:val="20"/>
                <w:highlight w:val="yellow"/>
              </w:rPr>
              <w:t xml:space="preserve">23 lub </w:t>
            </w:r>
            <w:r w:rsidRPr="00236552">
              <w:rPr>
                <w:rFonts w:ascii="Calibri" w:hAnsi="Calibri" w:cs="Calibri"/>
                <w:color w:val="FF0000"/>
                <w:sz w:val="20"/>
                <w:szCs w:val="20"/>
                <w:highlight w:val="yellow"/>
              </w:rPr>
              <w:t>25.4 kHz</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13</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Zakres próżni pompy ssącej w zakresie nie gorszym niż </w:t>
            </w:r>
            <w:r w:rsidRPr="00236552">
              <w:rPr>
                <w:rFonts w:ascii="Calibri" w:hAnsi="Calibri" w:cs="Calibri"/>
                <w:color w:val="FF0000"/>
                <w:sz w:val="20"/>
                <w:szCs w:val="20"/>
                <w:highlight w:val="yellow"/>
              </w:rPr>
              <w:t>0 - 0,675 bara lub odpowiednio 0-506 mmHg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14</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Pompa ssąca zintegrowana z aparatem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15</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Zakres pompy do  irygacji </w:t>
            </w:r>
            <w:r w:rsidRPr="00236552">
              <w:rPr>
                <w:rFonts w:ascii="Calibri" w:hAnsi="Calibri" w:cs="Calibri"/>
                <w:color w:val="FF0000"/>
                <w:sz w:val="20"/>
                <w:szCs w:val="20"/>
                <w:highlight w:val="yellow"/>
              </w:rPr>
              <w:t>min. 0 -60 ml/min</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16</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Pompa do irygacji zintegrowana z aparatem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17</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Aparat mobilny, zainstalowany na wózku z blokadą kół</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18</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Możliwość odłączenia aparatu od wózka i zainstalowanie np. na kolumnie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19</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Funkcja autotestowania po włączeniu urządzenia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20</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Możliwość krokowej i skokowej  regulacji mocy ultradźwięków; </w:t>
            </w:r>
            <w:r w:rsidRPr="00CF408A">
              <w:rPr>
                <w:rFonts w:ascii="Calibri" w:hAnsi="Calibri" w:cs="Calibri"/>
                <w:color w:val="FF0000"/>
                <w:sz w:val="20"/>
                <w:szCs w:val="20"/>
                <w:highlight w:val="yellow"/>
              </w:rPr>
              <w:t xml:space="preserve">Zamawiający dopuści do postępowania konsolę aspiratora </w:t>
            </w:r>
            <w:r>
              <w:rPr>
                <w:rFonts w:ascii="Calibri" w:hAnsi="Calibri" w:cs="Calibri"/>
                <w:color w:val="FF0000"/>
                <w:sz w:val="20"/>
                <w:szCs w:val="20"/>
                <w:highlight w:val="yellow"/>
              </w:rPr>
              <w:t xml:space="preserve">sterującą i </w:t>
            </w:r>
            <w:r w:rsidRPr="00CF408A">
              <w:rPr>
                <w:rFonts w:ascii="Calibri" w:hAnsi="Calibri" w:cs="Calibri"/>
                <w:color w:val="FF0000"/>
                <w:sz w:val="20"/>
                <w:szCs w:val="20"/>
                <w:highlight w:val="yellow"/>
              </w:rPr>
              <w:t>wyświetlającą parametry pracy urządzenia na wyświetlaczu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21</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Podświetlany wskaźnik mocy ultradźwięków;</w:t>
            </w:r>
            <w:r w:rsidRPr="00CF408A">
              <w:rPr>
                <w:rFonts w:ascii="Calibri" w:hAnsi="Calibri" w:cs="Calibri"/>
                <w:color w:val="FF0000"/>
                <w:sz w:val="20"/>
                <w:szCs w:val="20"/>
                <w:highlight w:val="yellow"/>
              </w:rPr>
              <w:t xml:space="preserve"> Zamawiający dopuści do postępowania konsolę aspiratora</w:t>
            </w:r>
            <w:r>
              <w:rPr>
                <w:rFonts w:ascii="Calibri" w:hAnsi="Calibri" w:cs="Calibri"/>
                <w:color w:val="FF0000"/>
                <w:sz w:val="20"/>
                <w:szCs w:val="20"/>
                <w:highlight w:val="yellow"/>
              </w:rPr>
              <w:t xml:space="preserve"> sterującą i</w:t>
            </w:r>
            <w:r w:rsidRPr="00CF408A">
              <w:rPr>
                <w:rFonts w:ascii="Calibri" w:hAnsi="Calibri" w:cs="Calibri"/>
                <w:color w:val="FF0000"/>
                <w:sz w:val="20"/>
                <w:szCs w:val="20"/>
                <w:highlight w:val="yellow"/>
              </w:rPr>
              <w:t xml:space="preserve"> wyświetlającą parametry pracy urządzenia na wyświetlaczu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22</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Podświetlane wskaźniki wydajności irygacji i ssania; </w:t>
            </w:r>
            <w:r w:rsidRPr="00CF408A">
              <w:rPr>
                <w:rFonts w:ascii="Calibri" w:hAnsi="Calibri" w:cs="Calibri"/>
                <w:color w:val="FF0000"/>
                <w:sz w:val="20"/>
                <w:szCs w:val="20"/>
                <w:highlight w:val="yellow"/>
              </w:rPr>
              <w:t xml:space="preserve">Zamawiający dopuści do postępowania konsolę aspiratora </w:t>
            </w:r>
            <w:r>
              <w:rPr>
                <w:rFonts w:ascii="Calibri" w:hAnsi="Calibri" w:cs="Calibri"/>
                <w:color w:val="FF0000"/>
                <w:sz w:val="20"/>
                <w:szCs w:val="20"/>
                <w:highlight w:val="yellow"/>
              </w:rPr>
              <w:t xml:space="preserve">sterującą i </w:t>
            </w:r>
            <w:r w:rsidRPr="00CF408A">
              <w:rPr>
                <w:rFonts w:ascii="Calibri" w:hAnsi="Calibri" w:cs="Calibri"/>
                <w:color w:val="FF0000"/>
                <w:sz w:val="20"/>
                <w:szCs w:val="20"/>
                <w:highlight w:val="yellow"/>
              </w:rPr>
              <w:t>wyświetlającą parametry pracy urządzenia na wyświetlaczu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B23AF9" w:rsidRDefault="00B23AF9">
            <w:pPr>
              <w:textAlignment w:val="baseline"/>
              <w:rPr>
                <w:rFonts w:ascii="Calibri" w:hAnsi="Calibri" w:cs="Calibri"/>
                <w:b/>
                <w:sz w:val="20"/>
                <w:szCs w:val="20"/>
              </w:rPr>
            </w:pPr>
            <w:r>
              <w:rPr>
                <w:rFonts w:ascii="Calibri" w:hAnsi="Calibri" w:cs="Calibri"/>
                <w:b/>
                <w:sz w:val="20"/>
                <w:szCs w:val="20"/>
              </w:rPr>
              <w:t>Wyposażenie aspiratora: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23</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Wózek – 1 szt.</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24</w:t>
            </w:r>
          </w:p>
        </w:tc>
        <w:tc>
          <w:tcPr>
            <w:tcW w:w="4762" w:type="pct"/>
            <w:tcBorders>
              <w:top w:val="nil"/>
              <w:left w:val="nil"/>
              <w:bottom w:val="single" w:sz="4" w:space="0" w:color="auto"/>
              <w:right w:val="single" w:sz="4" w:space="0" w:color="auto"/>
            </w:tcBorders>
            <w:vAlign w:val="center"/>
          </w:tcPr>
          <w:p w:rsidR="00B23AF9" w:rsidRPr="004903E6" w:rsidRDefault="00B23AF9">
            <w:pPr>
              <w:rPr>
                <w:rFonts w:ascii="Calibri" w:hAnsi="Calibri" w:cs="Calibri"/>
                <w:sz w:val="20"/>
                <w:szCs w:val="20"/>
              </w:rPr>
            </w:pPr>
            <w:r>
              <w:rPr>
                <w:rFonts w:ascii="Calibri" w:hAnsi="Calibri" w:cs="Calibri"/>
                <w:sz w:val="22"/>
                <w:szCs w:val="22"/>
                <w:highlight w:val="yellow"/>
              </w:rPr>
              <w:t xml:space="preserve"> </w:t>
            </w:r>
            <w:r w:rsidRPr="004903E6">
              <w:rPr>
                <w:rFonts w:ascii="Calibri" w:hAnsi="Calibri" w:cs="Calibri"/>
                <w:strike/>
                <w:sz w:val="20"/>
                <w:szCs w:val="20"/>
                <w:highlight w:val="yellow"/>
              </w:rPr>
              <w:t>Pojedynczy</w:t>
            </w:r>
            <w:r w:rsidRPr="004903E6">
              <w:rPr>
                <w:rFonts w:ascii="Calibri" w:hAnsi="Calibri" w:cs="Calibri"/>
                <w:sz w:val="20"/>
                <w:szCs w:val="20"/>
                <w:highlight w:val="yellow"/>
              </w:rPr>
              <w:t xml:space="preserve"> przycisk nożny – 1 szt</w:t>
            </w:r>
            <w:r w:rsidRPr="004903E6">
              <w:rPr>
                <w:rFonts w:ascii="Calibri" w:hAnsi="Calibri" w:cs="Calibri"/>
                <w:sz w:val="20"/>
                <w:szCs w:val="20"/>
              </w:rPr>
              <w:t>.</w:t>
            </w:r>
          </w:p>
        </w:tc>
      </w:tr>
      <w:tr w:rsidR="00B23AF9"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25</w:t>
            </w:r>
          </w:p>
        </w:tc>
        <w:tc>
          <w:tcPr>
            <w:tcW w:w="4762" w:type="pct"/>
            <w:tcBorders>
              <w:top w:val="single" w:sz="4" w:space="0" w:color="auto"/>
              <w:left w:val="nil"/>
              <w:bottom w:val="single" w:sz="4" w:space="0" w:color="auto"/>
              <w:right w:val="single" w:sz="4" w:space="0" w:color="auto"/>
            </w:tcBorders>
            <w:vAlign w:val="center"/>
          </w:tcPr>
          <w:p w:rsidR="00B23AF9" w:rsidRPr="00CF408A" w:rsidRDefault="00B23AF9">
            <w:pPr>
              <w:rPr>
                <w:rFonts w:ascii="Calibri" w:hAnsi="Calibri" w:cs="Calibri"/>
                <w:color w:val="FF0000"/>
                <w:sz w:val="20"/>
                <w:szCs w:val="20"/>
                <w:highlight w:val="yellow"/>
              </w:rPr>
            </w:pPr>
            <w:r w:rsidRPr="00CF408A">
              <w:rPr>
                <w:rFonts w:ascii="Calibri" w:hAnsi="Calibri" w:cs="Calibri"/>
                <w:color w:val="FF0000"/>
                <w:sz w:val="20"/>
                <w:szCs w:val="20"/>
                <w:highlight w:val="yellow"/>
              </w:rPr>
              <w:t>Łącznik próżni aparat-ssak – 1 szt.</w:t>
            </w:r>
            <w:r>
              <w:rPr>
                <w:rFonts w:ascii="Calibri" w:hAnsi="Calibri" w:cs="Calibri"/>
                <w:color w:val="FF0000"/>
                <w:sz w:val="20"/>
                <w:szCs w:val="20"/>
                <w:highlight w:val="yellow"/>
              </w:rPr>
              <w:t xml:space="preserve"> lub </w:t>
            </w:r>
            <w:r w:rsidRPr="00CF408A">
              <w:rPr>
                <w:rFonts w:ascii="Calibri" w:hAnsi="Calibri" w:cs="Calibri"/>
                <w:color w:val="FF0000"/>
                <w:sz w:val="20"/>
                <w:szCs w:val="20"/>
                <w:highlight w:val="yellow"/>
              </w:rPr>
              <w:t>ł</w:t>
            </w:r>
            <w:r>
              <w:rPr>
                <w:rFonts w:ascii="Calibri" w:hAnsi="Calibri" w:cs="Calibri"/>
                <w:color w:val="FF0000"/>
                <w:sz w:val="20"/>
                <w:szCs w:val="20"/>
                <w:highlight w:val="yellow"/>
              </w:rPr>
              <w:t xml:space="preserve">ącznik próżni zintegrowany </w:t>
            </w:r>
            <w:r w:rsidRPr="00CF408A">
              <w:rPr>
                <w:rFonts w:ascii="Calibri" w:hAnsi="Calibri" w:cs="Calibri"/>
                <w:color w:val="FF0000"/>
                <w:sz w:val="20"/>
                <w:szCs w:val="20"/>
                <w:highlight w:val="yellow"/>
              </w:rPr>
              <w:t>z kasetą i zestawem drenów</w:t>
            </w:r>
            <w:r w:rsidRPr="00CF408A">
              <w:rPr>
                <w:rFonts w:ascii="Times New Roman" w:hAnsi="Times New Roman"/>
                <w:color w:val="auto"/>
                <w:lang w:eastAsia="en-US"/>
              </w:rPr>
              <w:t xml:space="preserve"> </w:t>
            </w:r>
            <w:r w:rsidRPr="00CF408A">
              <w:rPr>
                <w:rFonts w:ascii="Calibri" w:hAnsi="Calibri" w:cs="Calibri"/>
                <w:color w:val="FF0000"/>
                <w:sz w:val="20"/>
                <w:szCs w:val="20"/>
                <w:highlight w:val="yellow"/>
              </w:rPr>
              <w:t>w przypadku rozwiązania, które nie potrzebuje dodatkowego łącznika próżni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26</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Wieszak do kroplówki – 1 szt.</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27</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Głowica neurochirurgiczna 35 kHz z kablem zasilającym, wielorazowym kluczem dynamometrycznym do przykręcenia końcówek roboczych oraz z metalową kasetą do sterylizacji całego zestawu w autoklawie – 1 szt.; </w:t>
            </w:r>
            <w:r>
              <w:rPr>
                <w:rFonts w:ascii="Calibri" w:hAnsi="Calibri" w:cs="Calibri"/>
                <w:color w:val="FF0000"/>
                <w:sz w:val="20"/>
                <w:szCs w:val="20"/>
                <w:highlight w:val="yellow"/>
              </w:rPr>
              <w:t>W</w:t>
            </w:r>
            <w:r w:rsidRPr="00CF408A">
              <w:rPr>
                <w:rFonts w:ascii="Calibri" w:hAnsi="Calibri" w:cs="Calibri"/>
                <w:color w:val="FF0000"/>
                <w:sz w:val="20"/>
                <w:szCs w:val="20"/>
                <w:highlight w:val="yellow"/>
              </w:rPr>
              <w:t xml:space="preserve"> przypadku zaoferowania głowicy uniwersalnej </w:t>
            </w:r>
            <w:r>
              <w:rPr>
                <w:rFonts w:ascii="Calibri" w:hAnsi="Calibri" w:cs="Calibri"/>
                <w:color w:val="FF0000"/>
                <w:sz w:val="20"/>
                <w:szCs w:val="20"/>
                <w:highlight w:val="yellow"/>
              </w:rPr>
              <w:t xml:space="preserve">23 lub </w:t>
            </w:r>
            <w:r w:rsidRPr="00236552">
              <w:rPr>
                <w:rFonts w:ascii="Calibri" w:hAnsi="Calibri" w:cs="Calibri"/>
                <w:color w:val="FF0000"/>
                <w:sz w:val="20"/>
                <w:szCs w:val="20"/>
                <w:highlight w:val="yellow"/>
              </w:rPr>
              <w:t>25.4 kHz</w:t>
            </w:r>
            <w:r w:rsidRPr="00CF408A">
              <w:rPr>
                <w:rFonts w:ascii="Calibri" w:hAnsi="Calibri" w:cs="Calibri"/>
                <w:color w:val="FF0000"/>
                <w:sz w:val="20"/>
                <w:szCs w:val="20"/>
                <w:highlight w:val="yellow"/>
              </w:rPr>
              <w:t xml:space="preserve"> Zamawiający dopuszcz</w:t>
            </w:r>
            <w:r>
              <w:rPr>
                <w:rFonts w:ascii="Calibri" w:hAnsi="Calibri" w:cs="Calibri"/>
                <w:color w:val="FF0000"/>
                <w:sz w:val="20"/>
                <w:szCs w:val="20"/>
                <w:highlight w:val="yellow"/>
              </w:rPr>
              <w:t>a</w:t>
            </w:r>
            <w:r w:rsidRPr="00CF408A">
              <w:rPr>
                <w:rFonts w:ascii="Calibri" w:hAnsi="Calibri" w:cs="Calibri"/>
                <w:color w:val="FF0000"/>
                <w:sz w:val="20"/>
                <w:szCs w:val="20"/>
                <w:highlight w:val="yellow"/>
              </w:rPr>
              <w:t xml:space="preserve"> możliwość dostarczenia 1 szt. głowicy uniwersalnej współpracującej z pełnym portfolio końcówek roboczych producenta, w tym końcówki robocze do tkanek miękkich, włóknistych i kości, 1 szt. kasety do sterylizacji i 1 szt. Klucza dynamometrycznego</w:t>
            </w:r>
          </w:p>
        </w:tc>
      </w:tr>
      <w:tr w:rsidR="00B23AF9"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28</w:t>
            </w:r>
          </w:p>
        </w:tc>
        <w:tc>
          <w:tcPr>
            <w:tcW w:w="4762" w:type="pct"/>
            <w:tcBorders>
              <w:top w:val="single" w:sz="4" w:space="0" w:color="auto"/>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Głowica ultradźwiękowa 35 kHz, do końcówek do cięcia lub rzeźbienia kości w zabiegach kręgosłupowych z kasetą sterylizacyjną i kablem – 1 szt.</w:t>
            </w:r>
            <w:r w:rsidRPr="00CF408A">
              <w:rPr>
                <w:rFonts w:ascii="Calibri" w:hAnsi="Calibri" w:cs="Calibri"/>
                <w:color w:val="FF0000"/>
                <w:sz w:val="20"/>
                <w:szCs w:val="20"/>
                <w:highlight w:val="yellow"/>
              </w:rPr>
              <w:t xml:space="preserve"> </w:t>
            </w:r>
            <w:r>
              <w:rPr>
                <w:rFonts w:ascii="Calibri" w:hAnsi="Calibri" w:cs="Calibri"/>
                <w:color w:val="FF0000"/>
                <w:sz w:val="20"/>
                <w:szCs w:val="20"/>
                <w:highlight w:val="yellow"/>
              </w:rPr>
              <w:t>W</w:t>
            </w:r>
            <w:r w:rsidRPr="00CF408A">
              <w:rPr>
                <w:rFonts w:ascii="Calibri" w:hAnsi="Calibri" w:cs="Calibri"/>
                <w:color w:val="FF0000"/>
                <w:sz w:val="20"/>
                <w:szCs w:val="20"/>
                <w:highlight w:val="yellow"/>
              </w:rPr>
              <w:t xml:space="preserve"> przypadku zaoferowania głowicy uniwersalnej </w:t>
            </w:r>
            <w:r>
              <w:rPr>
                <w:rFonts w:ascii="Calibri" w:hAnsi="Calibri" w:cs="Calibri"/>
                <w:color w:val="FF0000"/>
                <w:sz w:val="20"/>
                <w:szCs w:val="20"/>
                <w:highlight w:val="yellow"/>
              </w:rPr>
              <w:t xml:space="preserve">23 lub </w:t>
            </w:r>
            <w:r w:rsidRPr="00236552">
              <w:rPr>
                <w:rFonts w:ascii="Calibri" w:hAnsi="Calibri" w:cs="Calibri"/>
                <w:color w:val="FF0000"/>
                <w:sz w:val="20"/>
                <w:szCs w:val="20"/>
                <w:highlight w:val="yellow"/>
              </w:rPr>
              <w:t>25.4 kHz</w:t>
            </w:r>
            <w:r w:rsidRPr="00CF408A">
              <w:rPr>
                <w:rFonts w:ascii="Calibri" w:hAnsi="Calibri" w:cs="Calibri"/>
                <w:color w:val="FF0000"/>
                <w:sz w:val="20"/>
                <w:szCs w:val="20"/>
                <w:highlight w:val="yellow"/>
              </w:rPr>
              <w:t xml:space="preserve"> Zamawiający dopuszcz</w:t>
            </w:r>
            <w:r>
              <w:rPr>
                <w:rFonts w:ascii="Calibri" w:hAnsi="Calibri" w:cs="Calibri"/>
                <w:color w:val="FF0000"/>
                <w:sz w:val="20"/>
                <w:szCs w:val="20"/>
                <w:highlight w:val="yellow"/>
              </w:rPr>
              <w:t xml:space="preserve">a </w:t>
            </w:r>
            <w:r w:rsidRPr="00CF408A">
              <w:rPr>
                <w:rFonts w:ascii="Calibri" w:hAnsi="Calibri" w:cs="Calibri"/>
                <w:color w:val="FF0000"/>
                <w:sz w:val="20"/>
                <w:szCs w:val="20"/>
                <w:highlight w:val="yellow"/>
              </w:rPr>
              <w:t>możliwość dostarczenia 1 szt. głowicy uniwersalnej współpracującej z pełnym portfolio końcówek roboczych producenta, w tym końcówki robocze do tkanek miękkich, włóknistych i kości, 1 szt. kasety do sterylizacji i 1 szt. Klucza dynamometrycznego</w:t>
            </w:r>
          </w:p>
        </w:tc>
      </w:tr>
      <w:tr w:rsidR="00B23AF9"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29</w:t>
            </w:r>
          </w:p>
        </w:tc>
        <w:tc>
          <w:tcPr>
            <w:tcW w:w="4762" w:type="pct"/>
            <w:tcBorders>
              <w:top w:val="single" w:sz="4" w:space="0" w:color="auto"/>
              <w:left w:val="nil"/>
              <w:bottom w:val="single" w:sz="4" w:space="0" w:color="auto"/>
              <w:right w:val="single" w:sz="4" w:space="0" w:color="auto"/>
            </w:tcBorders>
            <w:vAlign w:val="center"/>
          </w:tcPr>
          <w:p w:rsidR="00B23AF9" w:rsidRPr="00EA69DE" w:rsidRDefault="00B23AF9" w:rsidP="00EA69DE">
            <w:pPr>
              <w:rPr>
                <w:rFonts w:ascii="Calibri" w:hAnsi="Calibri" w:cs="Calibri"/>
                <w:color w:val="FF0000"/>
                <w:sz w:val="20"/>
                <w:szCs w:val="20"/>
                <w:highlight w:val="yellow"/>
              </w:rPr>
            </w:pPr>
            <w:r w:rsidRPr="00EA69DE">
              <w:rPr>
                <w:rFonts w:ascii="Calibri" w:hAnsi="Calibri" w:cs="Calibri"/>
                <w:color w:val="FF0000"/>
                <w:sz w:val="20"/>
                <w:szCs w:val="20"/>
                <w:highlight w:val="yellow"/>
              </w:rPr>
              <w:t>Materiały zużywalne zgodnie z instrukcją użytkowania do 30 zabiegów operacyjnych, neurochirurgicznych (głowa) w tym:</w:t>
            </w:r>
          </w:p>
          <w:p w:rsidR="00B23AF9" w:rsidRDefault="00B23AF9" w:rsidP="00EA69DE">
            <w:pPr>
              <w:numPr>
                <w:ilvl w:val="0"/>
                <w:numId w:val="33"/>
              </w:numPr>
              <w:rPr>
                <w:rFonts w:ascii="Calibri" w:hAnsi="Calibri" w:cs="Calibri"/>
                <w:color w:val="FF0000"/>
                <w:sz w:val="20"/>
                <w:szCs w:val="20"/>
                <w:highlight w:val="yellow"/>
              </w:rPr>
            </w:pPr>
            <w:r w:rsidRPr="00EA69DE">
              <w:rPr>
                <w:rFonts w:ascii="Calibri" w:hAnsi="Calibri" w:cs="Calibri"/>
                <w:color w:val="FF0000"/>
                <w:sz w:val="20"/>
                <w:szCs w:val="20"/>
                <w:highlight w:val="yellow"/>
              </w:rPr>
              <w:t>6 końcówek roboczych do 5 użyć każda lub 30 końcówek jednorazowych (minimum 3 rodzaje końcówek o różnej długości i średnicy, do wyboru przez Zamawiającego)</w:t>
            </w:r>
          </w:p>
          <w:p w:rsidR="00B23AF9" w:rsidRPr="00EA69DE" w:rsidRDefault="00B23AF9" w:rsidP="00EA69DE">
            <w:pPr>
              <w:numPr>
                <w:ilvl w:val="0"/>
                <w:numId w:val="33"/>
              </w:numPr>
              <w:rPr>
                <w:rFonts w:ascii="Calibri" w:hAnsi="Calibri" w:cs="Calibri"/>
                <w:color w:val="FF0000"/>
                <w:sz w:val="20"/>
                <w:szCs w:val="20"/>
                <w:highlight w:val="yellow"/>
              </w:rPr>
            </w:pPr>
            <w:r w:rsidRPr="00EA69DE">
              <w:rPr>
                <w:rFonts w:ascii="Calibri" w:hAnsi="Calibri" w:cs="Calibri"/>
                <w:color w:val="FF0000"/>
                <w:sz w:val="20"/>
                <w:szCs w:val="20"/>
                <w:highlight w:val="yellow"/>
              </w:rPr>
              <w:t>Kompletnych zestawów jednorazowych koniecznych do 30 operacji (dreny, osłonki)</w:t>
            </w:r>
          </w:p>
        </w:tc>
      </w:tr>
      <w:tr w:rsidR="00B23AF9" w:rsidTr="00EA69DE">
        <w:trPr>
          <w:trHeight w:val="628"/>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30</w:t>
            </w:r>
          </w:p>
        </w:tc>
        <w:tc>
          <w:tcPr>
            <w:tcW w:w="4762" w:type="pct"/>
            <w:tcBorders>
              <w:top w:val="nil"/>
              <w:left w:val="nil"/>
              <w:bottom w:val="single" w:sz="4" w:space="0" w:color="auto"/>
              <w:right w:val="single" w:sz="4" w:space="0" w:color="auto"/>
            </w:tcBorders>
            <w:vAlign w:val="center"/>
          </w:tcPr>
          <w:p w:rsidR="00B23AF9" w:rsidRPr="00EA69DE" w:rsidRDefault="00B23AF9" w:rsidP="00EA69DE">
            <w:pPr>
              <w:rPr>
                <w:rFonts w:ascii="Calibri" w:hAnsi="Calibri" w:cs="Calibri"/>
                <w:color w:val="FF0000"/>
                <w:sz w:val="20"/>
                <w:szCs w:val="20"/>
                <w:highlight w:val="yellow"/>
              </w:rPr>
            </w:pPr>
            <w:r w:rsidRPr="00EA69DE">
              <w:rPr>
                <w:rFonts w:ascii="Calibri" w:hAnsi="Calibri" w:cs="Calibri"/>
                <w:color w:val="FF0000"/>
                <w:sz w:val="20"/>
                <w:szCs w:val="20"/>
                <w:highlight w:val="yellow"/>
              </w:rPr>
              <w:t>Materiały zużywalne zgodnie z instrukcją użytkowania do 30 zabiegów operacyjnych (kręgosłup) w tym:</w:t>
            </w:r>
          </w:p>
          <w:p w:rsidR="00B23AF9" w:rsidRDefault="00B23AF9" w:rsidP="00EA69DE">
            <w:pPr>
              <w:numPr>
                <w:ilvl w:val="0"/>
                <w:numId w:val="34"/>
              </w:numPr>
              <w:rPr>
                <w:rFonts w:ascii="Calibri" w:hAnsi="Calibri" w:cs="Calibri"/>
                <w:color w:val="FF0000"/>
                <w:sz w:val="20"/>
                <w:szCs w:val="20"/>
                <w:highlight w:val="yellow"/>
              </w:rPr>
            </w:pPr>
            <w:r w:rsidRPr="00EA69DE">
              <w:rPr>
                <w:rFonts w:ascii="Calibri" w:hAnsi="Calibri" w:cs="Calibri"/>
                <w:color w:val="FF0000"/>
                <w:sz w:val="20"/>
                <w:szCs w:val="20"/>
                <w:highlight w:val="yellow"/>
              </w:rPr>
              <w:t>6 końcówek roboczych do 5 użyć każda lub 30 końcówek jednorazowych robocz</w:t>
            </w:r>
            <w:r>
              <w:rPr>
                <w:rFonts w:ascii="Calibri" w:hAnsi="Calibri" w:cs="Calibri"/>
                <w:color w:val="FF0000"/>
                <w:sz w:val="20"/>
                <w:szCs w:val="20"/>
                <w:highlight w:val="yellow"/>
              </w:rPr>
              <w:t>ych</w:t>
            </w:r>
            <w:r w:rsidRPr="00EA69DE">
              <w:rPr>
                <w:rFonts w:ascii="Calibri" w:hAnsi="Calibri" w:cs="Calibri"/>
                <w:color w:val="FF0000"/>
                <w:sz w:val="20"/>
                <w:szCs w:val="20"/>
                <w:highlight w:val="yellow"/>
              </w:rPr>
              <w:t xml:space="preserve"> do cięcia lub rzeźbienia kości, krótkie lub długie - do wyboru przez Zamawiającego – 30 szt.</w:t>
            </w:r>
          </w:p>
          <w:p w:rsidR="00B23AF9" w:rsidRPr="00EA69DE" w:rsidRDefault="00B23AF9" w:rsidP="00EA69DE">
            <w:pPr>
              <w:numPr>
                <w:ilvl w:val="0"/>
                <w:numId w:val="34"/>
              </w:numPr>
              <w:rPr>
                <w:rFonts w:ascii="Calibri" w:hAnsi="Calibri" w:cs="Calibri"/>
                <w:color w:val="FF0000"/>
                <w:sz w:val="20"/>
                <w:szCs w:val="20"/>
                <w:highlight w:val="yellow"/>
              </w:rPr>
            </w:pPr>
            <w:r w:rsidRPr="00EA69DE">
              <w:rPr>
                <w:rFonts w:ascii="Calibri" w:hAnsi="Calibri" w:cs="Calibri"/>
                <w:color w:val="FF0000"/>
                <w:sz w:val="20"/>
                <w:szCs w:val="20"/>
                <w:highlight w:val="yellow"/>
              </w:rPr>
              <w:t>Jednorazowy dren do głowicy kręgosłupowej – 30 szt.</w:t>
            </w:r>
          </w:p>
        </w:tc>
      </w:tr>
    </w:tbl>
    <w:p w:rsidR="00B23AF9" w:rsidRDefault="00B23AF9" w:rsidP="00754FBA">
      <w:pPr>
        <w:spacing w:line="276" w:lineRule="auto"/>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rPr>
          <w:rFonts w:ascii="Calibri" w:hAnsi="Calibri" w:cs="Calibri"/>
          <w:b/>
          <w:sz w:val="20"/>
          <w:szCs w:val="20"/>
        </w:rPr>
      </w:pPr>
    </w:p>
    <w:p w:rsidR="00B23AF9" w:rsidRDefault="00B23AF9" w:rsidP="00754FBA">
      <w:pPr>
        <w:jc w:val="right"/>
        <w:rPr>
          <w:rFonts w:ascii="Calibri" w:hAnsi="Calibri" w:cs="Calibri"/>
          <w:b/>
          <w:sz w:val="20"/>
          <w:szCs w:val="20"/>
        </w:rPr>
      </w:pPr>
      <w:r>
        <w:rPr>
          <w:rFonts w:ascii="Calibri" w:hAnsi="Calibri" w:cs="Calibri"/>
          <w:b/>
          <w:sz w:val="20"/>
          <w:szCs w:val="20"/>
        </w:rPr>
        <w:t>Załącznik nr 2.2 do SWZ</w:t>
      </w:r>
    </w:p>
    <w:p w:rsidR="00B23AF9" w:rsidRDefault="00B23AF9" w:rsidP="00754FBA">
      <w:pPr>
        <w:rPr>
          <w:rFonts w:ascii="Calibri" w:hAnsi="Calibri" w:cs="Calibri"/>
          <w:b/>
          <w:sz w:val="20"/>
          <w:szCs w:val="20"/>
        </w:rPr>
      </w:pPr>
    </w:p>
    <w:p w:rsidR="00B23AF9" w:rsidRDefault="00B23AF9" w:rsidP="00754FBA">
      <w:pPr>
        <w:rPr>
          <w:rFonts w:ascii="Calibri" w:hAnsi="Calibri" w:cs="Calibri"/>
          <w:b/>
          <w:sz w:val="20"/>
          <w:szCs w:val="20"/>
        </w:rPr>
      </w:pPr>
      <w:r>
        <w:rPr>
          <w:rFonts w:ascii="Calibri" w:hAnsi="Calibri" w:cs="Calibri"/>
          <w:b/>
          <w:sz w:val="20"/>
          <w:szCs w:val="20"/>
        </w:rPr>
        <w:t>Pakiet  2 – Zestaw zmotoryzowanych szyn CPM do mobilizacji stawów – 1 zest.</w:t>
      </w:r>
    </w:p>
    <w:p w:rsidR="00B23AF9" w:rsidRDefault="00B23AF9" w:rsidP="00754FBA">
      <w:pPr>
        <w:rPr>
          <w:rFonts w:ascii="Calibri" w:hAnsi="Calibri" w:cs="Calibri"/>
          <w:b/>
          <w:bCs/>
          <w:sz w:val="20"/>
          <w:szCs w:val="20"/>
        </w:rPr>
      </w:pPr>
    </w:p>
    <w:tbl>
      <w:tblPr>
        <w:tblW w:w="5000" w:type="pct"/>
        <w:tblCellMar>
          <w:left w:w="70" w:type="dxa"/>
          <w:right w:w="70" w:type="dxa"/>
        </w:tblCellMar>
        <w:tblLook w:val="00A0"/>
      </w:tblPr>
      <w:tblGrid>
        <w:gridCol w:w="444"/>
        <w:gridCol w:w="8765"/>
      </w:tblGrid>
      <w:tr w:rsidR="00B23AF9" w:rsidTr="00754FBA">
        <w:trPr>
          <w:trHeight w:val="345"/>
        </w:trPr>
        <w:tc>
          <w:tcPr>
            <w:tcW w:w="241" w:type="pct"/>
            <w:tcBorders>
              <w:top w:val="single" w:sz="4" w:space="0" w:color="auto"/>
              <w:left w:val="single" w:sz="4"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b/>
                <w:bCs/>
                <w:sz w:val="20"/>
                <w:szCs w:val="20"/>
              </w:rPr>
            </w:pPr>
            <w:r>
              <w:rPr>
                <w:rFonts w:ascii="Calibri" w:hAnsi="Calibri" w:cs="Calibri"/>
                <w:b/>
                <w:bCs/>
                <w:sz w:val="20"/>
                <w:szCs w:val="20"/>
              </w:rPr>
              <w:t>Lp.</w:t>
            </w:r>
          </w:p>
        </w:tc>
        <w:tc>
          <w:tcPr>
            <w:tcW w:w="4759" w:type="pct"/>
            <w:tcBorders>
              <w:top w:val="single" w:sz="4" w:space="0" w:color="auto"/>
              <w:left w:val="nil"/>
              <w:bottom w:val="single" w:sz="4" w:space="0" w:color="auto"/>
              <w:right w:val="single" w:sz="4" w:space="0" w:color="auto"/>
            </w:tcBorders>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p>
        </w:tc>
        <w:tc>
          <w:tcPr>
            <w:tcW w:w="4759" w:type="pct"/>
            <w:tcBorders>
              <w:top w:val="nil"/>
              <w:left w:val="nil"/>
              <w:bottom w:val="single" w:sz="4" w:space="0" w:color="auto"/>
              <w:right w:val="single" w:sz="4" w:space="0" w:color="auto"/>
            </w:tcBorders>
            <w:vAlign w:val="bottom"/>
          </w:tcPr>
          <w:p w:rsidR="00B23AF9" w:rsidRDefault="00B23AF9">
            <w:pPr>
              <w:textAlignment w:val="baseline"/>
              <w:rPr>
                <w:rFonts w:ascii="Calibri" w:hAnsi="Calibri" w:cs="Calibri"/>
                <w:b/>
                <w:color w:val="00000A"/>
                <w:sz w:val="20"/>
                <w:szCs w:val="20"/>
              </w:rPr>
            </w:pPr>
            <w:r>
              <w:rPr>
                <w:rFonts w:ascii="Calibri" w:hAnsi="Calibri" w:cs="Calibri"/>
                <w:b/>
                <w:sz w:val="20"/>
                <w:szCs w:val="20"/>
              </w:rPr>
              <w:t xml:space="preserve">Zestaw zmotoryzowanych szyn CPM do mobilizacji stawów – 1 zest.; </w:t>
            </w:r>
            <w:r>
              <w:rPr>
                <w:rFonts w:ascii="Calibri" w:hAnsi="Calibri" w:cs="Calibri"/>
                <w:b/>
                <w:bCs/>
                <w:sz w:val="20"/>
                <w:szCs w:val="20"/>
              </w:rPr>
              <w:t>fabrycznie nowy, nie dopuszcza się urządzeń używanych, podemonstracyjnych. Rok produkcji 2022/2023;</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I</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b/>
                <w:bCs/>
                <w:sz w:val="20"/>
                <w:szCs w:val="20"/>
              </w:rPr>
              <w:t>Wymagania ogólne</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Zestaw składający się z ośmiu zmotoryzowanych urządzeń do pasywnej mobilizacji stawów: dwóch do stawu biodrowego i kolanowego, dwóch do stawu skokowego, dwóch do stawu łokciowego oraz dwóch do stawu barkowego.</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Możliwość ćwiczenia przez ośmiu pacjentów jednocześnie</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Urządzenia CPM do stosowania w okresie przedoperacyjnym, wczesno pooperacyjnym i dalszej rehabilitacji w celu bezbolesnego uzyskania jak największego zakresu ruchu, uniknięciu uszkodzeń związanych z unieruchomieniem, poprawy metabolizmu stawów, szybszego gojenia się ścięgien, chrząstki i więzadeł, przyspieszenia resorpcji krwiaków oraz poprawy krążenia limfy i krwi.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Wszystkie oferowane urządzenia w ramach zestawu tego samego producenta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II</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b/>
                <w:bCs/>
                <w:sz w:val="20"/>
                <w:szCs w:val="20"/>
              </w:rPr>
              <w:t>Obsługa - dotyczy wszystkich urządzeń wchodzących w skład zestawu</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Kontrola wszystkich parametrów za pomocą pilota sterującego z ekranem LCD TFT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Blokada pilota przed przypadkową zmianą parametrów.</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Intuicyjna obsługa z zastosowaniem graficznych ikon funkcyjnych na ekranie, oprogramowanie w języku polskim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Bieżąca informacja o przebiegu ruchu, funkcji i programie terapii wyświetlana na ekranie pilota.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Dokumentacja przebiegu terapii  - rejestr wyników ćwiczeń w formie graficznej wyświetlany na ekranie pilota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Funkcja „nowy pacjent” resetująca ustawienia dla nowego pacjenta i ustawiająca urządzenie w pozycji wyjściowej</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Funkcja „transport” automatyczne ustawienie się szyny w pozycji do transportu</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8</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Łączny czas terapii – zapis całkowitego czasu terapii.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9</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Menu serwisowe dla celów serwisu.</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10</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Każde urządzenie wyposażone w minimum 5 kart pamięci z zapisem danych terapii w celu przyspieszenia przygotowania urządzeń pomiędzy pacjentami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III</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b/>
                <w:bCs/>
                <w:sz w:val="20"/>
                <w:szCs w:val="20"/>
              </w:rPr>
              <w:t>Bezpieczeństwo - dotyczy wszystkich urządzeń wchodzących w skład zestawu</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Stopniowe automatyczne przyspieszanie i zwalnianie ruchu przy nastawionych kątach granicznych.</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Nastawy w czasie rzeczywistym – urządzenie porusza się odpowiednio w czasie ustawiania zakresu ruchu w celu uniknięcia urazów</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Automatyczna zmiana kierunku ruchu po zatrzymaniu pracy.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Automatyczna zmiana kierunku ruchu przy oporze – autorewers.</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Zabezpieczenie przed porażeniem elektrycznym</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p>
        </w:tc>
        <w:tc>
          <w:tcPr>
            <w:tcW w:w="4759"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A</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b/>
                <w:bCs/>
                <w:sz w:val="20"/>
                <w:szCs w:val="20"/>
              </w:rPr>
              <w:t>Zmotoryzowane urządzenie CPM do mobilizacji stawu kolanowego i biodrowego - 2 sztuki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b/>
                <w:bCs/>
                <w:sz w:val="20"/>
                <w:szCs w:val="20"/>
              </w:rPr>
              <w:t>Parametry ogólne</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Szyna z układem kinematycznym gwarantującym zgodny fizjologicznie ruch kończyny dla dorosłych i dzieci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Niska waga urządzenia - do </w:t>
            </w:r>
            <w:smartTag w:uri="urn:schemas-microsoft-com:office:smarttags" w:element="metricconverter">
              <w:smartTagPr>
                <w:attr w:name="ProductID" w:val="12 kg"/>
              </w:smartTagPr>
              <w:r>
                <w:rPr>
                  <w:rFonts w:ascii="Calibri" w:hAnsi="Calibri" w:cs="Calibri"/>
                  <w:sz w:val="20"/>
                  <w:szCs w:val="20"/>
                </w:rPr>
                <w:t>12 kg</w:t>
              </w:r>
            </w:smartTag>
            <w:r>
              <w:rPr>
                <w:rFonts w:ascii="Calibri" w:hAnsi="Calibri" w:cs="Calibri"/>
                <w:sz w:val="20"/>
                <w:szCs w:val="20"/>
              </w:rPr>
              <w:t xml:space="preserve">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Stabilne urządzenie o niewielkich wymiarach - maksymalne wymiary urządzenia długość, szerokość oraz wysokość w najniższym punkcie: 100 x 40 x </w:t>
            </w:r>
            <w:smartTag w:uri="urn:schemas-microsoft-com:office:smarttags" w:element="metricconverter">
              <w:smartTagPr>
                <w:attr w:name="ProductID" w:val="30 cm"/>
              </w:smartTagPr>
              <w:r>
                <w:rPr>
                  <w:rFonts w:ascii="Calibri" w:hAnsi="Calibri" w:cs="Calibri"/>
                  <w:sz w:val="20"/>
                  <w:szCs w:val="20"/>
                </w:rPr>
                <w:t>30 cm</w:t>
              </w:r>
            </w:smartTag>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Oparcia kończyny wykonane z elastycznego tworzywa z certyfikatem biokompatybilności w pełni dezynfekowane środkami bez konieczności rozcieńczania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Zatrzymanie ruchu szyny po naciśnięciu przycisku bezpieczeństwa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Oskalowane elementy regulacyjne szyny z wymiarami długości uda i podudzia.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8</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Wygodnie regulowana pozycja oparć uda, podudzia i stopy za pomocą bloczków zaciskowych.</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9</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Możliwość kontrolowanego oporowania ruchu szyny przez pacjenta ze zmianą kierunku w dowolnym punkcie ustawionego zakresu w nastawianych minimum 20 poziomach siły oddziaływania.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10</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b/>
                <w:bCs/>
                <w:sz w:val="20"/>
                <w:szCs w:val="20"/>
              </w:rPr>
              <w:t xml:space="preserve">Zakresy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wymiarów uda od 31 do 49 cm i podudzia od 25-57 cm</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wzrostu pacjenta 120 – 200 cm</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Waga pacjenta minimum do 150 kg</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ruchu biernego w stawie kolanowym od -10°do 120°</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ruchu biernego w stawie biodrowym od 0°do 115°</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Regulacja pozycji stawu skokowego w zakresie zginania podeszwowego/grzbietowego bez ograniczeń, a  w zakresie inwersji/ewersji od 40° do 40°, wraz zachowaniem możliwości aktywnego ruchu rezystancyjnego i ćwiczeń izometrycznych.</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Regulacja prędkości pracy w minimum 15 poziomach.</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18</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Pauza w wyproście/zgięciu nastawiana w zakresie minimum: od 0 do 59 sekund - regulowana co 1 sekundę i od 1 do 59 minut - regulowana co 1 minutę.</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19</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b/>
                <w:bCs/>
                <w:sz w:val="20"/>
                <w:szCs w:val="20"/>
              </w:rPr>
              <w:t>Programy</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20</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Ćwiczenie ciągłe bez limitu czasu</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Programowany czas ćwiczenia od 1 min do 24 godzin - ustawiany co minutę z funkcją prezentacji pozostałego czasu ćwiczenia w czytelnej formie graficznej na ekranie pilota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Program rozgrzewki – płynne i stopniowe rozszerzenie do ustawionego zakresu ruchu w minimum 15 cyklach, rozpoczynając ruch od środka tego zakresu</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 rozciągania prostowania – automatyczne poszerzanie zakresu ruchu w kierunku wyprostu poprzez minimum 10 krotną kontrolowaną próbę przekroczenia limitu o 5° z zabezpieczeniem autorewersu przy oporze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Program rozciągania zgięcia – automatyczne poszerzanie zakresu ruchu w kierunku zgięcia poprzez minimum 10 krotną kontrolowaną próbę przekroczenia limitu o 5° z zabezpieczeniem autorewersu przy oporze</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Sekwencyjny i kombinacyjny program automatycznie łączący funkcję rozgrzewki, rozciągania prostowania, oscylacji prostowania, rozciągania zgięcia, oscylacji zgięcia i relaksacji (odwrócony program rozgrzewki) w obrębie jednego zabiegu.</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Cykliczny program umożliwiający powolne doprowadzenie do zaprogramowanego zakresu ruchu w minimum 3 fazach – fazie ruchów w zakresie maksymalnie mniejszym o 5° od nastawionego, fazie rozszerzającym zakres o maksimum 1° w każdym cyklu oraz fazie pełnych ruchów do zakończenia terapii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Program oscylacji prostowania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28</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Program oscylacji zgięcia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29</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Program elektrostymulacji – umożliwiający stosowanie terapii CPM w synchronizacji z elektrostymulacją po podłączeniu dedykowanego elektrosymulatora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B</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b/>
                <w:bCs/>
                <w:sz w:val="20"/>
                <w:szCs w:val="20"/>
              </w:rPr>
              <w:t>Zmotoryzowane urządzenie CPM do mobilizacji stawu skokowego  - 2 sztuki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b/>
                <w:bCs/>
                <w:sz w:val="20"/>
                <w:szCs w:val="20"/>
              </w:rPr>
              <w:t>Parametry ogólne</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Urządzenie wyposażone w minimum dwa silniki z układem kinematycznym gwarantującym zgodny fizjologicznie ruch stawu skokowego, umożliwiające zsynchronizowane ruchy wielopłaszczyznowe górnego i dolnego stawu skokowego oraz realizację ćwiczeń zgodnych z koncepcją PNF</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Wybór synchronizacji lub braku synchronizacji pracy silników</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Niska waga urządzenia - do 12 kg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Stabilne urządzenie o niewielkich wymiarach - maksymalne wymiary urządzenia w pozycji transportowej: długość, szerokość oraz wysokość: 80 x 45 x 40 cm</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Możliwość ćwiczeń w pozycji siedzącej i leżącej</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highlight w:val="green"/>
              </w:rPr>
            </w:pPr>
            <w:r>
              <w:rPr>
                <w:rFonts w:ascii="Calibri" w:hAnsi="Calibri" w:cs="Calibri"/>
                <w:sz w:val="20"/>
                <w:szCs w:val="20"/>
              </w:rPr>
              <w:t>Wygodnie regulowana pozycja oparć łydki i stopy za pomocą bloczków zaciskowych.</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8</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Możliwość kontrolowanego oporowania ruchu szyny przez pacjenta ze zmianą kierunku w dowolnym punkcie ustawionego zakresu w nastawianych minimum 25 poziomach siły oddziaływania.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9</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Oparcia kończyny wykonane z elastycznego tworzywa z certyfikatem biokompatybilności w pełni dezynfekowane środkami bez konieczności rozcieńczania.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10</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highlight w:val="green"/>
              </w:rPr>
            </w:pPr>
            <w:r>
              <w:rPr>
                <w:rFonts w:ascii="Calibri" w:hAnsi="Calibri" w:cs="Calibri"/>
                <w:b/>
                <w:bCs/>
                <w:sz w:val="20"/>
                <w:szCs w:val="20"/>
              </w:rPr>
              <w:t xml:space="preserve">Zakresy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sz w:val="20"/>
                <w:szCs w:val="20"/>
              </w:rPr>
              <w:t>Minimalny zakres wzrostu pacjenta 120 – 200 cm</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Zakres ruchu biernego w stawie skokowym zginanie podeszwowe/prostowanie grzbietowe minimum 50° - 0° - 40°</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Zakres ruchu biernego w stawie skokowym inwersja/ewersja minimum 40° - 0° - 20°</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Regulacja wysokości i kąta pochylenia urządzenia, pozycji oparcia łydki i oparcia stopy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Regulacja prędkości pracy w minimum 20 poziomach.</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Pauzy nastawiane w zakresie minimum: od 0 do 59 sekund - regulowana co 1 sekundę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b/>
                <w:bCs/>
                <w:sz w:val="20"/>
                <w:szCs w:val="20"/>
              </w:rPr>
              <w:t>Programy</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18</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sz w:val="20"/>
                <w:szCs w:val="20"/>
              </w:rPr>
              <w:t>Ćwiczenie ciągłe bez limitu czasu</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19</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Programowany czas ćwiczenia od 1 min do 24 godzin - ustawiany co minutę z funkcją prezentacji pozostałego czasu ćwiczenia w czytelnej formie graficznej na ekranie pilota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20</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 rozgrzewki – płynne i stopniowe rozszerzenie do ustawionego zakresu ruchu w minimum 15 cyklach, rozpoczynając ruch od środka tego zakresu dla </w:t>
            </w:r>
          </w:p>
          <w:p w:rsidR="00B23AF9" w:rsidRDefault="00B23AF9">
            <w:pPr>
              <w:autoSpaceDE w:val="0"/>
              <w:autoSpaceDN w:val="0"/>
              <w:adjustRightInd w:val="0"/>
              <w:rPr>
                <w:rFonts w:ascii="Calibri" w:hAnsi="Calibri" w:cs="Calibri"/>
                <w:sz w:val="20"/>
                <w:szCs w:val="20"/>
              </w:rPr>
            </w:pPr>
            <w:r>
              <w:rPr>
                <w:rFonts w:ascii="Calibri" w:hAnsi="Calibri" w:cs="Calibri"/>
                <w:sz w:val="20"/>
                <w:szCs w:val="20"/>
              </w:rPr>
              <w:t>inwersji i ewersji oraz prostowania grzbietowego i zginania podeszwowego</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 izolacji – ruchy separowane (po minimum 10 cykli) w  dwóch płaszczyznach w ramach jednego ćwiczenia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Funkcja regulacji pozycji zatrzymania silników w programie izolacji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Program rozszerzania ruchu dla minimum prostowania grzbietowego, zginania podeszwowego, inwersji i ewersji – automatyczne poszerzanie zakresu ruchu poprzez minimum 10 krotną kontrolowaną próbę przekroczenia limitu o 5° ze zmniejszoną prędkością i zabezpieczeniem autorewersu przy oporze.</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C</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b/>
                <w:bCs/>
                <w:sz w:val="20"/>
                <w:szCs w:val="20"/>
              </w:rPr>
              <w:t>Zmotoryzowane urządzenie CPM do mobilizacji łokciowego  - 2 sztuki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b/>
                <w:bCs/>
                <w:sz w:val="20"/>
                <w:szCs w:val="20"/>
              </w:rPr>
              <w:t>Parametry ogólne</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Urządzenie wyposażone w minimum dwa silniki z układem kinematycznym gwarantującym zgodny fizjologicznie ruch stawu łokciowego umożliwiające zsynchronizowane ruchy wielopłaszczyznowe oraz realizację ćwiczeń zgodnych z koncepcją PNF</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Wybór synchronizacji lub braku synchronizacji pracy silników</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Urządzenie zintegrowane ze statywem z kółkami i hamulcami umożliwiające prowadzenie ćwiczeń w pozycji siedzącej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Niska waga urządzenia - do 20 kg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Stabilne urządzenie o niewielkich wymiarach - maksymalne wymiary urządzenia w pozycji transportowej - długość, szerokość oraz wysokość: 90 x 60 x 30 cm</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Oskalowane elementy regulacyjne szyny z wymiarami wysokości osi stawu, długości przedramienia i kąta pochylenia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8</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Możliwość kontrolowanego oporowania ruchu szyny przez pacjenta ze zmianą kierunku w dowolnym punkcie ustawionego zakresu w nastawianych minimum 25 poziomach siły oddziaływania.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9</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b/>
                <w:bCs/>
                <w:sz w:val="20"/>
                <w:szCs w:val="20"/>
              </w:rPr>
              <w:t xml:space="preserve">Zakresy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10</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sz w:val="20"/>
                <w:szCs w:val="20"/>
              </w:rPr>
              <w:t>Minimalny zakres regulacji przedramienia: 29-46 cm</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ruchu biernego w stawie łokciowym prostowanie/zginanie od -5° (przeprost) do 140°</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ruchu w stawie łokciowym pronacja/supinacja od -90° do 90°</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Zakres ustawień w stawie barkowym przywodzenie poziome/odwodzenie poziome bez ograniczeń</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Regulacja prędkości pracy w minimum 20 poziomach.</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Pauzy nastawiane w zakresie minimum: od 0 do 60 minut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b/>
                <w:bCs/>
                <w:sz w:val="20"/>
                <w:szCs w:val="20"/>
              </w:rPr>
              <w:t>Programy</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sz w:val="20"/>
                <w:szCs w:val="20"/>
              </w:rPr>
              <w:t>Ćwiczenie ciągłe bez limitu czasu</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18</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Programowany czas ćwiczenia od 1 min do 24 godzin - ustawiany co minutę z funkcją prezentacji pozostałego czasu ćwiczenia w czytelnej formie graficznej na ekranie pilota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19</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 rozgrzewki – płynne i stopniowe rozszerzenie do ustawionego zakresu ruchu w minimum 15 cyklach, rozpoczynając ruch od środka tego zakresu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20</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 izolacji – ruchy separowane w dwóch płaszczyznach w ramach jednego ćwiczenia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Programy oscylacji – powtarzanie ruchu w obrębie ostatnich 10° przed osiągnięciem ustawionych jako maksimum wartości dla minimum prostowania/zginania oraz pronacji/i supinacji.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Program rozszerzania ruchu dla minimum prostowania, zginania, supinacji i pronacji – automatyczne poszerzanie zakresu ruchu poprzez minimum 10 krotną kontrolowaną próbę przekroczenia limitu o 5° ze zmniejszoną prędkością i zabezpieczeniem autorewersu przy oporze.</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D</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b/>
                <w:bCs/>
                <w:sz w:val="20"/>
                <w:szCs w:val="20"/>
              </w:rPr>
              <w:t>Zmotoryzowane urządzenie CPM do mobilizacji barkowego  - 2 sztuki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b/>
                <w:bCs/>
                <w:sz w:val="20"/>
                <w:szCs w:val="20"/>
              </w:rPr>
              <w:t>Parametry ogólne</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Urządzenie zapewniające zgodny z anatomią i biomechaniką ruch PNF (Prorioceptive Neuromuscular Facilitation)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Minimum trzy zsynchronizowane silniki zapewniające ruchy wielopłaszczyznowe w następujących osiach: </w:t>
            </w:r>
          </w:p>
          <w:p w:rsidR="00B23AF9" w:rsidRDefault="00B23AF9">
            <w:pPr>
              <w:autoSpaceDE w:val="0"/>
              <w:autoSpaceDN w:val="0"/>
              <w:adjustRightInd w:val="0"/>
              <w:rPr>
                <w:rFonts w:ascii="Calibri" w:hAnsi="Calibri" w:cs="Calibri"/>
                <w:sz w:val="20"/>
                <w:szCs w:val="20"/>
              </w:rPr>
            </w:pPr>
            <w:r>
              <w:rPr>
                <w:rFonts w:ascii="Calibri" w:hAnsi="Calibri" w:cs="Calibri"/>
                <w:sz w:val="20"/>
                <w:szCs w:val="20"/>
              </w:rPr>
              <w:t>- przodopochylenie i tyłopochylenie,</w:t>
            </w:r>
          </w:p>
          <w:p w:rsidR="00B23AF9" w:rsidRDefault="00B23AF9">
            <w:pPr>
              <w:autoSpaceDE w:val="0"/>
              <w:autoSpaceDN w:val="0"/>
              <w:adjustRightInd w:val="0"/>
              <w:rPr>
                <w:rFonts w:ascii="Calibri" w:hAnsi="Calibri" w:cs="Calibri"/>
                <w:sz w:val="20"/>
                <w:szCs w:val="20"/>
              </w:rPr>
            </w:pPr>
            <w:r>
              <w:rPr>
                <w:rFonts w:ascii="Calibri" w:hAnsi="Calibri" w:cs="Calibri"/>
                <w:sz w:val="20"/>
                <w:szCs w:val="20"/>
              </w:rPr>
              <w:t>- przywodzenie i odwodzenie,</w:t>
            </w:r>
          </w:p>
          <w:p w:rsidR="00B23AF9" w:rsidRDefault="00B23AF9">
            <w:pPr>
              <w:autoSpaceDE w:val="0"/>
              <w:autoSpaceDN w:val="0"/>
              <w:adjustRightInd w:val="0"/>
              <w:rPr>
                <w:rFonts w:ascii="Calibri" w:hAnsi="Calibri" w:cs="Calibri"/>
                <w:sz w:val="20"/>
                <w:szCs w:val="20"/>
              </w:rPr>
            </w:pPr>
            <w:r>
              <w:rPr>
                <w:rFonts w:ascii="Calibri" w:hAnsi="Calibri" w:cs="Calibri"/>
                <w:sz w:val="20"/>
                <w:szCs w:val="20"/>
              </w:rPr>
              <w:t>- rotacja wewnętrzna i zewnętrzna,</w:t>
            </w:r>
          </w:p>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 prostowanie i zginanie (z prostą lub zgiętą ręką w łokciu).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Wybór synchronizacji lub braku synchronizacji pracy poszczególnych silników</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Niska waga urządzenia - do 30 kg</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Stabilne urządzenie ze zintegrowanym fotelem o miękkim obiciu w pełni dezynfekowalnym z regulowaną pozycją oparcia pleców i zdrowego ramienia, ze stabilizacją obręczy barkowej zapobiegającej kompensacji ruchów przez pacjenta.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Urządzenie wyposażone w kółka transportowe i zagłówek.</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8</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Zastosowanie na kończynę prawą lub lewą bez konieczności stosowania przystawek lub akcesoriów z pomocą dedykowanego interaktywnego programu konwersji.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9</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Możliwość bezpośredniego i symultanicznego ustalania zakresów ruchu dla poszczególnych płaszczyzn na panelu danego siłownika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10</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Pilot wyposażony w wyraźny podświetlany dotykowy ekran kolorowy LCD TFT z regulacją jasności.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Możliwość wyboru języka obsługi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Możliwość wyboru ekranu standardowego oraz szczegółowego z większą ilością informacji.</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Oskalowane elementy regulacyjne szyny z wymiarami wysokości osi stawu, długości ramienia, przedramienia, kąta ustawienia łokcia</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Adaptacyjna, automatyczna zmiana kierunku ruchu przy oporze – autorewers, z regulowanym zakresem tolerancji w minimum 20 poziomach.</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b/>
                <w:bCs/>
                <w:sz w:val="20"/>
                <w:szCs w:val="20"/>
              </w:rPr>
              <w:t xml:space="preserve">Zakresy </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sz w:val="20"/>
                <w:szCs w:val="20"/>
              </w:rPr>
              <w:t>Minimalny zakres wzrostu pacjenta 120 – 210 cm</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Waga pacjenta minimum do 170 kg</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18</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ruchu biernego: przywodzenie/odwodzenie 0° - 30° - 160°</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19</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ruchu biernego: przodopochylenie/tyłopochylenie  110° - 0° - 10°</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20</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ruchu biernego: podnoszenie 30° - 175°</w:t>
            </w:r>
          </w:p>
        </w:tc>
      </w:tr>
      <w:tr w:rsidR="00B23AF9" w:rsidTr="00754FBA">
        <w:trPr>
          <w:trHeight w:val="345"/>
        </w:trPr>
        <w:tc>
          <w:tcPr>
            <w:tcW w:w="241"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ruchu biernego: rotacja wewnętrzna/rotacja zewnętrzna 90° - 0° - 90°</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ruchu biernego: zginanie/prostowanie 0° - 30° - 160°</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Minimalny zakres ustawień w stawie łokciowym wyprost/zgięcie 0° - 90°</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Ruchy wielopłaszczyznowe, zsynchronizowane i realizacja ćwiczeń zgodnych z koncepcją PNF</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Regulacja prędkości pracy w minimum 20 poziomach.</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Pauza nastawiana w zakresie minimum: od 0 do 30 sekund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b/>
                <w:bCs/>
                <w:sz w:val="20"/>
                <w:szCs w:val="20"/>
              </w:rPr>
              <w:t>Programy, schematy i funkcje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28</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b/>
                <w:bCs/>
                <w:sz w:val="20"/>
                <w:szCs w:val="20"/>
              </w:rPr>
            </w:pPr>
            <w:r>
              <w:rPr>
                <w:rFonts w:ascii="Calibri" w:hAnsi="Calibri" w:cs="Calibri"/>
                <w:sz w:val="20"/>
                <w:szCs w:val="20"/>
              </w:rPr>
              <w:t>Ćwiczenie ciągłe bez limitu czasu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29</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Programowany czas ćwiczenia od 1 min do 12 godzin - ustawiany co minutę z funkcją prezentacji pozostałego czasu ćwiczenia w czytelnej formie graficznej na ekranie pilota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30</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Schemat PNF – proprioceptywne torowanie ruchu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31</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Schemat fali – ruchy falowane przypominające kształt ósemki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32</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 izolacji – ruchy separowane w  trzech płaszczyznach w ramach jednego ćwiczenia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33</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Funkcja regulacji pozycji zatrzymania silników w programie izolacji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34</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Programy oscylacji – powtarzanie ruchu w obrębie ostatnich 10° przed osiągnięciem ustawionych jako maksimum wartości dla minimum odwiedzenia, tyłopochylenia i zewnętrznej rotacji. Ruch w obrębie ostatnich 10° powtarzany zgodnie z ustawionymi cyklami z mniejszą prędkością.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35</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Program rozgrzewki – płynne i stopniowe rozszerzenie do ustawionego zakresu ruchu w minimum 15 cyklach.</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36</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Program rozszerzania ruchu dla minimum tyłopochylenia, odwodzenia, rotacji wewnętrznej i zewnętrznej – automatyczne poszerzanie zakresu ruchu zgodnie z zaprogramowaną ilością cykli poprzez kontrolowaną próbę przekroczenia limitu o 5° z zabezpieczeniem autorewersu przy oporze.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tcPr>
          <w:p w:rsidR="00B23AF9" w:rsidRDefault="00B23AF9">
            <w:pPr>
              <w:autoSpaceDE w:val="0"/>
              <w:autoSpaceDN w:val="0"/>
              <w:adjustRightInd w:val="0"/>
              <w:jc w:val="right"/>
              <w:rPr>
                <w:rFonts w:ascii="Calibri" w:hAnsi="Calibri" w:cs="Calibri"/>
                <w:bCs/>
                <w:sz w:val="20"/>
                <w:szCs w:val="20"/>
              </w:rPr>
            </w:pPr>
            <w:r>
              <w:rPr>
                <w:rFonts w:ascii="Calibri" w:hAnsi="Calibri" w:cs="Calibri"/>
                <w:bCs/>
                <w:sz w:val="20"/>
                <w:szCs w:val="20"/>
              </w:rPr>
              <w:t>37</w:t>
            </w:r>
          </w:p>
        </w:tc>
        <w:tc>
          <w:tcPr>
            <w:tcW w:w="4759" w:type="pct"/>
            <w:tcBorders>
              <w:top w:val="nil"/>
              <w:left w:val="nil"/>
              <w:bottom w:val="single" w:sz="4" w:space="0" w:color="auto"/>
              <w:right w:val="single" w:sz="4" w:space="0" w:color="auto"/>
            </w:tcBorders>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Cykle – wybór ilości powtórzeń dla izolacji, oscylacji i rozciągania w zakresie minimum 5-20 cykli</w:t>
            </w:r>
          </w:p>
        </w:tc>
      </w:tr>
    </w:tbl>
    <w:p w:rsidR="00B23AF9" w:rsidRDefault="00B23AF9" w:rsidP="00754FBA">
      <w:pPr>
        <w:rPr>
          <w:rFonts w:ascii="Calibri" w:hAnsi="Calibri" w:cs="Calibri"/>
          <w:b/>
          <w:bCs/>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r>
        <w:rPr>
          <w:rFonts w:ascii="Calibri" w:hAnsi="Calibri" w:cs="Calibri"/>
          <w:b/>
          <w:sz w:val="20"/>
          <w:szCs w:val="20"/>
        </w:rPr>
        <w:t>Załącznik nr 2.3 do SWZ</w:t>
      </w:r>
    </w:p>
    <w:p w:rsidR="00B23AF9" w:rsidRDefault="00B23AF9" w:rsidP="00754FBA">
      <w:pPr>
        <w:jc w:val="right"/>
        <w:rPr>
          <w:rFonts w:ascii="Calibri" w:hAnsi="Calibri" w:cs="Calibri"/>
          <w:b/>
          <w:sz w:val="20"/>
          <w:szCs w:val="20"/>
        </w:rPr>
      </w:pPr>
    </w:p>
    <w:p w:rsidR="00B23AF9" w:rsidRDefault="00B23AF9" w:rsidP="00754FBA">
      <w:pPr>
        <w:spacing w:line="276" w:lineRule="auto"/>
        <w:rPr>
          <w:rFonts w:ascii="Calibri" w:hAnsi="Calibri" w:cs="Calibri"/>
          <w:b/>
          <w:sz w:val="20"/>
          <w:szCs w:val="20"/>
        </w:rPr>
      </w:pPr>
      <w:r>
        <w:rPr>
          <w:rFonts w:ascii="Calibri" w:hAnsi="Calibri" w:cs="Calibri"/>
          <w:b/>
          <w:sz w:val="20"/>
          <w:szCs w:val="20"/>
        </w:rPr>
        <w:t>Pakiet  3 –</w:t>
      </w:r>
      <w:r>
        <w:t xml:space="preserve"> </w:t>
      </w:r>
      <w:r>
        <w:rPr>
          <w:rFonts w:ascii="Calibri" w:hAnsi="Calibri" w:cs="Calibri"/>
          <w:b/>
          <w:sz w:val="20"/>
          <w:szCs w:val="20"/>
        </w:rPr>
        <w:t>Aparat EEG – 1 szt.</w:t>
      </w:r>
    </w:p>
    <w:p w:rsidR="00B23AF9" w:rsidRDefault="00B23AF9" w:rsidP="00754FBA">
      <w:pPr>
        <w:spacing w:line="276" w:lineRule="auto"/>
        <w:rPr>
          <w:rFonts w:ascii="Calibri" w:hAnsi="Calibri" w:cs="Calibri"/>
          <w:b/>
          <w:sz w:val="20"/>
          <w:szCs w:val="20"/>
        </w:rPr>
      </w:pPr>
    </w:p>
    <w:tbl>
      <w:tblPr>
        <w:tblW w:w="5000" w:type="pct"/>
        <w:tblCellMar>
          <w:left w:w="70" w:type="dxa"/>
          <w:right w:w="70" w:type="dxa"/>
        </w:tblCellMar>
        <w:tblLook w:val="00A0"/>
      </w:tblPr>
      <w:tblGrid>
        <w:gridCol w:w="438"/>
        <w:gridCol w:w="8771"/>
      </w:tblGrid>
      <w:tr w:rsidR="00B23AF9"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B23AF9" w:rsidRDefault="00B23AF9">
            <w:pPr>
              <w:textAlignment w:val="baseline"/>
              <w:rPr>
                <w:rFonts w:ascii="Calibri" w:hAnsi="Calibri" w:cs="Calibri"/>
                <w:b/>
                <w:color w:val="00000A"/>
                <w:sz w:val="20"/>
                <w:szCs w:val="20"/>
              </w:rPr>
            </w:pPr>
            <w:r>
              <w:rPr>
                <w:rFonts w:ascii="Calibri" w:hAnsi="Calibri" w:cs="Calibri"/>
                <w:b/>
                <w:sz w:val="20"/>
                <w:szCs w:val="20"/>
              </w:rPr>
              <w:t xml:space="preserve">Aparat EEG – 1 szt.; </w:t>
            </w:r>
            <w:r>
              <w:rPr>
                <w:rFonts w:ascii="Calibri" w:hAnsi="Calibri" w:cs="Calibri"/>
                <w:b/>
                <w:bCs/>
                <w:sz w:val="20"/>
                <w:szCs w:val="20"/>
              </w:rPr>
              <w:t>fabrycznie nowe, nie dopuszcza się urządzeń używanych, podemonstracyjnych. Rok produkcji 2022/2023;</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b/>
                <w:bCs/>
                <w:color w:val="auto"/>
                <w:sz w:val="20"/>
                <w:szCs w:val="20"/>
              </w:rPr>
            </w:pPr>
            <w:r>
              <w:rPr>
                <w:rFonts w:ascii="Calibri" w:hAnsi="Calibri" w:cs="Calibri"/>
                <w:b/>
                <w:bCs/>
                <w:color w:val="auto"/>
                <w:sz w:val="20"/>
                <w:szCs w:val="20"/>
              </w:rPr>
              <w:t>1.</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b/>
                <w:bCs/>
                <w:color w:val="auto"/>
                <w:sz w:val="20"/>
                <w:szCs w:val="20"/>
              </w:rPr>
            </w:pPr>
            <w:r>
              <w:rPr>
                <w:rFonts w:ascii="Calibri" w:hAnsi="Calibri" w:cs="Calibri"/>
                <w:b/>
                <w:bCs/>
                <w:color w:val="auto"/>
                <w:sz w:val="20"/>
                <w:szCs w:val="20"/>
              </w:rPr>
              <w:t>Specyfikacja systemu EEG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1.1</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Głowica elektrodowa minimum  32-kanałowa podłączana przy pomocy złącza USB bezpośrednio do komputera o następującej konfiguracji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ilość kanałów EEG: minimum 25</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dodatkowo minimum 6 kanałów poligraficznych z możliwością wykorzystania jako kanały EEG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Przewód połączeniowy USB trwale umocowany po stronie głowicy (bez gniazda i wtyku – połączenie, mocowanie wewnątrz głowicy).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1.2</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Inne kanały, złącza oraz diody informacyjne i klawisze znajdujące się w głowicy: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wbudowane gniazdo stymulatora wzrokowego (fotostymulator);;</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kanał EKG: minimum 1;</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gniazdo typu TRIG-IN / OUT do podłączenia urządzeń zewnętrznych i ich synchronizacji z systemem EEG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gniazdo wielopinowe do podłączenia czepka: minimum 1;</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gniazdo do podłączenia czujnika oddechu: minimum 1;</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 xml:space="preserve">gniazdo wielopinowe do podłączenia dodatkowej głowicy: minimum 1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klawisz wyboru trybu pracy umieszczony w głowicy: pomiar impedancji, podgląd, rejestracja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trzy diody informujące o trybie pracy głowicy (pomiar impedancji, podgląd, rejestracja)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dioda informująca o stanie głowicy – kodowanie kolorami (gotowość do pracy, działanie wraz z programem, usterka-problem techniczny)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1.3</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Funkcje główne: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akwizycja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baza danych  typu SQL z możliwością tworzenia dowolnej ilości folderów i podfolderów</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automatyczny pomiar impedancji oraz kalibracja przed rozpoczęciem rejestracji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automatyczny zapis badania po ustawionym w opcjach programu interwale czasowym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przeglądanie badań i analiza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generacja raportów  i drukowanie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możliwość pracy sieciowej</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podgląd badania na innym komputerze w trakcie trwania zapisu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oprogramowanie działające w oparciu o platformę NET</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j</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możliwość tworzenia wielu profili Użytkowników z poziomu oprogramowania do EEG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k</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podgląd, edycja i wydruk raportu bezpośrednio z menadżera badań</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1.4</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Funkcje specjalne: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reformatowanie w trybie off-line (zmiana wartości filtrów, czułości, podstawy czasu)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moduł ERP umożliwiający analizę do 100 ms przed wybranym markerem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mapping amplitudowy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analiza widmowa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automatyczna detekcja iglic i napadów</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okno trendu sygnału EEG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analiza porównawcza wybranych epok</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analiza korelacji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analiza niezależnego komponentu ICA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j</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tworzenie gotowych programów zawierających poszczególne kroki analizy (analiza automatyczna)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k</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tworzenie dowolnej ilości montaży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l</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tworzenie własnych markerów zdarzeń</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ł</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możliwość przywrócenia ustawień fabrycznych poprzez wybór opcji z menu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m</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możliwość eksportu konfiguracji (ustawienia systemu oraz oprogramowania) i zapis w pliku celem późniejszego odtworzenia ustawień</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n</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wbudowany moduł testujący umożliwiający sprawdzenie poprawności działania poszczególnych komponentów systemu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o</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możliwość definiowania zakresów częstotliwości oraz amplitud dla fal: delta, theta, alfa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p</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eksport całego badania EEG do formatu: VIDEO (cały zapis jako film) EDF+, EDF+ wraz z video, XML, BMP, RTF, PDF, Metafile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r</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zapisywanie zrealizowanego badania w formacie video (z możliwością kompresji) i odtworzenie na dowolnym komputerze klasy PC (jako plik wynikowy zostaje wygenerowany ruchomy obraz zawierające poszczególne etapy  rejestracji EEG)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1.5</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Moduł fotostymulacji składający się z dwóch forostymulatorów:</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STYMULATOR 1:</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stymulator błyskowy diodowy o częstotliwości min. 0,1-100Hz zamontowany na statywie podłączony bezpośrednio do głowicy (bez użycia dodatkowych interfejsów i przejściówek);</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czas trwania impulsu: 0 – 3000ms.</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ilość diod stymulujących czerwonych: 4 (po dwie na każde oko)</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STYMULATOR 2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drugi stymulator błyskowy diodowy o częstotliwości min. 0,1-100Hz podłączony bezpośrednio do komputera przy pomocy złącza USB;</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czas trwania impulsu: 0 – 1000ms.</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ilość diod stymulujących białych: 96 (po 48 na każde oko)</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wbudowane wejście do podłączenia sygnału TRIG-IN / TRIG-OUT</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2.</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Specyfikacja systemu komputerowego</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2.1</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procesor Intel klasy min I5 lub równoważny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pamięć RAM min 8GB</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dysk systemowy typu SSD</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mysz, klawiatura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monitor LCD min. 24”</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wózek z możliwością blokowania kół, elektryczną regulacją wysokości blatu roboczego w zakresie 72-120cm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system operacyjny Windows 11 PL 64-bit Lu równoważny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program rejestracji, odczytu i analizy w języku polskim (wszystkie opcje menu, komendy, komunikaty, wszystkie pozycje pasków zadań itp)</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program archiwizacji w języku polskim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program wymiany danych dla transmisji i odbioru do i z innych lokacji w języku polskim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3.</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Specyfikacja analogowo-cyfrowego zespołu EEG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3.1</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głowica elektrodowa wejściowa ze wzmacniaczami i przetwarzaniem analogowo-cyfrowym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 xml:space="preserve">współczynnik tłumienia sygnałów synfazowych (CMRR)&gt; 120dB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impedancja wejściowa min. 200MΩ</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 xml:space="preserve">poziom szumów RMS &lt; 0,3uV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częstość próbkowania do 2000Hz dla kanałów EEG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bCs/>
                <w:color w:val="auto"/>
                <w:sz w:val="20"/>
                <w:szCs w:val="20"/>
              </w:rPr>
              <w:t>zakres sygnałów wejściowych: 1 – 12000uV dla kanałów EEG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rozdzielczość cyfrowa min. 24 bit</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pasmo filtrowania: 0,016-200Hz dla kanałów EEG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czułość min. 0,01 uV/mm – 10V/mm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szybkość przesuwu (rozciąg): 3 mm/s-960 mm/s</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j</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pomiar impedancji na głowicy (włącznik umieszczony na głowicy) oraz z poziomu oprogramowania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4</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Licencja na oprogramowanie EEG (ze wszystkimi opisanymi wyżej opcjami) na min. 5 stanowisk  do zainstalowania na dowolnym komputerze Użytkownika spełniającym zadane parametry.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5</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 xml:space="preserve">Moduł videometrii (oprogramowanie w j. polskim + kamera obrotowa zamontowana na statywie lub uchwycie ściennym, sterowana z poziomu oprogramowania: przybliżenie, obrót).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Możliwość podłączenia do 3 kamer  video realizujących jednoczesny zapis.</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Obsługiwane protokoły: HTTP, ONVIF, RTSP</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6</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Stanowisko analizy i opisu z dyskiem sieciowym typu NAS</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procesor Intel klasy min I5 lub równoważny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pamięć RAM min 8GB</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c</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dysk systemowy typu SSD min. 512GB</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d</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mysz, klawiatura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e</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monitor LCD min. 24”</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f</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 xml:space="preserve"> wózek z możliwością blokowania kół, elektryczną regulacją wysokości blatu roboczego w zakresie 72-120 cm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g</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system operacyjny Windows 11 PL 64-bit lub równoważny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h</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program odczytu i analizy w języku polskim (wszystkie opcje menu, komendy, komunikaty, wszystkie pozycje pasków zadań itp)</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i</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bCs/>
                <w:color w:val="auto"/>
                <w:sz w:val="20"/>
                <w:szCs w:val="20"/>
              </w:rPr>
              <w:t>program archiwizacji w języku polskim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j</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bCs/>
                <w:color w:val="auto"/>
                <w:sz w:val="20"/>
                <w:szCs w:val="20"/>
              </w:rPr>
              <w:t>program wymiany danych dla transmisji i odbioru do i z innych lokacji w języku polskim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k</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dysk sieciowy z macierzą typu mirroring o pojemności min. 4TB</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7</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Akcesoria: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a</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zestaw elektrod grzybkowych (25 elektrod, 25 przewodów do elektrod, czepek regulowany – 3 sztuki)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jc w:val="right"/>
              <w:rPr>
                <w:rFonts w:ascii="Calibri" w:hAnsi="Calibri" w:cs="Calibri"/>
                <w:color w:val="auto"/>
                <w:sz w:val="20"/>
                <w:szCs w:val="20"/>
              </w:rPr>
            </w:pPr>
            <w:r>
              <w:rPr>
                <w:rFonts w:ascii="Calibri" w:hAnsi="Calibri" w:cs="Calibri"/>
                <w:color w:val="auto"/>
                <w:sz w:val="20"/>
                <w:szCs w:val="20"/>
              </w:rPr>
              <w:t>b</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pasta przewodząca – 3 opakowania</w:t>
            </w:r>
          </w:p>
        </w:tc>
      </w:tr>
    </w:tbl>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jc w:val="right"/>
        <w:rPr>
          <w:rFonts w:ascii="Calibri" w:hAnsi="Calibri" w:cs="Calibri"/>
          <w:b/>
          <w:sz w:val="20"/>
          <w:szCs w:val="20"/>
        </w:rPr>
      </w:pPr>
    </w:p>
    <w:p w:rsidR="00B23AF9" w:rsidRDefault="00B23AF9" w:rsidP="00754FBA">
      <w:pPr>
        <w:rPr>
          <w:rFonts w:ascii="Calibri" w:hAnsi="Calibri" w:cs="Calibri"/>
          <w:b/>
          <w:sz w:val="20"/>
          <w:szCs w:val="20"/>
        </w:rPr>
      </w:pPr>
    </w:p>
    <w:p w:rsidR="00B23AF9" w:rsidRDefault="00B23AF9" w:rsidP="00754FBA">
      <w:pPr>
        <w:jc w:val="right"/>
        <w:rPr>
          <w:rFonts w:ascii="Calibri" w:hAnsi="Calibri" w:cs="Calibri"/>
          <w:b/>
          <w:sz w:val="20"/>
          <w:szCs w:val="20"/>
        </w:rPr>
      </w:pPr>
      <w:r>
        <w:rPr>
          <w:rFonts w:ascii="Calibri" w:hAnsi="Calibri" w:cs="Calibri"/>
          <w:b/>
          <w:sz w:val="20"/>
          <w:szCs w:val="20"/>
        </w:rPr>
        <w:t>Załącznik nr 2.4 do SWZ</w:t>
      </w:r>
    </w:p>
    <w:p w:rsidR="00B23AF9" w:rsidRDefault="00B23AF9" w:rsidP="00754FBA">
      <w:pPr>
        <w:jc w:val="right"/>
        <w:rPr>
          <w:rFonts w:ascii="Calibri" w:hAnsi="Calibri" w:cs="Calibri"/>
          <w:b/>
          <w:sz w:val="20"/>
          <w:szCs w:val="20"/>
        </w:rPr>
      </w:pPr>
    </w:p>
    <w:p w:rsidR="00B23AF9" w:rsidRDefault="00B23AF9" w:rsidP="00754FBA">
      <w:pPr>
        <w:spacing w:line="276" w:lineRule="auto"/>
        <w:rPr>
          <w:rFonts w:ascii="Calibri" w:hAnsi="Calibri" w:cs="Calibri"/>
          <w:b/>
          <w:sz w:val="20"/>
          <w:szCs w:val="20"/>
        </w:rPr>
      </w:pPr>
      <w:r>
        <w:rPr>
          <w:rFonts w:ascii="Calibri" w:hAnsi="Calibri" w:cs="Calibri"/>
          <w:b/>
          <w:sz w:val="20"/>
          <w:szCs w:val="20"/>
        </w:rPr>
        <w:t xml:space="preserve">Pakiet  4 – Łóżka szpitalne wraz z materacami i szafkami przyłóżkowymi </w:t>
      </w:r>
      <w:r>
        <w:rPr>
          <w:rFonts w:ascii="Calibri" w:hAnsi="Calibri" w:cs="Calibri"/>
          <w:b/>
          <w:bCs/>
          <w:sz w:val="20"/>
          <w:szCs w:val="20"/>
        </w:rPr>
        <w:t>- 4 szt.</w:t>
      </w:r>
    </w:p>
    <w:p w:rsidR="00B23AF9" w:rsidRDefault="00B23AF9" w:rsidP="00754FBA">
      <w:pPr>
        <w:spacing w:line="276" w:lineRule="auto"/>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51"/>
        <w:gridCol w:w="8658"/>
      </w:tblGrid>
      <w:tr w:rsidR="00B23AF9" w:rsidTr="00754FBA">
        <w:trPr>
          <w:trHeight w:val="285"/>
        </w:trPr>
        <w:tc>
          <w:tcPr>
            <w:tcW w:w="299" w:type="pct"/>
            <w:noWrap/>
            <w:vAlign w:val="bottom"/>
          </w:tcPr>
          <w:p w:rsidR="00B23AF9" w:rsidRDefault="00B23AF9">
            <w:pPr>
              <w:suppressAutoHyphens w:val="0"/>
              <w:jc w:val="right"/>
              <w:rPr>
                <w:rFonts w:ascii="Calibri" w:hAnsi="Calibri" w:cs="Calibri"/>
                <w:b/>
                <w:bCs/>
                <w:sz w:val="20"/>
                <w:szCs w:val="20"/>
              </w:rPr>
            </w:pPr>
            <w:r>
              <w:rPr>
                <w:rFonts w:ascii="Calibri" w:hAnsi="Calibri" w:cs="Calibri"/>
                <w:b/>
                <w:bCs/>
                <w:sz w:val="20"/>
                <w:szCs w:val="20"/>
              </w:rPr>
              <w:t>Lp.</w:t>
            </w:r>
          </w:p>
        </w:tc>
        <w:tc>
          <w:tcPr>
            <w:tcW w:w="4701" w:type="pct"/>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B23AF9" w:rsidTr="00754FBA">
        <w:trPr>
          <w:trHeight w:val="285"/>
        </w:trPr>
        <w:tc>
          <w:tcPr>
            <w:tcW w:w="299" w:type="pct"/>
            <w:noWrap/>
            <w:vAlign w:val="bottom"/>
          </w:tcPr>
          <w:p w:rsidR="00B23AF9" w:rsidRDefault="00B23AF9">
            <w:pPr>
              <w:suppressAutoHyphens w:val="0"/>
              <w:jc w:val="right"/>
              <w:rPr>
                <w:rFonts w:ascii="Calibri" w:hAnsi="Calibri" w:cs="Calibri"/>
                <w:b/>
                <w:bCs/>
                <w:sz w:val="20"/>
                <w:szCs w:val="20"/>
              </w:rPr>
            </w:pPr>
          </w:p>
        </w:tc>
        <w:tc>
          <w:tcPr>
            <w:tcW w:w="4701" w:type="pct"/>
            <w:vAlign w:val="bottom"/>
          </w:tcPr>
          <w:p w:rsidR="00B23AF9" w:rsidRDefault="00B23AF9">
            <w:pPr>
              <w:suppressAutoHyphens w:val="0"/>
              <w:rPr>
                <w:rFonts w:ascii="Calibri" w:hAnsi="Calibri" w:cs="Calibri"/>
                <w:b/>
                <w:bCs/>
                <w:sz w:val="20"/>
                <w:szCs w:val="20"/>
              </w:rPr>
            </w:pPr>
            <w:r>
              <w:rPr>
                <w:rFonts w:ascii="Calibri" w:hAnsi="Calibri" w:cs="Calibri"/>
                <w:b/>
                <w:sz w:val="20"/>
                <w:szCs w:val="20"/>
              </w:rPr>
              <w:t xml:space="preserve">Łóżka szpitalne wraz z materacami i szafkami przyłóżkowymi </w:t>
            </w:r>
            <w:r>
              <w:rPr>
                <w:rFonts w:ascii="Calibri" w:hAnsi="Calibri" w:cs="Calibri"/>
                <w:b/>
                <w:bCs/>
                <w:sz w:val="20"/>
                <w:szCs w:val="20"/>
              </w:rPr>
              <w:t>- 4 szt.</w:t>
            </w:r>
            <w:r>
              <w:rPr>
                <w:rFonts w:ascii="Calibri" w:hAnsi="Calibri" w:cs="Calibri"/>
                <w:b/>
                <w:sz w:val="20"/>
                <w:szCs w:val="20"/>
              </w:rPr>
              <w:t xml:space="preserve">.; </w:t>
            </w:r>
            <w:r>
              <w:rPr>
                <w:rFonts w:ascii="Calibri" w:hAnsi="Calibri" w:cs="Calibri"/>
                <w:b/>
                <w:bCs/>
                <w:sz w:val="20"/>
                <w:szCs w:val="20"/>
              </w:rPr>
              <w:t>fabrycznie nowe, nie dopuszcza się urządzeń używanych, podemonstracyjnych. Rok produkcji 2022/2023;</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 xml:space="preserve">Łóżko wytworzone w antybakteryjnej  technologii (w częściach tworzywowych i lakierze)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autoSpaceDE w:val="0"/>
              <w:autoSpaceDN w:val="0"/>
              <w:adjustRightInd w:val="0"/>
              <w:rPr>
                <w:rFonts w:ascii="Calibri" w:hAnsi="Calibri" w:cs="Calibri"/>
                <w:sz w:val="20"/>
                <w:szCs w:val="20"/>
              </w:rPr>
            </w:pPr>
            <w:r>
              <w:rPr>
                <w:rFonts w:ascii="Calibri" w:hAnsi="Calibri" w:cs="Calibri"/>
                <w:sz w:val="20"/>
                <w:szCs w:val="20"/>
              </w:rPr>
              <w:t xml:space="preserve">Zasilanie 230V~ 50/60Hz;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 xml:space="preserve">Szerokość całkowita łóżka z podniesionymi lub opuszczonymi poręczami bocznymi maksymalnie 1000 mm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b/>
                <w:sz w:val="20"/>
                <w:szCs w:val="20"/>
              </w:rPr>
            </w:pPr>
            <w:r>
              <w:rPr>
                <w:rFonts w:ascii="Calibri" w:hAnsi="Calibri" w:cs="Calibri"/>
                <w:sz w:val="20"/>
                <w:szCs w:val="20"/>
              </w:rPr>
              <w:t xml:space="preserve">Całkowita długość łóżka: maksymalnie 2200 mm.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 xml:space="preserve">Ręczny pilot przewodowy sterujący następującymi funkcjami łóżka: </w:t>
            </w:r>
          </w:p>
          <w:p w:rsidR="00B23AF9" w:rsidRDefault="00B23AF9">
            <w:pPr>
              <w:rPr>
                <w:rFonts w:ascii="Calibri" w:hAnsi="Calibri" w:cs="Calibri"/>
                <w:sz w:val="20"/>
                <w:szCs w:val="20"/>
              </w:rPr>
            </w:pPr>
            <w:r>
              <w:rPr>
                <w:rFonts w:ascii="Calibri" w:hAnsi="Calibri" w:cs="Calibri"/>
                <w:sz w:val="20"/>
                <w:szCs w:val="20"/>
              </w:rPr>
              <w:t xml:space="preserve">- zmiana wysokości leża, </w:t>
            </w:r>
          </w:p>
          <w:p w:rsidR="00B23AF9" w:rsidRDefault="00B23AF9">
            <w:pPr>
              <w:rPr>
                <w:rFonts w:ascii="Calibri" w:hAnsi="Calibri" w:cs="Calibri"/>
                <w:sz w:val="20"/>
                <w:szCs w:val="20"/>
              </w:rPr>
            </w:pPr>
            <w:r>
              <w:rPr>
                <w:rFonts w:ascii="Calibri" w:hAnsi="Calibri" w:cs="Calibri"/>
                <w:sz w:val="20"/>
                <w:szCs w:val="20"/>
              </w:rPr>
              <w:t xml:space="preserve">- pochylenie oparcia pleców, </w:t>
            </w:r>
          </w:p>
          <w:p w:rsidR="00B23AF9" w:rsidRDefault="00B23AF9">
            <w:pPr>
              <w:rPr>
                <w:rFonts w:ascii="Calibri" w:hAnsi="Calibri" w:cs="Calibri"/>
                <w:sz w:val="20"/>
                <w:szCs w:val="20"/>
              </w:rPr>
            </w:pPr>
            <w:r>
              <w:rPr>
                <w:rFonts w:ascii="Calibri" w:hAnsi="Calibri" w:cs="Calibri"/>
                <w:sz w:val="20"/>
                <w:szCs w:val="20"/>
              </w:rPr>
              <w:t>- pochylenie segmentu udowego,</w:t>
            </w:r>
          </w:p>
          <w:p w:rsidR="00B23AF9" w:rsidRDefault="00B23AF9">
            <w:pPr>
              <w:rPr>
                <w:rFonts w:ascii="Calibri" w:hAnsi="Calibri" w:cs="Calibri"/>
                <w:sz w:val="20"/>
                <w:szCs w:val="20"/>
              </w:rPr>
            </w:pPr>
            <w:r>
              <w:rPr>
                <w:rFonts w:ascii="Calibri" w:hAnsi="Calibri" w:cs="Calibri"/>
                <w:sz w:val="20"/>
                <w:szCs w:val="20"/>
              </w:rPr>
              <w:t xml:space="preserve">- funkcja autokontur, </w:t>
            </w:r>
          </w:p>
          <w:p w:rsidR="00B23AF9" w:rsidRDefault="00B23AF9">
            <w:pPr>
              <w:rPr>
                <w:rFonts w:ascii="Calibri" w:hAnsi="Calibri" w:cs="Calibri"/>
                <w:sz w:val="20"/>
                <w:szCs w:val="20"/>
              </w:rPr>
            </w:pPr>
            <w:r>
              <w:rPr>
                <w:rFonts w:ascii="Calibri" w:hAnsi="Calibri" w:cs="Calibri"/>
                <w:sz w:val="20"/>
                <w:szCs w:val="20"/>
              </w:rPr>
              <w:t>- przechyły wzdłużne leża (Trendelenburg i anty-Trendelenburg).</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Leże łóżka podparte na stabilnej konstrukcji pantografowej</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 xml:space="preserve">Leże łóżka czterosegmentowe, z trzema segmentami ruchomymi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 xml:space="preserve">Elektryczna regulacja wysokości leża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Maksymalna wysokość leża od podłogi w pozycji maksymalnie obniżonej nie więcej niż  400 mm</w:t>
            </w:r>
            <w:r>
              <w:rPr>
                <w:rFonts w:ascii="Calibri" w:hAnsi="Calibri" w:cs="Calibri"/>
                <w:color w:val="FF0000"/>
                <w:sz w:val="20"/>
                <w:szCs w:val="20"/>
              </w:rPr>
              <w:t xml:space="preserve"> </w:t>
            </w:r>
            <w:r>
              <w:rPr>
                <w:rFonts w:ascii="Calibri" w:hAnsi="Calibri" w:cs="Calibri"/>
                <w:sz w:val="20"/>
                <w:szCs w:val="20"/>
              </w:rPr>
              <w:t>(dotyczy powierzchni, na której spoczywa materac)</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Minimalna wysokość leża od podłogi w pozycji maksymalnie uniesionej nie mniej niż 750 mm (dotyczy powierzchni, na której spoczywa materac)</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Elektryczna regulacja oparcia pleców w zakresie od 0</w:t>
            </w:r>
            <w:r>
              <w:rPr>
                <w:rFonts w:ascii="Calibri" w:hAnsi="Calibri" w:cs="Calibri"/>
                <w:sz w:val="20"/>
                <w:szCs w:val="20"/>
                <w:vertAlign w:val="superscript"/>
              </w:rPr>
              <w:t xml:space="preserve">o </w:t>
            </w:r>
            <w:r>
              <w:rPr>
                <w:rFonts w:ascii="Calibri" w:hAnsi="Calibri" w:cs="Calibri"/>
                <w:sz w:val="20"/>
                <w:szCs w:val="20"/>
              </w:rPr>
              <w:t>do 70</w:t>
            </w:r>
            <w:r>
              <w:rPr>
                <w:rFonts w:ascii="Calibri" w:hAnsi="Calibri" w:cs="Calibri"/>
                <w:sz w:val="20"/>
                <w:szCs w:val="20"/>
                <w:vertAlign w:val="superscript"/>
              </w:rPr>
              <w:t xml:space="preserve">o </w:t>
            </w:r>
            <w:r>
              <w:rPr>
                <w:rFonts w:ascii="Calibri" w:hAnsi="Calibri" w:cs="Calibri"/>
                <w:sz w:val="20"/>
                <w:szCs w:val="20"/>
              </w:rPr>
              <w:t>± 5°</w:t>
            </w:r>
            <w:r>
              <w:rPr>
                <w:rFonts w:ascii="Calibri" w:hAnsi="Calibri" w:cs="Calibri"/>
                <w:sz w:val="20"/>
                <w:szCs w:val="20"/>
                <w:vertAlign w:val="superscript"/>
              </w:rPr>
              <w:t xml:space="preserve">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Elektryczna regulacja pozycji  Trendelenburga: 15</w:t>
            </w:r>
            <w:r>
              <w:rPr>
                <w:rFonts w:ascii="Calibri" w:hAnsi="Calibri" w:cs="Calibri"/>
                <w:sz w:val="20"/>
                <w:szCs w:val="20"/>
                <w:vertAlign w:val="superscript"/>
              </w:rPr>
              <w:t>o</w:t>
            </w:r>
            <w:r>
              <w:rPr>
                <w:rFonts w:ascii="Calibri" w:hAnsi="Calibri" w:cs="Calibri"/>
                <w:sz w:val="20"/>
                <w:szCs w:val="20"/>
              </w:rPr>
              <w:t xml:space="preserve"> ± 3°.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Elektryczna regulacja pozycji anty – Trendelenburga: 17</w:t>
            </w:r>
            <w:r>
              <w:rPr>
                <w:rFonts w:ascii="Calibri" w:hAnsi="Calibri" w:cs="Calibri"/>
                <w:sz w:val="20"/>
                <w:szCs w:val="20"/>
                <w:vertAlign w:val="superscript"/>
              </w:rPr>
              <w:t>o</w:t>
            </w:r>
            <w:r>
              <w:rPr>
                <w:rFonts w:ascii="Calibri" w:hAnsi="Calibri" w:cs="Calibri"/>
                <w:sz w:val="20"/>
                <w:szCs w:val="20"/>
              </w:rPr>
              <w:t xml:space="preserve"> ± 3°.</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Elektryczna regulacja funkcji autokontur - jednoczesne uniesienia części plecowej do 70</w:t>
            </w:r>
            <w:r>
              <w:rPr>
                <w:rFonts w:ascii="Calibri" w:hAnsi="Calibri" w:cs="Calibri"/>
                <w:sz w:val="20"/>
                <w:szCs w:val="20"/>
                <w:vertAlign w:val="superscript"/>
              </w:rPr>
              <w:t xml:space="preserve">o </w:t>
            </w:r>
            <w:r>
              <w:rPr>
                <w:rFonts w:ascii="Calibri" w:hAnsi="Calibri" w:cs="Calibri"/>
                <w:sz w:val="20"/>
                <w:szCs w:val="20"/>
              </w:rPr>
              <w:t>± 5°</w:t>
            </w:r>
            <w:r>
              <w:rPr>
                <w:rFonts w:ascii="Calibri" w:hAnsi="Calibri" w:cs="Calibri"/>
                <w:sz w:val="20"/>
                <w:szCs w:val="20"/>
                <w:vertAlign w:val="superscript"/>
              </w:rPr>
              <w:t xml:space="preserve"> </w:t>
            </w:r>
            <w:r>
              <w:rPr>
                <w:rFonts w:ascii="Calibri" w:hAnsi="Calibri" w:cs="Calibri"/>
                <w:sz w:val="20"/>
                <w:szCs w:val="20"/>
              </w:rPr>
              <w:t>oraz  segmentu uda  do 40</w:t>
            </w:r>
            <w:r>
              <w:rPr>
                <w:rFonts w:ascii="Calibri" w:hAnsi="Calibri" w:cs="Calibri"/>
                <w:sz w:val="20"/>
                <w:szCs w:val="20"/>
                <w:vertAlign w:val="superscript"/>
              </w:rPr>
              <w:t xml:space="preserve">o </w:t>
            </w:r>
            <w:r>
              <w:rPr>
                <w:rFonts w:ascii="Calibri" w:hAnsi="Calibri" w:cs="Calibri"/>
                <w:sz w:val="20"/>
                <w:szCs w:val="20"/>
              </w:rPr>
              <w:t>± 5°</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Elektryczna regulacja segmentu uda w zakresie od 0</w:t>
            </w:r>
            <w:r>
              <w:rPr>
                <w:rFonts w:ascii="Calibri" w:hAnsi="Calibri" w:cs="Calibri"/>
                <w:sz w:val="20"/>
                <w:szCs w:val="20"/>
                <w:vertAlign w:val="superscript"/>
              </w:rPr>
              <w:t xml:space="preserve">o   </w:t>
            </w:r>
            <w:r>
              <w:rPr>
                <w:rFonts w:ascii="Calibri" w:hAnsi="Calibri" w:cs="Calibri"/>
                <w:sz w:val="20"/>
                <w:szCs w:val="20"/>
              </w:rPr>
              <w:t>do</w:t>
            </w:r>
            <w:r>
              <w:rPr>
                <w:rFonts w:ascii="Calibri" w:hAnsi="Calibri" w:cs="Calibri"/>
                <w:sz w:val="20"/>
                <w:szCs w:val="20"/>
                <w:vertAlign w:val="superscript"/>
              </w:rPr>
              <w:t xml:space="preserve"> </w:t>
            </w:r>
            <w:r>
              <w:rPr>
                <w:rFonts w:ascii="Calibri" w:hAnsi="Calibri" w:cs="Calibri"/>
                <w:sz w:val="20"/>
                <w:szCs w:val="20"/>
              </w:rPr>
              <w:t>40</w:t>
            </w:r>
            <w:r>
              <w:rPr>
                <w:rFonts w:ascii="Calibri" w:hAnsi="Calibri" w:cs="Calibri"/>
                <w:sz w:val="20"/>
                <w:szCs w:val="20"/>
                <w:vertAlign w:val="superscript"/>
              </w:rPr>
              <w:t xml:space="preserve">o </w:t>
            </w:r>
            <w:r>
              <w:rPr>
                <w:rFonts w:ascii="Calibri" w:hAnsi="Calibri" w:cs="Calibri"/>
                <w:sz w:val="20"/>
                <w:szCs w:val="20"/>
              </w:rPr>
              <w:t>± 5°</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highlight w:val="yellow"/>
              </w:rPr>
            </w:pPr>
            <w:r>
              <w:rPr>
                <w:rFonts w:ascii="Calibri" w:hAnsi="Calibri" w:cs="Calibri"/>
                <w:sz w:val="20"/>
                <w:szCs w:val="20"/>
              </w:rPr>
              <w:t>Funkcja autoregresji oparcia pleców min. 120 mm</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highlight w:val="yellow"/>
              </w:rPr>
            </w:pPr>
            <w:r>
              <w:rPr>
                <w:rFonts w:ascii="Calibri" w:hAnsi="Calibri" w:cs="Calibri"/>
                <w:sz w:val="20"/>
                <w:szCs w:val="20"/>
              </w:rPr>
              <w:t xml:space="preserve">System autoregresji totalnej (oparcie pleców + segment udowy) min. 160 mm zmniejszający ryzyko uszkodzenia kręgosłupa i szyjki kości udowej.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Segment podudzia regulowany za pomocą mechanizmu zapadkowego</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Poręcze boczne tworzywowe,</w:t>
            </w:r>
            <w:r>
              <w:rPr>
                <w:rFonts w:ascii="Calibri" w:hAnsi="Calibri" w:cs="Calibri"/>
                <w:color w:val="FF0000"/>
                <w:sz w:val="20"/>
                <w:szCs w:val="20"/>
              </w:rPr>
              <w:t xml:space="preserve"> </w:t>
            </w:r>
            <w:r>
              <w:rPr>
                <w:rFonts w:ascii="Calibri" w:hAnsi="Calibri" w:cs="Calibri"/>
                <w:sz w:val="20"/>
                <w:szCs w:val="20"/>
              </w:rPr>
              <w:t xml:space="preserve">podwójne, wytworzone z tworzywa z użyciem technologii powodującej hamowanie namnażania się bakterii i wirusów.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 xml:space="preserve">Poręcze boczne zabezpieczające pacjenta na całej długości leża.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highlight w:val="yellow"/>
              </w:rPr>
            </w:pPr>
            <w:r>
              <w:rPr>
                <w:rFonts w:ascii="Calibri" w:hAnsi="Calibri" w:cs="Calibri"/>
                <w:sz w:val="20"/>
                <w:szCs w:val="20"/>
              </w:rPr>
              <w:t>Zwolnienie i opuszczenie każdej poręczy dokonywane jedną ręką.</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highlight w:val="yellow"/>
              </w:rPr>
            </w:pPr>
            <w:r>
              <w:rPr>
                <w:rFonts w:ascii="Calibri" w:hAnsi="Calibri" w:cs="Calibri"/>
                <w:sz w:val="20"/>
                <w:szCs w:val="20"/>
              </w:rPr>
              <w:t>Górna powierzchnia poręczy bocznych w części udowej (po ich opuszczeniu) nie wystająca ponad górną płaszczyznę materaca</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Wbudowany akumulator wykorzystywany do sterowania funkcjami łóżka w przypadku zaniku zasilania lub w przypadku przewożenia pacjenta</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 xml:space="preserve">Segmenty leża wypełnione odejmowanymi płytami laminatowymi,  przeziernymi dla promieniowania RTG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 xml:space="preserve">Segment oparcia pleców z możliwością szybkiego poziomowania (CPR)  z obu stron leża.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4 koła o średnicy min. 150 mm.</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 xml:space="preserve">Min. 2 koła wyposażone w indywidulaną blokadę jazdy.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Prześwit pod podwoziem o wysokości min. 140 mm i na długości min. 1500 mm</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 xml:space="preserve">Szczyty łóżka wyjmowane z gniazd ramy leża, tworzywowe wytworzone z tworzywa z użyciem technologii powodującej hamowanie namnażania się bakterii i wirusów.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Rama leża wyposażona w:</w:t>
            </w:r>
          </w:p>
          <w:p w:rsidR="00B23AF9" w:rsidRDefault="00B23AF9">
            <w:pPr>
              <w:rPr>
                <w:rFonts w:ascii="Calibri" w:hAnsi="Calibri" w:cs="Calibri"/>
                <w:sz w:val="20"/>
                <w:szCs w:val="20"/>
              </w:rPr>
            </w:pPr>
            <w:r>
              <w:rPr>
                <w:rFonts w:ascii="Calibri" w:hAnsi="Calibri" w:cs="Calibri"/>
                <w:sz w:val="20"/>
                <w:szCs w:val="20"/>
              </w:rPr>
              <w:t>- krążki  odbojowe w narożach leża,</w:t>
            </w:r>
          </w:p>
          <w:p w:rsidR="00B23AF9" w:rsidRDefault="00B23AF9">
            <w:pPr>
              <w:rPr>
                <w:rFonts w:ascii="Calibri" w:hAnsi="Calibri" w:cs="Calibri"/>
                <w:sz w:val="20"/>
                <w:szCs w:val="20"/>
              </w:rPr>
            </w:pPr>
            <w:r>
              <w:rPr>
                <w:rFonts w:ascii="Calibri" w:hAnsi="Calibri" w:cs="Calibri"/>
                <w:sz w:val="20"/>
                <w:szCs w:val="20"/>
              </w:rPr>
              <w:t>- sworzeń wyrównania potencjału,</w:t>
            </w:r>
          </w:p>
          <w:p w:rsidR="00B23AF9" w:rsidRDefault="00B23AF9">
            <w:pPr>
              <w:rPr>
                <w:rFonts w:ascii="Calibri" w:hAnsi="Calibri" w:cs="Calibri"/>
                <w:sz w:val="20"/>
                <w:szCs w:val="20"/>
              </w:rPr>
            </w:pPr>
            <w:r>
              <w:rPr>
                <w:rFonts w:ascii="Calibri" w:hAnsi="Calibri" w:cs="Calibri"/>
                <w:sz w:val="20"/>
                <w:szCs w:val="20"/>
              </w:rPr>
              <w:t>- poziomnice, po jednej sztuce na obu bokach leża, w okolicy szczytu nóg</w:t>
            </w:r>
          </w:p>
          <w:p w:rsidR="00B23AF9" w:rsidRDefault="00B23AF9">
            <w:pPr>
              <w:rPr>
                <w:rFonts w:ascii="Calibri" w:hAnsi="Calibri" w:cs="Calibri"/>
                <w:sz w:val="20"/>
                <w:szCs w:val="20"/>
              </w:rPr>
            </w:pPr>
            <w:r>
              <w:rPr>
                <w:rFonts w:ascii="Calibri" w:hAnsi="Calibri" w:cs="Calibri"/>
                <w:sz w:val="20"/>
                <w:szCs w:val="20"/>
              </w:rPr>
              <w:t xml:space="preserve">- cztery haczyki do zawieszania np. woreczków na płyny </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Możliwość montażu wieszaka kroplówki w minimum dwóch narożach ramy leża</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Dopuszczalne obciążenie robocze min. 270 kg</w:t>
            </w:r>
          </w:p>
        </w:tc>
      </w:tr>
      <w:tr w:rsidR="00B23AF9" w:rsidTr="00754FBA">
        <w:trPr>
          <w:trHeight w:val="285"/>
        </w:trPr>
        <w:tc>
          <w:tcPr>
            <w:tcW w:w="299" w:type="pct"/>
            <w:noWrap/>
            <w:vAlign w:val="center"/>
          </w:tcPr>
          <w:p w:rsidR="00B23AF9" w:rsidRDefault="00B23AF9" w:rsidP="007174DD">
            <w:pPr>
              <w:widowControl/>
              <w:numPr>
                <w:ilvl w:val="0"/>
                <w:numId w:val="7"/>
              </w:numPr>
              <w:suppressAutoHyphens w:val="0"/>
              <w:ind w:left="0" w:firstLine="0"/>
              <w:jc w:val="right"/>
              <w:rPr>
                <w:rFonts w:ascii="Calibri" w:hAnsi="Calibri" w:cs="Calibri"/>
                <w:color w:val="auto"/>
                <w:sz w:val="20"/>
                <w:szCs w:val="20"/>
              </w:rPr>
            </w:pPr>
          </w:p>
        </w:tc>
        <w:tc>
          <w:tcPr>
            <w:tcW w:w="4701" w:type="pct"/>
          </w:tcPr>
          <w:p w:rsidR="00B23AF9" w:rsidRDefault="00B23AF9">
            <w:pPr>
              <w:rPr>
                <w:rFonts w:ascii="Calibri" w:hAnsi="Calibri" w:cs="Calibri"/>
                <w:color w:val="auto"/>
                <w:sz w:val="20"/>
                <w:szCs w:val="20"/>
              </w:rPr>
            </w:pPr>
            <w:r>
              <w:rPr>
                <w:rFonts w:ascii="Calibri" w:hAnsi="Calibri" w:cs="Calibri"/>
                <w:color w:val="auto"/>
                <w:sz w:val="20"/>
                <w:szCs w:val="20"/>
              </w:rPr>
              <w:t>Elementy wyposażenia łóżka do wyboru:</w:t>
            </w:r>
          </w:p>
          <w:p w:rsidR="00B23AF9" w:rsidRDefault="00B23AF9">
            <w:pPr>
              <w:rPr>
                <w:rFonts w:ascii="Calibri" w:hAnsi="Calibri" w:cs="Calibri"/>
                <w:color w:val="auto"/>
                <w:sz w:val="20"/>
                <w:szCs w:val="20"/>
              </w:rPr>
            </w:pPr>
            <w:r>
              <w:rPr>
                <w:rFonts w:ascii="Calibri" w:hAnsi="Calibri" w:cs="Calibri"/>
                <w:color w:val="auto"/>
                <w:sz w:val="20"/>
                <w:szCs w:val="20"/>
              </w:rPr>
              <w:t>- materac o grubości 120 mm w tkaninie nieprzemakalnej, paroprzepuszczalnej, antybakteryjnej, trudnopalnej, antyalergicznej, nieprzenikalnej dla roztoczy, dostosowany wymiarowo do łóżka.</w:t>
            </w:r>
          </w:p>
        </w:tc>
      </w:tr>
      <w:tr w:rsidR="00B23AF9" w:rsidTr="00754FBA">
        <w:trPr>
          <w:trHeight w:val="285"/>
        </w:trPr>
        <w:tc>
          <w:tcPr>
            <w:tcW w:w="299" w:type="pct"/>
            <w:noWrap/>
            <w:vAlign w:val="bottom"/>
          </w:tcPr>
          <w:p w:rsidR="00B23AF9" w:rsidRDefault="00B23AF9">
            <w:pPr>
              <w:suppressAutoHyphens w:val="0"/>
              <w:jc w:val="right"/>
              <w:rPr>
                <w:rFonts w:ascii="Calibri" w:hAnsi="Calibri" w:cs="Calibri"/>
                <w:sz w:val="20"/>
                <w:szCs w:val="20"/>
              </w:rPr>
            </w:pPr>
          </w:p>
        </w:tc>
        <w:tc>
          <w:tcPr>
            <w:tcW w:w="4701" w:type="pct"/>
            <w:vAlign w:val="bottom"/>
          </w:tcPr>
          <w:p w:rsidR="00B23AF9" w:rsidRDefault="00B23AF9">
            <w:pPr>
              <w:suppressAutoHyphens w:val="0"/>
              <w:rPr>
                <w:rFonts w:ascii="Calibri" w:hAnsi="Calibri" w:cs="Calibri"/>
                <w:b/>
                <w:sz w:val="20"/>
                <w:szCs w:val="20"/>
              </w:rPr>
            </w:pPr>
            <w:r>
              <w:rPr>
                <w:rFonts w:ascii="Calibri" w:hAnsi="Calibri" w:cs="Calibri"/>
                <w:b/>
                <w:sz w:val="20"/>
                <w:szCs w:val="20"/>
              </w:rPr>
              <w:t>Szafka przyłóżkowa</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 xml:space="preserve">Szafka z możliwością dostawiania do łóżka po lewej lub prawej stronie </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 xml:space="preserve">Szerokość szafki: </w:t>
            </w:r>
            <w:r w:rsidRPr="003B3586">
              <w:rPr>
                <w:rFonts w:ascii="Calibri" w:hAnsi="Calibri" w:cs="Calibri"/>
                <w:color w:val="FF0000"/>
                <w:sz w:val="20"/>
                <w:szCs w:val="20"/>
                <w:highlight w:val="yellow"/>
              </w:rPr>
              <w:t>500 mm (± 70 mm)</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 xml:space="preserve">Głębokość szafki: </w:t>
            </w:r>
            <w:r w:rsidRPr="003B3586">
              <w:rPr>
                <w:rFonts w:ascii="Calibri" w:hAnsi="Calibri" w:cs="Calibri"/>
                <w:color w:val="FF0000"/>
                <w:sz w:val="20"/>
                <w:szCs w:val="20"/>
                <w:highlight w:val="yellow"/>
              </w:rPr>
              <w:t>370 mm (± 60 mm)</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 xml:space="preserve">Wysokość blatu: </w:t>
            </w:r>
            <w:r w:rsidRPr="003B3586">
              <w:rPr>
                <w:rFonts w:ascii="Calibri" w:hAnsi="Calibri" w:cs="Calibri"/>
                <w:color w:val="FF0000"/>
                <w:sz w:val="20"/>
                <w:szCs w:val="20"/>
                <w:highlight w:val="yellow"/>
              </w:rPr>
              <w:t>850 mm (± 50 mm</w:t>
            </w:r>
            <w:r w:rsidRPr="003B3586">
              <w:rPr>
                <w:rFonts w:ascii="Calibri" w:hAnsi="Calibri" w:cs="Calibri"/>
                <w:color w:val="FF0000"/>
                <w:sz w:val="20"/>
                <w:szCs w:val="20"/>
                <w:highlight w:val="yellow"/>
                <w:u w:val="single"/>
              </w:rPr>
              <w:t>)</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 xml:space="preserve">Dodatkowy blat boczny, chowany do boku szafki,  z regulacją wysokości i kąta nachylenia  </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Regulacja wysokości blatu bocznego.</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 xml:space="preserve">Przechył blatu w zakresie od min. </w:t>
            </w:r>
            <w:r>
              <w:rPr>
                <w:rFonts w:ascii="Calibri" w:hAnsi="Calibri" w:cs="Calibri"/>
                <w:snapToGrid w:val="0"/>
                <w:sz w:val="20"/>
                <w:szCs w:val="20"/>
              </w:rPr>
              <w:t>-</w:t>
            </w:r>
            <w:r>
              <w:rPr>
                <w:rFonts w:ascii="Calibri" w:hAnsi="Calibri" w:cs="Calibri"/>
                <w:sz w:val="20"/>
                <w:szCs w:val="20"/>
              </w:rPr>
              <w:t>30˚ do min. +30˚</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Szerokość blatu bocznego min. 550 mm</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Głębokość blatu bocznego min. 300 mm</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Pr="003B3586" w:rsidRDefault="00B23AF9">
            <w:pPr>
              <w:spacing w:before="60" w:after="60"/>
              <w:rPr>
                <w:rFonts w:ascii="Calibri" w:hAnsi="Calibri" w:cs="Calibri"/>
                <w:color w:val="FF0000"/>
                <w:sz w:val="20"/>
                <w:szCs w:val="20"/>
              </w:rPr>
            </w:pPr>
            <w:r w:rsidRPr="003B3586">
              <w:rPr>
                <w:rFonts w:ascii="Calibri" w:hAnsi="Calibri" w:cs="Calibri"/>
                <w:color w:val="FF0000"/>
                <w:sz w:val="20"/>
                <w:szCs w:val="20"/>
                <w:highlight w:val="yellow"/>
              </w:rPr>
              <w:t>Blaty szafki wykonane z materiału odpornego na działanie środków dezynfekujących i uszkodzenia mechaniczne</w:t>
            </w:r>
            <w:r w:rsidRPr="003B3586">
              <w:rPr>
                <w:rFonts w:ascii="Calibri" w:hAnsi="Calibri" w:cs="Calibri"/>
                <w:color w:val="FF0000"/>
                <w:sz w:val="20"/>
                <w:szCs w:val="20"/>
              </w:rPr>
              <w:t xml:space="preserve"> </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 xml:space="preserve">Blaty profilowane z wypukłą krawędzią </w:t>
            </w:r>
            <w:r w:rsidRPr="003B3586">
              <w:rPr>
                <w:rFonts w:ascii="Calibri" w:hAnsi="Calibri" w:cs="Calibri"/>
                <w:strike/>
                <w:color w:val="FF0000"/>
                <w:sz w:val="20"/>
                <w:szCs w:val="20"/>
                <w:highlight w:val="yellow"/>
              </w:rPr>
              <w:t>zewnętrzną ograniczającą możliwość zlewania się płynów na podłogę</w:t>
            </w:r>
            <w:r w:rsidRPr="003B3586">
              <w:rPr>
                <w:rFonts w:ascii="Calibri" w:hAnsi="Calibri" w:cs="Calibri"/>
                <w:color w:val="FF0000"/>
                <w:sz w:val="20"/>
                <w:szCs w:val="20"/>
                <w:highlight w:val="yellow"/>
              </w:rPr>
              <w:t xml:space="preserve"> lub posiadające na co najmniej dwóch krawędziach tworzywowe ograniczniki zapobiegające spadaniu przedmiotów</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Konstrukcja szafki oraz czoła szuflady i drzwiczki wykonane z blachy stalowej  ocynkowanej lakierowanej proszkowo z użyciem lakieru z nanotechnologią srebra powodującą hamowanie namnażania bakterii i wirusów. Dodatki antybakteryjne muszą być integralną zawartością składu lakieru. Możliwość wyboru koloru czół szuflady oraz drzwiczek</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vAlign w:val="center"/>
          </w:tcPr>
          <w:p w:rsidR="00B23AF9" w:rsidRDefault="00B23AF9">
            <w:pPr>
              <w:rPr>
                <w:rFonts w:ascii="Calibri" w:hAnsi="Calibri" w:cs="Calibri"/>
                <w:sz w:val="20"/>
                <w:szCs w:val="20"/>
              </w:rPr>
            </w:pPr>
            <w:r>
              <w:rPr>
                <w:rFonts w:ascii="Calibri" w:hAnsi="Calibri" w:cs="Calibri"/>
                <w:sz w:val="20"/>
                <w:szCs w:val="20"/>
              </w:rPr>
              <w:t>Skrzynka szafki wyposażona w półkę i dwoje drzwiczek</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autoSpaceDE w:val="0"/>
              <w:autoSpaceDN w:val="0"/>
              <w:adjustRightInd w:val="0"/>
              <w:rPr>
                <w:rFonts w:ascii="Calibri" w:hAnsi="Calibri" w:cs="Calibri"/>
                <w:sz w:val="20"/>
                <w:szCs w:val="20"/>
                <w:shd w:val="clear" w:color="auto" w:fill="FFFFFF"/>
              </w:rPr>
            </w:pPr>
            <w:r>
              <w:rPr>
                <w:rFonts w:ascii="Calibri" w:hAnsi="Calibri" w:cs="Calibri"/>
                <w:sz w:val="20"/>
                <w:szCs w:val="20"/>
              </w:rPr>
              <w:t xml:space="preserve">Szuflada i drzwiczki wyposażone </w:t>
            </w:r>
            <w:r>
              <w:rPr>
                <w:rFonts w:ascii="Calibri" w:hAnsi="Calibri" w:cs="Calibri"/>
                <w:bCs/>
                <w:sz w:val="20"/>
                <w:szCs w:val="20"/>
              </w:rPr>
              <w:t xml:space="preserve">w </w:t>
            </w:r>
            <w:r>
              <w:rPr>
                <w:rFonts w:ascii="Calibri" w:hAnsi="Calibri" w:cs="Calibri"/>
                <w:sz w:val="20"/>
                <w:szCs w:val="20"/>
                <w:shd w:val="clear" w:color="auto" w:fill="FFFFFF"/>
              </w:rPr>
              <w:t xml:space="preserve">ergonomiczny uchwyt do otwierania </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 xml:space="preserve">Szuflada dwustronnego wysuwania wyposażona w ogranicznik eliminujący wypadnięcie szuflady z szafki i w wyjmowany, dwukomorowy, tworzywowy wkład wykonany z tworzywa z użyciem nanotechnologii srebra powodującej hamowanie namnażania się bakterii i wirusów.  </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Szuflada z ogranicznikiem wysuwu uniemożliwiającym wysunięcie szuflady w stronę ściany. W trakcie użytkowania szafki, wysuw możliwy tylko w stronę pacjenta)</w:t>
            </w:r>
          </w:p>
        </w:tc>
      </w:tr>
      <w:tr w:rsidR="00B23AF9" w:rsidTr="00754FBA">
        <w:trPr>
          <w:trHeight w:val="285"/>
        </w:trPr>
        <w:tc>
          <w:tcPr>
            <w:tcW w:w="299" w:type="pct"/>
            <w:noWrap/>
            <w:vAlign w:val="center"/>
          </w:tcPr>
          <w:p w:rsidR="00B23AF9" w:rsidRDefault="00B23AF9" w:rsidP="007174DD">
            <w:pPr>
              <w:widowControl/>
              <w:numPr>
                <w:ilvl w:val="0"/>
                <w:numId w:val="8"/>
              </w:numPr>
              <w:suppressAutoHyphens w:val="0"/>
              <w:spacing w:before="60" w:after="60"/>
              <w:ind w:left="0" w:firstLine="0"/>
              <w:jc w:val="right"/>
              <w:rPr>
                <w:rFonts w:ascii="Calibri" w:hAnsi="Calibri" w:cs="Calibri"/>
                <w:sz w:val="20"/>
                <w:szCs w:val="20"/>
              </w:rPr>
            </w:pPr>
          </w:p>
        </w:tc>
        <w:tc>
          <w:tcPr>
            <w:tcW w:w="4701" w:type="pct"/>
          </w:tcPr>
          <w:p w:rsidR="00B23AF9" w:rsidRDefault="00B23AF9">
            <w:pPr>
              <w:spacing w:before="60" w:after="60"/>
              <w:rPr>
                <w:rFonts w:ascii="Calibri" w:hAnsi="Calibri" w:cs="Calibri"/>
                <w:sz w:val="20"/>
                <w:szCs w:val="20"/>
              </w:rPr>
            </w:pPr>
            <w:r>
              <w:rPr>
                <w:rFonts w:ascii="Calibri" w:hAnsi="Calibri" w:cs="Calibri"/>
                <w:sz w:val="20"/>
                <w:szCs w:val="20"/>
              </w:rPr>
              <w:t xml:space="preserve">Szafka  przejezdna z blokadą minimum dwóch kół </w:t>
            </w:r>
          </w:p>
        </w:tc>
      </w:tr>
      <w:tr w:rsidR="00B23AF9" w:rsidTr="00754FBA">
        <w:trPr>
          <w:trHeight w:val="285"/>
        </w:trPr>
        <w:tc>
          <w:tcPr>
            <w:tcW w:w="299" w:type="pct"/>
            <w:noWrap/>
          </w:tcPr>
          <w:p w:rsidR="00B23AF9" w:rsidRDefault="00B23AF9" w:rsidP="007174DD">
            <w:pPr>
              <w:widowControl/>
              <w:numPr>
                <w:ilvl w:val="0"/>
                <w:numId w:val="8"/>
              </w:numPr>
              <w:suppressAutoHyphens w:val="0"/>
              <w:spacing w:before="60"/>
              <w:ind w:left="0" w:firstLine="0"/>
              <w:jc w:val="right"/>
              <w:rPr>
                <w:rFonts w:ascii="Calibri" w:hAnsi="Calibri" w:cs="Calibri"/>
                <w:sz w:val="20"/>
                <w:szCs w:val="20"/>
              </w:rPr>
            </w:pPr>
          </w:p>
        </w:tc>
        <w:tc>
          <w:tcPr>
            <w:tcW w:w="4701" w:type="pct"/>
          </w:tcPr>
          <w:p w:rsidR="00B23AF9" w:rsidRDefault="00B23AF9">
            <w:pPr>
              <w:rPr>
                <w:rFonts w:ascii="Calibri" w:hAnsi="Calibri" w:cs="Calibri"/>
                <w:sz w:val="20"/>
                <w:szCs w:val="20"/>
              </w:rPr>
            </w:pPr>
            <w:r>
              <w:rPr>
                <w:rFonts w:ascii="Calibri" w:hAnsi="Calibri" w:cs="Calibri"/>
                <w:sz w:val="20"/>
                <w:szCs w:val="20"/>
              </w:rPr>
              <w:t>Powierzchnie szafki odporne na środki dezynfekcyjne</w:t>
            </w:r>
          </w:p>
        </w:tc>
      </w:tr>
    </w:tbl>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jc w:val="right"/>
        <w:rPr>
          <w:rFonts w:ascii="Calibri" w:hAnsi="Calibri" w:cs="Calibri"/>
          <w:b/>
          <w:sz w:val="20"/>
          <w:szCs w:val="20"/>
        </w:rPr>
      </w:pPr>
      <w:r>
        <w:rPr>
          <w:rFonts w:ascii="Calibri" w:hAnsi="Calibri" w:cs="Calibri"/>
          <w:b/>
          <w:sz w:val="20"/>
          <w:szCs w:val="20"/>
        </w:rPr>
        <w:t>Załącznik nr 2.5 do SWZ</w:t>
      </w:r>
    </w:p>
    <w:p w:rsidR="00B23AF9" w:rsidRDefault="00B23AF9" w:rsidP="00754FBA">
      <w:pPr>
        <w:spacing w:line="276" w:lineRule="auto"/>
        <w:rPr>
          <w:rFonts w:ascii="Calibri" w:hAnsi="Calibri" w:cs="Calibri"/>
          <w:b/>
          <w:bCs/>
          <w:sz w:val="20"/>
          <w:szCs w:val="20"/>
        </w:rPr>
      </w:pPr>
      <w:r>
        <w:rPr>
          <w:rFonts w:ascii="Calibri" w:hAnsi="Calibri" w:cs="Calibri"/>
          <w:b/>
          <w:sz w:val="20"/>
          <w:szCs w:val="20"/>
        </w:rPr>
        <w:t>Pakiet  5 – Łóżka porodowe – 3 szt.</w:t>
      </w:r>
    </w:p>
    <w:tbl>
      <w:tblPr>
        <w:tblW w:w="5000" w:type="pct"/>
        <w:tblCellMar>
          <w:left w:w="70" w:type="dxa"/>
          <w:right w:w="70" w:type="dxa"/>
        </w:tblCellMar>
        <w:tblLook w:val="00A0"/>
      </w:tblPr>
      <w:tblGrid>
        <w:gridCol w:w="438"/>
        <w:gridCol w:w="8771"/>
      </w:tblGrid>
      <w:tr w:rsidR="00B23AF9"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B23AF9" w:rsidRDefault="00B23AF9">
            <w:pPr>
              <w:suppressAutoHyphens w:val="0"/>
              <w:jc w:val="center"/>
              <w:rPr>
                <w:rFonts w:ascii="Calibri" w:hAnsi="Calibri" w:cs="Calibri"/>
                <w:bCs/>
                <w:sz w:val="20"/>
                <w:szCs w:val="20"/>
              </w:rPr>
            </w:pPr>
            <w:r>
              <w:rPr>
                <w:rFonts w:ascii="Calibri" w:hAnsi="Calibri" w:cs="Calibri"/>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B23AF9" w:rsidRDefault="00B23AF9">
            <w:pPr>
              <w:spacing w:line="276" w:lineRule="auto"/>
              <w:rPr>
                <w:rFonts w:ascii="Calibri" w:hAnsi="Calibri" w:cs="Calibri"/>
                <w:b/>
                <w:bCs/>
                <w:sz w:val="20"/>
                <w:szCs w:val="20"/>
              </w:rPr>
            </w:pPr>
            <w:r>
              <w:rPr>
                <w:rFonts w:ascii="Calibri" w:hAnsi="Calibri" w:cs="Calibri"/>
                <w:b/>
                <w:sz w:val="20"/>
                <w:szCs w:val="20"/>
              </w:rPr>
              <w:t xml:space="preserve">Łóżka porodowe – 3 szt.; </w:t>
            </w:r>
            <w:r>
              <w:rPr>
                <w:rFonts w:ascii="Calibri" w:hAnsi="Calibri" w:cs="Calibri"/>
                <w:b/>
                <w:bCs/>
                <w:sz w:val="20"/>
                <w:szCs w:val="20"/>
              </w:rPr>
              <w:t>fabrycznie nowe, nie dopuszcza się urządzeń używanych, podemonstracyjnych. Rok produkcji 2022/2023;</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Elektryczna regulacja segmentu oparcia pleców</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Szerokość przy całkowicie opuszczonych barierkach 90 cm (+/-5 cm)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3.</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Szerokość przy całkowicie podniesionych barierkach 100 cm (+/-5 cm)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4.</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Długość całkowita lóżka  230 cm (+/-5 cm)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5.</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Regulacja elektryczna wysokości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7.</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Wysokość maksymalna leża w pozycji maksymalnie obniżonej nie więcej niż 65 cm (mierzona od podłoża do górnej powierzchni  materaca)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8.</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Wysokość minimalna leża w pozycji maksymalnie uniesionej nie mniej niż 95 cm (mierzona od podłoża do górnej powierzchni materaca)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9.</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Konstrukcja łóżka wykonana ze stali węglowej lakierowanej proszkowo z chowanym pod sekcją siedzenia segmentem nożnym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11.</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Zakres regulacji  kąta nachylenia  segmentu  oparcia pleców w stosunku do poziomu  ramy  leża   od 0º do nie mniej niż 60º</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12.</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Automatyczna, elektryczna korekta nachylenia segmentu siedziska podczas podnoszenia segmentu oparcia pleców – ograniczenie zsuwania się pacjentki w dół łóżka podczas porodu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13.</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Zakres automatycznej korekty segmentu siedziska w stosunku do poziomu ramy leża 0º-15º</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14.</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Elektryczna   regulacja  wysokości  segmentu  nożnego</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15.</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Maksymalne obciążenie segmentu nożnego nie mniej niż 180 kg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16.</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Manualna regulacja pozycji Trendelenburga - mechanizm wspomagany sprężyną gazową umożliwiający wychylenie łóżka pod kątem nie mniejszym niż 8º, za pomocą dźwigni zlokalizowanej od strony głowy pacjentki. Funkcja uzyskiwana niezależnie od wysokości łóżka.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17.</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Zakres regulacji kąta nachylenia pozycji Trendelenburga 0º do nie mniej niż 8º</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18.</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Przycisk dezaktywujący wszystkie funkcje elektryczne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19.</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Regulacje wszystkich elektrycznych funkcji łóżka dostępne obustronnie z paneli wbudowanych w barierki boczne  od strony zewnętrznej dla personelu medycznego i od strony wewnętrznej dla pacjentki. Wszystkie przyciski membranowe wodoodporne.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20.</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Wizualny wskaźnik włączonej blokady funkcji elektrycznych</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21.</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Zewnętrzne wykończenie barierek bocznych oraz zdejmowanego szczytu  łóżka z tworzywa sztucznego</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22.</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Manualna funkcja CPR umożliwiająca natychmiastowe opuszczenie segmentu oparcia, dostępna z obu stron łóżka, niezależnie od pozycji barierek.</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23.</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Uchwyty porodowe chowane pod leże z użyciem jednej ręki, pokryte materiałem zapobiegającym ślizganiu rąk.</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24.</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Podkolanniki zintegrowane z podparciami  pod stopy z  możliwością regulacji wysokości dzięki elektrycznej regulacji całego segmentu nożnego,</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25.</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Podparcia pod  stopy z płynną regulacją kąta nachylenia i  rozwarcia  przy  użyciu jednej ręki.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26.</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Podkolanniki z blokadą umożliwiające w łatwy sposób ułożenie podkolanników w dogodnym położeniu.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27.</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Podkolanniki łatwe w dezynfekcji, wykonane w technologii bezszwowej, z jednego odlewu - z elastycznego i wytrzymałego tworzywa sztucznego.</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28.</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4 koła  z centralną podwójną blokadą ruchu wokół własnej osi i obrotu oraz funkcją jazdy kierunkowej.</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29.</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 xml:space="preserve">Długość materaca dostosowana do leża nie wystająca poza jego obręb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30.</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Szerokość materaca dostosowana do leża nie wystająca poza jego obręb</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32.</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Grubość materaca w segmencie nożnym min. 8 cm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34.</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Wycięcie materaca w segmencie siedziska V-kształtne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35.</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Zdejmowane poszycie materaca gwarantujące całkowitą szczelność i wodoodporność szczególnie w części krocza  i siedziska.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36.</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Możliwość założenia tylnej części pokrowca materaca na segment oparcia w celu ograniczania zsuwania się materaca w dół łóżka podczas porodu.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37.</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Materac piankowy przeciwodleżynowy, wykonany w technologii niepalnej, antyalergicznej, bakteriostatycznej.</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38.</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Materac styczny na całej długości leża, bez przerwy transferowej</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39.</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Wodoodporność, klasyfikacja min. IPX4</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40.</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Odbojniki rolkowe od strony szczytu łóżka zabezpieczające ścianę przed uderzeniem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41.</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Zasilanie elektryczne 220-240 V   / 50 Hz</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42.</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Wbudowana bateria zasilająca wraz ze wskaźnikiem stanu naładowania.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43.</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Dopuszczalne bezpieczne obciążenie robocze minimum 225 kg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44.</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Drążek porodowy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45.</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Wieszak na płyny infuzyjne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47.</w:t>
            </w:r>
          </w:p>
        </w:tc>
        <w:tc>
          <w:tcPr>
            <w:tcW w:w="4762" w:type="pct"/>
            <w:tcBorders>
              <w:top w:val="nil"/>
              <w:left w:val="nil"/>
              <w:bottom w:val="single" w:sz="4" w:space="0" w:color="auto"/>
              <w:right w:val="single" w:sz="4" w:space="0" w:color="auto"/>
            </w:tcBorders>
          </w:tcPr>
          <w:p w:rsidR="00B23AF9" w:rsidRDefault="00B23AF9">
            <w:pPr>
              <w:widowControl/>
              <w:suppressAutoHyphens w:val="0"/>
              <w:rPr>
                <w:rFonts w:ascii="Calibri" w:hAnsi="Calibri" w:cs="Calibri"/>
                <w:color w:val="auto"/>
                <w:sz w:val="20"/>
                <w:szCs w:val="20"/>
              </w:rPr>
            </w:pPr>
            <w:r>
              <w:rPr>
                <w:rFonts w:ascii="Calibri" w:hAnsi="Calibri" w:cs="Calibri"/>
                <w:color w:val="auto"/>
                <w:sz w:val="20"/>
                <w:szCs w:val="20"/>
              </w:rPr>
              <w:t>Zdejmowana misa na płyny fizjologiczne  o pojemności 10 litrów.</w:t>
            </w:r>
          </w:p>
        </w:tc>
      </w:tr>
    </w:tbl>
    <w:p w:rsidR="00B23AF9" w:rsidRDefault="00B23AF9" w:rsidP="00754FBA">
      <w:pPr>
        <w:jc w:val="right"/>
        <w:rPr>
          <w:rFonts w:ascii="Calibri" w:hAnsi="Calibri" w:cs="Calibri"/>
          <w:b/>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jc w:val="right"/>
        <w:rPr>
          <w:rFonts w:ascii="Calibri" w:hAnsi="Calibri" w:cs="Calibri"/>
          <w:b/>
          <w:sz w:val="20"/>
          <w:szCs w:val="20"/>
        </w:rPr>
      </w:pPr>
      <w:r>
        <w:rPr>
          <w:rFonts w:ascii="Calibri" w:hAnsi="Calibri" w:cs="Calibri"/>
          <w:b/>
          <w:sz w:val="20"/>
          <w:szCs w:val="20"/>
        </w:rPr>
        <w:t>Załącznik nr 2.6 do SWZ</w:t>
      </w:r>
    </w:p>
    <w:p w:rsidR="00B23AF9" w:rsidRDefault="00B23AF9" w:rsidP="00754FBA">
      <w:pPr>
        <w:spacing w:line="276" w:lineRule="auto"/>
        <w:rPr>
          <w:rFonts w:ascii="Calibri" w:hAnsi="Calibri" w:cs="Calibri"/>
          <w:b/>
          <w:bCs/>
          <w:sz w:val="20"/>
          <w:szCs w:val="20"/>
        </w:rPr>
      </w:pPr>
      <w:r>
        <w:rPr>
          <w:rFonts w:ascii="Calibri" w:hAnsi="Calibri" w:cs="Calibri"/>
          <w:b/>
          <w:sz w:val="20"/>
          <w:szCs w:val="20"/>
        </w:rPr>
        <w:t>Pakiet  6 – System do oczyszczania dróg oddechowych – 1 szt.</w:t>
      </w:r>
    </w:p>
    <w:tbl>
      <w:tblPr>
        <w:tblW w:w="5000" w:type="pct"/>
        <w:tblCellMar>
          <w:left w:w="70" w:type="dxa"/>
          <w:right w:w="70" w:type="dxa"/>
        </w:tblCellMar>
        <w:tblLook w:val="00A0"/>
      </w:tblPr>
      <w:tblGrid>
        <w:gridCol w:w="438"/>
        <w:gridCol w:w="8771"/>
      </w:tblGrid>
      <w:tr w:rsidR="00B23AF9"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B23AF9" w:rsidRDefault="00B23AF9">
            <w:pPr>
              <w:textAlignment w:val="baseline"/>
              <w:rPr>
                <w:rFonts w:ascii="Calibri" w:hAnsi="Calibri" w:cs="Calibri"/>
                <w:b/>
                <w:color w:val="00000A"/>
                <w:sz w:val="20"/>
                <w:szCs w:val="20"/>
              </w:rPr>
            </w:pPr>
            <w:r>
              <w:rPr>
                <w:rFonts w:ascii="Calibri" w:hAnsi="Calibri" w:cs="Calibri"/>
                <w:b/>
                <w:sz w:val="20"/>
                <w:szCs w:val="20"/>
              </w:rPr>
              <w:t xml:space="preserve">System do oczyszczania dróg oddechowych – 1 szt.; </w:t>
            </w:r>
            <w:r>
              <w:rPr>
                <w:rFonts w:ascii="Calibri" w:hAnsi="Calibri" w:cs="Calibri"/>
                <w:b/>
                <w:bCs/>
                <w:sz w:val="20"/>
                <w:szCs w:val="20"/>
              </w:rPr>
              <w:t>fabrycznie nowe, nie dopuszcza się urządzeń używanych, podemonstracyjnych. Rok produkcji 2022/2023;</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w:t>
            </w:r>
          </w:p>
        </w:tc>
        <w:tc>
          <w:tcPr>
            <w:tcW w:w="4762"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b/>
                <w:sz w:val="20"/>
                <w:szCs w:val="20"/>
              </w:rPr>
              <w:t>Generator impulsów powietrznych:</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Waga max. 10 kg</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3.</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Wymiary max. 25x35x25 cm (wys. x szer. x dł.)</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4.</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Zintegrowany składany uchwyt do przenoszenia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5.</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Sterowanie urządzenia za pomocą przycisków</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7.</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Przewodowy pilot zdalnego wyłączania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8.</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Wstrzymanie i ponowne uruchomienie generatora impulsów powietrza za pomocą pilota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9.</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Panel sterowania z podświetlanym ekranem pokazujący minimum takie informacje jak: wersja oprogramowania, łączna ilość godzin używania, tryby pracy urządzenia, komunikaty systemowe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11.</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Wyświetlanie na ekranie komunikatu dotyczącego przerwania terapii (niekompletnej terapii).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12.</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Minimum dwa przewody powietrzne ułatwiające równomierne rozprowadzanie powietrza w całej kamizelce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13.</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b/>
                <w:sz w:val="20"/>
                <w:szCs w:val="20"/>
              </w:rPr>
            </w:pPr>
            <w:r>
              <w:rPr>
                <w:rFonts w:ascii="Calibri" w:hAnsi="Calibri" w:cs="Calibri"/>
                <w:b/>
                <w:sz w:val="20"/>
                <w:szCs w:val="20"/>
              </w:rPr>
              <w:t>Ustawienia terapii: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14.</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Zakres częstotliwości oscylacji min. 5-10 Hz - regulowana skokowo co 1</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15.</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Ciśnienie min. 1-10 -regulowane skokowo co 1</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16.</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Ustawienie czasu min. 1-60 minut - regulowane skokowo co 1 minutę</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17.</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Łagodne rozpoczęcie terapii, płynne przejście do oczekiwanych ustawień w ciągu max 30 sekund</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18.</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TRYB NORMAL – stała częstotliwość i stałe ciśnienie przez cały czas trwania terapii, o ile użytkownik nie zmieni ich ręcznie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19.</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TRYB PROGRAM - Tryb program A i B umożliwia zaprogramowanie do 8 części terapii, każdy z własną kombinacją częstotliwości, ciśnienia i czasu. Ustawienia zmieniają się automatycznie podczas terapii.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widowControl/>
              <w:suppressAutoHyphens w:val="0"/>
              <w:rPr>
                <w:rFonts w:ascii="Calibri" w:hAnsi="Calibri" w:cs="Calibri"/>
                <w:bCs/>
                <w:color w:val="auto"/>
                <w:sz w:val="20"/>
                <w:szCs w:val="20"/>
              </w:rPr>
            </w:pPr>
            <w:r>
              <w:rPr>
                <w:rFonts w:ascii="Calibri" w:hAnsi="Calibri" w:cs="Calibri"/>
                <w:bCs/>
                <w:color w:val="auto"/>
                <w:sz w:val="20"/>
                <w:szCs w:val="20"/>
              </w:rPr>
              <w:t>20.</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Podczas przerwy na kaszel, ciśnienie w kamizelce zmniejsza się, ułatwiając pacjentowi efektywny kaszel. Po zakończeniu przerwy, kamizelka napełnia się ponownie.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21.</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Częstotliwość i ciśnienie wzrastające podczas trwania terapii, aż do uzyskania oczekiwanych parametrów. Tryb „rampy” pozwalający przyzwyczaić się do terapii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22.</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b/>
                <w:sz w:val="20"/>
                <w:szCs w:val="20"/>
              </w:rPr>
            </w:pPr>
            <w:r>
              <w:rPr>
                <w:rFonts w:ascii="Calibri" w:hAnsi="Calibri" w:cs="Calibri"/>
                <w:b/>
                <w:sz w:val="20"/>
                <w:szCs w:val="20"/>
              </w:rPr>
              <w:t>Wyposażenie: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23.</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Wózek na kółkach z min. 4 kołami, z czego min. 2 koła blokowane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b/>
                <w:sz w:val="20"/>
                <w:szCs w:val="20"/>
              </w:rPr>
            </w:pPr>
            <w:r>
              <w:rPr>
                <w:rFonts w:ascii="Calibri" w:hAnsi="Calibri" w:cs="Calibri"/>
                <w:sz w:val="20"/>
                <w:szCs w:val="20"/>
              </w:rPr>
              <w:t>24</w:t>
            </w:r>
            <w:r>
              <w:rPr>
                <w:rFonts w:ascii="Calibri" w:hAnsi="Calibri" w:cs="Calibri"/>
                <w:b/>
                <w:sz w:val="20"/>
                <w:szCs w:val="20"/>
              </w:rPr>
              <w:t>.</w:t>
            </w:r>
          </w:p>
        </w:tc>
        <w:tc>
          <w:tcPr>
            <w:tcW w:w="4762" w:type="pct"/>
            <w:tcBorders>
              <w:top w:val="nil"/>
              <w:left w:val="nil"/>
              <w:bottom w:val="single" w:sz="4" w:space="0" w:color="auto"/>
              <w:right w:val="single" w:sz="4" w:space="0" w:color="auto"/>
            </w:tcBorders>
            <w:vAlign w:val="center"/>
          </w:tcPr>
          <w:p w:rsidR="00B23AF9" w:rsidRDefault="00B23AF9">
            <w:pPr>
              <w:tabs>
                <w:tab w:val="left" w:pos="0"/>
              </w:tabs>
              <w:snapToGrid w:val="0"/>
              <w:spacing w:after="40"/>
              <w:rPr>
                <w:rFonts w:ascii="Calibri" w:hAnsi="Calibri" w:cs="Calibri"/>
                <w:sz w:val="20"/>
                <w:szCs w:val="20"/>
              </w:rPr>
            </w:pPr>
            <w:r>
              <w:rPr>
                <w:rFonts w:ascii="Calibri" w:hAnsi="Calibri" w:cs="Calibri"/>
                <w:sz w:val="20"/>
                <w:szCs w:val="20"/>
              </w:rPr>
              <w:t>Pneumatyczna regulacja wysokości  wózka w zakresie nie mniejszym niż 75-90 cm</w:t>
            </w:r>
          </w:p>
        </w:tc>
      </w:tr>
    </w:tbl>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rPr>
          <w:rFonts w:ascii="Calibri" w:hAnsi="Calibri" w:cs="Calibri"/>
          <w:b/>
          <w:sz w:val="20"/>
          <w:szCs w:val="20"/>
        </w:rPr>
      </w:pPr>
    </w:p>
    <w:p w:rsidR="00B23AF9" w:rsidRDefault="00B23AF9" w:rsidP="00754FBA">
      <w:pPr>
        <w:jc w:val="right"/>
        <w:rPr>
          <w:rFonts w:ascii="Calibri" w:hAnsi="Calibri" w:cs="Calibri"/>
          <w:b/>
          <w:sz w:val="20"/>
          <w:szCs w:val="20"/>
        </w:rPr>
      </w:pPr>
      <w:r>
        <w:rPr>
          <w:rFonts w:ascii="Calibri" w:hAnsi="Calibri" w:cs="Calibri"/>
          <w:b/>
          <w:sz w:val="20"/>
          <w:szCs w:val="20"/>
        </w:rPr>
        <w:t>Załącznik nr 2.7 do SWZ</w:t>
      </w:r>
    </w:p>
    <w:p w:rsidR="00B23AF9" w:rsidRDefault="00B23AF9" w:rsidP="00754FBA">
      <w:pPr>
        <w:spacing w:line="276" w:lineRule="auto"/>
        <w:rPr>
          <w:rFonts w:ascii="Calibri" w:hAnsi="Calibri" w:cs="Calibri"/>
          <w:b/>
          <w:sz w:val="20"/>
          <w:szCs w:val="20"/>
        </w:rPr>
      </w:pPr>
    </w:p>
    <w:p w:rsidR="00B23AF9" w:rsidRDefault="00B23AF9" w:rsidP="00754FBA">
      <w:pPr>
        <w:spacing w:line="276" w:lineRule="auto"/>
        <w:rPr>
          <w:rFonts w:ascii="Calibri" w:hAnsi="Calibri" w:cs="Calibri"/>
          <w:b/>
          <w:sz w:val="20"/>
          <w:szCs w:val="20"/>
        </w:rPr>
      </w:pPr>
      <w:r>
        <w:rPr>
          <w:rFonts w:ascii="Calibri" w:hAnsi="Calibri" w:cs="Calibri"/>
          <w:b/>
          <w:sz w:val="20"/>
          <w:szCs w:val="20"/>
        </w:rPr>
        <w:t>Pakiet  7 – Aparat do wysokoprzepływowej terapii tlenem – 1 szt.</w:t>
      </w:r>
    </w:p>
    <w:p w:rsidR="00B23AF9" w:rsidRDefault="00B23AF9" w:rsidP="00754FBA">
      <w:pPr>
        <w:spacing w:line="276" w:lineRule="auto"/>
        <w:rPr>
          <w:rFonts w:ascii="Calibri" w:hAnsi="Calibri" w:cs="Calibri"/>
          <w:b/>
          <w:bCs/>
          <w:sz w:val="20"/>
          <w:szCs w:val="20"/>
        </w:rPr>
      </w:pPr>
    </w:p>
    <w:tbl>
      <w:tblPr>
        <w:tblW w:w="5000" w:type="pct"/>
        <w:tblCellMar>
          <w:left w:w="70" w:type="dxa"/>
          <w:right w:w="70" w:type="dxa"/>
        </w:tblCellMar>
        <w:tblLook w:val="00A0"/>
      </w:tblPr>
      <w:tblGrid>
        <w:gridCol w:w="438"/>
        <w:gridCol w:w="8771"/>
      </w:tblGrid>
      <w:tr w:rsidR="00B23AF9"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b/>
                <w:sz w:val="20"/>
                <w:szCs w:val="20"/>
              </w:rPr>
            </w:pP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b/>
                <w:sz w:val="20"/>
                <w:szCs w:val="20"/>
              </w:rPr>
            </w:pPr>
            <w:r>
              <w:rPr>
                <w:rFonts w:ascii="Calibri" w:hAnsi="Calibri" w:cs="Calibri"/>
                <w:b/>
                <w:sz w:val="20"/>
                <w:szCs w:val="20"/>
              </w:rPr>
              <w:t>Aparat do wysokoprzepływowej terapii tlenem – 1 szt. urządzenie fabrycznie nowe, nie dopuszcza się urządzeń używanych, podemonstracyjnych. Rok produkcji 2022/2023;</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Nawilżacz z wbudowanym generatorem przepływu, który dostarcza ogrzane i nawilżone gazy oddechowe o wysokim przepływie samodzielnie oddychającym pacjentom poprzez różnego rodzaju przyłącza pacjenta.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Urządzenie przeznaczone dla pacjentów hospitalizowanych z wykorzystaniem sieci gazów medycznych</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3</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Cyfrowy, kolorowy wyświetlacz </w:t>
            </w:r>
            <w:r w:rsidRPr="000E20A5">
              <w:rPr>
                <w:rFonts w:ascii="Calibri" w:hAnsi="Calibri" w:cs="Calibri"/>
                <w:color w:val="FF0000"/>
                <w:sz w:val="20"/>
                <w:szCs w:val="20"/>
                <w:highlight w:val="yellow"/>
              </w:rPr>
              <w:t>z minimum 3 parametrami</w:t>
            </w:r>
            <w:r>
              <w:rPr>
                <w:rFonts w:ascii="Calibri" w:hAnsi="Calibri" w:cs="Calibri"/>
                <w:sz w:val="20"/>
                <w:szCs w:val="20"/>
              </w:rPr>
              <w:t>: temperaturą, przepływem i stężeniem tlenu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4</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Wyświetlane informacje w języku polskim.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5</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Minimum 3 zakresy ustawienia temperatury w zakresie pomiędzy 30-32, 32-34, 35-37 stopni C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6</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Czas rozgrzewania urządzenia nie dłużej niż  10 min. w najniższym zakresie temp.; nie dłużej niż 30 min w najwyższym zakresie temp.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7</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Co najmniej 2 tryby ustawień przepływów: dla dzieci od nie więcej niż 2 do nie mniej niż 25 l/min oraz dla dorosłych do nie mniej niż 60 l/min</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8</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Możliwość uzyskania stężenia tlenu FiO2 zakresie od 21 % do 100 % również w maksymalnym przepływie.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9</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Zintegrowane mieszanie tlenu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10</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Wbudowany ultradźwiękowy czujnik tlenowy.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11</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Wbudowany czujnik pomiaru wysokości ciśnienia otoczenia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12</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Wbudowany czujnik przepływu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13</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Wbudowany czujnik temperatury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14</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Alarmy min.: blokada w układzie, przeciek w układzie, zbyt wysokie stężenie O2, zbyt niskie stężenie O2, niski poziom wody w komorze, konieczność wymiany filtra powietrza ze słownym i graficznym wskazaniem błędu w języku polskim.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15</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Przycisk wyciszania alarmu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16</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Kompleksowe testy kontroli poprawności działania systemu w tym co najmniej: test płytki grzewczej, test przecieku, test blokady, test układu oddechowego, test zasilania.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17</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Masa aparatu nie większa niż 2,5 kg  (łącznie z akcesoriami nie więcej niż  3,5 kg).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18</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Wymiary maksymalne urządzenia: 35 cm x 20 cm x 20 cm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19</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Zasilanie 220-240 V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20</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Wbudowany generator przepływu nie wymagajacy podłączenia do sprężonego powietrza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21</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Filtr powietrza przeznaczony na co najmniej 960 godzin pracy urządzenia.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22</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Wytwarzany bez zawartości naturalnej gumy lateksowej i ftalanów (DEHP, DBP, BBP)</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23</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Zwalidowany na poziomie wysokim system do dezynfekcji zawierający wielorazową rurę do dezynfekcji.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24</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 xml:space="preserve">Bieżące monitorowanie dezynfekcji na wyświetlaczu. Urządzenie po każdorazowym uruchomieniu wyświetla numer kolejnej dezynfekcji oraz czas jaki upłynął od ostatniej dezynfekcji.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25</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Czas dezynfekcji nie dłuższy niż 60 min w tym co najmniej 30 min w temperaturze co najmniej 85 st.C. Temoeratura rejestrowana w urządzeniu przez cały czas trwania procesu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26</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highlight w:val="yellow"/>
              </w:rPr>
            </w:pPr>
            <w:r>
              <w:rPr>
                <w:rFonts w:ascii="Calibri" w:hAnsi="Calibri" w:cs="Calibri"/>
                <w:sz w:val="20"/>
                <w:szCs w:val="20"/>
              </w:rPr>
              <w:t>W zestawie wielorazowa rura do dezynfekcji.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WYPOSAŻENIE I AKECESORIA: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27</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1 szt. Dedykowany statyw medyczny z uchwytami; zakończony uchwytem posiadającym 2 wieszaki na kroplówki i mocowanie układu oddechowego; Podstawa jezdna z 4 kółkami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28</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1 szt. Podstawa do mocowania na stojaku - Półka z systemem mocowania z bolcami mocującymi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29</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1 szt. Koszyk na akcesoria jednorazowe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30</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1 kpl. Części zużywalne: filtr powietrza, przedłużka do podłączenia tlenu, zestaw do dezynfekcji</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31</w:t>
            </w:r>
          </w:p>
        </w:tc>
        <w:tc>
          <w:tcPr>
            <w:tcW w:w="4762" w:type="pct"/>
            <w:tcBorders>
              <w:top w:val="nil"/>
              <w:left w:val="nil"/>
              <w:bottom w:val="single" w:sz="4" w:space="0" w:color="auto"/>
              <w:right w:val="single" w:sz="4" w:space="0" w:color="auto"/>
            </w:tcBorders>
            <w:vAlign w:val="center"/>
          </w:tcPr>
          <w:p w:rsidR="00B23AF9" w:rsidRDefault="00B23AF9">
            <w:pPr>
              <w:rPr>
                <w:rFonts w:ascii="Calibri" w:hAnsi="Calibri" w:cs="Calibri"/>
                <w:sz w:val="20"/>
                <w:szCs w:val="20"/>
              </w:rPr>
            </w:pPr>
            <w:r>
              <w:rPr>
                <w:rFonts w:ascii="Calibri" w:hAnsi="Calibri" w:cs="Calibri"/>
                <w:sz w:val="20"/>
                <w:szCs w:val="20"/>
              </w:rPr>
              <w:t>1 szt. Przepływomierz tlenu 70L/min, mocowany do statywu z przewodem tlenowym z wtykiem typu AGA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32</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 xml:space="preserve">10 szt. kompatybilny podgrzewany układ oddechowy do oddychania ogrzanym i nawilżonym powietrzem w komplecie z samonapełniającą się komorą; rura do oddychania ogrzewanym powietrzem, do dostarczania nawilżonych gazów oddechowych, z wbudowanymi czujnikami temperatury. Wytwarzana bez zawartości gumy, lateksu ani ftalanów. Do użycia przy przepływach od 2 do 60 l/min w zależności od zastosowanego interfejsu. Kompatybilne przyłącza pacjenta: kaniula donosowa, bezpośrednie połączenie z rurką tracheostomijną. Układ wyposażony w zacisk umożliwiający przymocowanie go do pościeli lub odzieży pacjenta. Długość układu 180 cm (+/-10%). Komora z automatycznym poborem wody, wyposażona w system zabezpieczający przed przelaniem wody oraz optymalnym wysyceniem dostarczanych gazów pary wodnej.  Podłączenie komory do nawilżacza za pomocą adaptera będącego w komplecie układu. Zestaw rura i komora nawilżacza przeznaczone do stosowania przez co najmniej 14 dni.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33</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20 szt. kompatybilna kaniula donosowa do nosowej terapii wysokoprzepływowej z technologią ograniczającą tworzenie się skroplin i wypustkami donosowymi dostarczającymi dwa niezależne strumienie gazu. Przeznaczona do dostarczania nawilżonych gazów oddechowych. Zakres przepływu 10 - 60 l/min w zależności od rozmiaru kaniuli. Wypustki kaniuli o łagodnych krawędziach dla zapewnienia komfortu w okolicy przegrody i nozdrzy. Krawędzie dostosowane do kształtu górnej wargi nie blokujące ust. Miękkie podkładki na policzki zapewniające stabilność przy jednoczesnym zminimalizowaniu nacisku na twarz. Podkładki oznaczone kolorami umożliwiające natychmiastowe rozpoznanie odpowiedniego rozmiaru.  Zacisk na pasku na głowę podtrzymujący obwód i zapobiegający wypadaniu kaniuli. Regulowany pasek wykonany z miękkiego materiału. Wytwarzana bez zawartości gumy, lateksu ani ftalanów. Kaniula przeznaczona do stosowania przez co najmniej 14 dni. Każda kaniula w oddzielnym opakowaniu. Rozmiar do wyboru przez Zamawiającego na etapie poprzedzającym dostawę.</w:t>
            </w:r>
          </w:p>
        </w:tc>
      </w:tr>
    </w:tbl>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jc w:val="right"/>
        <w:rPr>
          <w:rFonts w:ascii="Calibri" w:hAnsi="Calibri" w:cs="Calibri"/>
          <w:b/>
          <w:sz w:val="20"/>
          <w:szCs w:val="20"/>
        </w:rPr>
      </w:pPr>
      <w:r>
        <w:rPr>
          <w:rFonts w:ascii="Calibri" w:hAnsi="Calibri" w:cs="Calibri"/>
          <w:b/>
          <w:sz w:val="20"/>
          <w:szCs w:val="20"/>
        </w:rPr>
        <w:t>Załącznik nr 2.8 do SWZ</w:t>
      </w:r>
    </w:p>
    <w:p w:rsidR="00B23AF9" w:rsidRDefault="00B23AF9" w:rsidP="00754FBA">
      <w:pPr>
        <w:spacing w:line="276" w:lineRule="auto"/>
        <w:rPr>
          <w:rFonts w:ascii="Calibri" w:hAnsi="Calibri" w:cs="Calibri"/>
          <w:b/>
          <w:bCs/>
          <w:sz w:val="20"/>
          <w:szCs w:val="20"/>
        </w:rPr>
      </w:pPr>
      <w:r>
        <w:rPr>
          <w:rFonts w:ascii="Calibri" w:hAnsi="Calibri" w:cs="Calibri"/>
          <w:b/>
          <w:sz w:val="20"/>
          <w:szCs w:val="20"/>
        </w:rPr>
        <w:t>Pakiet  8 – Aparat USG do badań okulistycznych – 1 szt.</w:t>
      </w:r>
    </w:p>
    <w:tbl>
      <w:tblPr>
        <w:tblW w:w="5000" w:type="pct"/>
        <w:tblCellMar>
          <w:left w:w="70" w:type="dxa"/>
          <w:right w:w="70" w:type="dxa"/>
        </w:tblCellMar>
        <w:tblLook w:val="00A0"/>
      </w:tblPr>
      <w:tblGrid>
        <w:gridCol w:w="438"/>
        <w:gridCol w:w="8771"/>
      </w:tblGrid>
      <w:tr w:rsidR="00B23AF9" w:rsidTr="00754FBA">
        <w:trPr>
          <w:trHeight w:val="345"/>
        </w:trPr>
        <w:tc>
          <w:tcPr>
            <w:tcW w:w="238" w:type="pct"/>
            <w:tcBorders>
              <w:top w:val="single" w:sz="4" w:space="0" w:color="auto"/>
              <w:left w:val="single" w:sz="4" w:space="0" w:color="auto"/>
              <w:bottom w:val="single" w:sz="4" w:space="0" w:color="auto"/>
              <w:right w:val="single" w:sz="4" w:space="0" w:color="auto"/>
            </w:tcBorders>
            <w:noWrap/>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Lp.</w:t>
            </w:r>
          </w:p>
        </w:tc>
        <w:tc>
          <w:tcPr>
            <w:tcW w:w="4762" w:type="pct"/>
            <w:tcBorders>
              <w:top w:val="single" w:sz="4" w:space="0" w:color="auto"/>
              <w:left w:val="nil"/>
              <w:bottom w:val="single" w:sz="4" w:space="0" w:color="auto"/>
              <w:right w:val="single" w:sz="4" w:space="0" w:color="auto"/>
            </w:tcBorders>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p>
        </w:tc>
        <w:tc>
          <w:tcPr>
            <w:tcW w:w="4762" w:type="pct"/>
            <w:tcBorders>
              <w:top w:val="nil"/>
              <w:left w:val="nil"/>
              <w:bottom w:val="single" w:sz="4" w:space="0" w:color="auto"/>
              <w:right w:val="single" w:sz="4" w:space="0" w:color="auto"/>
            </w:tcBorders>
            <w:vAlign w:val="bottom"/>
          </w:tcPr>
          <w:p w:rsidR="00B23AF9" w:rsidRDefault="00B23AF9">
            <w:pPr>
              <w:spacing w:line="276" w:lineRule="auto"/>
              <w:rPr>
                <w:rFonts w:ascii="Calibri" w:hAnsi="Calibri" w:cs="Calibri"/>
                <w:b/>
                <w:bCs/>
                <w:sz w:val="20"/>
                <w:szCs w:val="20"/>
              </w:rPr>
            </w:pPr>
            <w:r>
              <w:rPr>
                <w:rFonts w:ascii="Calibri" w:hAnsi="Calibri" w:cs="Calibri"/>
                <w:b/>
                <w:sz w:val="20"/>
                <w:szCs w:val="20"/>
              </w:rPr>
              <w:t xml:space="preserve">Aparat USG do badań okulistycznych – 1 szt.; </w:t>
            </w:r>
            <w:r>
              <w:rPr>
                <w:rFonts w:ascii="Calibri" w:hAnsi="Calibri" w:cs="Calibri"/>
                <w:b/>
                <w:bCs/>
                <w:sz w:val="20"/>
                <w:szCs w:val="20"/>
              </w:rPr>
              <w:t>fabrycznie nowe, nie dopuszcza się urządzeń używanych, podemonstracyjnych. Rok produkcji 2022/2023;</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b/>
                <w:sz w:val="20"/>
                <w:szCs w:val="20"/>
              </w:rPr>
            </w:pPr>
            <w:r>
              <w:rPr>
                <w:rFonts w:ascii="Calibri" w:hAnsi="Calibri" w:cs="Calibri"/>
                <w:b/>
                <w:sz w:val="20"/>
                <w:szCs w:val="20"/>
              </w:rPr>
              <w:t>1</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b/>
                <w:sz w:val="20"/>
                <w:szCs w:val="20"/>
              </w:rPr>
            </w:pPr>
            <w:r>
              <w:rPr>
                <w:rFonts w:ascii="Calibri" w:hAnsi="Calibri" w:cs="Calibri"/>
                <w:b/>
                <w:sz w:val="20"/>
                <w:szCs w:val="20"/>
              </w:rPr>
              <w:t>PARAMETRY OGÓLNE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Masa: nie więcej niż 7 kg (bez drukarki videoprinter)</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3</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Zasilanie 230V~ 50/60Hz;</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4</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Diagnostyka ultrasonograficzna struktur oka: komory przedniej, ciała szklistego, siatkówki, mięśni gałki ocznej, biometria ultrasonograficzna.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5</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Monitor dotykowy TFT LCD kolorowy min. 10” z możliwością pochylania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6</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System samodzielny, nie oparty na zewnętrznym komputerze PC</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b/>
                <w:sz w:val="20"/>
                <w:szCs w:val="20"/>
              </w:rPr>
            </w:pPr>
            <w:r>
              <w:rPr>
                <w:rFonts w:ascii="Calibri" w:hAnsi="Calibri" w:cs="Calibri"/>
                <w:b/>
                <w:sz w:val="20"/>
                <w:szCs w:val="20"/>
              </w:rPr>
              <w:t>7</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b/>
                <w:sz w:val="20"/>
                <w:szCs w:val="20"/>
              </w:rPr>
            </w:pPr>
            <w:r>
              <w:rPr>
                <w:rFonts w:ascii="Calibri" w:hAnsi="Calibri" w:cs="Calibri"/>
                <w:b/>
                <w:sz w:val="20"/>
                <w:szCs w:val="20"/>
              </w:rPr>
              <w:t xml:space="preserve">CHARAKTERYSTYKA USG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8</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Głowica sektorowa typu B: 10 MHz</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9</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Zakres głębokości skanowania głowicy: 35,2 mm do 48 mm (wizualizacja głębokich struktur gałki ocznej pozasiatkówkowych – mięśnie i inne)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10</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 xml:space="preserve">Zakres przemiatania: co najmniej 20 klatek/sekundę w trybie standardowym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11</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Zautomatyzowane nagrywanie VIDEO w czasie rzeczywistym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12</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Rozbudowany system kalkulacji obrazu: pole powierzchni (z możliwością obrysowania diagnozowanego obrazu na ekranie dotykowym, wraz ze zmierzeniem gęstości zaznaczonej zmiany), kąt, odległość</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13</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Możliwość nakładania projekcji A na obraz B w czasie rzeczywistym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14</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Wartość rozdzielczości osiowej i poprzecznej: 0.6mm        dokładność +/- 0.5mm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b/>
                <w:sz w:val="20"/>
                <w:szCs w:val="20"/>
              </w:rPr>
            </w:pPr>
            <w:r>
              <w:rPr>
                <w:rFonts w:ascii="Calibri" w:hAnsi="Calibri" w:cs="Calibri"/>
                <w:b/>
                <w:sz w:val="20"/>
                <w:szCs w:val="20"/>
              </w:rPr>
              <w:t>15</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b/>
                <w:sz w:val="20"/>
                <w:szCs w:val="20"/>
              </w:rPr>
            </w:pPr>
            <w:r>
              <w:rPr>
                <w:rFonts w:ascii="Calibri" w:hAnsi="Calibri" w:cs="Calibri"/>
                <w:b/>
                <w:sz w:val="20"/>
                <w:szCs w:val="20"/>
              </w:rPr>
              <w:t>CHARAKTERYSTYKA MODUŁU BIOMETRYCZNEGO</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16</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Głowica biometryczna A 10MHz z wklęsłym kształtem czoła głowicy (dla anatomicznego ułożenia na rogówce pacjenta)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17</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Metoda badania: kontaktowa oraz immersyjna (dostępne jednorazowe nakładki immersyjne, bez konieczności wypełniania wodą)</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18</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 xml:space="preserve">System elektroniczny przesłon ringowych, eliminujący błąd przystawienia głowicy poza osią optyczną oka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19</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Tryby pracy: zaćma zwykła, gęsta, oko afakijne, pseudofakijne (silikon, akryl, PMMA)</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20</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Zakres pomiaru: co najmniej 13mm do 45mm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21</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Dokładność pomiaru co najmniej+/-0.1mm, rozdzielczość co najmniej 0.01mm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22</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Dostępne formuły kalkulacyjne: SRK/T, SRK II, Holladay, Haigis (optymalizowany i standard), Showa, SRK/T podwójnego K, Shammas-PL, Hoffer Q</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b/>
                <w:sz w:val="20"/>
                <w:szCs w:val="20"/>
              </w:rPr>
            </w:pPr>
            <w:r>
              <w:rPr>
                <w:rFonts w:ascii="Calibri" w:hAnsi="Calibri" w:cs="Calibri"/>
                <w:b/>
                <w:sz w:val="20"/>
                <w:szCs w:val="20"/>
              </w:rPr>
              <w:t>23</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b/>
                <w:sz w:val="20"/>
                <w:szCs w:val="20"/>
              </w:rPr>
            </w:pPr>
            <w:r>
              <w:rPr>
                <w:rFonts w:ascii="Calibri" w:hAnsi="Calibri" w:cs="Calibri"/>
                <w:b/>
                <w:sz w:val="20"/>
                <w:szCs w:val="20"/>
              </w:rPr>
              <w:t>CHARAKTERYSTYKA UBMu</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24</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Częstotliwość sondy 40 MHz</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25</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System badania pacjenta bez konieczności używania kielicha z wodą</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26</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 xml:space="preserve">Zakres przemiatania: co najmniej 10 klatek/sekundę w   trybie  standardowym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27</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Zakres wyświetlania obrazu:  9mm(W)/7mm (D)</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28</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Minimalna odległość między kursorami: 0,02mm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29</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Osiowa i boczna rozdzielczość: 0,05mm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sz w:val="20"/>
                <w:szCs w:val="20"/>
              </w:rPr>
            </w:pPr>
            <w:r>
              <w:rPr>
                <w:rFonts w:ascii="Calibri" w:hAnsi="Calibri" w:cs="Calibri"/>
                <w:sz w:val="20"/>
                <w:szCs w:val="20"/>
              </w:rPr>
              <w:t>30</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Wartość rozdzielczości osiowej i poprzecznej: 0.05mm; dokładność +/- 0.1mm</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rPr>
                <w:rFonts w:ascii="Calibri" w:hAnsi="Calibri" w:cs="Calibri"/>
                <w:b/>
                <w:sz w:val="20"/>
                <w:szCs w:val="20"/>
              </w:rPr>
            </w:pPr>
            <w:r>
              <w:rPr>
                <w:rFonts w:ascii="Calibri" w:hAnsi="Calibri" w:cs="Calibri"/>
                <w:b/>
                <w:sz w:val="20"/>
                <w:szCs w:val="20"/>
              </w:rPr>
              <w:t>31</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b/>
                <w:sz w:val="20"/>
                <w:szCs w:val="20"/>
              </w:rPr>
            </w:pPr>
            <w:r>
              <w:rPr>
                <w:rFonts w:ascii="Calibri" w:hAnsi="Calibri" w:cs="Calibri"/>
                <w:b/>
                <w:sz w:val="20"/>
                <w:szCs w:val="20"/>
              </w:rPr>
              <w:t>WYPOSAŻENIE</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a</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Videoprinter</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b</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 xml:space="preserve">Wbudowana drukarka termiczna (papier 57mm) przeznaczona do wydruku wyników biometrycznych </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c</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Pedał nożny umożliwiający uruchomienie i zatrzymanie pracy głowicy.</w:t>
            </w:r>
          </w:p>
        </w:tc>
      </w:tr>
      <w:tr w:rsidR="00B23AF9" w:rsidTr="00754FBA">
        <w:trPr>
          <w:trHeight w:val="345"/>
        </w:trPr>
        <w:tc>
          <w:tcPr>
            <w:tcW w:w="238" w:type="pct"/>
            <w:tcBorders>
              <w:top w:val="nil"/>
              <w:left w:val="single" w:sz="8" w:space="0" w:color="auto"/>
              <w:bottom w:val="single" w:sz="4" w:space="0" w:color="auto"/>
              <w:right w:val="single" w:sz="4" w:space="0" w:color="auto"/>
            </w:tcBorders>
            <w:noWrap/>
            <w:vAlign w:val="bottom"/>
          </w:tcPr>
          <w:p w:rsidR="00B23AF9" w:rsidRDefault="00B23AF9">
            <w:pPr>
              <w:suppressAutoHyphens w:val="0"/>
              <w:jc w:val="right"/>
              <w:rPr>
                <w:rFonts w:ascii="Calibri" w:hAnsi="Calibri" w:cs="Calibri"/>
                <w:sz w:val="20"/>
                <w:szCs w:val="20"/>
              </w:rPr>
            </w:pPr>
            <w:r>
              <w:rPr>
                <w:rFonts w:ascii="Calibri" w:hAnsi="Calibri" w:cs="Calibri"/>
                <w:sz w:val="20"/>
                <w:szCs w:val="20"/>
              </w:rPr>
              <w:t>d</w:t>
            </w:r>
          </w:p>
        </w:tc>
        <w:tc>
          <w:tcPr>
            <w:tcW w:w="4762" w:type="pct"/>
            <w:tcBorders>
              <w:top w:val="nil"/>
              <w:left w:val="nil"/>
              <w:bottom w:val="single" w:sz="4" w:space="0" w:color="auto"/>
              <w:right w:val="single" w:sz="4" w:space="0" w:color="auto"/>
            </w:tcBorders>
            <w:vAlign w:val="bottom"/>
          </w:tcPr>
          <w:p w:rsidR="00B23AF9" w:rsidRDefault="00B23AF9">
            <w:pPr>
              <w:rPr>
                <w:rFonts w:ascii="Calibri" w:hAnsi="Calibri" w:cs="Calibri"/>
                <w:sz w:val="20"/>
                <w:szCs w:val="20"/>
              </w:rPr>
            </w:pPr>
            <w:r>
              <w:rPr>
                <w:rFonts w:ascii="Calibri" w:hAnsi="Calibri" w:cs="Calibri"/>
                <w:sz w:val="20"/>
                <w:szCs w:val="20"/>
              </w:rPr>
              <w:t>Funkcja ZOOM umożliwiająca uzyskanie powiększenia obrazu co najmniej 200%</w:t>
            </w:r>
          </w:p>
        </w:tc>
      </w:tr>
    </w:tbl>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spacing w:line="276" w:lineRule="auto"/>
        <w:rPr>
          <w:rFonts w:ascii="Calibri" w:hAnsi="Calibri" w:cs="Calibri"/>
          <w:b/>
          <w:bCs/>
          <w:sz w:val="20"/>
          <w:szCs w:val="20"/>
        </w:rPr>
      </w:pPr>
    </w:p>
    <w:p w:rsidR="00B23AF9" w:rsidRDefault="00B23AF9" w:rsidP="00754FBA">
      <w:pPr>
        <w:jc w:val="right"/>
        <w:rPr>
          <w:rFonts w:ascii="Calibri" w:hAnsi="Calibri" w:cs="Calibri"/>
          <w:b/>
          <w:sz w:val="20"/>
          <w:szCs w:val="20"/>
        </w:rPr>
      </w:pPr>
      <w:r>
        <w:rPr>
          <w:rFonts w:ascii="Calibri" w:hAnsi="Calibri" w:cs="Calibri"/>
          <w:b/>
          <w:sz w:val="20"/>
          <w:szCs w:val="20"/>
        </w:rPr>
        <w:t>Załącznik nr 2.9 do SWZ</w:t>
      </w:r>
    </w:p>
    <w:p w:rsidR="00B23AF9" w:rsidRDefault="00B23AF9" w:rsidP="00754FBA">
      <w:pPr>
        <w:jc w:val="right"/>
        <w:rPr>
          <w:rFonts w:ascii="Calibri" w:hAnsi="Calibri" w:cs="Calibri"/>
          <w:b/>
          <w:sz w:val="20"/>
          <w:szCs w:val="20"/>
        </w:rPr>
      </w:pPr>
    </w:p>
    <w:p w:rsidR="00B23AF9" w:rsidRDefault="00B23AF9" w:rsidP="00754FBA">
      <w:pPr>
        <w:spacing w:line="276" w:lineRule="auto"/>
        <w:rPr>
          <w:rFonts w:ascii="Calibri" w:hAnsi="Calibri" w:cs="Calibri"/>
          <w:b/>
          <w:bCs/>
          <w:sz w:val="20"/>
          <w:szCs w:val="20"/>
        </w:rPr>
      </w:pPr>
      <w:r>
        <w:rPr>
          <w:rFonts w:ascii="Calibri" w:hAnsi="Calibri" w:cs="Calibri"/>
          <w:b/>
          <w:sz w:val="20"/>
          <w:szCs w:val="20"/>
        </w:rPr>
        <w:t>Pakiet  9 –</w:t>
      </w:r>
      <w:r>
        <w:rPr>
          <w:rFonts w:ascii="Calibri" w:hAnsi="Calibri" w:cs="Calibri"/>
          <w:b/>
          <w:bCs/>
          <w:sz w:val="20"/>
          <w:szCs w:val="20"/>
        </w:rPr>
        <w:t xml:space="preserve"> Zestaw do infuzji składający się z stacji dokującej na osiem pomp z jedną pompą </w:t>
      </w:r>
      <w:r>
        <w:rPr>
          <w:rFonts w:ascii="Calibri" w:hAnsi="Calibri" w:cs="Calibri"/>
          <w:b/>
          <w:sz w:val="20"/>
          <w:szCs w:val="20"/>
        </w:rPr>
        <w:t>– x 9 zest.</w:t>
      </w:r>
    </w:p>
    <w:tbl>
      <w:tblPr>
        <w:tblW w:w="4926" w:type="pct"/>
        <w:tblCellMar>
          <w:left w:w="70" w:type="dxa"/>
          <w:right w:w="70" w:type="dxa"/>
        </w:tblCellMar>
        <w:tblLook w:val="00A0"/>
      </w:tblPr>
      <w:tblGrid>
        <w:gridCol w:w="441"/>
        <w:gridCol w:w="8632"/>
      </w:tblGrid>
      <w:tr w:rsidR="00B23AF9" w:rsidTr="00754FBA">
        <w:trPr>
          <w:trHeight w:val="345"/>
        </w:trPr>
        <w:tc>
          <w:tcPr>
            <w:tcW w:w="243" w:type="pct"/>
            <w:tcBorders>
              <w:top w:val="single" w:sz="4" w:space="0" w:color="auto"/>
              <w:left w:val="single" w:sz="4" w:space="0" w:color="auto"/>
              <w:bottom w:val="single" w:sz="4" w:space="0" w:color="auto"/>
              <w:right w:val="single" w:sz="4" w:space="0" w:color="auto"/>
            </w:tcBorders>
            <w:noWrap/>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Lp.</w:t>
            </w:r>
          </w:p>
        </w:tc>
        <w:tc>
          <w:tcPr>
            <w:tcW w:w="4757" w:type="pct"/>
            <w:tcBorders>
              <w:top w:val="single" w:sz="4" w:space="0" w:color="auto"/>
              <w:left w:val="nil"/>
              <w:bottom w:val="single" w:sz="4" w:space="0" w:color="auto"/>
              <w:right w:val="single" w:sz="4" w:space="0" w:color="auto"/>
            </w:tcBorders>
            <w:vAlign w:val="bottom"/>
          </w:tcPr>
          <w:p w:rsidR="00B23AF9" w:rsidRDefault="00B23AF9">
            <w:pPr>
              <w:suppressAutoHyphens w:val="0"/>
              <w:jc w:val="center"/>
              <w:rPr>
                <w:rFonts w:ascii="Calibri" w:hAnsi="Calibri" w:cs="Calibri"/>
                <w:b/>
                <w:bCs/>
                <w:sz w:val="20"/>
                <w:szCs w:val="20"/>
              </w:rPr>
            </w:pPr>
            <w:r>
              <w:rPr>
                <w:rFonts w:ascii="Calibri" w:hAnsi="Calibri" w:cs="Calibri"/>
                <w:b/>
                <w:bCs/>
                <w:sz w:val="20"/>
                <w:szCs w:val="20"/>
              </w:rPr>
              <w:t>Opis parametrów</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p>
        </w:tc>
        <w:tc>
          <w:tcPr>
            <w:tcW w:w="4757" w:type="pct"/>
            <w:tcBorders>
              <w:top w:val="nil"/>
              <w:left w:val="nil"/>
              <w:bottom w:val="single" w:sz="4" w:space="0" w:color="auto"/>
              <w:right w:val="single" w:sz="4" w:space="0" w:color="auto"/>
            </w:tcBorders>
          </w:tcPr>
          <w:p w:rsidR="00B23AF9" w:rsidRDefault="00B23AF9">
            <w:pPr>
              <w:rPr>
                <w:rFonts w:ascii="Calibri" w:hAnsi="Calibri" w:cs="Calibri"/>
                <w:b/>
                <w:bCs/>
                <w:sz w:val="20"/>
                <w:szCs w:val="20"/>
              </w:rPr>
            </w:pPr>
            <w:r>
              <w:rPr>
                <w:rFonts w:ascii="Calibri" w:hAnsi="Calibri" w:cs="Calibri"/>
                <w:b/>
                <w:bCs/>
                <w:sz w:val="20"/>
                <w:szCs w:val="20"/>
              </w:rPr>
              <w:t>Zestaw do infuzji składający się z stacji dokującej na osiem pomp z jedną pompą strzykawkową każda – 9 zestawów (łącznie 9 stacji i 9 pomp infuzyjnych) - urządzenia fabrycznie nowe, nie dopuszcza się urządzeń używanych, podemonstracyjnych. Rok produkcji 2022/2023;</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Pompa strzykawkowa sterowana elektronicznie przeznaczona do stosowania u dorosłych, dzieci oraz noworodków w celu okresowego lub ciągłego podawania pozajelitowych i dojelitowych płynów klinicznie akceptowanymi drogami podania. Należą do nich droga dożylna, dotętnicowa, podskórna, zewnątrzoponowa i dojelitowa.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Napięcie 11-16 V DC, zasilanie przy użyciu  Stacji Dokującej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3</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Dokładność mechaniczna &lt;&lt;±0,5%</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4</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Strzykawka mocowana od przodu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5</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Automatyczny napęd strzykawki</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6</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Zabezpieczenie przed swobodnym przepływem, niezależnie od położenia głowicy napędowej</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7</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Pompa skalibrowana do pracy ze strzykawkami o objętości 2/3, 5, 10, 20 i 50/60 ml różnych typów oraz różnych producentów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8</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Masa pompy maksymalna 1,5 kg</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9</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Wymiary maks. 260 x 80 x 170 mm (szer. x wys. x gł.) bez ramienia pocującego tlok strzykawki.</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10</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Klawiatura nawigacyjna do wprowadzania parametrów i obsługi pompy</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11</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Możliwość łączenia 2 i 3 pomp w moduły bez użycia stacji dokującej.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12</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Podświetlany ekran i przyciski z mozliwością regulacji na co najmniej 8 poziomach</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13</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Regulacja głośności w zakresie do nie mniej niż 70dBA na co najmniej 8 poziomach</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14</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Regulacja jasności i kontrastu ekranu na co najmniej 8 poziomach</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15</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Zasilanie z akumulatora wewnętrznego min 18h. przy przepływie 5 ml/h. ; 10h przy przepływie 25ml/h</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16</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Możliwość wymiany akumulatora przez użytkownika bez użycia narzędzi.</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17</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Możliwość programowania parametrów infuzji w mg, mcg, U lub mmol,   z uwzględnieniem lub nie masy ciała w odniesieniu do czasu ( np. mg/kg/min; mg/kg/h; mg/kg/24h)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18</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Zakres prędkości infuzji podstawowej nie mniejszym niż 0,1 do 900 ml/h  Prędkość infuzji w zakresie nie mniejszym niż 0,1 - 90ml/h programowana co 0,01ml/godz.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19</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Prędkości  bolusa w zakresie nie mniejszym niż 1-1800 ml/h dla strzykawki 50/60ml.</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20</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Możliwość utworzenia Bazy Leków używanych w infuzjoterapii na terenie szpitala  z możliwością zastosowania oprogramowania do tworzenia Bibliotek Leków na poszczególne oddziały.</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21</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Możliwość skonfigurowania nie mniej niż 30 oddziałów w jednej pompie.</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22</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Biblioteka Leków zawierająca co najmniej 1000  leków z możliwością podzielenia na min. 30 grup.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23</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Biblioteka leków zawierająca po 10 stężeń dla każdego leku.</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24</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Leki zawarte w Bibliotece Leków powiązane z parametrami infuzji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25</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Automatyczne prowadzenie infuzji przy stopniowym wzroście i spadku prędkości. Infuzja składa się z trzech faz: wzrostu, utrzymania i spadku.</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26</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Automatyczne prowadzenie infuzji w trybie okresowym, składającycm się z dwóch faz: bolusa i prędkości.</w:t>
            </w:r>
          </w:p>
        </w:tc>
      </w:tr>
      <w:tr w:rsidR="00B23AF9" w:rsidTr="00754FBA">
        <w:trPr>
          <w:trHeight w:val="345"/>
        </w:trPr>
        <w:tc>
          <w:tcPr>
            <w:tcW w:w="243" w:type="pct"/>
            <w:tcBorders>
              <w:top w:val="single" w:sz="4" w:space="0" w:color="auto"/>
              <w:left w:val="single" w:sz="4"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27</w:t>
            </w:r>
          </w:p>
        </w:tc>
        <w:tc>
          <w:tcPr>
            <w:tcW w:w="4757" w:type="pct"/>
            <w:tcBorders>
              <w:top w:val="single" w:sz="4" w:space="0" w:color="auto"/>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Automatyczne prowadzenie terapii dawka w czasie. Po wprowadzeniu parametrów dawki i czasu pompa automatycznie obliczy prędkość infuzji.</w:t>
            </w:r>
          </w:p>
        </w:tc>
      </w:tr>
      <w:tr w:rsidR="00B23AF9" w:rsidTr="00754FBA">
        <w:trPr>
          <w:trHeight w:val="345"/>
        </w:trPr>
        <w:tc>
          <w:tcPr>
            <w:tcW w:w="243" w:type="pct"/>
            <w:tcBorders>
              <w:top w:val="single" w:sz="4" w:space="0" w:color="auto"/>
              <w:left w:val="single" w:sz="4"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28</w:t>
            </w:r>
          </w:p>
        </w:tc>
        <w:tc>
          <w:tcPr>
            <w:tcW w:w="4757" w:type="pct"/>
            <w:tcBorders>
              <w:top w:val="single" w:sz="4" w:space="0" w:color="auto"/>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Tryb przejęcia - automatyczne przejmowanie infuzji  przez kolejną pompę natychmiast po zakończeniu infuzji w poprzedniej. Pompy w trakcie pracy muszą być czytelnie oznaczone. np. pompa 1, pompa 2.</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29</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Możliwość współpracy z autmatycznym systemem/modułem do kontroli glikemii i kontrolowanej insulinoterapi</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30</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Możliwość opcjonalnego rozszerzenia oprogramowania pompy o tryb TCI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31</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Tryb TCI z modelami farmakokinetycznymi dla Propofolu, Remifentanyli i Sufentanylu</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32</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Możliwość podania dodatkowego bolusa w trakcie trwania terapii TCI.</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33</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Możliwość prowadzenia znieczulenia zewnątrzoponowego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34</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Możliwość opcjonalnego rozszerzenia oprogramowania pompy o tryb PCA i PCEA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35</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Zakres ciśnienia okluzji od 75 mmHg do 900mmHg, z wyborem na co najmniej 8 poziomach.</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36</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Możliwość rozszerzenia zakresu ciśnienia okluzji o trzy dodatkowe poziomy 10 mmHg, 30 mmHg, 50 mmHg</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37</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Czujnik skoku/spadku ciśnienia w linii - (okluzji i  rozłączenia linii) bez konieczności stosowania specjalnych drenów</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38</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Dokładność czujnika skoku/spadku ciśnienia w linii możliwa do ustawienia na trzech poziomach 2mmHg, 8mmHg, 20mmHg</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39</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Prezentacja ciągłego pomiaru ciśnienia w linii w formie graficznej.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40</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Funkcja programowania objętości do podania (VTBD) w zakresie nie mniejszym niż 0,1- 9000 ml</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41</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Funkcja programowania czasu infuzji przynajmniej od 1min – 96 godzin</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42</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Funkcja stand-by programowana</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43</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Pompa przygotowana do rozbudowy o moduł do bezprzewodowej komunikacji pomp z komputerem poza stacją dokującą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44</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W przypadku niewłaściwej dawki 0.1 ml spowodowanej niepoprawnym działaniem urządzenia, pompa wyłączy się automatycznie.</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45</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Alarmy niezbędne do bezpiecznego prowadzenia terapii.</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46</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Menu w języku polskim</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p>
        </w:tc>
        <w:tc>
          <w:tcPr>
            <w:tcW w:w="4757" w:type="pct"/>
            <w:tcBorders>
              <w:top w:val="nil"/>
              <w:left w:val="nil"/>
              <w:bottom w:val="single" w:sz="4" w:space="0" w:color="auto"/>
              <w:right w:val="single" w:sz="4" w:space="0" w:color="auto"/>
            </w:tcBorders>
          </w:tcPr>
          <w:p w:rsidR="00B23AF9" w:rsidRDefault="00B23AF9">
            <w:pPr>
              <w:rPr>
                <w:rFonts w:ascii="Calibri" w:hAnsi="Calibri" w:cs="Calibri"/>
                <w:b/>
                <w:bCs/>
                <w:sz w:val="20"/>
                <w:szCs w:val="20"/>
              </w:rPr>
            </w:pPr>
            <w:r>
              <w:rPr>
                <w:rFonts w:ascii="Calibri" w:hAnsi="Calibri" w:cs="Calibri"/>
                <w:b/>
                <w:bCs/>
                <w:sz w:val="20"/>
                <w:szCs w:val="20"/>
              </w:rPr>
              <w:t>Stacja dokująca do wyżej wymienionych pomp; urządzenie fabrycznie nowe, nie dopuszcza się urządzeń używanych, podemonstracyjnych. Rok produkcji 2022/2023;</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Stacja dokująca która umożliwia mocowanie na stojakach infuzyjnych i pionowych rurach, np. systemach podwieszanych, jak również do poziomych naściennych systemów prowadnic zgodnie z EN 1789 bez konieczności stosowania dodatkowych adapterów lub akcesoriów montażowych.</w:t>
            </w:r>
          </w:p>
        </w:tc>
      </w:tr>
      <w:tr w:rsidR="00B23AF9" w:rsidTr="00754FBA">
        <w:trPr>
          <w:trHeight w:val="345"/>
        </w:trPr>
        <w:tc>
          <w:tcPr>
            <w:tcW w:w="243" w:type="pct"/>
            <w:tcBorders>
              <w:top w:val="single" w:sz="4" w:space="0" w:color="auto"/>
              <w:left w:val="single" w:sz="4"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w:t>
            </w:r>
          </w:p>
        </w:tc>
        <w:tc>
          <w:tcPr>
            <w:tcW w:w="4757" w:type="pct"/>
            <w:tcBorders>
              <w:top w:val="single" w:sz="4" w:space="0" w:color="auto"/>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Stacja z możliwościa zainstalowania 8 pomp infuzyjnych</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2</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System szybkiego mocowania pomp do stacji dokującej bez przerywania przepływu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4</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Stacja dokująca przy każdym stanowisku pacjenta wyposażona w dodatkowy system alarmów wizualnych i akustycznych pozwalających łatwo zidentyfikować stanowisko gdzie jest konieczna interwencja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5</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Stacja wyposażona w panel kontrolny, umożliwiający odczytanie statusu akumulatorów oraz sterowanie natężeniem dźwięku.</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6</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Możliwość dowolnej konfiguracji  ilości pomp strzykawkowych i objętościowych w stacji dokującej przy każdym stanowisku pacjenta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7</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Mocowanie stacji dokującej do rury pionowej lub poziomej bez dodatkowego oprzyrządowania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8</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Uchwyt do przenoszenia modułu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9</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Wbudowany dodatkowy akumulator zasilający interfejs znajdujący się w stacji w trakcie transportu   (oprócz akumulatorów w pompach i zasilania sieciowego).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10</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Możliwość wymiany akumulatora przez użytkownika bez użycia narzędzi.</w:t>
            </w:r>
          </w:p>
        </w:tc>
      </w:tr>
      <w:tr w:rsidR="00B23AF9" w:rsidTr="00754FBA">
        <w:trPr>
          <w:trHeight w:val="345"/>
        </w:trPr>
        <w:tc>
          <w:tcPr>
            <w:tcW w:w="243" w:type="pct"/>
            <w:tcBorders>
              <w:top w:val="single" w:sz="4" w:space="0" w:color="auto"/>
              <w:left w:val="single" w:sz="4"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11</w:t>
            </w:r>
          </w:p>
        </w:tc>
        <w:tc>
          <w:tcPr>
            <w:tcW w:w="4757" w:type="pct"/>
            <w:tcBorders>
              <w:top w:val="single" w:sz="4" w:space="0" w:color="auto"/>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Możliwość rozbudowy stacji dokującej i przystosowanie do maximum 24 pomp na stanowisko.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12</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Możliwość współpracy z czytnikiem  kodów paskowych .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13</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Możliwość obserwacji infuzji z minimum maximum 24 pomp na stanowisko. </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14</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Możliwość współpracy z Systemem do kontrolowanej insulinoterapii</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15</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Maksymalny wymiar stacji 200mm x 300mm x 700mm (głebokość x szerokość x wysokość)</w:t>
            </w:r>
          </w:p>
        </w:tc>
      </w:tr>
      <w:tr w:rsidR="00B23AF9" w:rsidTr="00754FBA">
        <w:trPr>
          <w:trHeight w:val="345"/>
        </w:trPr>
        <w:tc>
          <w:tcPr>
            <w:tcW w:w="243" w:type="pct"/>
            <w:tcBorders>
              <w:top w:val="nil"/>
              <w:left w:val="single" w:sz="8" w:space="0" w:color="auto"/>
              <w:bottom w:val="single" w:sz="4" w:space="0" w:color="auto"/>
              <w:right w:val="single" w:sz="4" w:space="0" w:color="auto"/>
            </w:tcBorders>
            <w:noWrap/>
          </w:tcPr>
          <w:p w:rsidR="00B23AF9" w:rsidRDefault="00B23AF9">
            <w:pPr>
              <w:rPr>
                <w:rFonts w:ascii="Calibri" w:hAnsi="Calibri" w:cs="Calibri"/>
                <w:sz w:val="20"/>
                <w:szCs w:val="20"/>
              </w:rPr>
            </w:pPr>
            <w:r>
              <w:rPr>
                <w:rFonts w:ascii="Calibri" w:hAnsi="Calibri" w:cs="Calibri"/>
                <w:sz w:val="20"/>
                <w:szCs w:val="20"/>
              </w:rPr>
              <w:t>16</w:t>
            </w:r>
          </w:p>
        </w:tc>
        <w:tc>
          <w:tcPr>
            <w:tcW w:w="4757" w:type="pct"/>
            <w:tcBorders>
              <w:top w:val="nil"/>
              <w:left w:val="nil"/>
              <w:bottom w:val="single" w:sz="4" w:space="0" w:color="auto"/>
              <w:right w:val="single" w:sz="4" w:space="0" w:color="auto"/>
            </w:tcBorders>
          </w:tcPr>
          <w:p w:rsidR="00B23AF9" w:rsidRDefault="00B23AF9">
            <w:pPr>
              <w:rPr>
                <w:rFonts w:ascii="Calibri" w:hAnsi="Calibri" w:cs="Calibri"/>
                <w:sz w:val="20"/>
                <w:szCs w:val="20"/>
              </w:rPr>
            </w:pPr>
            <w:r>
              <w:rPr>
                <w:rFonts w:ascii="Calibri" w:hAnsi="Calibri" w:cs="Calibri"/>
                <w:sz w:val="20"/>
                <w:szCs w:val="20"/>
              </w:rPr>
              <w:t xml:space="preserve">Maksymalna masa stacji 10 kg </w:t>
            </w:r>
          </w:p>
        </w:tc>
      </w:tr>
    </w:tbl>
    <w:p w:rsidR="00B23AF9" w:rsidRDefault="00B23AF9" w:rsidP="00754FBA">
      <w:pPr>
        <w:jc w:val="center"/>
        <w:rPr>
          <w:rFonts w:ascii="Calibri" w:hAnsi="Calibri" w:cs="Calibri"/>
          <w:sz w:val="22"/>
          <w:szCs w:val="22"/>
        </w:rPr>
      </w:pPr>
    </w:p>
    <w:p w:rsidR="00B23AF9" w:rsidRDefault="00B23AF9" w:rsidP="001543B5">
      <w:pPr>
        <w:pStyle w:val="Header"/>
        <w:jc w:val="center"/>
        <w:rPr>
          <w:rFonts w:ascii="Times New Roman" w:hAnsi="Times New Roman"/>
          <w:iCs/>
          <w:sz w:val="18"/>
          <w:szCs w:val="18"/>
        </w:rPr>
      </w:pPr>
    </w:p>
    <w:sectPr w:rsidR="00B23AF9" w:rsidSect="002D0BAF">
      <w:headerReference w:type="default" r:id="rId7"/>
      <w:footerReference w:type="even" r:id="rId8"/>
      <w:footerReference w:type="default" r:id="rId9"/>
      <w:headerReference w:type="first" r:id="rId10"/>
      <w:footnotePr>
        <w:pos w:val="beneathText"/>
      </w:footnotePr>
      <w:pgSz w:w="11905" w:h="16837"/>
      <w:pgMar w:top="1276" w:right="1418" w:bottom="1418" w:left="1418" w:header="567" w:footer="10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F9" w:rsidRDefault="00B23AF9">
      <w:r>
        <w:separator/>
      </w:r>
    </w:p>
    <w:p w:rsidR="00B23AF9" w:rsidRDefault="00B23AF9"/>
  </w:endnote>
  <w:endnote w:type="continuationSeparator" w:id="0">
    <w:p w:rsidR="00B23AF9" w:rsidRDefault="00B23AF9">
      <w:r>
        <w:continuationSeparator/>
      </w:r>
    </w:p>
    <w:p w:rsidR="00B23AF9" w:rsidRDefault="00B23A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F9" w:rsidRDefault="00B23AF9" w:rsidP="00DF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3AF9" w:rsidRDefault="00B23AF9" w:rsidP="00487F43">
    <w:pPr>
      <w:pStyle w:val="Footer"/>
      <w:ind w:right="360"/>
    </w:pPr>
  </w:p>
  <w:p w:rsidR="00B23AF9" w:rsidRDefault="00B23A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F9" w:rsidRPr="00987333" w:rsidRDefault="00B23AF9" w:rsidP="00987333">
    <w:pPr>
      <w:pStyle w:val="Footer"/>
      <w:tabs>
        <w:tab w:val="right" w:pos="9072"/>
      </w:tabs>
      <w:rPr>
        <w:rFonts w:ascii="Times New Roman" w:hAnsi="Times New Roman"/>
        <w:sz w:val="14"/>
        <w:szCs w:val="14"/>
      </w:rPr>
    </w:pPr>
    <w:r w:rsidRPr="002D0BAF">
      <w:rPr>
        <w:rFonts w:ascii="Times New Roman" w:hAnsi="Times New Roman"/>
        <w:sz w:val="14"/>
        <w:szCs w:val="14"/>
      </w:rPr>
      <w:t>Wojewódzki Szpital Zespolony im. dr. Romana Ostrzyckiego w Koninie, ul. Szpitalna 45,</w:t>
    </w:r>
    <w:r>
      <w:rPr>
        <w:rFonts w:ascii="Times New Roman" w:hAnsi="Times New Roman"/>
        <w:sz w:val="14"/>
        <w:szCs w:val="14"/>
      </w:rPr>
      <w:t xml:space="preserve"> </w:t>
    </w:r>
    <w:r w:rsidRPr="002D0BAF">
      <w:rPr>
        <w:rFonts w:ascii="Times New Roman" w:hAnsi="Times New Roman"/>
        <w:sz w:val="14"/>
        <w:szCs w:val="14"/>
      </w:rPr>
      <w:t>62-504 Konin</w:t>
    </w: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Pr>
        <w:rFonts w:ascii="Times New Roman" w:hAnsi="Times New Roman"/>
        <w:b/>
        <w:noProof/>
        <w:sz w:val="14"/>
        <w:szCs w:val="14"/>
      </w:rPr>
      <w:t>2</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Pr>
        <w:rFonts w:ascii="Times New Roman" w:hAnsi="Times New Roman"/>
        <w:noProof/>
        <w:sz w:val="14"/>
        <w:szCs w:val="14"/>
      </w:rPr>
      <w:t>25</w:t>
    </w:r>
    <w:r w:rsidRPr="00987333">
      <w:rPr>
        <w:rFonts w:ascii="Times New Roman" w:hAnsi="Times New Roman"/>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F9" w:rsidRDefault="00B23AF9">
      <w:r>
        <w:separator/>
      </w:r>
    </w:p>
    <w:p w:rsidR="00B23AF9" w:rsidRDefault="00B23AF9"/>
  </w:footnote>
  <w:footnote w:type="continuationSeparator" w:id="0">
    <w:p w:rsidR="00B23AF9" w:rsidRDefault="00B23AF9">
      <w:r>
        <w:continuationSeparator/>
      </w:r>
    </w:p>
    <w:p w:rsidR="00B23AF9" w:rsidRDefault="00B23A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F9" w:rsidRDefault="00B23AF9">
    <w:pPr>
      <w:pStyle w:val="Header"/>
      <w:jc w:val="center"/>
      <w:rPr>
        <w:rFonts w:ascii="Times New Roman" w:hAnsi="Times New Roman"/>
        <w:b/>
        <w:i/>
        <w:iCs/>
        <w:sz w:val="18"/>
        <w:szCs w:val="18"/>
      </w:rPr>
    </w:pPr>
  </w:p>
  <w:p w:rsidR="00B23AF9" w:rsidRDefault="00B23AF9" w:rsidP="00302B29">
    <w:pPr>
      <w:pStyle w:val="Header"/>
      <w:jc w:val="center"/>
      <w:rPr>
        <w:rFonts w:ascii="Times New Roman" w:hAnsi="Times New Roman"/>
        <w:b/>
        <w:i/>
        <w:i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47pt;height:39.75pt;visibility:visible">
          <v:imagedata r:id="rId1" o:title=""/>
        </v:shape>
      </w:pict>
    </w:r>
  </w:p>
  <w:p w:rsidR="00B23AF9" w:rsidRDefault="00B23AF9" w:rsidP="00F324F8">
    <w:pPr>
      <w:pStyle w:val="Header"/>
      <w:tabs>
        <w:tab w:val="left" w:pos="1305"/>
      </w:tabs>
      <w:rPr>
        <w:rFonts w:ascii="Times New Roman" w:hAnsi="Times New Roman"/>
        <w:b/>
        <w:i/>
        <w:iCs/>
        <w:sz w:val="18"/>
        <w:szCs w:val="18"/>
      </w:rPr>
    </w:pPr>
    <w:r>
      <w:rPr>
        <w:rFonts w:ascii="Times New Roman" w:hAnsi="Times New Roman"/>
        <w:b/>
        <w:i/>
        <w:iCs/>
        <w:sz w:val="18"/>
        <w:szCs w:val="18"/>
      </w:rPr>
      <w:tab/>
    </w:r>
  </w:p>
  <w:p w:rsidR="00B23AF9" w:rsidRDefault="00B23AF9" w:rsidP="00754FBA">
    <w:pPr>
      <w:pStyle w:val="Header"/>
      <w:jc w:val="center"/>
      <w:rPr>
        <w:rFonts w:ascii="Calibri" w:hAnsi="Calibri" w:cs="Calibri"/>
        <w:b/>
        <w:i/>
        <w:iCs/>
        <w:sz w:val="18"/>
        <w:szCs w:val="18"/>
      </w:rPr>
    </w:pPr>
    <w:r>
      <w:rPr>
        <w:rFonts w:ascii="Calibri" w:hAnsi="Calibri" w:cs="Calibri"/>
        <w:b/>
        <w:i/>
        <w:iCs/>
        <w:sz w:val="18"/>
        <w:szCs w:val="18"/>
      </w:rPr>
      <w:t xml:space="preserve">Zestawienie wymaganych parametrów jakościowo-technicznych </w:t>
    </w:r>
  </w:p>
  <w:p w:rsidR="00B23AF9" w:rsidRDefault="00B23AF9" w:rsidP="00754FBA">
    <w:pPr>
      <w:pStyle w:val="Header"/>
      <w:jc w:val="center"/>
      <w:rPr>
        <w:rFonts w:ascii="Calibri" w:hAnsi="Calibri" w:cs="Calibri"/>
        <w:iCs/>
        <w:sz w:val="18"/>
        <w:szCs w:val="18"/>
      </w:rPr>
    </w:pPr>
  </w:p>
  <w:p w:rsidR="00B23AF9" w:rsidRDefault="00B23AF9" w:rsidP="00754FBA">
    <w:pPr>
      <w:pStyle w:val="Header"/>
      <w:jc w:val="center"/>
      <w:rPr>
        <w:rFonts w:ascii="Calibri" w:hAnsi="Calibri" w:cs="Calibri"/>
        <w:sz w:val="18"/>
        <w:szCs w:val="18"/>
      </w:rPr>
    </w:pPr>
    <w:r>
      <w:rPr>
        <w:rFonts w:ascii="Calibri" w:hAnsi="Calibri" w:cs="Calibri"/>
        <w:iCs/>
        <w:sz w:val="18"/>
        <w:szCs w:val="18"/>
      </w:rPr>
      <w:t xml:space="preserve">Przetarg nieograniczony, </w:t>
    </w:r>
    <w:r>
      <w:rPr>
        <w:rFonts w:ascii="Calibri" w:hAnsi="Calibri" w:cs="Calibri"/>
        <w:sz w:val="18"/>
        <w:szCs w:val="18"/>
      </w:rPr>
      <w:t>którego wartość jest równa lub przekracza progi unijne, na zadanie pod nazwą</w:t>
    </w:r>
  </w:p>
  <w:p w:rsidR="00B23AF9" w:rsidRDefault="00B23AF9" w:rsidP="00754FBA">
    <w:pPr>
      <w:pStyle w:val="Header"/>
      <w:jc w:val="center"/>
      <w:rPr>
        <w:rFonts w:ascii="Calibri" w:hAnsi="Calibri" w:cs="Calibri"/>
        <w:sz w:val="18"/>
        <w:szCs w:val="18"/>
      </w:rPr>
    </w:pPr>
    <w:r>
      <w:rPr>
        <w:rFonts w:ascii="Calibri" w:hAnsi="Calibri" w:cs="Calibri"/>
        <w:color w:val="auto"/>
        <w:sz w:val="18"/>
        <w:szCs w:val="18"/>
      </w:rPr>
      <w:t>D</w:t>
    </w:r>
    <w:r>
      <w:rPr>
        <w:rFonts w:ascii="Calibri" w:hAnsi="Calibri" w:cs="Calibri"/>
        <w:sz w:val="18"/>
        <w:szCs w:val="18"/>
      </w:rPr>
      <w:t>ostawa aparatury medycznej w ramach projektu "Poprawa jakości świadczonych usług zdrowotnych w WSZ w Koninie poprzez doposażenie wspierające działania naprawcze"</w:t>
    </w:r>
  </w:p>
  <w:p w:rsidR="00B23AF9" w:rsidRPr="00497D33" w:rsidRDefault="00B23AF9" w:rsidP="00887A3A">
    <w:pPr>
      <w:jc w:val="center"/>
      <w:rPr>
        <w:rFonts w:ascii="Times New Roman" w:hAnsi="Times New Roman"/>
        <w:i/>
        <w:iCs/>
        <w:color w:val="auto"/>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F9" w:rsidRDefault="00B23A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8" type="#_x0000_t75" style="width:447pt;height:39.75pt;visibility:visible">
          <v:imagedata r:id="rId1" o:title=""/>
        </v:shape>
      </w:pict>
    </w:r>
  </w:p>
  <w:p w:rsidR="00B23AF9" w:rsidRDefault="00B23AF9">
    <w:pPr>
      <w:pStyle w:val="Header"/>
    </w:pPr>
  </w:p>
  <w:p w:rsidR="00B23AF9" w:rsidRDefault="00B23AF9" w:rsidP="00754FBA">
    <w:pPr>
      <w:pStyle w:val="Header"/>
      <w:jc w:val="center"/>
      <w:rPr>
        <w:rFonts w:ascii="Calibri" w:hAnsi="Calibri" w:cs="Calibri"/>
        <w:b/>
        <w:i/>
        <w:iCs/>
        <w:sz w:val="18"/>
        <w:szCs w:val="18"/>
      </w:rPr>
    </w:pPr>
    <w:r>
      <w:rPr>
        <w:rFonts w:ascii="Calibri" w:hAnsi="Calibri" w:cs="Calibri"/>
        <w:b/>
        <w:i/>
        <w:iCs/>
        <w:sz w:val="18"/>
        <w:szCs w:val="18"/>
      </w:rPr>
      <w:t xml:space="preserve">Zestawienie wymaganych parametrów jakościowo-technicznych </w:t>
    </w:r>
  </w:p>
  <w:p w:rsidR="00B23AF9" w:rsidRDefault="00B23AF9" w:rsidP="00754FBA">
    <w:pPr>
      <w:pStyle w:val="Header"/>
      <w:jc w:val="center"/>
      <w:rPr>
        <w:rFonts w:ascii="Calibri" w:hAnsi="Calibri" w:cs="Calibri"/>
        <w:iCs/>
        <w:sz w:val="18"/>
        <w:szCs w:val="18"/>
      </w:rPr>
    </w:pPr>
  </w:p>
  <w:p w:rsidR="00B23AF9" w:rsidRDefault="00B23AF9" w:rsidP="00754FBA">
    <w:pPr>
      <w:pStyle w:val="Header"/>
      <w:jc w:val="center"/>
      <w:rPr>
        <w:rFonts w:ascii="Calibri" w:hAnsi="Calibri" w:cs="Calibri"/>
        <w:sz w:val="18"/>
        <w:szCs w:val="18"/>
      </w:rPr>
    </w:pPr>
    <w:r>
      <w:rPr>
        <w:rFonts w:ascii="Calibri" w:hAnsi="Calibri" w:cs="Calibri"/>
        <w:iCs/>
        <w:sz w:val="18"/>
        <w:szCs w:val="18"/>
      </w:rPr>
      <w:t xml:space="preserve">Przetarg nieograniczony, </w:t>
    </w:r>
    <w:r>
      <w:rPr>
        <w:rFonts w:ascii="Calibri" w:hAnsi="Calibri" w:cs="Calibri"/>
        <w:sz w:val="18"/>
        <w:szCs w:val="18"/>
      </w:rPr>
      <w:t>którego wartość jest równa lub przekracza progi unijne, na zadanie pod nazwą</w:t>
    </w:r>
  </w:p>
  <w:p w:rsidR="00B23AF9" w:rsidRDefault="00B23AF9" w:rsidP="00754FBA">
    <w:pPr>
      <w:pStyle w:val="Header"/>
      <w:jc w:val="center"/>
      <w:rPr>
        <w:rFonts w:ascii="Calibri" w:hAnsi="Calibri" w:cs="Calibri"/>
        <w:sz w:val="18"/>
        <w:szCs w:val="18"/>
      </w:rPr>
    </w:pPr>
    <w:r>
      <w:rPr>
        <w:rFonts w:ascii="Calibri" w:hAnsi="Calibri" w:cs="Calibri"/>
        <w:color w:val="auto"/>
        <w:sz w:val="18"/>
        <w:szCs w:val="18"/>
      </w:rPr>
      <w:t>D</w:t>
    </w:r>
    <w:r>
      <w:rPr>
        <w:rFonts w:ascii="Calibri" w:hAnsi="Calibri" w:cs="Calibri"/>
        <w:sz w:val="18"/>
        <w:szCs w:val="18"/>
      </w:rPr>
      <w:t>ostawa aparatury medycznej w ramach projektu "Poprawa jakości świadczonych usług zdrowotnych w WSZ w Koninie poprzez doposażenie wspierające działania naprawcze"</w:t>
    </w:r>
  </w:p>
  <w:p w:rsidR="00B23AF9" w:rsidRDefault="00B23A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1363"/>
        </w:tabs>
        <w:ind w:left="1363" w:hanging="283"/>
      </w:pPr>
      <w:rPr>
        <w:rFonts w:cs="Times New Roman"/>
      </w:rPr>
    </w:lvl>
    <w:lvl w:ilvl="1">
      <w:start w:val="1"/>
      <w:numFmt w:val="decimal"/>
      <w:lvlText w:val="%2."/>
      <w:lvlJc w:val="left"/>
      <w:pPr>
        <w:tabs>
          <w:tab w:val="num" w:pos="1647"/>
        </w:tabs>
        <w:ind w:left="1647" w:hanging="283"/>
      </w:pPr>
      <w:rPr>
        <w:rFonts w:cs="Times New Roman"/>
      </w:rPr>
    </w:lvl>
    <w:lvl w:ilvl="2">
      <w:start w:val="1"/>
      <w:numFmt w:val="decimal"/>
      <w:lvlText w:val="%3."/>
      <w:lvlJc w:val="left"/>
      <w:pPr>
        <w:tabs>
          <w:tab w:val="num" w:pos="1930"/>
        </w:tabs>
        <w:ind w:left="1930" w:hanging="283"/>
      </w:pPr>
      <w:rPr>
        <w:rFonts w:cs="Times New Roman"/>
      </w:rPr>
    </w:lvl>
    <w:lvl w:ilvl="3">
      <w:start w:val="1"/>
      <w:numFmt w:val="decimal"/>
      <w:lvlText w:val="%4."/>
      <w:lvlJc w:val="left"/>
      <w:pPr>
        <w:tabs>
          <w:tab w:val="num" w:pos="2214"/>
        </w:tabs>
        <w:ind w:left="2214" w:hanging="283"/>
      </w:pPr>
      <w:rPr>
        <w:rFonts w:cs="Times New Roman"/>
      </w:rPr>
    </w:lvl>
    <w:lvl w:ilvl="4">
      <w:start w:val="1"/>
      <w:numFmt w:val="decimal"/>
      <w:lvlText w:val="%5."/>
      <w:lvlJc w:val="left"/>
      <w:pPr>
        <w:tabs>
          <w:tab w:val="num" w:pos="2497"/>
        </w:tabs>
        <w:ind w:left="2497" w:hanging="283"/>
      </w:pPr>
      <w:rPr>
        <w:rFonts w:cs="Times New Roman"/>
      </w:rPr>
    </w:lvl>
    <w:lvl w:ilvl="5">
      <w:start w:val="1"/>
      <w:numFmt w:val="decimal"/>
      <w:lvlText w:val="%6."/>
      <w:lvlJc w:val="left"/>
      <w:pPr>
        <w:tabs>
          <w:tab w:val="num" w:pos="2781"/>
        </w:tabs>
        <w:ind w:left="2781" w:hanging="283"/>
      </w:pPr>
      <w:rPr>
        <w:rFonts w:cs="Times New Roman"/>
      </w:rPr>
    </w:lvl>
    <w:lvl w:ilvl="6">
      <w:start w:val="1"/>
      <w:numFmt w:val="decimal"/>
      <w:lvlText w:val="%7."/>
      <w:lvlJc w:val="left"/>
      <w:pPr>
        <w:tabs>
          <w:tab w:val="num" w:pos="3064"/>
        </w:tabs>
        <w:ind w:left="3064" w:hanging="283"/>
      </w:pPr>
      <w:rPr>
        <w:rFonts w:cs="Times New Roman"/>
      </w:rPr>
    </w:lvl>
    <w:lvl w:ilvl="7">
      <w:start w:val="1"/>
      <w:numFmt w:val="decimal"/>
      <w:lvlText w:val="%8."/>
      <w:lvlJc w:val="left"/>
      <w:pPr>
        <w:tabs>
          <w:tab w:val="num" w:pos="3348"/>
        </w:tabs>
        <w:ind w:left="3348" w:hanging="283"/>
      </w:pPr>
      <w:rPr>
        <w:rFonts w:cs="Times New Roman"/>
      </w:rPr>
    </w:lvl>
    <w:lvl w:ilvl="8">
      <w:start w:val="1"/>
      <w:numFmt w:val="decimal"/>
      <w:lvlText w:val="%9."/>
      <w:lvlJc w:val="left"/>
      <w:pPr>
        <w:tabs>
          <w:tab w:val="num" w:pos="3631"/>
        </w:tabs>
        <w:ind w:left="3631" w:hanging="283"/>
      </w:pPr>
      <w:rPr>
        <w:rFonts w:cs="Times New Roman"/>
      </w:r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rFonts w:cs="Times New Roman"/>
        <w:b w:val="0"/>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nsid w:val="0000000F"/>
    <w:multiLevelType w:val="multilevel"/>
    <w:tmpl w:val="B796649C"/>
    <w:name w:val="WW8Num15"/>
    <w:lvl w:ilvl="0">
      <w:start w:val="10"/>
      <w:numFmt w:val="upperRoman"/>
      <w:lvlText w:val="%1."/>
      <w:lvlJc w:val="right"/>
      <w:pPr>
        <w:tabs>
          <w:tab w:val="num" w:pos="140"/>
        </w:tabs>
        <w:ind w:left="140" w:firstLine="144"/>
      </w:pPr>
      <w:rPr>
        <w:rFonts w:cs="Times New Roman" w:hint="default"/>
        <w:b/>
        <w:bCs/>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nsid w:val="0000001A"/>
    <w:multiLevelType w:val="multilevel"/>
    <w:tmpl w:val="0000001A"/>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nsid w:val="0000001F"/>
    <w:multiLevelType w:val="multilevel"/>
    <w:tmpl w:val="F678FD40"/>
    <w:name w:val="WW8Num31"/>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3">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4">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7">
    <w:nsid w:val="061044BD"/>
    <w:multiLevelType w:val="hybridMultilevel"/>
    <w:tmpl w:val="806C3ED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06174EB2"/>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9">
    <w:nsid w:val="06731FE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1">
    <w:nsid w:val="07F324F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0EA743FF"/>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0FE503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122718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147219D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nsid w:val="165A1EE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1857019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188E31A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18F401F0"/>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2D213E4"/>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23523318"/>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250E451A"/>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3">
    <w:nsid w:val="25FA15A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4">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2AE3701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9">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1">
    <w:nsid w:val="384B5AA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nsid w:val="386543C1"/>
    <w:multiLevelType w:val="multilevel"/>
    <w:tmpl w:val="04150023"/>
    <w:styleLink w:val="ArticleSection"/>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3">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C9319A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5">
    <w:nsid w:val="3DE77BA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nsid w:val="3E8700E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7">
    <w:nsid w:val="3FDB016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400250D4"/>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9">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2481870"/>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nsid w:val="450638C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48715704"/>
    <w:multiLevelType w:val="hybridMultilevel"/>
    <w:tmpl w:val="0C160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48B765D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5">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7">
    <w:nsid w:val="4C6C1232"/>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nsid w:val="4CC74070"/>
    <w:multiLevelType w:val="hybridMultilevel"/>
    <w:tmpl w:val="A33010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5385529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2">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4">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60DF0E2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62145A2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89">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90">
    <w:nsid w:val="6A5A45C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1">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92">
    <w:nsid w:val="6CB2329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nsid w:val="6EDA7A0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4">
    <w:nsid w:val="730A0832"/>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95">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96">
    <w:nsid w:val="7AC6595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7">
    <w:nsid w:val="7B6479E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nsid w:val="7F44352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5"/>
  </w:num>
  <w:num w:numId="2">
    <w:abstractNumId w:val="76"/>
  </w:num>
  <w:num w:numId="3">
    <w:abstractNumId w:val="70"/>
  </w:num>
  <w:num w:numId="4">
    <w:abstractNumId w:val="79"/>
  </w:num>
  <w:num w:numId="5">
    <w:abstractNumId w:val="62"/>
  </w:num>
  <w:num w:numId="6">
    <w:abstractNumId w:val="37"/>
  </w:num>
  <w:num w:numId="7">
    <w:abstractNumId w:val="39"/>
    <w:lvlOverride w:ilvl="0">
      <w:startOverride w:val="1"/>
    </w:lvlOverride>
  </w:num>
  <w:num w:numId="8">
    <w:abstractNumId w:val="58"/>
    <w:lvlOverride w:ilvl="0">
      <w:startOverride w:val="1"/>
    </w:lvlOverride>
  </w:num>
  <w:num w:numId="9">
    <w:abstractNumId w:val="88"/>
  </w:num>
  <w:num w:numId="10">
    <w:abstractNumId w:val="67"/>
  </w:num>
  <w:num w:numId="11">
    <w:abstractNumId w:val="92"/>
  </w:num>
  <w:num w:numId="12">
    <w:abstractNumId w:val="45"/>
  </w:num>
  <w:num w:numId="13">
    <w:abstractNumId w:val="77"/>
  </w:num>
  <w:num w:numId="14">
    <w:abstractNumId w:val="94"/>
  </w:num>
  <w:num w:numId="15">
    <w:abstractNumId w:val="48"/>
  </w:num>
  <w:num w:numId="16">
    <w:abstractNumId w:val="61"/>
  </w:num>
  <w:num w:numId="17">
    <w:abstractNumId w:val="68"/>
  </w:num>
  <w:num w:numId="18">
    <w:abstractNumId w:val="49"/>
  </w:num>
  <w:num w:numId="19">
    <w:abstractNumId w:val="53"/>
  </w:num>
  <w:num w:numId="20">
    <w:abstractNumId w:val="97"/>
  </w:num>
  <w:num w:numId="21">
    <w:abstractNumId w:val="43"/>
  </w:num>
  <w:num w:numId="22">
    <w:abstractNumId w:val="96"/>
  </w:num>
  <w:num w:numId="23">
    <w:abstractNumId w:val="51"/>
  </w:num>
  <w:num w:numId="24">
    <w:abstractNumId w:val="38"/>
  </w:num>
  <w:num w:numId="25">
    <w:abstractNumId w:val="72"/>
  </w:num>
  <w:num w:numId="26">
    <w:abstractNumId w:val="46"/>
  </w:num>
  <w:num w:numId="27">
    <w:abstractNumId w:val="41"/>
  </w:num>
  <w:num w:numId="28">
    <w:abstractNumId w:val="50"/>
  </w:num>
  <w:num w:numId="29">
    <w:abstractNumId w:val="98"/>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0">
    <w:abstractNumId w:val="98"/>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1">
    <w:abstractNumId w:val="9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2">
    <w:abstractNumId w:val="36"/>
  </w:num>
  <w:num w:numId="33">
    <w:abstractNumId w:val="78"/>
  </w:num>
  <w:num w:numId="34">
    <w:abstractNumId w:val="73"/>
  </w:num>
  <w:num w:numId="35">
    <w:abstractNumId w:val="74"/>
  </w:num>
  <w:num w:numId="36">
    <w:abstractNumId w:val="86"/>
  </w:num>
  <w:num w:numId="37">
    <w:abstractNumId w:val="44"/>
  </w:num>
  <w:num w:numId="38">
    <w:abstractNumId w:val="66"/>
  </w:num>
  <w:num w:numId="39">
    <w:abstractNumId w:val="42"/>
  </w:num>
  <w:num w:numId="40">
    <w:abstractNumId w:val="52"/>
  </w:num>
  <w:num w:numId="41">
    <w:abstractNumId w:val="65"/>
  </w:num>
  <w:num w:numId="42">
    <w:abstractNumId w:val="90"/>
  </w:num>
  <w:num w:numId="43">
    <w:abstractNumId w:val="93"/>
  </w:num>
  <w:num w:numId="44">
    <w:abstractNumId w:val="71"/>
  </w:num>
  <w:num w:numId="45">
    <w:abstractNumId w:val="64"/>
  </w:num>
  <w:num w:numId="46">
    <w:abstractNumId w:val="80"/>
  </w:num>
  <w:num w:numId="47">
    <w:abstractNumId w:val="4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25"/>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A58"/>
    <w:rsid w:val="00000210"/>
    <w:rsid w:val="0000182D"/>
    <w:rsid w:val="0000200A"/>
    <w:rsid w:val="00002249"/>
    <w:rsid w:val="00002CCA"/>
    <w:rsid w:val="000034F0"/>
    <w:rsid w:val="00003716"/>
    <w:rsid w:val="00003800"/>
    <w:rsid w:val="00003A18"/>
    <w:rsid w:val="000045EF"/>
    <w:rsid w:val="00004AF0"/>
    <w:rsid w:val="00005415"/>
    <w:rsid w:val="000054DE"/>
    <w:rsid w:val="000063B7"/>
    <w:rsid w:val="000071DD"/>
    <w:rsid w:val="00007407"/>
    <w:rsid w:val="000077B6"/>
    <w:rsid w:val="000079F3"/>
    <w:rsid w:val="00007F55"/>
    <w:rsid w:val="00010A0D"/>
    <w:rsid w:val="0001120C"/>
    <w:rsid w:val="00012310"/>
    <w:rsid w:val="00012A15"/>
    <w:rsid w:val="000134C2"/>
    <w:rsid w:val="000136ED"/>
    <w:rsid w:val="00013DA5"/>
    <w:rsid w:val="0001407D"/>
    <w:rsid w:val="00014684"/>
    <w:rsid w:val="000146CC"/>
    <w:rsid w:val="00015035"/>
    <w:rsid w:val="000169FE"/>
    <w:rsid w:val="00016CEC"/>
    <w:rsid w:val="000173BE"/>
    <w:rsid w:val="00017519"/>
    <w:rsid w:val="000177A9"/>
    <w:rsid w:val="00017DEB"/>
    <w:rsid w:val="00020831"/>
    <w:rsid w:val="00020C79"/>
    <w:rsid w:val="000221DC"/>
    <w:rsid w:val="0002244D"/>
    <w:rsid w:val="000224B8"/>
    <w:rsid w:val="00023414"/>
    <w:rsid w:val="0002357A"/>
    <w:rsid w:val="00024873"/>
    <w:rsid w:val="00025188"/>
    <w:rsid w:val="00025645"/>
    <w:rsid w:val="00025F36"/>
    <w:rsid w:val="00027FED"/>
    <w:rsid w:val="00030FE7"/>
    <w:rsid w:val="0003195D"/>
    <w:rsid w:val="00032A07"/>
    <w:rsid w:val="00033B92"/>
    <w:rsid w:val="000352D5"/>
    <w:rsid w:val="000355DB"/>
    <w:rsid w:val="000355F4"/>
    <w:rsid w:val="0003667A"/>
    <w:rsid w:val="0003798A"/>
    <w:rsid w:val="00037C46"/>
    <w:rsid w:val="0004008C"/>
    <w:rsid w:val="00040296"/>
    <w:rsid w:val="00040987"/>
    <w:rsid w:val="0004109C"/>
    <w:rsid w:val="000417E8"/>
    <w:rsid w:val="000422CD"/>
    <w:rsid w:val="00043104"/>
    <w:rsid w:val="000437A5"/>
    <w:rsid w:val="000437F6"/>
    <w:rsid w:val="00043B1A"/>
    <w:rsid w:val="00044511"/>
    <w:rsid w:val="00045D7E"/>
    <w:rsid w:val="000460CD"/>
    <w:rsid w:val="000460F2"/>
    <w:rsid w:val="00047B7A"/>
    <w:rsid w:val="00047C56"/>
    <w:rsid w:val="00047DA8"/>
    <w:rsid w:val="00047FF2"/>
    <w:rsid w:val="00050675"/>
    <w:rsid w:val="00050C3F"/>
    <w:rsid w:val="00050DA1"/>
    <w:rsid w:val="00051241"/>
    <w:rsid w:val="00051E7A"/>
    <w:rsid w:val="00051EAB"/>
    <w:rsid w:val="000531A0"/>
    <w:rsid w:val="00054989"/>
    <w:rsid w:val="00054EA8"/>
    <w:rsid w:val="000556A8"/>
    <w:rsid w:val="000557AC"/>
    <w:rsid w:val="000569AC"/>
    <w:rsid w:val="000608BE"/>
    <w:rsid w:val="00060C38"/>
    <w:rsid w:val="000615C5"/>
    <w:rsid w:val="0006277A"/>
    <w:rsid w:val="00063061"/>
    <w:rsid w:val="000638D1"/>
    <w:rsid w:val="00063A12"/>
    <w:rsid w:val="00063A93"/>
    <w:rsid w:val="00064E2D"/>
    <w:rsid w:val="00065B58"/>
    <w:rsid w:val="0006733A"/>
    <w:rsid w:val="0006742A"/>
    <w:rsid w:val="000674D6"/>
    <w:rsid w:val="00067CE5"/>
    <w:rsid w:val="0007038B"/>
    <w:rsid w:val="00070ACF"/>
    <w:rsid w:val="00072165"/>
    <w:rsid w:val="00072222"/>
    <w:rsid w:val="0007259C"/>
    <w:rsid w:val="000727E7"/>
    <w:rsid w:val="00072C60"/>
    <w:rsid w:val="0007337A"/>
    <w:rsid w:val="00073962"/>
    <w:rsid w:val="00073BF8"/>
    <w:rsid w:val="00073FAD"/>
    <w:rsid w:val="000742C8"/>
    <w:rsid w:val="0007520C"/>
    <w:rsid w:val="00075C11"/>
    <w:rsid w:val="0007653D"/>
    <w:rsid w:val="0007742A"/>
    <w:rsid w:val="0007748A"/>
    <w:rsid w:val="0007762B"/>
    <w:rsid w:val="000778F5"/>
    <w:rsid w:val="00080350"/>
    <w:rsid w:val="000804ED"/>
    <w:rsid w:val="00081233"/>
    <w:rsid w:val="00081293"/>
    <w:rsid w:val="000813A8"/>
    <w:rsid w:val="00081599"/>
    <w:rsid w:val="00082628"/>
    <w:rsid w:val="0008362A"/>
    <w:rsid w:val="00083A6A"/>
    <w:rsid w:val="000847C3"/>
    <w:rsid w:val="000853EF"/>
    <w:rsid w:val="00085509"/>
    <w:rsid w:val="0008590E"/>
    <w:rsid w:val="00087A6B"/>
    <w:rsid w:val="000904C1"/>
    <w:rsid w:val="000908E9"/>
    <w:rsid w:val="00091576"/>
    <w:rsid w:val="00092152"/>
    <w:rsid w:val="00093011"/>
    <w:rsid w:val="0009304D"/>
    <w:rsid w:val="00093337"/>
    <w:rsid w:val="00093376"/>
    <w:rsid w:val="00093CFD"/>
    <w:rsid w:val="00094451"/>
    <w:rsid w:val="00095346"/>
    <w:rsid w:val="000963ED"/>
    <w:rsid w:val="000A028A"/>
    <w:rsid w:val="000A0492"/>
    <w:rsid w:val="000A06DA"/>
    <w:rsid w:val="000A0DA4"/>
    <w:rsid w:val="000A16BC"/>
    <w:rsid w:val="000A22C1"/>
    <w:rsid w:val="000A2A8B"/>
    <w:rsid w:val="000A56FE"/>
    <w:rsid w:val="000A67CF"/>
    <w:rsid w:val="000A688B"/>
    <w:rsid w:val="000A6FB4"/>
    <w:rsid w:val="000A79BA"/>
    <w:rsid w:val="000A7A4A"/>
    <w:rsid w:val="000A7C62"/>
    <w:rsid w:val="000B10F5"/>
    <w:rsid w:val="000B1A81"/>
    <w:rsid w:val="000B1AC5"/>
    <w:rsid w:val="000B2500"/>
    <w:rsid w:val="000B27D0"/>
    <w:rsid w:val="000B2DC9"/>
    <w:rsid w:val="000B3CB5"/>
    <w:rsid w:val="000B4132"/>
    <w:rsid w:val="000B4E1A"/>
    <w:rsid w:val="000B5E05"/>
    <w:rsid w:val="000B6346"/>
    <w:rsid w:val="000B69FC"/>
    <w:rsid w:val="000B76BF"/>
    <w:rsid w:val="000B7F21"/>
    <w:rsid w:val="000C044A"/>
    <w:rsid w:val="000C064E"/>
    <w:rsid w:val="000C263F"/>
    <w:rsid w:val="000C2E62"/>
    <w:rsid w:val="000C4676"/>
    <w:rsid w:val="000C5023"/>
    <w:rsid w:val="000C5505"/>
    <w:rsid w:val="000C5B68"/>
    <w:rsid w:val="000C6025"/>
    <w:rsid w:val="000C6A60"/>
    <w:rsid w:val="000C6C7B"/>
    <w:rsid w:val="000C6EE7"/>
    <w:rsid w:val="000C726C"/>
    <w:rsid w:val="000C736A"/>
    <w:rsid w:val="000C7B75"/>
    <w:rsid w:val="000D1047"/>
    <w:rsid w:val="000D189E"/>
    <w:rsid w:val="000D1D01"/>
    <w:rsid w:val="000D1E6C"/>
    <w:rsid w:val="000D2036"/>
    <w:rsid w:val="000D2316"/>
    <w:rsid w:val="000D535C"/>
    <w:rsid w:val="000D5A7A"/>
    <w:rsid w:val="000D5D37"/>
    <w:rsid w:val="000D6CCB"/>
    <w:rsid w:val="000D7418"/>
    <w:rsid w:val="000D7AD1"/>
    <w:rsid w:val="000E12CE"/>
    <w:rsid w:val="000E14EA"/>
    <w:rsid w:val="000E15D6"/>
    <w:rsid w:val="000E1B6E"/>
    <w:rsid w:val="000E20A5"/>
    <w:rsid w:val="000E242A"/>
    <w:rsid w:val="000E4875"/>
    <w:rsid w:val="000E52F9"/>
    <w:rsid w:val="000E5408"/>
    <w:rsid w:val="000E574A"/>
    <w:rsid w:val="000E5CD1"/>
    <w:rsid w:val="000E6296"/>
    <w:rsid w:val="000E6705"/>
    <w:rsid w:val="000E734D"/>
    <w:rsid w:val="000E762C"/>
    <w:rsid w:val="000E7677"/>
    <w:rsid w:val="000F028D"/>
    <w:rsid w:val="000F08E4"/>
    <w:rsid w:val="000F1BC9"/>
    <w:rsid w:val="000F1BEF"/>
    <w:rsid w:val="000F1E8C"/>
    <w:rsid w:val="000F36C0"/>
    <w:rsid w:val="000F36C9"/>
    <w:rsid w:val="000F36D5"/>
    <w:rsid w:val="000F3927"/>
    <w:rsid w:val="000F4164"/>
    <w:rsid w:val="000F4583"/>
    <w:rsid w:val="000F496B"/>
    <w:rsid w:val="000F614F"/>
    <w:rsid w:val="00100476"/>
    <w:rsid w:val="00100F2D"/>
    <w:rsid w:val="00101155"/>
    <w:rsid w:val="00101C00"/>
    <w:rsid w:val="00101F65"/>
    <w:rsid w:val="00102533"/>
    <w:rsid w:val="0010337E"/>
    <w:rsid w:val="00103ED8"/>
    <w:rsid w:val="001049B3"/>
    <w:rsid w:val="00104C37"/>
    <w:rsid w:val="00107C4A"/>
    <w:rsid w:val="00107CB8"/>
    <w:rsid w:val="00107DB1"/>
    <w:rsid w:val="00110206"/>
    <w:rsid w:val="0011047F"/>
    <w:rsid w:val="00110B26"/>
    <w:rsid w:val="00111A59"/>
    <w:rsid w:val="0011229F"/>
    <w:rsid w:val="0011297B"/>
    <w:rsid w:val="0011312B"/>
    <w:rsid w:val="0011346C"/>
    <w:rsid w:val="00113622"/>
    <w:rsid w:val="001139B6"/>
    <w:rsid w:val="00113A6B"/>
    <w:rsid w:val="00113AB4"/>
    <w:rsid w:val="00114521"/>
    <w:rsid w:val="00114FC7"/>
    <w:rsid w:val="00116BAB"/>
    <w:rsid w:val="0011746A"/>
    <w:rsid w:val="00120118"/>
    <w:rsid w:val="00120C5F"/>
    <w:rsid w:val="00120F1F"/>
    <w:rsid w:val="001220F4"/>
    <w:rsid w:val="00122590"/>
    <w:rsid w:val="00122659"/>
    <w:rsid w:val="00123140"/>
    <w:rsid w:val="001235B0"/>
    <w:rsid w:val="0012529A"/>
    <w:rsid w:val="00126A79"/>
    <w:rsid w:val="0012768B"/>
    <w:rsid w:val="0012791E"/>
    <w:rsid w:val="00130395"/>
    <w:rsid w:val="00130896"/>
    <w:rsid w:val="00130F36"/>
    <w:rsid w:val="00130F4B"/>
    <w:rsid w:val="00131011"/>
    <w:rsid w:val="00131359"/>
    <w:rsid w:val="0013350C"/>
    <w:rsid w:val="0013406D"/>
    <w:rsid w:val="001340D0"/>
    <w:rsid w:val="00134162"/>
    <w:rsid w:val="00134523"/>
    <w:rsid w:val="0013557B"/>
    <w:rsid w:val="001355C6"/>
    <w:rsid w:val="00135FB5"/>
    <w:rsid w:val="00136AF6"/>
    <w:rsid w:val="00136BBA"/>
    <w:rsid w:val="00137401"/>
    <w:rsid w:val="001405BA"/>
    <w:rsid w:val="00140F5D"/>
    <w:rsid w:val="00141846"/>
    <w:rsid w:val="001418D2"/>
    <w:rsid w:val="00141A55"/>
    <w:rsid w:val="001425CE"/>
    <w:rsid w:val="0014278A"/>
    <w:rsid w:val="00142B54"/>
    <w:rsid w:val="0014315D"/>
    <w:rsid w:val="001442F1"/>
    <w:rsid w:val="001443DF"/>
    <w:rsid w:val="00144AEF"/>
    <w:rsid w:val="00144C6E"/>
    <w:rsid w:val="00146995"/>
    <w:rsid w:val="00146F99"/>
    <w:rsid w:val="00147558"/>
    <w:rsid w:val="00147BDC"/>
    <w:rsid w:val="0015009E"/>
    <w:rsid w:val="001505E9"/>
    <w:rsid w:val="0015060F"/>
    <w:rsid w:val="00150D3D"/>
    <w:rsid w:val="0015131A"/>
    <w:rsid w:val="001524B7"/>
    <w:rsid w:val="001527E8"/>
    <w:rsid w:val="00152A4A"/>
    <w:rsid w:val="00153AF6"/>
    <w:rsid w:val="001543B5"/>
    <w:rsid w:val="00154E0E"/>
    <w:rsid w:val="00154FDB"/>
    <w:rsid w:val="00155FDE"/>
    <w:rsid w:val="001562CE"/>
    <w:rsid w:val="001564A2"/>
    <w:rsid w:val="00156D0A"/>
    <w:rsid w:val="00156EE9"/>
    <w:rsid w:val="00157376"/>
    <w:rsid w:val="001608DE"/>
    <w:rsid w:val="0016105B"/>
    <w:rsid w:val="00161656"/>
    <w:rsid w:val="001619C3"/>
    <w:rsid w:val="0016275A"/>
    <w:rsid w:val="00162915"/>
    <w:rsid w:val="001647DE"/>
    <w:rsid w:val="001648DF"/>
    <w:rsid w:val="00165021"/>
    <w:rsid w:val="00165599"/>
    <w:rsid w:val="0016599B"/>
    <w:rsid w:val="0016599D"/>
    <w:rsid w:val="001662DB"/>
    <w:rsid w:val="00166830"/>
    <w:rsid w:val="00166EE9"/>
    <w:rsid w:val="00167409"/>
    <w:rsid w:val="00167613"/>
    <w:rsid w:val="001704A1"/>
    <w:rsid w:val="00170795"/>
    <w:rsid w:val="001710BF"/>
    <w:rsid w:val="001723C1"/>
    <w:rsid w:val="0017276F"/>
    <w:rsid w:val="00173233"/>
    <w:rsid w:val="00173444"/>
    <w:rsid w:val="00174AE3"/>
    <w:rsid w:val="00175225"/>
    <w:rsid w:val="00176356"/>
    <w:rsid w:val="00176EBF"/>
    <w:rsid w:val="00177A82"/>
    <w:rsid w:val="00177C0D"/>
    <w:rsid w:val="00177C70"/>
    <w:rsid w:val="00180696"/>
    <w:rsid w:val="00180C27"/>
    <w:rsid w:val="001810B1"/>
    <w:rsid w:val="001814C7"/>
    <w:rsid w:val="001827E8"/>
    <w:rsid w:val="00184B5D"/>
    <w:rsid w:val="001859ED"/>
    <w:rsid w:val="00185E66"/>
    <w:rsid w:val="001868BF"/>
    <w:rsid w:val="001875B5"/>
    <w:rsid w:val="001900A9"/>
    <w:rsid w:val="00190A6F"/>
    <w:rsid w:val="00191268"/>
    <w:rsid w:val="0019181D"/>
    <w:rsid w:val="00191E7A"/>
    <w:rsid w:val="0019214B"/>
    <w:rsid w:val="001921BE"/>
    <w:rsid w:val="001930CF"/>
    <w:rsid w:val="00193668"/>
    <w:rsid w:val="001941EA"/>
    <w:rsid w:val="00194B40"/>
    <w:rsid w:val="00194EB3"/>
    <w:rsid w:val="001951FA"/>
    <w:rsid w:val="0019585C"/>
    <w:rsid w:val="00196AFB"/>
    <w:rsid w:val="00197F2D"/>
    <w:rsid w:val="001A01A5"/>
    <w:rsid w:val="001A18F9"/>
    <w:rsid w:val="001A195D"/>
    <w:rsid w:val="001A3D96"/>
    <w:rsid w:val="001A6380"/>
    <w:rsid w:val="001A64FF"/>
    <w:rsid w:val="001A6561"/>
    <w:rsid w:val="001A6C15"/>
    <w:rsid w:val="001A70FD"/>
    <w:rsid w:val="001A75A8"/>
    <w:rsid w:val="001B05E6"/>
    <w:rsid w:val="001B0AC6"/>
    <w:rsid w:val="001B15B3"/>
    <w:rsid w:val="001B26ED"/>
    <w:rsid w:val="001B293D"/>
    <w:rsid w:val="001B3881"/>
    <w:rsid w:val="001B57D8"/>
    <w:rsid w:val="001B5990"/>
    <w:rsid w:val="001B5A5D"/>
    <w:rsid w:val="001B6296"/>
    <w:rsid w:val="001B67EE"/>
    <w:rsid w:val="001B680C"/>
    <w:rsid w:val="001B6AE4"/>
    <w:rsid w:val="001B6BB6"/>
    <w:rsid w:val="001C07E9"/>
    <w:rsid w:val="001C0C96"/>
    <w:rsid w:val="001C17D2"/>
    <w:rsid w:val="001C2509"/>
    <w:rsid w:val="001C3600"/>
    <w:rsid w:val="001C43B2"/>
    <w:rsid w:val="001C47BD"/>
    <w:rsid w:val="001C5A93"/>
    <w:rsid w:val="001C5E29"/>
    <w:rsid w:val="001C710C"/>
    <w:rsid w:val="001C7890"/>
    <w:rsid w:val="001C7F64"/>
    <w:rsid w:val="001D2064"/>
    <w:rsid w:val="001D25D5"/>
    <w:rsid w:val="001D2694"/>
    <w:rsid w:val="001D2C66"/>
    <w:rsid w:val="001D3721"/>
    <w:rsid w:val="001D38F8"/>
    <w:rsid w:val="001D4A9D"/>
    <w:rsid w:val="001D65F9"/>
    <w:rsid w:val="001D66BA"/>
    <w:rsid w:val="001D6C19"/>
    <w:rsid w:val="001D7754"/>
    <w:rsid w:val="001D7BF2"/>
    <w:rsid w:val="001E01BA"/>
    <w:rsid w:val="001E02C5"/>
    <w:rsid w:val="001E07B9"/>
    <w:rsid w:val="001E0C82"/>
    <w:rsid w:val="001E0C99"/>
    <w:rsid w:val="001E125E"/>
    <w:rsid w:val="001E12EB"/>
    <w:rsid w:val="001E2132"/>
    <w:rsid w:val="001E3865"/>
    <w:rsid w:val="001E3B63"/>
    <w:rsid w:val="001E5011"/>
    <w:rsid w:val="001E548F"/>
    <w:rsid w:val="001E5577"/>
    <w:rsid w:val="001E617D"/>
    <w:rsid w:val="001E61D4"/>
    <w:rsid w:val="001E7052"/>
    <w:rsid w:val="001E7125"/>
    <w:rsid w:val="001E7859"/>
    <w:rsid w:val="001F05EB"/>
    <w:rsid w:val="001F0825"/>
    <w:rsid w:val="001F1619"/>
    <w:rsid w:val="001F1B78"/>
    <w:rsid w:val="001F1F71"/>
    <w:rsid w:val="001F2D69"/>
    <w:rsid w:val="001F3062"/>
    <w:rsid w:val="001F3388"/>
    <w:rsid w:val="001F3540"/>
    <w:rsid w:val="001F430F"/>
    <w:rsid w:val="001F5C1C"/>
    <w:rsid w:val="001F6FB5"/>
    <w:rsid w:val="001F72AC"/>
    <w:rsid w:val="001F72C5"/>
    <w:rsid w:val="0020175C"/>
    <w:rsid w:val="00201C1B"/>
    <w:rsid w:val="00202F07"/>
    <w:rsid w:val="002038CF"/>
    <w:rsid w:val="00203DC3"/>
    <w:rsid w:val="00204274"/>
    <w:rsid w:val="00204BCE"/>
    <w:rsid w:val="0020670B"/>
    <w:rsid w:val="00206A01"/>
    <w:rsid w:val="00206CBC"/>
    <w:rsid w:val="002073B2"/>
    <w:rsid w:val="002076EB"/>
    <w:rsid w:val="00207962"/>
    <w:rsid w:val="00210900"/>
    <w:rsid w:val="0021136F"/>
    <w:rsid w:val="00211A42"/>
    <w:rsid w:val="00212E45"/>
    <w:rsid w:val="00213FDE"/>
    <w:rsid w:val="002146D0"/>
    <w:rsid w:val="00214826"/>
    <w:rsid w:val="00215614"/>
    <w:rsid w:val="00215683"/>
    <w:rsid w:val="002174B9"/>
    <w:rsid w:val="00217DC6"/>
    <w:rsid w:val="00220F7D"/>
    <w:rsid w:val="0022122F"/>
    <w:rsid w:val="002214E0"/>
    <w:rsid w:val="0022263D"/>
    <w:rsid w:val="002240A2"/>
    <w:rsid w:val="002244BC"/>
    <w:rsid w:val="0022462F"/>
    <w:rsid w:val="0022517E"/>
    <w:rsid w:val="00225B5A"/>
    <w:rsid w:val="002264AD"/>
    <w:rsid w:val="00226B67"/>
    <w:rsid w:val="0023125D"/>
    <w:rsid w:val="002317CE"/>
    <w:rsid w:val="00231E2A"/>
    <w:rsid w:val="002322C9"/>
    <w:rsid w:val="0023253C"/>
    <w:rsid w:val="0023339A"/>
    <w:rsid w:val="002337D1"/>
    <w:rsid w:val="00233E47"/>
    <w:rsid w:val="00234329"/>
    <w:rsid w:val="00234521"/>
    <w:rsid w:val="002354DB"/>
    <w:rsid w:val="002355A7"/>
    <w:rsid w:val="002358A8"/>
    <w:rsid w:val="00235955"/>
    <w:rsid w:val="002361EF"/>
    <w:rsid w:val="002361F2"/>
    <w:rsid w:val="00236552"/>
    <w:rsid w:val="0023688F"/>
    <w:rsid w:val="00236EA0"/>
    <w:rsid w:val="00237022"/>
    <w:rsid w:val="002378DC"/>
    <w:rsid w:val="00237A02"/>
    <w:rsid w:val="00237CB3"/>
    <w:rsid w:val="00241E7D"/>
    <w:rsid w:val="002443FF"/>
    <w:rsid w:val="002444C8"/>
    <w:rsid w:val="00244FEA"/>
    <w:rsid w:val="00246841"/>
    <w:rsid w:val="00246D7D"/>
    <w:rsid w:val="0024751B"/>
    <w:rsid w:val="00247857"/>
    <w:rsid w:val="00247965"/>
    <w:rsid w:val="002501D8"/>
    <w:rsid w:val="00251919"/>
    <w:rsid w:val="00251E9D"/>
    <w:rsid w:val="00252B49"/>
    <w:rsid w:val="00253396"/>
    <w:rsid w:val="00253454"/>
    <w:rsid w:val="00253B8B"/>
    <w:rsid w:val="002543AF"/>
    <w:rsid w:val="00254A1A"/>
    <w:rsid w:val="00254F15"/>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51CB"/>
    <w:rsid w:val="0026544F"/>
    <w:rsid w:val="002661E5"/>
    <w:rsid w:val="00266374"/>
    <w:rsid w:val="00266C15"/>
    <w:rsid w:val="0026746E"/>
    <w:rsid w:val="00267950"/>
    <w:rsid w:val="00267ADD"/>
    <w:rsid w:val="00267CBF"/>
    <w:rsid w:val="00267F39"/>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CA3"/>
    <w:rsid w:val="00287D31"/>
    <w:rsid w:val="00287E7E"/>
    <w:rsid w:val="00287FD6"/>
    <w:rsid w:val="0029008A"/>
    <w:rsid w:val="002907A4"/>
    <w:rsid w:val="00290FB8"/>
    <w:rsid w:val="00291049"/>
    <w:rsid w:val="00291087"/>
    <w:rsid w:val="00292E5F"/>
    <w:rsid w:val="00292E89"/>
    <w:rsid w:val="002933A2"/>
    <w:rsid w:val="00293D1C"/>
    <w:rsid w:val="00293FBF"/>
    <w:rsid w:val="0029597A"/>
    <w:rsid w:val="00295D82"/>
    <w:rsid w:val="00296281"/>
    <w:rsid w:val="00296B1C"/>
    <w:rsid w:val="002A0426"/>
    <w:rsid w:val="002A075F"/>
    <w:rsid w:val="002A0871"/>
    <w:rsid w:val="002A1ADA"/>
    <w:rsid w:val="002A1C4F"/>
    <w:rsid w:val="002A1DC9"/>
    <w:rsid w:val="002A2612"/>
    <w:rsid w:val="002A29A5"/>
    <w:rsid w:val="002A29BC"/>
    <w:rsid w:val="002A2BC8"/>
    <w:rsid w:val="002A2EB3"/>
    <w:rsid w:val="002A3110"/>
    <w:rsid w:val="002A385D"/>
    <w:rsid w:val="002A39E7"/>
    <w:rsid w:val="002A3B6C"/>
    <w:rsid w:val="002A3D5A"/>
    <w:rsid w:val="002A3F55"/>
    <w:rsid w:val="002A400A"/>
    <w:rsid w:val="002A438F"/>
    <w:rsid w:val="002A4EB9"/>
    <w:rsid w:val="002A5881"/>
    <w:rsid w:val="002A58EE"/>
    <w:rsid w:val="002A5E47"/>
    <w:rsid w:val="002A5E57"/>
    <w:rsid w:val="002B0DE9"/>
    <w:rsid w:val="002B2716"/>
    <w:rsid w:val="002B2834"/>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1174"/>
    <w:rsid w:val="002C2F7C"/>
    <w:rsid w:val="002C3A78"/>
    <w:rsid w:val="002C3E0E"/>
    <w:rsid w:val="002C4E13"/>
    <w:rsid w:val="002C4F31"/>
    <w:rsid w:val="002C5250"/>
    <w:rsid w:val="002C532E"/>
    <w:rsid w:val="002C59B5"/>
    <w:rsid w:val="002C6344"/>
    <w:rsid w:val="002C6361"/>
    <w:rsid w:val="002C661F"/>
    <w:rsid w:val="002C663D"/>
    <w:rsid w:val="002D0238"/>
    <w:rsid w:val="002D08F6"/>
    <w:rsid w:val="002D09F9"/>
    <w:rsid w:val="002D0BAF"/>
    <w:rsid w:val="002D199E"/>
    <w:rsid w:val="002D257E"/>
    <w:rsid w:val="002D4462"/>
    <w:rsid w:val="002D722C"/>
    <w:rsid w:val="002E04FD"/>
    <w:rsid w:val="002E07A1"/>
    <w:rsid w:val="002E10C1"/>
    <w:rsid w:val="002E1514"/>
    <w:rsid w:val="002E167E"/>
    <w:rsid w:val="002E17FE"/>
    <w:rsid w:val="002E1F9F"/>
    <w:rsid w:val="002E206B"/>
    <w:rsid w:val="002E22D8"/>
    <w:rsid w:val="002E2619"/>
    <w:rsid w:val="002E3C72"/>
    <w:rsid w:val="002E3DCC"/>
    <w:rsid w:val="002E4330"/>
    <w:rsid w:val="002E4DFB"/>
    <w:rsid w:val="002E548A"/>
    <w:rsid w:val="002F1440"/>
    <w:rsid w:val="002F15CE"/>
    <w:rsid w:val="002F1A58"/>
    <w:rsid w:val="002F2057"/>
    <w:rsid w:val="002F27C5"/>
    <w:rsid w:val="002F3703"/>
    <w:rsid w:val="002F4114"/>
    <w:rsid w:val="002F4635"/>
    <w:rsid w:val="002F4C85"/>
    <w:rsid w:val="002F514E"/>
    <w:rsid w:val="002F5A69"/>
    <w:rsid w:val="002F641E"/>
    <w:rsid w:val="002F71BD"/>
    <w:rsid w:val="002F7577"/>
    <w:rsid w:val="0030074B"/>
    <w:rsid w:val="003007A6"/>
    <w:rsid w:val="00300B36"/>
    <w:rsid w:val="00300B48"/>
    <w:rsid w:val="00300D5B"/>
    <w:rsid w:val="0030154A"/>
    <w:rsid w:val="00301699"/>
    <w:rsid w:val="00301B2B"/>
    <w:rsid w:val="00302285"/>
    <w:rsid w:val="00302B29"/>
    <w:rsid w:val="003039EC"/>
    <w:rsid w:val="00303BE2"/>
    <w:rsid w:val="00304E82"/>
    <w:rsid w:val="00304F6F"/>
    <w:rsid w:val="00305C8D"/>
    <w:rsid w:val="003067E1"/>
    <w:rsid w:val="0030695C"/>
    <w:rsid w:val="00306E8D"/>
    <w:rsid w:val="00310C96"/>
    <w:rsid w:val="00311DD9"/>
    <w:rsid w:val="003123F2"/>
    <w:rsid w:val="0031349F"/>
    <w:rsid w:val="00313FAE"/>
    <w:rsid w:val="00314370"/>
    <w:rsid w:val="003143DA"/>
    <w:rsid w:val="00315940"/>
    <w:rsid w:val="00316E5B"/>
    <w:rsid w:val="00317212"/>
    <w:rsid w:val="00317747"/>
    <w:rsid w:val="0031774C"/>
    <w:rsid w:val="00320E2E"/>
    <w:rsid w:val="003210AC"/>
    <w:rsid w:val="003214A9"/>
    <w:rsid w:val="003216CA"/>
    <w:rsid w:val="00321F9E"/>
    <w:rsid w:val="003225B2"/>
    <w:rsid w:val="003226B4"/>
    <w:rsid w:val="003227DC"/>
    <w:rsid w:val="00322FAD"/>
    <w:rsid w:val="00323BC7"/>
    <w:rsid w:val="00324528"/>
    <w:rsid w:val="00324635"/>
    <w:rsid w:val="00324B4B"/>
    <w:rsid w:val="003253EE"/>
    <w:rsid w:val="00326B10"/>
    <w:rsid w:val="0032710B"/>
    <w:rsid w:val="00330057"/>
    <w:rsid w:val="00331687"/>
    <w:rsid w:val="0033173F"/>
    <w:rsid w:val="003322C2"/>
    <w:rsid w:val="00332C40"/>
    <w:rsid w:val="00333763"/>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3CC1"/>
    <w:rsid w:val="003443F5"/>
    <w:rsid w:val="00344B30"/>
    <w:rsid w:val="00345840"/>
    <w:rsid w:val="00346BC0"/>
    <w:rsid w:val="00347375"/>
    <w:rsid w:val="0034767D"/>
    <w:rsid w:val="0035002A"/>
    <w:rsid w:val="00352B40"/>
    <w:rsid w:val="003531D5"/>
    <w:rsid w:val="003533AC"/>
    <w:rsid w:val="0035409F"/>
    <w:rsid w:val="003546CC"/>
    <w:rsid w:val="00354FBB"/>
    <w:rsid w:val="0035512F"/>
    <w:rsid w:val="00355450"/>
    <w:rsid w:val="00355CF2"/>
    <w:rsid w:val="003565C8"/>
    <w:rsid w:val="00356CCB"/>
    <w:rsid w:val="00357B17"/>
    <w:rsid w:val="00360F50"/>
    <w:rsid w:val="00361FC6"/>
    <w:rsid w:val="00362A58"/>
    <w:rsid w:val="0036417A"/>
    <w:rsid w:val="00364AF9"/>
    <w:rsid w:val="00366B44"/>
    <w:rsid w:val="0036713F"/>
    <w:rsid w:val="003679FC"/>
    <w:rsid w:val="00370D4E"/>
    <w:rsid w:val="00373B16"/>
    <w:rsid w:val="00374010"/>
    <w:rsid w:val="00374D9F"/>
    <w:rsid w:val="00374E54"/>
    <w:rsid w:val="00374F62"/>
    <w:rsid w:val="00375967"/>
    <w:rsid w:val="00376C78"/>
    <w:rsid w:val="00376F71"/>
    <w:rsid w:val="00377110"/>
    <w:rsid w:val="00377346"/>
    <w:rsid w:val="00377530"/>
    <w:rsid w:val="00380A3B"/>
    <w:rsid w:val="00381817"/>
    <w:rsid w:val="00381886"/>
    <w:rsid w:val="003820FD"/>
    <w:rsid w:val="00382250"/>
    <w:rsid w:val="00382530"/>
    <w:rsid w:val="0038312C"/>
    <w:rsid w:val="003831AA"/>
    <w:rsid w:val="00383736"/>
    <w:rsid w:val="00384424"/>
    <w:rsid w:val="00384A12"/>
    <w:rsid w:val="003850E3"/>
    <w:rsid w:val="00385460"/>
    <w:rsid w:val="003869BB"/>
    <w:rsid w:val="003871DC"/>
    <w:rsid w:val="00387933"/>
    <w:rsid w:val="003879F1"/>
    <w:rsid w:val="00387CE1"/>
    <w:rsid w:val="0039003A"/>
    <w:rsid w:val="00390267"/>
    <w:rsid w:val="00390412"/>
    <w:rsid w:val="00390416"/>
    <w:rsid w:val="00390F4D"/>
    <w:rsid w:val="0039172A"/>
    <w:rsid w:val="003920D1"/>
    <w:rsid w:val="003924FC"/>
    <w:rsid w:val="00392C04"/>
    <w:rsid w:val="00392CE9"/>
    <w:rsid w:val="00392FAD"/>
    <w:rsid w:val="00393642"/>
    <w:rsid w:val="0039385B"/>
    <w:rsid w:val="0039388E"/>
    <w:rsid w:val="00393B60"/>
    <w:rsid w:val="00394C07"/>
    <w:rsid w:val="00394C65"/>
    <w:rsid w:val="00395213"/>
    <w:rsid w:val="0039620A"/>
    <w:rsid w:val="00396514"/>
    <w:rsid w:val="0039680B"/>
    <w:rsid w:val="00396D34"/>
    <w:rsid w:val="003A03E2"/>
    <w:rsid w:val="003A0A32"/>
    <w:rsid w:val="003A1A73"/>
    <w:rsid w:val="003A1F12"/>
    <w:rsid w:val="003A207B"/>
    <w:rsid w:val="003A30D2"/>
    <w:rsid w:val="003A31B5"/>
    <w:rsid w:val="003A3246"/>
    <w:rsid w:val="003A3560"/>
    <w:rsid w:val="003A36C1"/>
    <w:rsid w:val="003A3ABA"/>
    <w:rsid w:val="003A3AEC"/>
    <w:rsid w:val="003A4A6D"/>
    <w:rsid w:val="003A5036"/>
    <w:rsid w:val="003A6AD0"/>
    <w:rsid w:val="003A6D74"/>
    <w:rsid w:val="003A784A"/>
    <w:rsid w:val="003B3586"/>
    <w:rsid w:val="003B3B06"/>
    <w:rsid w:val="003B3E57"/>
    <w:rsid w:val="003B4477"/>
    <w:rsid w:val="003B47A3"/>
    <w:rsid w:val="003B4C76"/>
    <w:rsid w:val="003B541A"/>
    <w:rsid w:val="003B5625"/>
    <w:rsid w:val="003B5AE6"/>
    <w:rsid w:val="003B5F6E"/>
    <w:rsid w:val="003B6BC0"/>
    <w:rsid w:val="003B72F6"/>
    <w:rsid w:val="003B7DB1"/>
    <w:rsid w:val="003C0260"/>
    <w:rsid w:val="003C0744"/>
    <w:rsid w:val="003C0755"/>
    <w:rsid w:val="003C0ADF"/>
    <w:rsid w:val="003C1148"/>
    <w:rsid w:val="003C1254"/>
    <w:rsid w:val="003C1366"/>
    <w:rsid w:val="003C16B9"/>
    <w:rsid w:val="003C312B"/>
    <w:rsid w:val="003C35A1"/>
    <w:rsid w:val="003C42EF"/>
    <w:rsid w:val="003C4560"/>
    <w:rsid w:val="003C5121"/>
    <w:rsid w:val="003C5CBD"/>
    <w:rsid w:val="003D06F5"/>
    <w:rsid w:val="003D0EA7"/>
    <w:rsid w:val="003D18EC"/>
    <w:rsid w:val="003D1AEC"/>
    <w:rsid w:val="003D1BB1"/>
    <w:rsid w:val="003D1D00"/>
    <w:rsid w:val="003D1E45"/>
    <w:rsid w:val="003D267B"/>
    <w:rsid w:val="003D2AD1"/>
    <w:rsid w:val="003D2C16"/>
    <w:rsid w:val="003D2D5B"/>
    <w:rsid w:val="003D2D6B"/>
    <w:rsid w:val="003D4227"/>
    <w:rsid w:val="003D437D"/>
    <w:rsid w:val="003D44EF"/>
    <w:rsid w:val="003D5FCD"/>
    <w:rsid w:val="003D6161"/>
    <w:rsid w:val="003D643D"/>
    <w:rsid w:val="003D7CB2"/>
    <w:rsid w:val="003E0BFC"/>
    <w:rsid w:val="003E10E1"/>
    <w:rsid w:val="003E15C1"/>
    <w:rsid w:val="003E168F"/>
    <w:rsid w:val="003E2E48"/>
    <w:rsid w:val="003E418D"/>
    <w:rsid w:val="003E4389"/>
    <w:rsid w:val="003E4616"/>
    <w:rsid w:val="003E48BE"/>
    <w:rsid w:val="003E5768"/>
    <w:rsid w:val="003E5F80"/>
    <w:rsid w:val="003E63F7"/>
    <w:rsid w:val="003E67E2"/>
    <w:rsid w:val="003E71EF"/>
    <w:rsid w:val="003F0265"/>
    <w:rsid w:val="003F0707"/>
    <w:rsid w:val="003F17E4"/>
    <w:rsid w:val="003F1B59"/>
    <w:rsid w:val="003F29F9"/>
    <w:rsid w:val="003F2C83"/>
    <w:rsid w:val="003F3598"/>
    <w:rsid w:val="003F3B9D"/>
    <w:rsid w:val="003F4167"/>
    <w:rsid w:val="003F518F"/>
    <w:rsid w:val="003F58E4"/>
    <w:rsid w:val="003F5BDC"/>
    <w:rsid w:val="003F6444"/>
    <w:rsid w:val="003F6650"/>
    <w:rsid w:val="003F6C7B"/>
    <w:rsid w:val="003F7701"/>
    <w:rsid w:val="003F78E0"/>
    <w:rsid w:val="003F7901"/>
    <w:rsid w:val="003F7F9C"/>
    <w:rsid w:val="00401C46"/>
    <w:rsid w:val="00402580"/>
    <w:rsid w:val="004026A0"/>
    <w:rsid w:val="0040284B"/>
    <w:rsid w:val="00403FCD"/>
    <w:rsid w:val="004040F4"/>
    <w:rsid w:val="0040420B"/>
    <w:rsid w:val="004042C9"/>
    <w:rsid w:val="00404793"/>
    <w:rsid w:val="00405101"/>
    <w:rsid w:val="00405530"/>
    <w:rsid w:val="004058DB"/>
    <w:rsid w:val="004061B3"/>
    <w:rsid w:val="00407914"/>
    <w:rsid w:val="004117CF"/>
    <w:rsid w:val="00411BCD"/>
    <w:rsid w:val="00412368"/>
    <w:rsid w:val="00412A40"/>
    <w:rsid w:val="00413271"/>
    <w:rsid w:val="00413597"/>
    <w:rsid w:val="00413A7A"/>
    <w:rsid w:val="0041517D"/>
    <w:rsid w:val="00415A21"/>
    <w:rsid w:val="004167CB"/>
    <w:rsid w:val="00416C05"/>
    <w:rsid w:val="004170CF"/>
    <w:rsid w:val="0042104C"/>
    <w:rsid w:val="004211DB"/>
    <w:rsid w:val="0042248E"/>
    <w:rsid w:val="00423A59"/>
    <w:rsid w:val="00423EBB"/>
    <w:rsid w:val="0042412F"/>
    <w:rsid w:val="0042533C"/>
    <w:rsid w:val="0042699C"/>
    <w:rsid w:val="00426A3C"/>
    <w:rsid w:val="00426C6E"/>
    <w:rsid w:val="004276FC"/>
    <w:rsid w:val="00427903"/>
    <w:rsid w:val="00431253"/>
    <w:rsid w:val="004313CE"/>
    <w:rsid w:val="004318FD"/>
    <w:rsid w:val="00431BDA"/>
    <w:rsid w:val="00431CF0"/>
    <w:rsid w:val="00432448"/>
    <w:rsid w:val="00433339"/>
    <w:rsid w:val="0043380A"/>
    <w:rsid w:val="00433AC5"/>
    <w:rsid w:val="00433B4C"/>
    <w:rsid w:val="0043450D"/>
    <w:rsid w:val="00434816"/>
    <w:rsid w:val="00434B75"/>
    <w:rsid w:val="004351F1"/>
    <w:rsid w:val="00435E30"/>
    <w:rsid w:val="00435F03"/>
    <w:rsid w:val="00437AC1"/>
    <w:rsid w:val="00437FA1"/>
    <w:rsid w:val="004404A5"/>
    <w:rsid w:val="00440F8D"/>
    <w:rsid w:val="00442375"/>
    <w:rsid w:val="00442786"/>
    <w:rsid w:val="00442917"/>
    <w:rsid w:val="00442E23"/>
    <w:rsid w:val="00443C4E"/>
    <w:rsid w:val="0044445F"/>
    <w:rsid w:val="00445004"/>
    <w:rsid w:val="004458E3"/>
    <w:rsid w:val="00445E04"/>
    <w:rsid w:val="00446454"/>
    <w:rsid w:val="00446A58"/>
    <w:rsid w:val="00446C4E"/>
    <w:rsid w:val="00447765"/>
    <w:rsid w:val="004477FA"/>
    <w:rsid w:val="00447826"/>
    <w:rsid w:val="00450857"/>
    <w:rsid w:val="0045189C"/>
    <w:rsid w:val="00451D5A"/>
    <w:rsid w:val="0045237F"/>
    <w:rsid w:val="0045289E"/>
    <w:rsid w:val="00452E80"/>
    <w:rsid w:val="0045358F"/>
    <w:rsid w:val="00453B9E"/>
    <w:rsid w:val="00453D0C"/>
    <w:rsid w:val="0045416A"/>
    <w:rsid w:val="004542AC"/>
    <w:rsid w:val="004545BF"/>
    <w:rsid w:val="00454D38"/>
    <w:rsid w:val="00455071"/>
    <w:rsid w:val="004553FE"/>
    <w:rsid w:val="00455494"/>
    <w:rsid w:val="00456DF2"/>
    <w:rsid w:val="00456FC3"/>
    <w:rsid w:val="004606CC"/>
    <w:rsid w:val="004611EC"/>
    <w:rsid w:val="00461D84"/>
    <w:rsid w:val="00461E07"/>
    <w:rsid w:val="00461E6B"/>
    <w:rsid w:val="00462647"/>
    <w:rsid w:val="00462705"/>
    <w:rsid w:val="00462A80"/>
    <w:rsid w:val="00463FCD"/>
    <w:rsid w:val="00464141"/>
    <w:rsid w:val="004655FE"/>
    <w:rsid w:val="0046590A"/>
    <w:rsid w:val="00465C79"/>
    <w:rsid w:val="004660FE"/>
    <w:rsid w:val="00466180"/>
    <w:rsid w:val="00466A24"/>
    <w:rsid w:val="00466A74"/>
    <w:rsid w:val="00467896"/>
    <w:rsid w:val="00470AFC"/>
    <w:rsid w:val="00470D59"/>
    <w:rsid w:val="00470EE5"/>
    <w:rsid w:val="00471260"/>
    <w:rsid w:val="00471358"/>
    <w:rsid w:val="0047215B"/>
    <w:rsid w:val="00472ED5"/>
    <w:rsid w:val="004730CE"/>
    <w:rsid w:val="00473EFB"/>
    <w:rsid w:val="0047468E"/>
    <w:rsid w:val="00475413"/>
    <w:rsid w:val="004759FF"/>
    <w:rsid w:val="004760A3"/>
    <w:rsid w:val="00476DC1"/>
    <w:rsid w:val="00480014"/>
    <w:rsid w:val="004804BB"/>
    <w:rsid w:val="00480B8B"/>
    <w:rsid w:val="00481152"/>
    <w:rsid w:val="00481B1C"/>
    <w:rsid w:val="00482C31"/>
    <w:rsid w:val="00482ECE"/>
    <w:rsid w:val="00483686"/>
    <w:rsid w:val="00483E0E"/>
    <w:rsid w:val="0048400C"/>
    <w:rsid w:val="0048412E"/>
    <w:rsid w:val="00484EEF"/>
    <w:rsid w:val="00485F23"/>
    <w:rsid w:val="004863FC"/>
    <w:rsid w:val="004871A4"/>
    <w:rsid w:val="004872B9"/>
    <w:rsid w:val="00487712"/>
    <w:rsid w:val="00487910"/>
    <w:rsid w:val="00487A74"/>
    <w:rsid w:val="00487DFF"/>
    <w:rsid w:val="00487F43"/>
    <w:rsid w:val="0049031B"/>
    <w:rsid w:val="004903E6"/>
    <w:rsid w:val="00490CD8"/>
    <w:rsid w:val="00490E10"/>
    <w:rsid w:val="004910EA"/>
    <w:rsid w:val="00491656"/>
    <w:rsid w:val="00491DD3"/>
    <w:rsid w:val="004922F6"/>
    <w:rsid w:val="004923E7"/>
    <w:rsid w:val="00492950"/>
    <w:rsid w:val="00492B64"/>
    <w:rsid w:val="00492C0A"/>
    <w:rsid w:val="00493364"/>
    <w:rsid w:val="00493AE1"/>
    <w:rsid w:val="00496988"/>
    <w:rsid w:val="00497274"/>
    <w:rsid w:val="00497B6C"/>
    <w:rsid w:val="00497D33"/>
    <w:rsid w:val="004A082A"/>
    <w:rsid w:val="004A16A3"/>
    <w:rsid w:val="004A2A8C"/>
    <w:rsid w:val="004A2F7E"/>
    <w:rsid w:val="004A3142"/>
    <w:rsid w:val="004A372D"/>
    <w:rsid w:val="004A38EB"/>
    <w:rsid w:val="004A44ED"/>
    <w:rsid w:val="004A536D"/>
    <w:rsid w:val="004A5BB4"/>
    <w:rsid w:val="004A5C5E"/>
    <w:rsid w:val="004A657B"/>
    <w:rsid w:val="004A6817"/>
    <w:rsid w:val="004A6E51"/>
    <w:rsid w:val="004A721C"/>
    <w:rsid w:val="004A78CB"/>
    <w:rsid w:val="004A7BF0"/>
    <w:rsid w:val="004B1367"/>
    <w:rsid w:val="004B16D2"/>
    <w:rsid w:val="004B1DB1"/>
    <w:rsid w:val="004B46C0"/>
    <w:rsid w:val="004B477D"/>
    <w:rsid w:val="004B58FF"/>
    <w:rsid w:val="004B593C"/>
    <w:rsid w:val="004B5F11"/>
    <w:rsid w:val="004B5FDB"/>
    <w:rsid w:val="004B6CF4"/>
    <w:rsid w:val="004B7018"/>
    <w:rsid w:val="004B7192"/>
    <w:rsid w:val="004B76D8"/>
    <w:rsid w:val="004B7A60"/>
    <w:rsid w:val="004C0B75"/>
    <w:rsid w:val="004C1A9C"/>
    <w:rsid w:val="004C2037"/>
    <w:rsid w:val="004C22C6"/>
    <w:rsid w:val="004C2C90"/>
    <w:rsid w:val="004C3226"/>
    <w:rsid w:val="004C3E5D"/>
    <w:rsid w:val="004C418C"/>
    <w:rsid w:val="004C4AAE"/>
    <w:rsid w:val="004C4DF4"/>
    <w:rsid w:val="004C56E9"/>
    <w:rsid w:val="004C58E9"/>
    <w:rsid w:val="004C5FF7"/>
    <w:rsid w:val="004C60DB"/>
    <w:rsid w:val="004C6FD0"/>
    <w:rsid w:val="004C7150"/>
    <w:rsid w:val="004C7661"/>
    <w:rsid w:val="004C79AE"/>
    <w:rsid w:val="004C7FCA"/>
    <w:rsid w:val="004D2000"/>
    <w:rsid w:val="004D21ED"/>
    <w:rsid w:val="004D2492"/>
    <w:rsid w:val="004D2A14"/>
    <w:rsid w:val="004D2E86"/>
    <w:rsid w:val="004D4C37"/>
    <w:rsid w:val="004D5248"/>
    <w:rsid w:val="004D560C"/>
    <w:rsid w:val="004D5CFC"/>
    <w:rsid w:val="004D61EB"/>
    <w:rsid w:val="004D6845"/>
    <w:rsid w:val="004D7D50"/>
    <w:rsid w:val="004D7DAB"/>
    <w:rsid w:val="004E10D6"/>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206"/>
    <w:rsid w:val="004F2353"/>
    <w:rsid w:val="004F242B"/>
    <w:rsid w:val="004F246A"/>
    <w:rsid w:val="004F3CE2"/>
    <w:rsid w:val="004F3FB3"/>
    <w:rsid w:val="004F4358"/>
    <w:rsid w:val="004F46DB"/>
    <w:rsid w:val="004F4BCC"/>
    <w:rsid w:val="004F547A"/>
    <w:rsid w:val="004F5945"/>
    <w:rsid w:val="004F60CF"/>
    <w:rsid w:val="004F66E3"/>
    <w:rsid w:val="004F7662"/>
    <w:rsid w:val="004F775E"/>
    <w:rsid w:val="0050006C"/>
    <w:rsid w:val="005002C3"/>
    <w:rsid w:val="005021F3"/>
    <w:rsid w:val="005022B1"/>
    <w:rsid w:val="005029B8"/>
    <w:rsid w:val="00504590"/>
    <w:rsid w:val="005061E4"/>
    <w:rsid w:val="00506263"/>
    <w:rsid w:val="0050651A"/>
    <w:rsid w:val="00506AC8"/>
    <w:rsid w:val="005076D8"/>
    <w:rsid w:val="00507E29"/>
    <w:rsid w:val="00510DBE"/>
    <w:rsid w:val="0051170A"/>
    <w:rsid w:val="005117DD"/>
    <w:rsid w:val="00511C51"/>
    <w:rsid w:val="005120EB"/>
    <w:rsid w:val="0051434D"/>
    <w:rsid w:val="00514D7F"/>
    <w:rsid w:val="00514E21"/>
    <w:rsid w:val="00515238"/>
    <w:rsid w:val="005157DF"/>
    <w:rsid w:val="00515FC3"/>
    <w:rsid w:val="005165CF"/>
    <w:rsid w:val="0051752D"/>
    <w:rsid w:val="0051798A"/>
    <w:rsid w:val="00517B5B"/>
    <w:rsid w:val="00520CA2"/>
    <w:rsid w:val="00520E6E"/>
    <w:rsid w:val="005210DC"/>
    <w:rsid w:val="0052178D"/>
    <w:rsid w:val="00521E26"/>
    <w:rsid w:val="005235CE"/>
    <w:rsid w:val="00523F6A"/>
    <w:rsid w:val="00524D88"/>
    <w:rsid w:val="0052688A"/>
    <w:rsid w:val="00526AB3"/>
    <w:rsid w:val="00526FB4"/>
    <w:rsid w:val="00530A9C"/>
    <w:rsid w:val="0053120C"/>
    <w:rsid w:val="00532D67"/>
    <w:rsid w:val="00533A55"/>
    <w:rsid w:val="00534142"/>
    <w:rsid w:val="00534C5D"/>
    <w:rsid w:val="00534C7B"/>
    <w:rsid w:val="00536C3F"/>
    <w:rsid w:val="0053700A"/>
    <w:rsid w:val="005407EA"/>
    <w:rsid w:val="00540BBF"/>
    <w:rsid w:val="00542123"/>
    <w:rsid w:val="00542167"/>
    <w:rsid w:val="005421B9"/>
    <w:rsid w:val="0054371A"/>
    <w:rsid w:val="00543E06"/>
    <w:rsid w:val="00543FF0"/>
    <w:rsid w:val="00544915"/>
    <w:rsid w:val="00544DF2"/>
    <w:rsid w:val="00545B6B"/>
    <w:rsid w:val="00545EBB"/>
    <w:rsid w:val="00546218"/>
    <w:rsid w:val="0054659E"/>
    <w:rsid w:val="005465EC"/>
    <w:rsid w:val="005474F4"/>
    <w:rsid w:val="00547C16"/>
    <w:rsid w:val="00547ECC"/>
    <w:rsid w:val="00547F08"/>
    <w:rsid w:val="00550007"/>
    <w:rsid w:val="00550A80"/>
    <w:rsid w:val="0055164C"/>
    <w:rsid w:val="00551783"/>
    <w:rsid w:val="00552620"/>
    <w:rsid w:val="00553EA2"/>
    <w:rsid w:val="00553F9C"/>
    <w:rsid w:val="00556482"/>
    <w:rsid w:val="0055683C"/>
    <w:rsid w:val="00556EB5"/>
    <w:rsid w:val="00557028"/>
    <w:rsid w:val="00561584"/>
    <w:rsid w:val="00561F1F"/>
    <w:rsid w:val="00562BE5"/>
    <w:rsid w:val="0056371C"/>
    <w:rsid w:val="00563D0A"/>
    <w:rsid w:val="00563D6B"/>
    <w:rsid w:val="00563E1C"/>
    <w:rsid w:val="00564098"/>
    <w:rsid w:val="00565F62"/>
    <w:rsid w:val="0056639C"/>
    <w:rsid w:val="00566FD5"/>
    <w:rsid w:val="00567114"/>
    <w:rsid w:val="00567E48"/>
    <w:rsid w:val="0057047D"/>
    <w:rsid w:val="00570CFD"/>
    <w:rsid w:val="00571091"/>
    <w:rsid w:val="0057125E"/>
    <w:rsid w:val="005716D7"/>
    <w:rsid w:val="005722B1"/>
    <w:rsid w:val="005729F9"/>
    <w:rsid w:val="00572D7A"/>
    <w:rsid w:val="005735BF"/>
    <w:rsid w:val="00573D97"/>
    <w:rsid w:val="00573F9B"/>
    <w:rsid w:val="00574800"/>
    <w:rsid w:val="0057552F"/>
    <w:rsid w:val="005755F3"/>
    <w:rsid w:val="00575CC1"/>
    <w:rsid w:val="005769FF"/>
    <w:rsid w:val="005776CD"/>
    <w:rsid w:val="00577A34"/>
    <w:rsid w:val="00580665"/>
    <w:rsid w:val="0058082A"/>
    <w:rsid w:val="00580C84"/>
    <w:rsid w:val="00581479"/>
    <w:rsid w:val="00582441"/>
    <w:rsid w:val="005836F0"/>
    <w:rsid w:val="00583A53"/>
    <w:rsid w:val="005841E4"/>
    <w:rsid w:val="00586840"/>
    <w:rsid w:val="00586ADA"/>
    <w:rsid w:val="00587E2B"/>
    <w:rsid w:val="00590A3A"/>
    <w:rsid w:val="00592217"/>
    <w:rsid w:val="00594FBA"/>
    <w:rsid w:val="00596317"/>
    <w:rsid w:val="00597109"/>
    <w:rsid w:val="00597422"/>
    <w:rsid w:val="00597557"/>
    <w:rsid w:val="00597C70"/>
    <w:rsid w:val="005A0090"/>
    <w:rsid w:val="005A0C3D"/>
    <w:rsid w:val="005A1AED"/>
    <w:rsid w:val="005A2A1C"/>
    <w:rsid w:val="005A2A74"/>
    <w:rsid w:val="005A315F"/>
    <w:rsid w:val="005A38C3"/>
    <w:rsid w:val="005A3E10"/>
    <w:rsid w:val="005A400B"/>
    <w:rsid w:val="005A50BF"/>
    <w:rsid w:val="005A6C22"/>
    <w:rsid w:val="005B19E8"/>
    <w:rsid w:val="005B1DC2"/>
    <w:rsid w:val="005B2896"/>
    <w:rsid w:val="005B2F4D"/>
    <w:rsid w:val="005B3E6E"/>
    <w:rsid w:val="005B4F85"/>
    <w:rsid w:val="005B6959"/>
    <w:rsid w:val="005C048C"/>
    <w:rsid w:val="005C0CAF"/>
    <w:rsid w:val="005C120B"/>
    <w:rsid w:val="005C141E"/>
    <w:rsid w:val="005C174C"/>
    <w:rsid w:val="005C17B6"/>
    <w:rsid w:val="005C19F5"/>
    <w:rsid w:val="005C20D0"/>
    <w:rsid w:val="005C2B36"/>
    <w:rsid w:val="005C2DDC"/>
    <w:rsid w:val="005C2FFB"/>
    <w:rsid w:val="005C389F"/>
    <w:rsid w:val="005C474D"/>
    <w:rsid w:val="005C4C81"/>
    <w:rsid w:val="005C5EAB"/>
    <w:rsid w:val="005C68D9"/>
    <w:rsid w:val="005C68EC"/>
    <w:rsid w:val="005C7168"/>
    <w:rsid w:val="005C72E6"/>
    <w:rsid w:val="005C7572"/>
    <w:rsid w:val="005D01BE"/>
    <w:rsid w:val="005D0266"/>
    <w:rsid w:val="005D058A"/>
    <w:rsid w:val="005D088F"/>
    <w:rsid w:val="005D0B11"/>
    <w:rsid w:val="005D1E61"/>
    <w:rsid w:val="005D2183"/>
    <w:rsid w:val="005D2C2F"/>
    <w:rsid w:val="005D2EC7"/>
    <w:rsid w:val="005D3105"/>
    <w:rsid w:val="005D3149"/>
    <w:rsid w:val="005D3414"/>
    <w:rsid w:val="005D4984"/>
    <w:rsid w:val="005D5031"/>
    <w:rsid w:val="005D543C"/>
    <w:rsid w:val="005D5718"/>
    <w:rsid w:val="005D5850"/>
    <w:rsid w:val="005D6C65"/>
    <w:rsid w:val="005D7F44"/>
    <w:rsid w:val="005E11DA"/>
    <w:rsid w:val="005E122C"/>
    <w:rsid w:val="005E12AE"/>
    <w:rsid w:val="005E18C5"/>
    <w:rsid w:val="005E1A03"/>
    <w:rsid w:val="005E27A9"/>
    <w:rsid w:val="005E32EA"/>
    <w:rsid w:val="005E5DD4"/>
    <w:rsid w:val="005E5EA7"/>
    <w:rsid w:val="005E61FE"/>
    <w:rsid w:val="005E69B0"/>
    <w:rsid w:val="005E7519"/>
    <w:rsid w:val="005E7B52"/>
    <w:rsid w:val="005E7BC6"/>
    <w:rsid w:val="005F03EC"/>
    <w:rsid w:val="005F057B"/>
    <w:rsid w:val="005F0DC2"/>
    <w:rsid w:val="005F0F7D"/>
    <w:rsid w:val="005F2B6D"/>
    <w:rsid w:val="005F3A20"/>
    <w:rsid w:val="005F3AF9"/>
    <w:rsid w:val="005F45E1"/>
    <w:rsid w:val="005F46EA"/>
    <w:rsid w:val="005F46FD"/>
    <w:rsid w:val="005F5407"/>
    <w:rsid w:val="005F5527"/>
    <w:rsid w:val="005F5BB0"/>
    <w:rsid w:val="005F71DE"/>
    <w:rsid w:val="005F79D6"/>
    <w:rsid w:val="005F7C63"/>
    <w:rsid w:val="005F7CEE"/>
    <w:rsid w:val="0060031A"/>
    <w:rsid w:val="00600823"/>
    <w:rsid w:val="006013E3"/>
    <w:rsid w:val="00602843"/>
    <w:rsid w:val="006032C9"/>
    <w:rsid w:val="00603729"/>
    <w:rsid w:val="006038EC"/>
    <w:rsid w:val="00604789"/>
    <w:rsid w:val="00605B40"/>
    <w:rsid w:val="00606701"/>
    <w:rsid w:val="006077D9"/>
    <w:rsid w:val="00607CE6"/>
    <w:rsid w:val="00607D2F"/>
    <w:rsid w:val="00610EDF"/>
    <w:rsid w:val="00611861"/>
    <w:rsid w:val="006130DE"/>
    <w:rsid w:val="0061377A"/>
    <w:rsid w:val="0061480E"/>
    <w:rsid w:val="0061574A"/>
    <w:rsid w:val="00615812"/>
    <w:rsid w:val="00615F27"/>
    <w:rsid w:val="0061643A"/>
    <w:rsid w:val="0061669A"/>
    <w:rsid w:val="0061718D"/>
    <w:rsid w:val="006174D7"/>
    <w:rsid w:val="006177E2"/>
    <w:rsid w:val="0062014E"/>
    <w:rsid w:val="00620A7F"/>
    <w:rsid w:val="006227A0"/>
    <w:rsid w:val="00622BCE"/>
    <w:rsid w:val="00623285"/>
    <w:rsid w:val="006235E8"/>
    <w:rsid w:val="0062364E"/>
    <w:rsid w:val="00623673"/>
    <w:rsid w:val="006249DF"/>
    <w:rsid w:val="0062522C"/>
    <w:rsid w:val="00625A61"/>
    <w:rsid w:val="00626972"/>
    <w:rsid w:val="0062697E"/>
    <w:rsid w:val="00626DF1"/>
    <w:rsid w:val="00627CD6"/>
    <w:rsid w:val="006306C5"/>
    <w:rsid w:val="00630864"/>
    <w:rsid w:val="006309CE"/>
    <w:rsid w:val="00630A64"/>
    <w:rsid w:val="00630BBD"/>
    <w:rsid w:val="00631BBE"/>
    <w:rsid w:val="006323BE"/>
    <w:rsid w:val="006327AA"/>
    <w:rsid w:val="006327B1"/>
    <w:rsid w:val="006329B2"/>
    <w:rsid w:val="006347D0"/>
    <w:rsid w:val="00634BDA"/>
    <w:rsid w:val="0063500C"/>
    <w:rsid w:val="006357EE"/>
    <w:rsid w:val="0063663B"/>
    <w:rsid w:val="006369D3"/>
    <w:rsid w:val="00637FF9"/>
    <w:rsid w:val="00640512"/>
    <w:rsid w:val="006407E7"/>
    <w:rsid w:val="006410EB"/>
    <w:rsid w:val="00641704"/>
    <w:rsid w:val="00641EE7"/>
    <w:rsid w:val="0064231C"/>
    <w:rsid w:val="006445F3"/>
    <w:rsid w:val="0064462A"/>
    <w:rsid w:val="0064556C"/>
    <w:rsid w:val="006462D1"/>
    <w:rsid w:val="006463BE"/>
    <w:rsid w:val="0064699E"/>
    <w:rsid w:val="00647140"/>
    <w:rsid w:val="0064738E"/>
    <w:rsid w:val="00647F91"/>
    <w:rsid w:val="0065009E"/>
    <w:rsid w:val="0065070D"/>
    <w:rsid w:val="00650B93"/>
    <w:rsid w:val="00650CFA"/>
    <w:rsid w:val="006512A0"/>
    <w:rsid w:val="00652108"/>
    <w:rsid w:val="00652870"/>
    <w:rsid w:val="00653631"/>
    <w:rsid w:val="0065375D"/>
    <w:rsid w:val="00653B46"/>
    <w:rsid w:val="006546B1"/>
    <w:rsid w:val="0065479B"/>
    <w:rsid w:val="006549A8"/>
    <w:rsid w:val="00654E67"/>
    <w:rsid w:val="006566F4"/>
    <w:rsid w:val="00656987"/>
    <w:rsid w:val="00656ACB"/>
    <w:rsid w:val="00657238"/>
    <w:rsid w:val="0066005C"/>
    <w:rsid w:val="006601C0"/>
    <w:rsid w:val="00660500"/>
    <w:rsid w:val="0066053B"/>
    <w:rsid w:val="00660930"/>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67F7B"/>
    <w:rsid w:val="006709C0"/>
    <w:rsid w:val="00671CB3"/>
    <w:rsid w:val="00671EBC"/>
    <w:rsid w:val="00672EE1"/>
    <w:rsid w:val="006731DE"/>
    <w:rsid w:val="00673617"/>
    <w:rsid w:val="00673856"/>
    <w:rsid w:val="00674057"/>
    <w:rsid w:val="006745FB"/>
    <w:rsid w:val="0067529E"/>
    <w:rsid w:val="00675D2B"/>
    <w:rsid w:val="0067682C"/>
    <w:rsid w:val="00676AB2"/>
    <w:rsid w:val="00676C35"/>
    <w:rsid w:val="00676CD2"/>
    <w:rsid w:val="006772BC"/>
    <w:rsid w:val="00680ACF"/>
    <w:rsid w:val="00680BAC"/>
    <w:rsid w:val="00682190"/>
    <w:rsid w:val="00682225"/>
    <w:rsid w:val="006832D3"/>
    <w:rsid w:val="00683CAB"/>
    <w:rsid w:val="006848CC"/>
    <w:rsid w:val="006859EB"/>
    <w:rsid w:val="00685E7E"/>
    <w:rsid w:val="00686592"/>
    <w:rsid w:val="00686EFF"/>
    <w:rsid w:val="00687579"/>
    <w:rsid w:val="0069001B"/>
    <w:rsid w:val="006906BB"/>
    <w:rsid w:val="006912DD"/>
    <w:rsid w:val="00692CD7"/>
    <w:rsid w:val="00692E6A"/>
    <w:rsid w:val="00692FC8"/>
    <w:rsid w:val="006942E1"/>
    <w:rsid w:val="00694CCB"/>
    <w:rsid w:val="00695340"/>
    <w:rsid w:val="006953B0"/>
    <w:rsid w:val="006955A8"/>
    <w:rsid w:val="0069653A"/>
    <w:rsid w:val="00696A37"/>
    <w:rsid w:val="00696E0F"/>
    <w:rsid w:val="00696F95"/>
    <w:rsid w:val="00697519"/>
    <w:rsid w:val="0069797C"/>
    <w:rsid w:val="00697DA2"/>
    <w:rsid w:val="006A08E9"/>
    <w:rsid w:val="006A0958"/>
    <w:rsid w:val="006A0B82"/>
    <w:rsid w:val="006A0B88"/>
    <w:rsid w:val="006A0F56"/>
    <w:rsid w:val="006A0F8B"/>
    <w:rsid w:val="006A1FF5"/>
    <w:rsid w:val="006A23C6"/>
    <w:rsid w:val="006A3029"/>
    <w:rsid w:val="006A33D1"/>
    <w:rsid w:val="006A363F"/>
    <w:rsid w:val="006A5C58"/>
    <w:rsid w:val="006A62DA"/>
    <w:rsid w:val="006A7410"/>
    <w:rsid w:val="006B1AF0"/>
    <w:rsid w:val="006B1C56"/>
    <w:rsid w:val="006B24D4"/>
    <w:rsid w:val="006B2E49"/>
    <w:rsid w:val="006B3050"/>
    <w:rsid w:val="006B344E"/>
    <w:rsid w:val="006B46ED"/>
    <w:rsid w:val="006B49E5"/>
    <w:rsid w:val="006B5A24"/>
    <w:rsid w:val="006B5F43"/>
    <w:rsid w:val="006B62D5"/>
    <w:rsid w:val="006B6AFC"/>
    <w:rsid w:val="006B74BF"/>
    <w:rsid w:val="006B79C7"/>
    <w:rsid w:val="006B7DD5"/>
    <w:rsid w:val="006C09A7"/>
    <w:rsid w:val="006C09E5"/>
    <w:rsid w:val="006C09FD"/>
    <w:rsid w:val="006C0CD7"/>
    <w:rsid w:val="006C1495"/>
    <w:rsid w:val="006C22FD"/>
    <w:rsid w:val="006C28DB"/>
    <w:rsid w:val="006C28F5"/>
    <w:rsid w:val="006C2EFA"/>
    <w:rsid w:val="006C3268"/>
    <w:rsid w:val="006C379C"/>
    <w:rsid w:val="006C3C8B"/>
    <w:rsid w:val="006C63D4"/>
    <w:rsid w:val="006C7321"/>
    <w:rsid w:val="006D0570"/>
    <w:rsid w:val="006D0A9E"/>
    <w:rsid w:val="006D25E2"/>
    <w:rsid w:val="006D2957"/>
    <w:rsid w:val="006D2B43"/>
    <w:rsid w:val="006D4CB4"/>
    <w:rsid w:val="006D535F"/>
    <w:rsid w:val="006D648B"/>
    <w:rsid w:val="006D7841"/>
    <w:rsid w:val="006D7D06"/>
    <w:rsid w:val="006E0295"/>
    <w:rsid w:val="006E10D6"/>
    <w:rsid w:val="006E1803"/>
    <w:rsid w:val="006E1947"/>
    <w:rsid w:val="006E2A24"/>
    <w:rsid w:val="006E2B87"/>
    <w:rsid w:val="006E3A58"/>
    <w:rsid w:val="006E3E36"/>
    <w:rsid w:val="006E4212"/>
    <w:rsid w:val="006E474B"/>
    <w:rsid w:val="006E5130"/>
    <w:rsid w:val="006E5816"/>
    <w:rsid w:val="006E5DCE"/>
    <w:rsid w:val="006E6B94"/>
    <w:rsid w:val="006E7480"/>
    <w:rsid w:val="006F197D"/>
    <w:rsid w:val="006F52D5"/>
    <w:rsid w:val="006F57EB"/>
    <w:rsid w:val="006F5F53"/>
    <w:rsid w:val="006F7B7E"/>
    <w:rsid w:val="0070043F"/>
    <w:rsid w:val="00700588"/>
    <w:rsid w:val="007008A0"/>
    <w:rsid w:val="00700FFE"/>
    <w:rsid w:val="00701490"/>
    <w:rsid w:val="007016B4"/>
    <w:rsid w:val="00701F12"/>
    <w:rsid w:val="0070225E"/>
    <w:rsid w:val="0070281F"/>
    <w:rsid w:val="00703025"/>
    <w:rsid w:val="0070332E"/>
    <w:rsid w:val="00703AA2"/>
    <w:rsid w:val="00703BDB"/>
    <w:rsid w:val="007043CE"/>
    <w:rsid w:val="00704797"/>
    <w:rsid w:val="007055EC"/>
    <w:rsid w:val="007070DC"/>
    <w:rsid w:val="00707FEE"/>
    <w:rsid w:val="00710125"/>
    <w:rsid w:val="007101FB"/>
    <w:rsid w:val="00711592"/>
    <w:rsid w:val="007116DE"/>
    <w:rsid w:val="00711946"/>
    <w:rsid w:val="00711AAE"/>
    <w:rsid w:val="00712287"/>
    <w:rsid w:val="00712AEA"/>
    <w:rsid w:val="0071349C"/>
    <w:rsid w:val="00713990"/>
    <w:rsid w:val="00713FC4"/>
    <w:rsid w:val="007146AF"/>
    <w:rsid w:val="00714C55"/>
    <w:rsid w:val="00714F78"/>
    <w:rsid w:val="00715416"/>
    <w:rsid w:val="00716008"/>
    <w:rsid w:val="0071639D"/>
    <w:rsid w:val="00716497"/>
    <w:rsid w:val="007174DD"/>
    <w:rsid w:val="007177A4"/>
    <w:rsid w:val="00720450"/>
    <w:rsid w:val="00720658"/>
    <w:rsid w:val="00720CE0"/>
    <w:rsid w:val="00721100"/>
    <w:rsid w:val="007225C6"/>
    <w:rsid w:val="00722BBD"/>
    <w:rsid w:val="007244E5"/>
    <w:rsid w:val="00725428"/>
    <w:rsid w:val="007258C3"/>
    <w:rsid w:val="0072631F"/>
    <w:rsid w:val="00726D13"/>
    <w:rsid w:val="00730304"/>
    <w:rsid w:val="00730944"/>
    <w:rsid w:val="00730E4B"/>
    <w:rsid w:val="00731B52"/>
    <w:rsid w:val="00732061"/>
    <w:rsid w:val="00732ABC"/>
    <w:rsid w:val="00732E38"/>
    <w:rsid w:val="0073432D"/>
    <w:rsid w:val="00734739"/>
    <w:rsid w:val="00734FC1"/>
    <w:rsid w:val="00735432"/>
    <w:rsid w:val="00735620"/>
    <w:rsid w:val="00735AC3"/>
    <w:rsid w:val="00736A8C"/>
    <w:rsid w:val="00736C37"/>
    <w:rsid w:val="0073700B"/>
    <w:rsid w:val="00737511"/>
    <w:rsid w:val="0073765F"/>
    <w:rsid w:val="00737888"/>
    <w:rsid w:val="00740295"/>
    <w:rsid w:val="00740CFF"/>
    <w:rsid w:val="00741666"/>
    <w:rsid w:val="007416A6"/>
    <w:rsid w:val="007422B2"/>
    <w:rsid w:val="0074244C"/>
    <w:rsid w:val="0074334C"/>
    <w:rsid w:val="00743A9E"/>
    <w:rsid w:val="0074488B"/>
    <w:rsid w:val="007475C8"/>
    <w:rsid w:val="00747EE8"/>
    <w:rsid w:val="00750572"/>
    <w:rsid w:val="007507C6"/>
    <w:rsid w:val="007512AD"/>
    <w:rsid w:val="00751A25"/>
    <w:rsid w:val="0075229C"/>
    <w:rsid w:val="00754D51"/>
    <w:rsid w:val="00754E1F"/>
    <w:rsid w:val="00754FAB"/>
    <w:rsid w:val="00754FBA"/>
    <w:rsid w:val="00755E4D"/>
    <w:rsid w:val="007567A0"/>
    <w:rsid w:val="00756BFE"/>
    <w:rsid w:val="00756E55"/>
    <w:rsid w:val="00757D70"/>
    <w:rsid w:val="00760877"/>
    <w:rsid w:val="00761D50"/>
    <w:rsid w:val="00761D92"/>
    <w:rsid w:val="007627E1"/>
    <w:rsid w:val="00762B47"/>
    <w:rsid w:val="00763DA5"/>
    <w:rsid w:val="00764C33"/>
    <w:rsid w:val="00764CFC"/>
    <w:rsid w:val="0076512A"/>
    <w:rsid w:val="00765D94"/>
    <w:rsid w:val="00766046"/>
    <w:rsid w:val="0076610E"/>
    <w:rsid w:val="007661C4"/>
    <w:rsid w:val="007669DD"/>
    <w:rsid w:val="00771473"/>
    <w:rsid w:val="007714B8"/>
    <w:rsid w:val="00771917"/>
    <w:rsid w:val="0077196E"/>
    <w:rsid w:val="0077464A"/>
    <w:rsid w:val="00775381"/>
    <w:rsid w:val="00777103"/>
    <w:rsid w:val="00780D52"/>
    <w:rsid w:val="007821F4"/>
    <w:rsid w:val="00785739"/>
    <w:rsid w:val="00786909"/>
    <w:rsid w:val="00786B63"/>
    <w:rsid w:val="007871DE"/>
    <w:rsid w:val="00787F8A"/>
    <w:rsid w:val="0079212C"/>
    <w:rsid w:val="00793608"/>
    <w:rsid w:val="00793B40"/>
    <w:rsid w:val="007946C0"/>
    <w:rsid w:val="00794DE4"/>
    <w:rsid w:val="00795923"/>
    <w:rsid w:val="007A0A0B"/>
    <w:rsid w:val="007A13A3"/>
    <w:rsid w:val="007A1401"/>
    <w:rsid w:val="007A1798"/>
    <w:rsid w:val="007A1CF1"/>
    <w:rsid w:val="007A2553"/>
    <w:rsid w:val="007A325C"/>
    <w:rsid w:val="007A3905"/>
    <w:rsid w:val="007A417E"/>
    <w:rsid w:val="007A5211"/>
    <w:rsid w:val="007A57C7"/>
    <w:rsid w:val="007A5A81"/>
    <w:rsid w:val="007A5CB4"/>
    <w:rsid w:val="007A5DF5"/>
    <w:rsid w:val="007A7364"/>
    <w:rsid w:val="007A746B"/>
    <w:rsid w:val="007B0724"/>
    <w:rsid w:val="007B1A13"/>
    <w:rsid w:val="007B1B9F"/>
    <w:rsid w:val="007B1EAA"/>
    <w:rsid w:val="007B2035"/>
    <w:rsid w:val="007B2B05"/>
    <w:rsid w:val="007B2BC7"/>
    <w:rsid w:val="007B2CEB"/>
    <w:rsid w:val="007B3298"/>
    <w:rsid w:val="007B38A4"/>
    <w:rsid w:val="007B3A9D"/>
    <w:rsid w:val="007B3FCD"/>
    <w:rsid w:val="007B4CBF"/>
    <w:rsid w:val="007B74F4"/>
    <w:rsid w:val="007B78CD"/>
    <w:rsid w:val="007C0492"/>
    <w:rsid w:val="007C0BCF"/>
    <w:rsid w:val="007C1C2E"/>
    <w:rsid w:val="007C20C8"/>
    <w:rsid w:val="007C21B5"/>
    <w:rsid w:val="007C23EF"/>
    <w:rsid w:val="007C27A8"/>
    <w:rsid w:val="007C304A"/>
    <w:rsid w:val="007C3D60"/>
    <w:rsid w:val="007C4833"/>
    <w:rsid w:val="007C4AE0"/>
    <w:rsid w:val="007C4CF9"/>
    <w:rsid w:val="007C4FE0"/>
    <w:rsid w:val="007C502B"/>
    <w:rsid w:val="007C5126"/>
    <w:rsid w:val="007C52DB"/>
    <w:rsid w:val="007C6BDE"/>
    <w:rsid w:val="007C745E"/>
    <w:rsid w:val="007D00B9"/>
    <w:rsid w:val="007D015F"/>
    <w:rsid w:val="007D0B6F"/>
    <w:rsid w:val="007D0DB1"/>
    <w:rsid w:val="007D1547"/>
    <w:rsid w:val="007D176D"/>
    <w:rsid w:val="007D17F4"/>
    <w:rsid w:val="007D2108"/>
    <w:rsid w:val="007D223E"/>
    <w:rsid w:val="007D3FC9"/>
    <w:rsid w:val="007D4E99"/>
    <w:rsid w:val="007D5E5A"/>
    <w:rsid w:val="007D5E95"/>
    <w:rsid w:val="007D6162"/>
    <w:rsid w:val="007D77EC"/>
    <w:rsid w:val="007E0A56"/>
    <w:rsid w:val="007E1A4E"/>
    <w:rsid w:val="007E3889"/>
    <w:rsid w:val="007E3A5C"/>
    <w:rsid w:val="007E6107"/>
    <w:rsid w:val="007E6E95"/>
    <w:rsid w:val="007F006E"/>
    <w:rsid w:val="007F0080"/>
    <w:rsid w:val="007F05C6"/>
    <w:rsid w:val="007F22B7"/>
    <w:rsid w:val="007F28B8"/>
    <w:rsid w:val="007F2F51"/>
    <w:rsid w:val="007F373C"/>
    <w:rsid w:val="007F3FB6"/>
    <w:rsid w:val="007F42DB"/>
    <w:rsid w:val="007F6D83"/>
    <w:rsid w:val="007F7074"/>
    <w:rsid w:val="007F72BD"/>
    <w:rsid w:val="007F7A5E"/>
    <w:rsid w:val="007F7D22"/>
    <w:rsid w:val="007F7E22"/>
    <w:rsid w:val="007F7E3E"/>
    <w:rsid w:val="008000B6"/>
    <w:rsid w:val="00800531"/>
    <w:rsid w:val="00800899"/>
    <w:rsid w:val="008013C5"/>
    <w:rsid w:val="00801708"/>
    <w:rsid w:val="008025A2"/>
    <w:rsid w:val="008025BF"/>
    <w:rsid w:val="00803465"/>
    <w:rsid w:val="00803878"/>
    <w:rsid w:val="008046C6"/>
    <w:rsid w:val="008054F6"/>
    <w:rsid w:val="008057AD"/>
    <w:rsid w:val="00805CFD"/>
    <w:rsid w:val="00805D41"/>
    <w:rsid w:val="00806AB9"/>
    <w:rsid w:val="00807132"/>
    <w:rsid w:val="00807337"/>
    <w:rsid w:val="008078A8"/>
    <w:rsid w:val="00807993"/>
    <w:rsid w:val="00807BCC"/>
    <w:rsid w:val="008108F0"/>
    <w:rsid w:val="00810F4A"/>
    <w:rsid w:val="00811232"/>
    <w:rsid w:val="00811AB4"/>
    <w:rsid w:val="00811BF8"/>
    <w:rsid w:val="00812052"/>
    <w:rsid w:val="00812F66"/>
    <w:rsid w:val="008138FC"/>
    <w:rsid w:val="008139A6"/>
    <w:rsid w:val="00814EFB"/>
    <w:rsid w:val="00815E51"/>
    <w:rsid w:val="00816363"/>
    <w:rsid w:val="00816992"/>
    <w:rsid w:val="00816D46"/>
    <w:rsid w:val="00816E5C"/>
    <w:rsid w:val="008171AF"/>
    <w:rsid w:val="00820871"/>
    <w:rsid w:val="00820D36"/>
    <w:rsid w:val="00820FA1"/>
    <w:rsid w:val="00820FED"/>
    <w:rsid w:val="00821AD2"/>
    <w:rsid w:val="00821EB8"/>
    <w:rsid w:val="008223A9"/>
    <w:rsid w:val="00823D4A"/>
    <w:rsid w:val="00823D5F"/>
    <w:rsid w:val="00824622"/>
    <w:rsid w:val="008247FD"/>
    <w:rsid w:val="00824CBE"/>
    <w:rsid w:val="00824FCD"/>
    <w:rsid w:val="008255B9"/>
    <w:rsid w:val="0082585A"/>
    <w:rsid w:val="00825A0B"/>
    <w:rsid w:val="00825D4F"/>
    <w:rsid w:val="008263F2"/>
    <w:rsid w:val="008270D3"/>
    <w:rsid w:val="008271DF"/>
    <w:rsid w:val="00830320"/>
    <w:rsid w:val="008308FA"/>
    <w:rsid w:val="00831698"/>
    <w:rsid w:val="00831C5C"/>
    <w:rsid w:val="008336A6"/>
    <w:rsid w:val="00833EE5"/>
    <w:rsid w:val="00835808"/>
    <w:rsid w:val="00835B7B"/>
    <w:rsid w:val="008365E0"/>
    <w:rsid w:val="00836BC3"/>
    <w:rsid w:val="0083742A"/>
    <w:rsid w:val="00837CA7"/>
    <w:rsid w:val="00837D76"/>
    <w:rsid w:val="00837E12"/>
    <w:rsid w:val="00840240"/>
    <w:rsid w:val="0084058E"/>
    <w:rsid w:val="00840726"/>
    <w:rsid w:val="00840C30"/>
    <w:rsid w:val="00840C9A"/>
    <w:rsid w:val="00841523"/>
    <w:rsid w:val="00841C97"/>
    <w:rsid w:val="00841DC0"/>
    <w:rsid w:val="00841DCB"/>
    <w:rsid w:val="00842104"/>
    <w:rsid w:val="0084213B"/>
    <w:rsid w:val="008422EA"/>
    <w:rsid w:val="00842CE6"/>
    <w:rsid w:val="008430E8"/>
    <w:rsid w:val="008438BA"/>
    <w:rsid w:val="0084394E"/>
    <w:rsid w:val="0084402C"/>
    <w:rsid w:val="008444F7"/>
    <w:rsid w:val="00844E3C"/>
    <w:rsid w:val="00845780"/>
    <w:rsid w:val="008458E1"/>
    <w:rsid w:val="008515C3"/>
    <w:rsid w:val="00852C4E"/>
    <w:rsid w:val="00852DA6"/>
    <w:rsid w:val="0085336D"/>
    <w:rsid w:val="008539CB"/>
    <w:rsid w:val="00853D23"/>
    <w:rsid w:val="008540DF"/>
    <w:rsid w:val="008542F0"/>
    <w:rsid w:val="00854316"/>
    <w:rsid w:val="008544C2"/>
    <w:rsid w:val="008545CB"/>
    <w:rsid w:val="00854FAD"/>
    <w:rsid w:val="00855591"/>
    <w:rsid w:val="00855C8F"/>
    <w:rsid w:val="008567DE"/>
    <w:rsid w:val="00856B7F"/>
    <w:rsid w:val="0085717A"/>
    <w:rsid w:val="00857CE4"/>
    <w:rsid w:val="00857DDE"/>
    <w:rsid w:val="008615F9"/>
    <w:rsid w:val="00861C48"/>
    <w:rsid w:val="00861DA3"/>
    <w:rsid w:val="0086211D"/>
    <w:rsid w:val="00862B0B"/>
    <w:rsid w:val="00863323"/>
    <w:rsid w:val="008633B8"/>
    <w:rsid w:val="00863DC6"/>
    <w:rsid w:val="00863DE8"/>
    <w:rsid w:val="0086508C"/>
    <w:rsid w:val="0086596B"/>
    <w:rsid w:val="00865AD3"/>
    <w:rsid w:val="00865BE0"/>
    <w:rsid w:val="008667E3"/>
    <w:rsid w:val="00870657"/>
    <w:rsid w:val="00870821"/>
    <w:rsid w:val="008713BB"/>
    <w:rsid w:val="0087147D"/>
    <w:rsid w:val="008718AF"/>
    <w:rsid w:val="0087246B"/>
    <w:rsid w:val="008733D1"/>
    <w:rsid w:val="00873599"/>
    <w:rsid w:val="00873B89"/>
    <w:rsid w:val="00873F70"/>
    <w:rsid w:val="00873FD1"/>
    <w:rsid w:val="008741AA"/>
    <w:rsid w:val="00874424"/>
    <w:rsid w:val="00874CF9"/>
    <w:rsid w:val="00875BE1"/>
    <w:rsid w:val="00876708"/>
    <w:rsid w:val="00876761"/>
    <w:rsid w:val="008772D3"/>
    <w:rsid w:val="00877498"/>
    <w:rsid w:val="00877E94"/>
    <w:rsid w:val="00880A9D"/>
    <w:rsid w:val="00880FA4"/>
    <w:rsid w:val="0088112D"/>
    <w:rsid w:val="008814A6"/>
    <w:rsid w:val="00881759"/>
    <w:rsid w:val="0088197E"/>
    <w:rsid w:val="00882295"/>
    <w:rsid w:val="0088336C"/>
    <w:rsid w:val="008837D0"/>
    <w:rsid w:val="00883E9E"/>
    <w:rsid w:val="00884A41"/>
    <w:rsid w:val="00884C91"/>
    <w:rsid w:val="00885098"/>
    <w:rsid w:val="008855C2"/>
    <w:rsid w:val="0088584A"/>
    <w:rsid w:val="008859F1"/>
    <w:rsid w:val="00886691"/>
    <w:rsid w:val="00886A33"/>
    <w:rsid w:val="00886B95"/>
    <w:rsid w:val="00886C76"/>
    <w:rsid w:val="00887180"/>
    <w:rsid w:val="00887253"/>
    <w:rsid w:val="00887302"/>
    <w:rsid w:val="00887A3A"/>
    <w:rsid w:val="00887E7F"/>
    <w:rsid w:val="0089144D"/>
    <w:rsid w:val="008915A2"/>
    <w:rsid w:val="0089173E"/>
    <w:rsid w:val="00891B51"/>
    <w:rsid w:val="00893333"/>
    <w:rsid w:val="00893EA2"/>
    <w:rsid w:val="008942C3"/>
    <w:rsid w:val="00894474"/>
    <w:rsid w:val="008953F4"/>
    <w:rsid w:val="00895FCF"/>
    <w:rsid w:val="0089693B"/>
    <w:rsid w:val="00896EC1"/>
    <w:rsid w:val="00897144"/>
    <w:rsid w:val="008971CE"/>
    <w:rsid w:val="00897360"/>
    <w:rsid w:val="00897583"/>
    <w:rsid w:val="008977A2"/>
    <w:rsid w:val="00897807"/>
    <w:rsid w:val="008A0F70"/>
    <w:rsid w:val="008A0FD5"/>
    <w:rsid w:val="008A1190"/>
    <w:rsid w:val="008A3538"/>
    <w:rsid w:val="008A3B01"/>
    <w:rsid w:val="008A4AF2"/>
    <w:rsid w:val="008A4F09"/>
    <w:rsid w:val="008A63AA"/>
    <w:rsid w:val="008A6C9C"/>
    <w:rsid w:val="008A7584"/>
    <w:rsid w:val="008B024D"/>
    <w:rsid w:val="008B1B19"/>
    <w:rsid w:val="008B1E18"/>
    <w:rsid w:val="008B2F70"/>
    <w:rsid w:val="008B357E"/>
    <w:rsid w:val="008B375F"/>
    <w:rsid w:val="008B439E"/>
    <w:rsid w:val="008B4B32"/>
    <w:rsid w:val="008B7E6D"/>
    <w:rsid w:val="008C0676"/>
    <w:rsid w:val="008C067B"/>
    <w:rsid w:val="008C0EB6"/>
    <w:rsid w:val="008C1FFF"/>
    <w:rsid w:val="008C2265"/>
    <w:rsid w:val="008C27F7"/>
    <w:rsid w:val="008C3372"/>
    <w:rsid w:val="008C3447"/>
    <w:rsid w:val="008C3768"/>
    <w:rsid w:val="008C39DA"/>
    <w:rsid w:val="008C4929"/>
    <w:rsid w:val="008C53DC"/>
    <w:rsid w:val="008C6443"/>
    <w:rsid w:val="008C658B"/>
    <w:rsid w:val="008C6BC4"/>
    <w:rsid w:val="008C6FB1"/>
    <w:rsid w:val="008C71D8"/>
    <w:rsid w:val="008C7AEF"/>
    <w:rsid w:val="008D042C"/>
    <w:rsid w:val="008D0460"/>
    <w:rsid w:val="008D2269"/>
    <w:rsid w:val="008D2660"/>
    <w:rsid w:val="008D3375"/>
    <w:rsid w:val="008D3516"/>
    <w:rsid w:val="008D3C6B"/>
    <w:rsid w:val="008D3C94"/>
    <w:rsid w:val="008D5255"/>
    <w:rsid w:val="008D5ED2"/>
    <w:rsid w:val="008D6727"/>
    <w:rsid w:val="008D6E96"/>
    <w:rsid w:val="008E0C47"/>
    <w:rsid w:val="008E0CA1"/>
    <w:rsid w:val="008E0D65"/>
    <w:rsid w:val="008E1229"/>
    <w:rsid w:val="008E196C"/>
    <w:rsid w:val="008E22E9"/>
    <w:rsid w:val="008E2A37"/>
    <w:rsid w:val="008E2C77"/>
    <w:rsid w:val="008E33CB"/>
    <w:rsid w:val="008E34EA"/>
    <w:rsid w:val="008E35FB"/>
    <w:rsid w:val="008E52FF"/>
    <w:rsid w:val="008E580E"/>
    <w:rsid w:val="008E5FFA"/>
    <w:rsid w:val="008E71EB"/>
    <w:rsid w:val="008E78B1"/>
    <w:rsid w:val="008E7A3E"/>
    <w:rsid w:val="008E7D53"/>
    <w:rsid w:val="008E7E3C"/>
    <w:rsid w:val="008F01C7"/>
    <w:rsid w:val="008F03CA"/>
    <w:rsid w:val="008F1FCC"/>
    <w:rsid w:val="008F208A"/>
    <w:rsid w:val="008F2DFD"/>
    <w:rsid w:val="008F5F66"/>
    <w:rsid w:val="008F65F2"/>
    <w:rsid w:val="008F6902"/>
    <w:rsid w:val="008F6CCD"/>
    <w:rsid w:val="008F6DE0"/>
    <w:rsid w:val="008F7377"/>
    <w:rsid w:val="009002C0"/>
    <w:rsid w:val="00901CF3"/>
    <w:rsid w:val="00902057"/>
    <w:rsid w:val="00902478"/>
    <w:rsid w:val="0090303C"/>
    <w:rsid w:val="00903957"/>
    <w:rsid w:val="009051DF"/>
    <w:rsid w:val="009054F1"/>
    <w:rsid w:val="009058AC"/>
    <w:rsid w:val="009061A4"/>
    <w:rsid w:val="0090691E"/>
    <w:rsid w:val="00906AEE"/>
    <w:rsid w:val="009074DB"/>
    <w:rsid w:val="009100C4"/>
    <w:rsid w:val="0091118B"/>
    <w:rsid w:val="009115F7"/>
    <w:rsid w:val="00911914"/>
    <w:rsid w:val="009121E2"/>
    <w:rsid w:val="00912D9E"/>
    <w:rsid w:val="00912E62"/>
    <w:rsid w:val="0091342B"/>
    <w:rsid w:val="0091366B"/>
    <w:rsid w:val="00913BBE"/>
    <w:rsid w:val="00913C5D"/>
    <w:rsid w:val="00915686"/>
    <w:rsid w:val="009157FA"/>
    <w:rsid w:val="0091684A"/>
    <w:rsid w:val="009168F3"/>
    <w:rsid w:val="0092060E"/>
    <w:rsid w:val="009212FD"/>
    <w:rsid w:val="0092146D"/>
    <w:rsid w:val="0092185B"/>
    <w:rsid w:val="009218D0"/>
    <w:rsid w:val="00922112"/>
    <w:rsid w:val="0092351B"/>
    <w:rsid w:val="00924F68"/>
    <w:rsid w:val="009251F4"/>
    <w:rsid w:val="009257E3"/>
    <w:rsid w:val="00925D31"/>
    <w:rsid w:val="00926DE2"/>
    <w:rsid w:val="0092755E"/>
    <w:rsid w:val="0093076C"/>
    <w:rsid w:val="00931DA1"/>
    <w:rsid w:val="00931E40"/>
    <w:rsid w:val="00933C11"/>
    <w:rsid w:val="0093431B"/>
    <w:rsid w:val="009349C8"/>
    <w:rsid w:val="009355A0"/>
    <w:rsid w:val="00935854"/>
    <w:rsid w:val="0093682B"/>
    <w:rsid w:val="00936EE2"/>
    <w:rsid w:val="00937529"/>
    <w:rsid w:val="00937FBC"/>
    <w:rsid w:val="00940ACA"/>
    <w:rsid w:val="0094223C"/>
    <w:rsid w:val="00942A2A"/>
    <w:rsid w:val="00942BFD"/>
    <w:rsid w:val="00942EA8"/>
    <w:rsid w:val="009433F8"/>
    <w:rsid w:val="00944094"/>
    <w:rsid w:val="009459E4"/>
    <w:rsid w:val="00946585"/>
    <w:rsid w:val="00946CF2"/>
    <w:rsid w:val="00946EDB"/>
    <w:rsid w:val="00947048"/>
    <w:rsid w:val="00947537"/>
    <w:rsid w:val="0094766A"/>
    <w:rsid w:val="00947685"/>
    <w:rsid w:val="00947958"/>
    <w:rsid w:val="009507AC"/>
    <w:rsid w:val="00950E9E"/>
    <w:rsid w:val="00952103"/>
    <w:rsid w:val="00952D36"/>
    <w:rsid w:val="00952D95"/>
    <w:rsid w:val="00953849"/>
    <w:rsid w:val="00953A92"/>
    <w:rsid w:val="00954CE6"/>
    <w:rsid w:val="0095602B"/>
    <w:rsid w:val="00956640"/>
    <w:rsid w:val="00956B1F"/>
    <w:rsid w:val="00956DE9"/>
    <w:rsid w:val="00956FFD"/>
    <w:rsid w:val="0095712A"/>
    <w:rsid w:val="00957132"/>
    <w:rsid w:val="00961031"/>
    <w:rsid w:val="00962CE1"/>
    <w:rsid w:val="0096330B"/>
    <w:rsid w:val="009637B5"/>
    <w:rsid w:val="0096640D"/>
    <w:rsid w:val="0097028B"/>
    <w:rsid w:val="009702AD"/>
    <w:rsid w:val="009713D1"/>
    <w:rsid w:val="00971BD9"/>
    <w:rsid w:val="009726B3"/>
    <w:rsid w:val="009727EA"/>
    <w:rsid w:val="00972D9D"/>
    <w:rsid w:val="00973398"/>
    <w:rsid w:val="00973421"/>
    <w:rsid w:val="009748AC"/>
    <w:rsid w:val="009752A3"/>
    <w:rsid w:val="00975AD7"/>
    <w:rsid w:val="00975B59"/>
    <w:rsid w:val="009766B4"/>
    <w:rsid w:val="00977899"/>
    <w:rsid w:val="00977EDB"/>
    <w:rsid w:val="009800C3"/>
    <w:rsid w:val="00981338"/>
    <w:rsid w:val="00981617"/>
    <w:rsid w:val="00981DBA"/>
    <w:rsid w:val="00982293"/>
    <w:rsid w:val="00982DC1"/>
    <w:rsid w:val="00982FE3"/>
    <w:rsid w:val="0098319C"/>
    <w:rsid w:val="009836D6"/>
    <w:rsid w:val="00983D0B"/>
    <w:rsid w:val="009840ED"/>
    <w:rsid w:val="0098487C"/>
    <w:rsid w:val="00984AC0"/>
    <w:rsid w:val="00985C6F"/>
    <w:rsid w:val="00986EF6"/>
    <w:rsid w:val="00987333"/>
    <w:rsid w:val="0098774E"/>
    <w:rsid w:val="00987E41"/>
    <w:rsid w:val="00987E83"/>
    <w:rsid w:val="009903D6"/>
    <w:rsid w:val="00992C42"/>
    <w:rsid w:val="00992ED6"/>
    <w:rsid w:val="00992F5F"/>
    <w:rsid w:val="00993071"/>
    <w:rsid w:val="0099320B"/>
    <w:rsid w:val="0099338A"/>
    <w:rsid w:val="0099343F"/>
    <w:rsid w:val="00994F24"/>
    <w:rsid w:val="00995361"/>
    <w:rsid w:val="00995CFF"/>
    <w:rsid w:val="00996145"/>
    <w:rsid w:val="00996296"/>
    <w:rsid w:val="00997C33"/>
    <w:rsid w:val="00997FBC"/>
    <w:rsid w:val="009A095E"/>
    <w:rsid w:val="009A1130"/>
    <w:rsid w:val="009A21CE"/>
    <w:rsid w:val="009A23C8"/>
    <w:rsid w:val="009A2C7A"/>
    <w:rsid w:val="009A34E6"/>
    <w:rsid w:val="009A3623"/>
    <w:rsid w:val="009A3941"/>
    <w:rsid w:val="009A3D31"/>
    <w:rsid w:val="009A3FBC"/>
    <w:rsid w:val="009A4D64"/>
    <w:rsid w:val="009A539C"/>
    <w:rsid w:val="009A6DCA"/>
    <w:rsid w:val="009B05C6"/>
    <w:rsid w:val="009B0CA7"/>
    <w:rsid w:val="009B19D5"/>
    <w:rsid w:val="009B2389"/>
    <w:rsid w:val="009B2936"/>
    <w:rsid w:val="009B3708"/>
    <w:rsid w:val="009B3B32"/>
    <w:rsid w:val="009B5030"/>
    <w:rsid w:val="009B5357"/>
    <w:rsid w:val="009B540A"/>
    <w:rsid w:val="009B59AD"/>
    <w:rsid w:val="009B643C"/>
    <w:rsid w:val="009B73AF"/>
    <w:rsid w:val="009C14FB"/>
    <w:rsid w:val="009C1812"/>
    <w:rsid w:val="009C1FDD"/>
    <w:rsid w:val="009C2716"/>
    <w:rsid w:val="009C277E"/>
    <w:rsid w:val="009C2A6B"/>
    <w:rsid w:val="009C358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3530"/>
    <w:rsid w:val="009D44C7"/>
    <w:rsid w:val="009D5755"/>
    <w:rsid w:val="009D60F2"/>
    <w:rsid w:val="009D631D"/>
    <w:rsid w:val="009D7AE6"/>
    <w:rsid w:val="009E1635"/>
    <w:rsid w:val="009E294E"/>
    <w:rsid w:val="009E3EC4"/>
    <w:rsid w:val="009E4B0C"/>
    <w:rsid w:val="009E4D28"/>
    <w:rsid w:val="009E5DD1"/>
    <w:rsid w:val="009E61C0"/>
    <w:rsid w:val="009E6990"/>
    <w:rsid w:val="009E6DD8"/>
    <w:rsid w:val="009F06DF"/>
    <w:rsid w:val="009F0BD3"/>
    <w:rsid w:val="009F1A22"/>
    <w:rsid w:val="009F1B41"/>
    <w:rsid w:val="009F23BD"/>
    <w:rsid w:val="009F2C96"/>
    <w:rsid w:val="009F378B"/>
    <w:rsid w:val="009F433D"/>
    <w:rsid w:val="009F43E7"/>
    <w:rsid w:val="009F458B"/>
    <w:rsid w:val="009F458C"/>
    <w:rsid w:val="009F46FB"/>
    <w:rsid w:val="009F48DC"/>
    <w:rsid w:val="009F6621"/>
    <w:rsid w:val="009F6E34"/>
    <w:rsid w:val="009F7ADD"/>
    <w:rsid w:val="009F7F23"/>
    <w:rsid w:val="00A00A73"/>
    <w:rsid w:val="00A00CEF"/>
    <w:rsid w:val="00A00D7B"/>
    <w:rsid w:val="00A00EFC"/>
    <w:rsid w:val="00A0145C"/>
    <w:rsid w:val="00A01793"/>
    <w:rsid w:val="00A0185B"/>
    <w:rsid w:val="00A01967"/>
    <w:rsid w:val="00A01FA9"/>
    <w:rsid w:val="00A0212C"/>
    <w:rsid w:val="00A02B14"/>
    <w:rsid w:val="00A03B82"/>
    <w:rsid w:val="00A06971"/>
    <w:rsid w:val="00A069FB"/>
    <w:rsid w:val="00A07325"/>
    <w:rsid w:val="00A0778C"/>
    <w:rsid w:val="00A11807"/>
    <w:rsid w:val="00A11847"/>
    <w:rsid w:val="00A11A81"/>
    <w:rsid w:val="00A11AD8"/>
    <w:rsid w:val="00A12369"/>
    <w:rsid w:val="00A12421"/>
    <w:rsid w:val="00A13342"/>
    <w:rsid w:val="00A13D0E"/>
    <w:rsid w:val="00A14499"/>
    <w:rsid w:val="00A14FFD"/>
    <w:rsid w:val="00A150FB"/>
    <w:rsid w:val="00A1561E"/>
    <w:rsid w:val="00A15948"/>
    <w:rsid w:val="00A17F66"/>
    <w:rsid w:val="00A2008E"/>
    <w:rsid w:val="00A201D8"/>
    <w:rsid w:val="00A2031D"/>
    <w:rsid w:val="00A209D2"/>
    <w:rsid w:val="00A20ED3"/>
    <w:rsid w:val="00A21F66"/>
    <w:rsid w:val="00A227B5"/>
    <w:rsid w:val="00A23597"/>
    <w:rsid w:val="00A235C8"/>
    <w:rsid w:val="00A238BB"/>
    <w:rsid w:val="00A23C32"/>
    <w:rsid w:val="00A24C7A"/>
    <w:rsid w:val="00A25262"/>
    <w:rsid w:val="00A25D59"/>
    <w:rsid w:val="00A26619"/>
    <w:rsid w:val="00A2663C"/>
    <w:rsid w:val="00A301FF"/>
    <w:rsid w:val="00A30500"/>
    <w:rsid w:val="00A3196B"/>
    <w:rsid w:val="00A31C32"/>
    <w:rsid w:val="00A32896"/>
    <w:rsid w:val="00A328D8"/>
    <w:rsid w:val="00A32F14"/>
    <w:rsid w:val="00A33460"/>
    <w:rsid w:val="00A33D58"/>
    <w:rsid w:val="00A35BD2"/>
    <w:rsid w:val="00A366D8"/>
    <w:rsid w:val="00A36ABC"/>
    <w:rsid w:val="00A4175B"/>
    <w:rsid w:val="00A41ACC"/>
    <w:rsid w:val="00A41B69"/>
    <w:rsid w:val="00A4403E"/>
    <w:rsid w:val="00A44B07"/>
    <w:rsid w:val="00A45362"/>
    <w:rsid w:val="00A45556"/>
    <w:rsid w:val="00A45E5E"/>
    <w:rsid w:val="00A46560"/>
    <w:rsid w:val="00A470E8"/>
    <w:rsid w:val="00A50046"/>
    <w:rsid w:val="00A50B85"/>
    <w:rsid w:val="00A51145"/>
    <w:rsid w:val="00A51A44"/>
    <w:rsid w:val="00A51E66"/>
    <w:rsid w:val="00A526B7"/>
    <w:rsid w:val="00A53729"/>
    <w:rsid w:val="00A5372A"/>
    <w:rsid w:val="00A538C9"/>
    <w:rsid w:val="00A53D49"/>
    <w:rsid w:val="00A54B50"/>
    <w:rsid w:val="00A54DC1"/>
    <w:rsid w:val="00A557CC"/>
    <w:rsid w:val="00A56EC7"/>
    <w:rsid w:val="00A577F0"/>
    <w:rsid w:val="00A612A1"/>
    <w:rsid w:val="00A61C54"/>
    <w:rsid w:val="00A61DF0"/>
    <w:rsid w:val="00A622EE"/>
    <w:rsid w:val="00A62481"/>
    <w:rsid w:val="00A6260E"/>
    <w:rsid w:val="00A62A4E"/>
    <w:rsid w:val="00A6388B"/>
    <w:rsid w:val="00A638AB"/>
    <w:rsid w:val="00A6430E"/>
    <w:rsid w:val="00A64827"/>
    <w:rsid w:val="00A652EB"/>
    <w:rsid w:val="00A65326"/>
    <w:rsid w:val="00A654CE"/>
    <w:rsid w:val="00A65CCD"/>
    <w:rsid w:val="00A65F41"/>
    <w:rsid w:val="00A661DE"/>
    <w:rsid w:val="00A67038"/>
    <w:rsid w:val="00A70B0F"/>
    <w:rsid w:val="00A70C09"/>
    <w:rsid w:val="00A7152F"/>
    <w:rsid w:val="00A7349C"/>
    <w:rsid w:val="00A74734"/>
    <w:rsid w:val="00A74A40"/>
    <w:rsid w:val="00A756DF"/>
    <w:rsid w:val="00A7586C"/>
    <w:rsid w:val="00A765AC"/>
    <w:rsid w:val="00A76705"/>
    <w:rsid w:val="00A77840"/>
    <w:rsid w:val="00A80000"/>
    <w:rsid w:val="00A80042"/>
    <w:rsid w:val="00A80097"/>
    <w:rsid w:val="00A82673"/>
    <w:rsid w:val="00A82B1C"/>
    <w:rsid w:val="00A82FE8"/>
    <w:rsid w:val="00A8395D"/>
    <w:rsid w:val="00A840B0"/>
    <w:rsid w:val="00A841D5"/>
    <w:rsid w:val="00A84970"/>
    <w:rsid w:val="00A84C70"/>
    <w:rsid w:val="00A84CB5"/>
    <w:rsid w:val="00A8576F"/>
    <w:rsid w:val="00A858A2"/>
    <w:rsid w:val="00A85E28"/>
    <w:rsid w:val="00A8706C"/>
    <w:rsid w:val="00A90AC6"/>
    <w:rsid w:val="00A91027"/>
    <w:rsid w:val="00A92ABF"/>
    <w:rsid w:val="00A9333A"/>
    <w:rsid w:val="00A93B95"/>
    <w:rsid w:val="00A94562"/>
    <w:rsid w:val="00A94E8E"/>
    <w:rsid w:val="00A95A8E"/>
    <w:rsid w:val="00A95AF5"/>
    <w:rsid w:val="00A97242"/>
    <w:rsid w:val="00A9745D"/>
    <w:rsid w:val="00AA030D"/>
    <w:rsid w:val="00AA04F2"/>
    <w:rsid w:val="00AA07D2"/>
    <w:rsid w:val="00AA0A48"/>
    <w:rsid w:val="00AA0A73"/>
    <w:rsid w:val="00AA12BC"/>
    <w:rsid w:val="00AA1CBC"/>
    <w:rsid w:val="00AA1CFD"/>
    <w:rsid w:val="00AA2996"/>
    <w:rsid w:val="00AA3455"/>
    <w:rsid w:val="00AA37B7"/>
    <w:rsid w:val="00AA5489"/>
    <w:rsid w:val="00AA7409"/>
    <w:rsid w:val="00AA782A"/>
    <w:rsid w:val="00AB0B18"/>
    <w:rsid w:val="00AB1914"/>
    <w:rsid w:val="00AB1A6B"/>
    <w:rsid w:val="00AB22C8"/>
    <w:rsid w:val="00AB2397"/>
    <w:rsid w:val="00AB2A10"/>
    <w:rsid w:val="00AB302E"/>
    <w:rsid w:val="00AB3629"/>
    <w:rsid w:val="00AB36FF"/>
    <w:rsid w:val="00AB3C08"/>
    <w:rsid w:val="00AB3FA1"/>
    <w:rsid w:val="00AB413B"/>
    <w:rsid w:val="00AB44E9"/>
    <w:rsid w:val="00AB48AC"/>
    <w:rsid w:val="00AB5BB3"/>
    <w:rsid w:val="00AB5D28"/>
    <w:rsid w:val="00AB68A3"/>
    <w:rsid w:val="00AB6DAD"/>
    <w:rsid w:val="00AB71A9"/>
    <w:rsid w:val="00AB78FC"/>
    <w:rsid w:val="00AB7B8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369"/>
    <w:rsid w:val="00AD1F12"/>
    <w:rsid w:val="00AD233D"/>
    <w:rsid w:val="00AD2498"/>
    <w:rsid w:val="00AD2EC9"/>
    <w:rsid w:val="00AD3AA4"/>
    <w:rsid w:val="00AD3AC6"/>
    <w:rsid w:val="00AD4139"/>
    <w:rsid w:val="00AD4CDD"/>
    <w:rsid w:val="00AD62E2"/>
    <w:rsid w:val="00AD6C86"/>
    <w:rsid w:val="00AD7DE7"/>
    <w:rsid w:val="00AE00C6"/>
    <w:rsid w:val="00AE1114"/>
    <w:rsid w:val="00AE156B"/>
    <w:rsid w:val="00AE1588"/>
    <w:rsid w:val="00AE1FCE"/>
    <w:rsid w:val="00AE2BB3"/>
    <w:rsid w:val="00AE2FE7"/>
    <w:rsid w:val="00AE3AF0"/>
    <w:rsid w:val="00AE4391"/>
    <w:rsid w:val="00AE4DF9"/>
    <w:rsid w:val="00AE6DE6"/>
    <w:rsid w:val="00AF08CD"/>
    <w:rsid w:val="00AF0BAA"/>
    <w:rsid w:val="00AF11F8"/>
    <w:rsid w:val="00AF257D"/>
    <w:rsid w:val="00AF2627"/>
    <w:rsid w:val="00AF34B7"/>
    <w:rsid w:val="00AF34E6"/>
    <w:rsid w:val="00AF3FCE"/>
    <w:rsid w:val="00AF447B"/>
    <w:rsid w:val="00AF44F5"/>
    <w:rsid w:val="00AF472F"/>
    <w:rsid w:val="00AF483F"/>
    <w:rsid w:val="00AF4858"/>
    <w:rsid w:val="00AF612D"/>
    <w:rsid w:val="00AF6222"/>
    <w:rsid w:val="00AF71D0"/>
    <w:rsid w:val="00AF7308"/>
    <w:rsid w:val="00B00D0E"/>
    <w:rsid w:val="00B00D8E"/>
    <w:rsid w:val="00B02763"/>
    <w:rsid w:val="00B03361"/>
    <w:rsid w:val="00B0365A"/>
    <w:rsid w:val="00B03753"/>
    <w:rsid w:val="00B04116"/>
    <w:rsid w:val="00B042A1"/>
    <w:rsid w:val="00B046CE"/>
    <w:rsid w:val="00B04FAB"/>
    <w:rsid w:val="00B06411"/>
    <w:rsid w:val="00B075F2"/>
    <w:rsid w:val="00B07855"/>
    <w:rsid w:val="00B07DD6"/>
    <w:rsid w:val="00B07F58"/>
    <w:rsid w:val="00B103F9"/>
    <w:rsid w:val="00B10F11"/>
    <w:rsid w:val="00B1105E"/>
    <w:rsid w:val="00B1115F"/>
    <w:rsid w:val="00B111AC"/>
    <w:rsid w:val="00B11614"/>
    <w:rsid w:val="00B11B8E"/>
    <w:rsid w:val="00B1283A"/>
    <w:rsid w:val="00B13305"/>
    <w:rsid w:val="00B13324"/>
    <w:rsid w:val="00B13B90"/>
    <w:rsid w:val="00B13C2E"/>
    <w:rsid w:val="00B14707"/>
    <w:rsid w:val="00B16054"/>
    <w:rsid w:val="00B16135"/>
    <w:rsid w:val="00B161D7"/>
    <w:rsid w:val="00B176C5"/>
    <w:rsid w:val="00B2057E"/>
    <w:rsid w:val="00B20793"/>
    <w:rsid w:val="00B20930"/>
    <w:rsid w:val="00B20B75"/>
    <w:rsid w:val="00B210A3"/>
    <w:rsid w:val="00B215DD"/>
    <w:rsid w:val="00B216E7"/>
    <w:rsid w:val="00B21B8F"/>
    <w:rsid w:val="00B2218F"/>
    <w:rsid w:val="00B22474"/>
    <w:rsid w:val="00B22544"/>
    <w:rsid w:val="00B22A40"/>
    <w:rsid w:val="00B2371A"/>
    <w:rsid w:val="00B23AF9"/>
    <w:rsid w:val="00B247DA"/>
    <w:rsid w:val="00B251E6"/>
    <w:rsid w:val="00B25213"/>
    <w:rsid w:val="00B252FC"/>
    <w:rsid w:val="00B25C29"/>
    <w:rsid w:val="00B266AE"/>
    <w:rsid w:val="00B26924"/>
    <w:rsid w:val="00B27142"/>
    <w:rsid w:val="00B30137"/>
    <w:rsid w:val="00B30F49"/>
    <w:rsid w:val="00B31790"/>
    <w:rsid w:val="00B31CF3"/>
    <w:rsid w:val="00B33B45"/>
    <w:rsid w:val="00B34501"/>
    <w:rsid w:val="00B34839"/>
    <w:rsid w:val="00B35338"/>
    <w:rsid w:val="00B355B4"/>
    <w:rsid w:val="00B35AB6"/>
    <w:rsid w:val="00B35F45"/>
    <w:rsid w:val="00B36449"/>
    <w:rsid w:val="00B3702A"/>
    <w:rsid w:val="00B372FA"/>
    <w:rsid w:val="00B4071F"/>
    <w:rsid w:val="00B41DEE"/>
    <w:rsid w:val="00B42201"/>
    <w:rsid w:val="00B423B0"/>
    <w:rsid w:val="00B424A6"/>
    <w:rsid w:val="00B424C6"/>
    <w:rsid w:val="00B42F30"/>
    <w:rsid w:val="00B43201"/>
    <w:rsid w:val="00B432AA"/>
    <w:rsid w:val="00B4340F"/>
    <w:rsid w:val="00B4430C"/>
    <w:rsid w:val="00B45BB3"/>
    <w:rsid w:val="00B46530"/>
    <w:rsid w:val="00B522B0"/>
    <w:rsid w:val="00B5263E"/>
    <w:rsid w:val="00B52673"/>
    <w:rsid w:val="00B528BF"/>
    <w:rsid w:val="00B52F0E"/>
    <w:rsid w:val="00B53541"/>
    <w:rsid w:val="00B5407C"/>
    <w:rsid w:val="00B5419A"/>
    <w:rsid w:val="00B55060"/>
    <w:rsid w:val="00B555BA"/>
    <w:rsid w:val="00B57A2F"/>
    <w:rsid w:val="00B61951"/>
    <w:rsid w:val="00B61AFD"/>
    <w:rsid w:val="00B61D14"/>
    <w:rsid w:val="00B620AB"/>
    <w:rsid w:val="00B62DB9"/>
    <w:rsid w:val="00B63076"/>
    <w:rsid w:val="00B6313A"/>
    <w:rsid w:val="00B631CB"/>
    <w:rsid w:val="00B63C6A"/>
    <w:rsid w:val="00B63EE1"/>
    <w:rsid w:val="00B6405B"/>
    <w:rsid w:val="00B644F7"/>
    <w:rsid w:val="00B6475B"/>
    <w:rsid w:val="00B66089"/>
    <w:rsid w:val="00B6694C"/>
    <w:rsid w:val="00B70271"/>
    <w:rsid w:val="00B71F77"/>
    <w:rsid w:val="00B72A67"/>
    <w:rsid w:val="00B73042"/>
    <w:rsid w:val="00B7380E"/>
    <w:rsid w:val="00B74D1B"/>
    <w:rsid w:val="00B753B1"/>
    <w:rsid w:val="00B758DB"/>
    <w:rsid w:val="00B75D3B"/>
    <w:rsid w:val="00B76A39"/>
    <w:rsid w:val="00B77750"/>
    <w:rsid w:val="00B77759"/>
    <w:rsid w:val="00B77DF3"/>
    <w:rsid w:val="00B80236"/>
    <w:rsid w:val="00B806C4"/>
    <w:rsid w:val="00B8117F"/>
    <w:rsid w:val="00B81D4D"/>
    <w:rsid w:val="00B823FB"/>
    <w:rsid w:val="00B833FB"/>
    <w:rsid w:val="00B83C08"/>
    <w:rsid w:val="00B8454B"/>
    <w:rsid w:val="00B8462C"/>
    <w:rsid w:val="00B84A44"/>
    <w:rsid w:val="00B84B09"/>
    <w:rsid w:val="00B85F17"/>
    <w:rsid w:val="00B86A11"/>
    <w:rsid w:val="00B87833"/>
    <w:rsid w:val="00B8793B"/>
    <w:rsid w:val="00B87CE7"/>
    <w:rsid w:val="00B87E01"/>
    <w:rsid w:val="00B87EA2"/>
    <w:rsid w:val="00B90BC4"/>
    <w:rsid w:val="00B91552"/>
    <w:rsid w:val="00B91FFF"/>
    <w:rsid w:val="00B92CE7"/>
    <w:rsid w:val="00B92DBB"/>
    <w:rsid w:val="00B92F81"/>
    <w:rsid w:val="00B93ECC"/>
    <w:rsid w:val="00B94274"/>
    <w:rsid w:val="00B9429F"/>
    <w:rsid w:val="00B94EF9"/>
    <w:rsid w:val="00B95622"/>
    <w:rsid w:val="00B9586B"/>
    <w:rsid w:val="00B960EC"/>
    <w:rsid w:val="00B968E0"/>
    <w:rsid w:val="00B96E99"/>
    <w:rsid w:val="00B978DD"/>
    <w:rsid w:val="00B979BB"/>
    <w:rsid w:val="00B97FAE"/>
    <w:rsid w:val="00BA0221"/>
    <w:rsid w:val="00BA086C"/>
    <w:rsid w:val="00BA125E"/>
    <w:rsid w:val="00BA1AED"/>
    <w:rsid w:val="00BA3BA8"/>
    <w:rsid w:val="00BA3CF8"/>
    <w:rsid w:val="00BA3DA3"/>
    <w:rsid w:val="00BA4162"/>
    <w:rsid w:val="00BA4A66"/>
    <w:rsid w:val="00BA596E"/>
    <w:rsid w:val="00BA5EDA"/>
    <w:rsid w:val="00BA62C9"/>
    <w:rsid w:val="00BA6529"/>
    <w:rsid w:val="00BA7EFB"/>
    <w:rsid w:val="00BB1529"/>
    <w:rsid w:val="00BB1972"/>
    <w:rsid w:val="00BB1B76"/>
    <w:rsid w:val="00BB20C3"/>
    <w:rsid w:val="00BB2C80"/>
    <w:rsid w:val="00BB37C0"/>
    <w:rsid w:val="00BB4C0B"/>
    <w:rsid w:val="00BB4F6E"/>
    <w:rsid w:val="00BB52FC"/>
    <w:rsid w:val="00BB5429"/>
    <w:rsid w:val="00BB5AE9"/>
    <w:rsid w:val="00BB5BDA"/>
    <w:rsid w:val="00BB6162"/>
    <w:rsid w:val="00BB677E"/>
    <w:rsid w:val="00BB787A"/>
    <w:rsid w:val="00BC07FF"/>
    <w:rsid w:val="00BC12AA"/>
    <w:rsid w:val="00BC14A1"/>
    <w:rsid w:val="00BC19B9"/>
    <w:rsid w:val="00BC1BC5"/>
    <w:rsid w:val="00BC1E38"/>
    <w:rsid w:val="00BC268E"/>
    <w:rsid w:val="00BC26D0"/>
    <w:rsid w:val="00BC30AC"/>
    <w:rsid w:val="00BC34C2"/>
    <w:rsid w:val="00BC360A"/>
    <w:rsid w:val="00BC4276"/>
    <w:rsid w:val="00BC44E3"/>
    <w:rsid w:val="00BC4578"/>
    <w:rsid w:val="00BC4BAD"/>
    <w:rsid w:val="00BC4CF0"/>
    <w:rsid w:val="00BC5EDB"/>
    <w:rsid w:val="00BC5FEE"/>
    <w:rsid w:val="00BC655F"/>
    <w:rsid w:val="00BC6EFB"/>
    <w:rsid w:val="00BD031E"/>
    <w:rsid w:val="00BD0862"/>
    <w:rsid w:val="00BD0904"/>
    <w:rsid w:val="00BD092F"/>
    <w:rsid w:val="00BD094D"/>
    <w:rsid w:val="00BD09CE"/>
    <w:rsid w:val="00BD0B80"/>
    <w:rsid w:val="00BD2B5D"/>
    <w:rsid w:val="00BD40A0"/>
    <w:rsid w:val="00BD4489"/>
    <w:rsid w:val="00BD49FC"/>
    <w:rsid w:val="00BD55A6"/>
    <w:rsid w:val="00BD58D4"/>
    <w:rsid w:val="00BD67D5"/>
    <w:rsid w:val="00BD68A8"/>
    <w:rsid w:val="00BD7084"/>
    <w:rsid w:val="00BD7FF2"/>
    <w:rsid w:val="00BE02FE"/>
    <w:rsid w:val="00BE08C8"/>
    <w:rsid w:val="00BE18FA"/>
    <w:rsid w:val="00BE2807"/>
    <w:rsid w:val="00BE2AC3"/>
    <w:rsid w:val="00BE3073"/>
    <w:rsid w:val="00BE39C7"/>
    <w:rsid w:val="00BE4CB3"/>
    <w:rsid w:val="00BE5310"/>
    <w:rsid w:val="00BE73D5"/>
    <w:rsid w:val="00BE785E"/>
    <w:rsid w:val="00BF0161"/>
    <w:rsid w:val="00BF024B"/>
    <w:rsid w:val="00BF0624"/>
    <w:rsid w:val="00BF1E5E"/>
    <w:rsid w:val="00BF2484"/>
    <w:rsid w:val="00BF267D"/>
    <w:rsid w:val="00BF2EE0"/>
    <w:rsid w:val="00BF3CD5"/>
    <w:rsid w:val="00BF4679"/>
    <w:rsid w:val="00BF5427"/>
    <w:rsid w:val="00BF6093"/>
    <w:rsid w:val="00BF6AD9"/>
    <w:rsid w:val="00BF6BBC"/>
    <w:rsid w:val="00BF749A"/>
    <w:rsid w:val="00C00084"/>
    <w:rsid w:val="00C01237"/>
    <w:rsid w:val="00C018C2"/>
    <w:rsid w:val="00C019BD"/>
    <w:rsid w:val="00C01C12"/>
    <w:rsid w:val="00C01CC9"/>
    <w:rsid w:val="00C01E1C"/>
    <w:rsid w:val="00C01F06"/>
    <w:rsid w:val="00C02D11"/>
    <w:rsid w:val="00C03BF1"/>
    <w:rsid w:val="00C04CB5"/>
    <w:rsid w:val="00C052C7"/>
    <w:rsid w:val="00C0655C"/>
    <w:rsid w:val="00C0665D"/>
    <w:rsid w:val="00C06F98"/>
    <w:rsid w:val="00C0798F"/>
    <w:rsid w:val="00C07A6B"/>
    <w:rsid w:val="00C07AF4"/>
    <w:rsid w:val="00C07E00"/>
    <w:rsid w:val="00C1020B"/>
    <w:rsid w:val="00C10B4D"/>
    <w:rsid w:val="00C11944"/>
    <w:rsid w:val="00C13434"/>
    <w:rsid w:val="00C136D5"/>
    <w:rsid w:val="00C137BD"/>
    <w:rsid w:val="00C14084"/>
    <w:rsid w:val="00C14156"/>
    <w:rsid w:val="00C14346"/>
    <w:rsid w:val="00C14A0F"/>
    <w:rsid w:val="00C15B0D"/>
    <w:rsid w:val="00C16FBF"/>
    <w:rsid w:val="00C17766"/>
    <w:rsid w:val="00C17A01"/>
    <w:rsid w:val="00C20768"/>
    <w:rsid w:val="00C209F0"/>
    <w:rsid w:val="00C20BD1"/>
    <w:rsid w:val="00C20D58"/>
    <w:rsid w:val="00C21961"/>
    <w:rsid w:val="00C21BB9"/>
    <w:rsid w:val="00C222FE"/>
    <w:rsid w:val="00C22434"/>
    <w:rsid w:val="00C228A1"/>
    <w:rsid w:val="00C2321C"/>
    <w:rsid w:val="00C24F49"/>
    <w:rsid w:val="00C2545F"/>
    <w:rsid w:val="00C259D1"/>
    <w:rsid w:val="00C25C49"/>
    <w:rsid w:val="00C25C85"/>
    <w:rsid w:val="00C26B11"/>
    <w:rsid w:val="00C26D61"/>
    <w:rsid w:val="00C2787E"/>
    <w:rsid w:val="00C27902"/>
    <w:rsid w:val="00C30C4D"/>
    <w:rsid w:val="00C31358"/>
    <w:rsid w:val="00C313DF"/>
    <w:rsid w:val="00C32049"/>
    <w:rsid w:val="00C32718"/>
    <w:rsid w:val="00C35369"/>
    <w:rsid w:val="00C35DFE"/>
    <w:rsid w:val="00C362DA"/>
    <w:rsid w:val="00C36921"/>
    <w:rsid w:val="00C372A8"/>
    <w:rsid w:val="00C376F4"/>
    <w:rsid w:val="00C37736"/>
    <w:rsid w:val="00C40231"/>
    <w:rsid w:val="00C40329"/>
    <w:rsid w:val="00C405A9"/>
    <w:rsid w:val="00C413C6"/>
    <w:rsid w:val="00C4280D"/>
    <w:rsid w:val="00C43B7D"/>
    <w:rsid w:val="00C43FDA"/>
    <w:rsid w:val="00C44865"/>
    <w:rsid w:val="00C44B67"/>
    <w:rsid w:val="00C44CAB"/>
    <w:rsid w:val="00C45305"/>
    <w:rsid w:val="00C4586F"/>
    <w:rsid w:val="00C45F52"/>
    <w:rsid w:val="00C46243"/>
    <w:rsid w:val="00C46922"/>
    <w:rsid w:val="00C500C4"/>
    <w:rsid w:val="00C5048D"/>
    <w:rsid w:val="00C50643"/>
    <w:rsid w:val="00C508FC"/>
    <w:rsid w:val="00C5094A"/>
    <w:rsid w:val="00C50C86"/>
    <w:rsid w:val="00C50EAE"/>
    <w:rsid w:val="00C510C0"/>
    <w:rsid w:val="00C53018"/>
    <w:rsid w:val="00C532B7"/>
    <w:rsid w:val="00C533D5"/>
    <w:rsid w:val="00C533F4"/>
    <w:rsid w:val="00C53B4D"/>
    <w:rsid w:val="00C53BD4"/>
    <w:rsid w:val="00C54CBD"/>
    <w:rsid w:val="00C5545E"/>
    <w:rsid w:val="00C55C05"/>
    <w:rsid w:val="00C55DA7"/>
    <w:rsid w:val="00C56039"/>
    <w:rsid w:val="00C5638A"/>
    <w:rsid w:val="00C5782C"/>
    <w:rsid w:val="00C57E53"/>
    <w:rsid w:val="00C60134"/>
    <w:rsid w:val="00C6014C"/>
    <w:rsid w:val="00C604B5"/>
    <w:rsid w:val="00C61222"/>
    <w:rsid w:val="00C61599"/>
    <w:rsid w:val="00C61C83"/>
    <w:rsid w:val="00C62332"/>
    <w:rsid w:val="00C623E2"/>
    <w:rsid w:val="00C62886"/>
    <w:rsid w:val="00C62AAF"/>
    <w:rsid w:val="00C63413"/>
    <w:rsid w:val="00C65F17"/>
    <w:rsid w:val="00C661EE"/>
    <w:rsid w:val="00C67CA0"/>
    <w:rsid w:val="00C70B41"/>
    <w:rsid w:val="00C70BBF"/>
    <w:rsid w:val="00C70C1B"/>
    <w:rsid w:val="00C72226"/>
    <w:rsid w:val="00C7252B"/>
    <w:rsid w:val="00C72A88"/>
    <w:rsid w:val="00C72BDB"/>
    <w:rsid w:val="00C73339"/>
    <w:rsid w:val="00C73AE7"/>
    <w:rsid w:val="00C7419B"/>
    <w:rsid w:val="00C74425"/>
    <w:rsid w:val="00C7444C"/>
    <w:rsid w:val="00C74687"/>
    <w:rsid w:val="00C74DA0"/>
    <w:rsid w:val="00C76A68"/>
    <w:rsid w:val="00C7774D"/>
    <w:rsid w:val="00C7796C"/>
    <w:rsid w:val="00C77E92"/>
    <w:rsid w:val="00C80288"/>
    <w:rsid w:val="00C802D5"/>
    <w:rsid w:val="00C80545"/>
    <w:rsid w:val="00C825DD"/>
    <w:rsid w:val="00C82A89"/>
    <w:rsid w:val="00C82D25"/>
    <w:rsid w:val="00C833A2"/>
    <w:rsid w:val="00C84299"/>
    <w:rsid w:val="00C845B4"/>
    <w:rsid w:val="00C853D0"/>
    <w:rsid w:val="00C85492"/>
    <w:rsid w:val="00C8692E"/>
    <w:rsid w:val="00C86A8D"/>
    <w:rsid w:val="00C86C1F"/>
    <w:rsid w:val="00C873AC"/>
    <w:rsid w:val="00C90427"/>
    <w:rsid w:val="00C905E9"/>
    <w:rsid w:val="00C928E7"/>
    <w:rsid w:val="00C92B75"/>
    <w:rsid w:val="00C92F01"/>
    <w:rsid w:val="00C936BA"/>
    <w:rsid w:val="00C938B7"/>
    <w:rsid w:val="00C93E68"/>
    <w:rsid w:val="00C97513"/>
    <w:rsid w:val="00C977DC"/>
    <w:rsid w:val="00CA0476"/>
    <w:rsid w:val="00CA0BFD"/>
    <w:rsid w:val="00CA15CA"/>
    <w:rsid w:val="00CA1CEA"/>
    <w:rsid w:val="00CA2012"/>
    <w:rsid w:val="00CA2CF0"/>
    <w:rsid w:val="00CA3035"/>
    <w:rsid w:val="00CA35BF"/>
    <w:rsid w:val="00CA46CB"/>
    <w:rsid w:val="00CA4837"/>
    <w:rsid w:val="00CA4882"/>
    <w:rsid w:val="00CA4D56"/>
    <w:rsid w:val="00CA4E47"/>
    <w:rsid w:val="00CA5770"/>
    <w:rsid w:val="00CA78FE"/>
    <w:rsid w:val="00CA7E4B"/>
    <w:rsid w:val="00CB08ED"/>
    <w:rsid w:val="00CB0B12"/>
    <w:rsid w:val="00CB0E74"/>
    <w:rsid w:val="00CB102E"/>
    <w:rsid w:val="00CB1B71"/>
    <w:rsid w:val="00CB3391"/>
    <w:rsid w:val="00CB3BE1"/>
    <w:rsid w:val="00CB3D62"/>
    <w:rsid w:val="00CB3D63"/>
    <w:rsid w:val="00CB430F"/>
    <w:rsid w:val="00CB532C"/>
    <w:rsid w:val="00CB6C1F"/>
    <w:rsid w:val="00CB72A0"/>
    <w:rsid w:val="00CB7543"/>
    <w:rsid w:val="00CB7775"/>
    <w:rsid w:val="00CC10DF"/>
    <w:rsid w:val="00CC188D"/>
    <w:rsid w:val="00CC1E4D"/>
    <w:rsid w:val="00CC1E8D"/>
    <w:rsid w:val="00CC27BC"/>
    <w:rsid w:val="00CC28E9"/>
    <w:rsid w:val="00CC2A6A"/>
    <w:rsid w:val="00CC4403"/>
    <w:rsid w:val="00CC472C"/>
    <w:rsid w:val="00CC628C"/>
    <w:rsid w:val="00CC7909"/>
    <w:rsid w:val="00CD0387"/>
    <w:rsid w:val="00CD1060"/>
    <w:rsid w:val="00CD1279"/>
    <w:rsid w:val="00CD130B"/>
    <w:rsid w:val="00CD1934"/>
    <w:rsid w:val="00CD3282"/>
    <w:rsid w:val="00CD337A"/>
    <w:rsid w:val="00CD3AB8"/>
    <w:rsid w:val="00CD442F"/>
    <w:rsid w:val="00CD4A9C"/>
    <w:rsid w:val="00CD5215"/>
    <w:rsid w:val="00CD55D2"/>
    <w:rsid w:val="00CD5B7D"/>
    <w:rsid w:val="00CD70F6"/>
    <w:rsid w:val="00CD7629"/>
    <w:rsid w:val="00CE03DC"/>
    <w:rsid w:val="00CE0DB9"/>
    <w:rsid w:val="00CE28D7"/>
    <w:rsid w:val="00CE2F15"/>
    <w:rsid w:val="00CE3394"/>
    <w:rsid w:val="00CE5503"/>
    <w:rsid w:val="00CE5D5D"/>
    <w:rsid w:val="00CE6663"/>
    <w:rsid w:val="00CE6E4E"/>
    <w:rsid w:val="00CF003E"/>
    <w:rsid w:val="00CF0BF4"/>
    <w:rsid w:val="00CF2201"/>
    <w:rsid w:val="00CF249E"/>
    <w:rsid w:val="00CF2906"/>
    <w:rsid w:val="00CF2C9A"/>
    <w:rsid w:val="00CF408A"/>
    <w:rsid w:val="00CF425B"/>
    <w:rsid w:val="00CF4291"/>
    <w:rsid w:val="00CF4A19"/>
    <w:rsid w:val="00CF4F80"/>
    <w:rsid w:val="00CF53E7"/>
    <w:rsid w:val="00CF678A"/>
    <w:rsid w:val="00CF6CA4"/>
    <w:rsid w:val="00CF7168"/>
    <w:rsid w:val="00CF77CC"/>
    <w:rsid w:val="00CF7BC5"/>
    <w:rsid w:val="00D003CB"/>
    <w:rsid w:val="00D034C5"/>
    <w:rsid w:val="00D04D48"/>
    <w:rsid w:val="00D04F48"/>
    <w:rsid w:val="00D05E14"/>
    <w:rsid w:val="00D06176"/>
    <w:rsid w:val="00D07323"/>
    <w:rsid w:val="00D07891"/>
    <w:rsid w:val="00D1024F"/>
    <w:rsid w:val="00D106CB"/>
    <w:rsid w:val="00D108A2"/>
    <w:rsid w:val="00D10AE2"/>
    <w:rsid w:val="00D10D8A"/>
    <w:rsid w:val="00D11563"/>
    <w:rsid w:val="00D1166C"/>
    <w:rsid w:val="00D1188E"/>
    <w:rsid w:val="00D131DE"/>
    <w:rsid w:val="00D15905"/>
    <w:rsid w:val="00D16538"/>
    <w:rsid w:val="00D165F3"/>
    <w:rsid w:val="00D167DB"/>
    <w:rsid w:val="00D16E10"/>
    <w:rsid w:val="00D17610"/>
    <w:rsid w:val="00D176CD"/>
    <w:rsid w:val="00D1779F"/>
    <w:rsid w:val="00D17D42"/>
    <w:rsid w:val="00D20835"/>
    <w:rsid w:val="00D20967"/>
    <w:rsid w:val="00D2131F"/>
    <w:rsid w:val="00D22886"/>
    <w:rsid w:val="00D22E04"/>
    <w:rsid w:val="00D2399E"/>
    <w:rsid w:val="00D23E61"/>
    <w:rsid w:val="00D249E0"/>
    <w:rsid w:val="00D255C8"/>
    <w:rsid w:val="00D26576"/>
    <w:rsid w:val="00D272A7"/>
    <w:rsid w:val="00D272B2"/>
    <w:rsid w:val="00D2781B"/>
    <w:rsid w:val="00D27831"/>
    <w:rsid w:val="00D27C26"/>
    <w:rsid w:val="00D27D7F"/>
    <w:rsid w:val="00D30B6D"/>
    <w:rsid w:val="00D30F20"/>
    <w:rsid w:val="00D3264C"/>
    <w:rsid w:val="00D338CD"/>
    <w:rsid w:val="00D33AEA"/>
    <w:rsid w:val="00D33D0A"/>
    <w:rsid w:val="00D33FEE"/>
    <w:rsid w:val="00D344B3"/>
    <w:rsid w:val="00D35168"/>
    <w:rsid w:val="00D3581A"/>
    <w:rsid w:val="00D359F7"/>
    <w:rsid w:val="00D35A7F"/>
    <w:rsid w:val="00D35F51"/>
    <w:rsid w:val="00D36266"/>
    <w:rsid w:val="00D3642F"/>
    <w:rsid w:val="00D3659E"/>
    <w:rsid w:val="00D36882"/>
    <w:rsid w:val="00D37A8D"/>
    <w:rsid w:val="00D37BA1"/>
    <w:rsid w:val="00D40950"/>
    <w:rsid w:val="00D40ACD"/>
    <w:rsid w:val="00D4113D"/>
    <w:rsid w:val="00D414E8"/>
    <w:rsid w:val="00D41D24"/>
    <w:rsid w:val="00D42813"/>
    <w:rsid w:val="00D42E74"/>
    <w:rsid w:val="00D4476C"/>
    <w:rsid w:val="00D45524"/>
    <w:rsid w:val="00D468F3"/>
    <w:rsid w:val="00D46B03"/>
    <w:rsid w:val="00D46DCC"/>
    <w:rsid w:val="00D472D3"/>
    <w:rsid w:val="00D5054B"/>
    <w:rsid w:val="00D506CA"/>
    <w:rsid w:val="00D50957"/>
    <w:rsid w:val="00D50A18"/>
    <w:rsid w:val="00D515EB"/>
    <w:rsid w:val="00D52D13"/>
    <w:rsid w:val="00D53013"/>
    <w:rsid w:val="00D53E91"/>
    <w:rsid w:val="00D5429F"/>
    <w:rsid w:val="00D5484D"/>
    <w:rsid w:val="00D55505"/>
    <w:rsid w:val="00D56136"/>
    <w:rsid w:val="00D5711C"/>
    <w:rsid w:val="00D57E73"/>
    <w:rsid w:val="00D60BF2"/>
    <w:rsid w:val="00D61385"/>
    <w:rsid w:val="00D61E80"/>
    <w:rsid w:val="00D6231A"/>
    <w:rsid w:val="00D628BE"/>
    <w:rsid w:val="00D62B4A"/>
    <w:rsid w:val="00D62B7E"/>
    <w:rsid w:val="00D63092"/>
    <w:rsid w:val="00D63532"/>
    <w:rsid w:val="00D6487B"/>
    <w:rsid w:val="00D6538D"/>
    <w:rsid w:val="00D65451"/>
    <w:rsid w:val="00D65E7B"/>
    <w:rsid w:val="00D66391"/>
    <w:rsid w:val="00D666EE"/>
    <w:rsid w:val="00D66A65"/>
    <w:rsid w:val="00D66F21"/>
    <w:rsid w:val="00D6739A"/>
    <w:rsid w:val="00D7090B"/>
    <w:rsid w:val="00D70B32"/>
    <w:rsid w:val="00D70B87"/>
    <w:rsid w:val="00D710D4"/>
    <w:rsid w:val="00D716A2"/>
    <w:rsid w:val="00D718D8"/>
    <w:rsid w:val="00D71D61"/>
    <w:rsid w:val="00D71F5E"/>
    <w:rsid w:val="00D7228E"/>
    <w:rsid w:val="00D72973"/>
    <w:rsid w:val="00D72CF0"/>
    <w:rsid w:val="00D730D5"/>
    <w:rsid w:val="00D74616"/>
    <w:rsid w:val="00D74FA1"/>
    <w:rsid w:val="00D762C2"/>
    <w:rsid w:val="00D76A9E"/>
    <w:rsid w:val="00D76EFB"/>
    <w:rsid w:val="00D80FC4"/>
    <w:rsid w:val="00D81903"/>
    <w:rsid w:val="00D81CB0"/>
    <w:rsid w:val="00D81F47"/>
    <w:rsid w:val="00D8231D"/>
    <w:rsid w:val="00D82BF6"/>
    <w:rsid w:val="00D8356F"/>
    <w:rsid w:val="00D8399D"/>
    <w:rsid w:val="00D84253"/>
    <w:rsid w:val="00D84315"/>
    <w:rsid w:val="00D85A12"/>
    <w:rsid w:val="00D86122"/>
    <w:rsid w:val="00D86721"/>
    <w:rsid w:val="00D86B13"/>
    <w:rsid w:val="00D86C2F"/>
    <w:rsid w:val="00D878E6"/>
    <w:rsid w:val="00D87AF7"/>
    <w:rsid w:val="00D90A29"/>
    <w:rsid w:val="00D90A90"/>
    <w:rsid w:val="00D90C22"/>
    <w:rsid w:val="00D90C63"/>
    <w:rsid w:val="00D919D3"/>
    <w:rsid w:val="00D92F15"/>
    <w:rsid w:val="00D93256"/>
    <w:rsid w:val="00D935DE"/>
    <w:rsid w:val="00D94584"/>
    <w:rsid w:val="00D948D3"/>
    <w:rsid w:val="00D94A0D"/>
    <w:rsid w:val="00D94A28"/>
    <w:rsid w:val="00D95C7C"/>
    <w:rsid w:val="00D9623C"/>
    <w:rsid w:val="00D9643D"/>
    <w:rsid w:val="00D968D0"/>
    <w:rsid w:val="00D9728F"/>
    <w:rsid w:val="00D973AD"/>
    <w:rsid w:val="00DA0BFD"/>
    <w:rsid w:val="00DA0DDF"/>
    <w:rsid w:val="00DA1538"/>
    <w:rsid w:val="00DA1898"/>
    <w:rsid w:val="00DA1DA9"/>
    <w:rsid w:val="00DA258C"/>
    <w:rsid w:val="00DA27E3"/>
    <w:rsid w:val="00DA3005"/>
    <w:rsid w:val="00DA3C98"/>
    <w:rsid w:val="00DA4AD1"/>
    <w:rsid w:val="00DA5450"/>
    <w:rsid w:val="00DA6DB3"/>
    <w:rsid w:val="00DA6F7A"/>
    <w:rsid w:val="00DA7162"/>
    <w:rsid w:val="00DA7B0B"/>
    <w:rsid w:val="00DA7D1B"/>
    <w:rsid w:val="00DB0584"/>
    <w:rsid w:val="00DB0883"/>
    <w:rsid w:val="00DB08F5"/>
    <w:rsid w:val="00DB11DD"/>
    <w:rsid w:val="00DB14C5"/>
    <w:rsid w:val="00DB1C7E"/>
    <w:rsid w:val="00DB21ED"/>
    <w:rsid w:val="00DB2329"/>
    <w:rsid w:val="00DB2589"/>
    <w:rsid w:val="00DB33B5"/>
    <w:rsid w:val="00DB3722"/>
    <w:rsid w:val="00DB38E4"/>
    <w:rsid w:val="00DB3B13"/>
    <w:rsid w:val="00DB4D51"/>
    <w:rsid w:val="00DB5FBB"/>
    <w:rsid w:val="00DB6100"/>
    <w:rsid w:val="00DC00C1"/>
    <w:rsid w:val="00DC131D"/>
    <w:rsid w:val="00DC1766"/>
    <w:rsid w:val="00DC17EA"/>
    <w:rsid w:val="00DC1CA5"/>
    <w:rsid w:val="00DC1D16"/>
    <w:rsid w:val="00DC2966"/>
    <w:rsid w:val="00DC3D31"/>
    <w:rsid w:val="00DC4321"/>
    <w:rsid w:val="00DC47F7"/>
    <w:rsid w:val="00DC4AC4"/>
    <w:rsid w:val="00DC5917"/>
    <w:rsid w:val="00DC6D18"/>
    <w:rsid w:val="00DC7AC5"/>
    <w:rsid w:val="00DC7B01"/>
    <w:rsid w:val="00DC7C73"/>
    <w:rsid w:val="00DC7EA8"/>
    <w:rsid w:val="00DD038E"/>
    <w:rsid w:val="00DD052C"/>
    <w:rsid w:val="00DD0614"/>
    <w:rsid w:val="00DD0AF2"/>
    <w:rsid w:val="00DD236E"/>
    <w:rsid w:val="00DD24C9"/>
    <w:rsid w:val="00DD2879"/>
    <w:rsid w:val="00DD3518"/>
    <w:rsid w:val="00DD3E81"/>
    <w:rsid w:val="00DD3F2A"/>
    <w:rsid w:val="00DD3F43"/>
    <w:rsid w:val="00DD4ADE"/>
    <w:rsid w:val="00DD5F71"/>
    <w:rsid w:val="00DD6C39"/>
    <w:rsid w:val="00DD6E47"/>
    <w:rsid w:val="00DD7362"/>
    <w:rsid w:val="00DD7637"/>
    <w:rsid w:val="00DD776C"/>
    <w:rsid w:val="00DD797E"/>
    <w:rsid w:val="00DD7D54"/>
    <w:rsid w:val="00DE17FF"/>
    <w:rsid w:val="00DE19B9"/>
    <w:rsid w:val="00DE1C1D"/>
    <w:rsid w:val="00DE1F0F"/>
    <w:rsid w:val="00DE22D5"/>
    <w:rsid w:val="00DE2B5C"/>
    <w:rsid w:val="00DE310A"/>
    <w:rsid w:val="00DE32ED"/>
    <w:rsid w:val="00DE3EB9"/>
    <w:rsid w:val="00DE3F37"/>
    <w:rsid w:val="00DE5587"/>
    <w:rsid w:val="00DE56A2"/>
    <w:rsid w:val="00DE61EE"/>
    <w:rsid w:val="00DE6668"/>
    <w:rsid w:val="00DE6E7C"/>
    <w:rsid w:val="00DE71A1"/>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6B8B"/>
    <w:rsid w:val="00DF7BF6"/>
    <w:rsid w:val="00E003BF"/>
    <w:rsid w:val="00E00D31"/>
    <w:rsid w:val="00E01A79"/>
    <w:rsid w:val="00E01D2E"/>
    <w:rsid w:val="00E02250"/>
    <w:rsid w:val="00E02984"/>
    <w:rsid w:val="00E02E72"/>
    <w:rsid w:val="00E04DBF"/>
    <w:rsid w:val="00E05857"/>
    <w:rsid w:val="00E05BF8"/>
    <w:rsid w:val="00E06C7E"/>
    <w:rsid w:val="00E07756"/>
    <w:rsid w:val="00E1201F"/>
    <w:rsid w:val="00E137EA"/>
    <w:rsid w:val="00E13FFA"/>
    <w:rsid w:val="00E145DE"/>
    <w:rsid w:val="00E146A7"/>
    <w:rsid w:val="00E148C6"/>
    <w:rsid w:val="00E15B8D"/>
    <w:rsid w:val="00E16007"/>
    <w:rsid w:val="00E162F2"/>
    <w:rsid w:val="00E163EE"/>
    <w:rsid w:val="00E166DC"/>
    <w:rsid w:val="00E16CA0"/>
    <w:rsid w:val="00E1708C"/>
    <w:rsid w:val="00E170CF"/>
    <w:rsid w:val="00E179D6"/>
    <w:rsid w:val="00E203A8"/>
    <w:rsid w:val="00E203DC"/>
    <w:rsid w:val="00E208CC"/>
    <w:rsid w:val="00E2113A"/>
    <w:rsid w:val="00E212ED"/>
    <w:rsid w:val="00E213CA"/>
    <w:rsid w:val="00E22790"/>
    <w:rsid w:val="00E23D4B"/>
    <w:rsid w:val="00E2428D"/>
    <w:rsid w:val="00E24454"/>
    <w:rsid w:val="00E24543"/>
    <w:rsid w:val="00E24597"/>
    <w:rsid w:val="00E248E5"/>
    <w:rsid w:val="00E24956"/>
    <w:rsid w:val="00E25EEF"/>
    <w:rsid w:val="00E265A2"/>
    <w:rsid w:val="00E26DA2"/>
    <w:rsid w:val="00E271BC"/>
    <w:rsid w:val="00E2746B"/>
    <w:rsid w:val="00E30A5E"/>
    <w:rsid w:val="00E30F62"/>
    <w:rsid w:val="00E310ED"/>
    <w:rsid w:val="00E31FFD"/>
    <w:rsid w:val="00E322F5"/>
    <w:rsid w:val="00E3250B"/>
    <w:rsid w:val="00E32AD1"/>
    <w:rsid w:val="00E338D3"/>
    <w:rsid w:val="00E34044"/>
    <w:rsid w:val="00E3512F"/>
    <w:rsid w:val="00E35914"/>
    <w:rsid w:val="00E36744"/>
    <w:rsid w:val="00E4064A"/>
    <w:rsid w:val="00E41CF4"/>
    <w:rsid w:val="00E42365"/>
    <w:rsid w:val="00E4277A"/>
    <w:rsid w:val="00E43B1B"/>
    <w:rsid w:val="00E45382"/>
    <w:rsid w:val="00E476EA"/>
    <w:rsid w:val="00E47D6D"/>
    <w:rsid w:val="00E50918"/>
    <w:rsid w:val="00E50F7B"/>
    <w:rsid w:val="00E50FBF"/>
    <w:rsid w:val="00E51313"/>
    <w:rsid w:val="00E51524"/>
    <w:rsid w:val="00E52FF3"/>
    <w:rsid w:val="00E53F05"/>
    <w:rsid w:val="00E55190"/>
    <w:rsid w:val="00E56B90"/>
    <w:rsid w:val="00E56C3B"/>
    <w:rsid w:val="00E57093"/>
    <w:rsid w:val="00E57A5E"/>
    <w:rsid w:val="00E57AF7"/>
    <w:rsid w:val="00E57E66"/>
    <w:rsid w:val="00E57F7C"/>
    <w:rsid w:val="00E604D1"/>
    <w:rsid w:val="00E60809"/>
    <w:rsid w:val="00E60F26"/>
    <w:rsid w:val="00E61710"/>
    <w:rsid w:val="00E62255"/>
    <w:rsid w:val="00E62AD0"/>
    <w:rsid w:val="00E63998"/>
    <w:rsid w:val="00E645A1"/>
    <w:rsid w:val="00E64B07"/>
    <w:rsid w:val="00E652A1"/>
    <w:rsid w:val="00E6562D"/>
    <w:rsid w:val="00E65F0B"/>
    <w:rsid w:val="00E6682E"/>
    <w:rsid w:val="00E66AE5"/>
    <w:rsid w:val="00E66CBC"/>
    <w:rsid w:val="00E66FE7"/>
    <w:rsid w:val="00E67747"/>
    <w:rsid w:val="00E70943"/>
    <w:rsid w:val="00E71299"/>
    <w:rsid w:val="00E714DC"/>
    <w:rsid w:val="00E72EFE"/>
    <w:rsid w:val="00E73B3D"/>
    <w:rsid w:val="00E73D8D"/>
    <w:rsid w:val="00E74073"/>
    <w:rsid w:val="00E74B14"/>
    <w:rsid w:val="00E74CF0"/>
    <w:rsid w:val="00E7532B"/>
    <w:rsid w:val="00E7602C"/>
    <w:rsid w:val="00E7695C"/>
    <w:rsid w:val="00E77E86"/>
    <w:rsid w:val="00E80AD7"/>
    <w:rsid w:val="00E82ED6"/>
    <w:rsid w:val="00E82F24"/>
    <w:rsid w:val="00E836FC"/>
    <w:rsid w:val="00E852C4"/>
    <w:rsid w:val="00E85A2F"/>
    <w:rsid w:val="00E85F79"/>
    <w:rsid w:val="00E86A96"/>
    <w:rsid w:val="00E8728F"/>
    <w:rsid w:val="00E907E9"/>
    <w:rsid w:val="00E90CBD"/>
    <w:rsid w:val="00E91F0A"/>
    <w:rsid w:val="00E9251D"/>
    <w:rsid w:val="00E925E2"/>
    <w:rsid w:val="00E92D98"/>
    <w:rsid w:val="00E931D2"/>
    <w:rsid w:val="00E93A15"/>
    <w:rsid w:val="00E93F65"/>
    <w:rsid w:val="00E94219"/>
    <w:rsid w:val="00E946B9"/>
    <w:rsid w:val="00E94EA8"/>
    <w:rsid w:val="00E954D0"/>
    <w:rsid w:val="00E95E8D"/>
    <w:rsid w:val="00E961CA"/>
    <w:rsid w:val="00E96735"/>
    <w:rsid w:val="00E9696A"/>
    <w:rsid w:val="00E97875"/>
    <w:rsid w:val="00E97C90"/>
    <w:rsid w:val="00E97D5D"/>
    <w:rsid w:val="00EA044D"/>
    <w:rsid w:val="00EA0F4D"/>
    <w:rsid w:val="00EA1454"/>
    <w:rsid w:val="00EA1C12"/>
    <w:rsid w:val="00EA278C"/>
    <w:rsid w:val="00EA2A42"/>
    <w:rsid w:val="00EA2ABA"/>
    <w:rsid w:val="00EA2EB2"/>
    <w:rsid w:val="00EA3526"/>
    <w:rsid w:val="00EA4427"/>
    <w:rsid w:val="00EA4CC9"/>
    <w:rsid w:val="00EA534A"/>
    <w:rsid w:val="00EA5FC3"/>
    <w:rsid w:val="00EA69DE"/>
    <w:rsid w:val="00EA7497"/>
    <w:rsid w:val="00EA7B70"/>
    <w:rsid w:val="00EB2615"/>
    <w:rsid w:val="00EB31FF"/>
    <w:rsid w:val="00EB36F1"/>
    <w:rsid w:val="00EB488C"/>
    <w:rsid w:val="00EB48EA"/>
    <w:rsid w:val="00EB4954"/>
    <w:rsid w:val="00EB4A46"/>
    <w:rsid w:val="00EB568F"/>
    <w:rsid w:val="00EB5857"/>
    <w:rsid w:val="00EB5A8B"/>
    <w:rsid w:val="00EB67BD"/>
    <w:rsid w:val="00EB6D82"/>
    <w:rsid w:val="00EB773B"/>
    <w:rsid w:val="00EB7E9A"/>
    <w:rsid w:val="00EC0857"/>
    <w:rsid w:val="00EC0869"/>
    <w:rsid w:val="00EC09D5"/>
    <w:rsid w:val="00EC1A9C"/>
    <w:rsid w:val="00EC230A"/>
    <w:rsid w:val="00EC2966"/>
    <w:rsid w:val="00EC2ED2"/>
    <w:rsid w:val="00EC3038"/>
    <w:rsid w:val="00EC36C9"/>
    <w:rsid w:val="00EC4D78"/>
    <w:rsid w:val="00EC5C45"/>
    <w:rsid w:val="00EC64C6"/>
    <w:rsid w:val="00EC6CE3"/>
    <w:rsid w:val="00EC711E"/>
    <w:rsid w:val="00EC7A3F"/>
    <w:rsid w:val="00ED120A"/>
    <w:rsid w:val="00ED1763"/>
    <w:rsid w:val="00ED1A5A"/>
    <w:rsid w:val="00ED1B87"/>
    <w:rsid w:val="00ED1F08"/>
    <w:rsid w:val="00ED1F8B"/>
    <w:rsid w:val="00ED2220"/>
    <w:rsid w:val="00ED2B02"/>
    <w:rsid w:val="00ED51EF"/>
    <w:rsid w:val="00ED5383"/>
    <w:rsid w:val="00ED53BB"/>
    <w:rsid w:val="00ED5C8C"/>
    <w:rsid w:val="00ED5FC5"/>
    <w:rsid w:val="00ED6B25"/>
    <w:rsid w:val="00ED6CF2"/>
    <w:rsid w:val="00ED79C8"/>
    <w:rsid w:val="00EE0D38"/>
    <w:rsid w:val="00EE1697"/>
    <w:rsid w:val="00EE1C31"/>
    <w:rsid w:val="00EE1DDB"/>
    <w:rsid w:val="00EE2D31"/>
    <w:rsid w:val="00EE2E10"/>
    <w:rsid w:val="00EE2EDA"/>
    <w:rsid w:val="00EE3802"/>
    <w:rsid w:val="00EE3EFE"/>
    <w:rsid w:val="00EE42C3"/>
    <w:rsid w:val="00EE5B43"/>
    <w:rsid w:val="00EE6CC8"/>
    <w:rsid w:val="00EE76CA"/>
    <w:rsid w:val="00EE7CE6"/>
    <w:rsid w:val="00EF0951"/>
    <w:rsid w:val="00EF19DC"/>
    <w:rsid w:val="00EF1CD6"/>
    <w:rsid w:val="00EF229D"/>
    <w:rsid w:val="00EF2FBE"/>
    <w:rsid w:val="00EF33CA"/>
    <w:rsid w:val="00EF3AA1"/>
    <w:rsid w:val="00EF489E"/>
    <w:rsid w:val="00EF4A39"/>
    <w:rsid w:val="00EF5C0D"/>
    <w:rsid w:val="00EF5F2B"/>
    <w:rsid w:val="00EF7794"/>
    <w:rsid w:val="00EF7F34"/>
    <w:rsid w:val="00F0140B"/>
    <w:rsid w:val="00F0169A"/>
    <w:rsid w:val="00F0224E"/>
    <w:rsid w:val="00F02291"/>
    <w:rsid w:val="00F0294B"/>
    <w:rsid w:val="00F03722"/>
    <w:rsid w:val="00F048C6"/>
    <w:rsid w:val="00F05CBD"/>
    <w:rsid w:val="00F060E3"/>
    <w:rsid w:val="00F07262"/>
    <w:rsid w:val="00F076C1"/>
    <w:rsid w:val="00F07B4D"/>
    <w:rsid w:val="00F1053E"/>
    <w:rsid w:val="00F1067C"/>
    <w:rsid w:val="00F10EDA"/>
    <w:rsid w:val="00F10F67"/>
    <w:rsid w:val="00F112E6"/>
    <w:rsid w:val="00F11406"/>
    <w:rsid w:val="00F11D27"/>
    <w:rsid w:val="00F11DAC"/>
    <w:rsid w:val="00F1221D"/>
    <w:rsid w:val="00F12A9C"/>
    <w:rsid w:val="00F12D31"/>
    <w:rsid w:val="00F139C7"/>
    <w:rsid w:val="00F1400A"/>
    <w:rsid w:val="00F1606E"/>
    <w:rsid w:val="00F169DD"/>
    <w:rsid w:val="00F17146"/>
    <w:rsid w:val="00F173B4"/>
    <w:rsid w:val="00F17BD1"/>
    <w:rsid w:val="00F17C78"/>
    <w:rsid w:val="00F204B1"/>
    <w:rsid w:val="00F20A26"/>
    <w:rsid w:val="00F20C0E"/>
    <w:rsid w:val="00F2168F"/>
    <w:rsid w:val="00F21B07"/>
    <w:rsid w:val="00F2330F"/>
    <w:rsid w:val="00F23866"/>
    <w:rsid w:val="00F25156"/>
    <w:rsid w:val="00F254D2"/>
    <w:rsid w:val="00F255E4"/>
    <w:rsid w:val="00F25E26"/>
    <w:rsid w:val="00F2624B"/>
    <w:rsid w:val="00F27F6B"/>
    <w:rsid w:val="00F303DD"/>
    <w:rsid w:val="00F305A1"/>
    <w:rsid w:val="00F324F8"/>
    <w:rsid w:val="00F327A1"/>
    <w:rsid w:val="00F334B2"/>
    <w:rsid w:val="00F34413"/>
    <w:rsid w:val="00F34DA5"/>
    <w:rsid w:val="00F34FD4"/>
    <w:rsid w:val="00F36A27"/>
    <w:rsid w:val="00F36E33"/>
    <w:rsid w:val="00F376C0"/>
    <w:rsid w:val="00F376C2"/>
    <w:rsid w:val="00F376F1"/>
    <w:rsid w:val="00F37B52"/>
    <w:rsid w:val="00F40027"/>
    <w:rsid w:val="00F40BE5"/>
    <w:rsid w:val="00F40CC3"/>
    <w:rsid w:val="00F40D38"/>
    <w:rsid w:val="00F40DBE"/>
    <w:rsid w:val="00F41131"/>
    <w:rsid w:val="00F41182"/>
    <w:rsid w:val="00F418A3"/>
    <w:rsid w:val="00F42A0B"/>
    <w:rsid w:val="00F42C86"/>
    <w:rsid w:val="00F43801"/>
    <w:rsid w:val="00F444EA"/>
    <w:rsid w:val="00F44EE8"/>
    <w:rsid w:val="00F451AF"/>
    <w:rsid w:val="00F453D0"/>
    <w:rsid w:val="00F47610"/>
    <w:rsid w:val="00F479CE"/>
    <w:rsid w:val="00F47E7A"/>
    <w:rsid w:val="00F516A0"/>
    <w:rsid w:val="00F52BF0"/>
    <w:rsid w:val="00F53496"/>
    <w:rsid w:val="00F535AA"/>
    <w:rsid w:val="00F54386"/>
    <w:rsid w:val="00F545E6"/>
    <w:rsid w:val="00F54B35"/>
    <w:rsid w:val="00F54D1A"/>
    <w:rsid w:val="00F557FE"/>
    <w:rsid w:val="00F559A9"/>
    <w:rsid w:val="00F55BFA"/>
    <w:rsid w:val="00F60F5A"/>
    <w:rsid w:val="00F61664"/>
    <w:rsid w:val="00F61EB7"/>
    <w:rsid w:val="00F6220B"/>
    <w:rsid w:val="00F62A27"/>
    <w:rsid w:val="00F62F13"/>
    <w:rsid w:val="00F6408D"/>
    <w:rsid w:val="00F648CE"/>
    <w:rsid w:val="00F64AB5"/>
    <w:rsid w:val="00F657DA"/>
    <w:rsid w:val="00F658A2"/>
    <w:rsid w:val="00F66466"/>
    <w:rsid w:val="00F67B0B"/>
    <w:rsid w:val="00F7004A"/>
    <w:rsid w:val="00F70390"/>
    <w:rsid w:val="00F708F0"/>
    <w:rsid w:val="00F70B4B"/>
    <w:rsid w:val="00F7103C"/>
    <w:rsid w:val="00F71783"/>
    <w:rsid w:val="00F73496"/>
    <w:rsid w:val="00F73BC6"/>
    <w:rsid w:val="00F74D88"/>
    <w:rsid w:val="00F74E14"/>
    <w:rsid w:val="00F75706"/>
    <w:rsid w:val="00F7575B"/>
    <w:rsid w:val="00F75A4B"/>
    <w:rsid w:val="00F762AB"/>
    <w:rsid w:val="00F80863"/>
    <w:rsid w:val="00F808A1"/>
    <w:rsid w:val="00F8130B"/>
    <w:rsid w:val="00F81ACE"/>
    <w:rsid w:val="00F81F7A"/>
    <w:rsid w:val="00F827D2"/>
    <w:rsid w:val="00F82F68"/>
    <w:rsid w:val="00F831FF"/>
    <w:rsid w:val="00F83604"/>
    <w:rsid w:val="00F836AF"/>
    <w:rsid w:val="00F84C7B"/>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793"/>
    <w:rsid w:val="00F939FB"/>
    <w:rsid w:val="00F94F48"/>
    <w:rsid w:val="00F955D4"/>
    <w:rsid w:val="00F96116"/>
    <w:rsid w:val="00F965D3"/>
    <w:rsid w:val="00F97A36"/>
    <w:rsid w:val="00F97BD9"/>
    <w:rsid w:val="00FA15B8"/>
    <w:rsid w:val="00FA17A8"/>
    <w:rsid w:val="00FA1873"/>
    <w:rsid w:val="00FA1CAB"/>
    <w:rsid w:val="00FA2DA6"/>
    <w:rsid w:val="00FA31F2"/>
    <w:rsid w:val="00FA57E6"/>
    <w:rsid w:val="00FA5DAD"/>
    <w:rsid w:val="00FA681D"/>
    <w:rsid w:val="00FA6A45"/>
    <w:rsid w:val="00FB0E45"/>
    <w:rsid w:val="00FB102A"/>
    <w:rsid w:val="00FB10EC"/>
    <w:rsid w:val="00FB16BB"/>
    <w:rsid w:val="00FB2052"/>
    <w:rsid w:val="00FB2354"/>
    <w:rsid w:val="00FB2E71"/>
    <w:rsid w:val="00FB30F7"/>
    <w:rsid w:val="00FB3E30"/>
    <w:rsid w:val="00FB49FD"/>
    <w:rsid w:val="00FB4D8E"/>
    <w:rsid w:val="00FB5E4F"/>
    <w:rsid w:val="00FB7527"/>
    <w:rsid w:val="00FC1BE4"/>
    <w:rsid w:val="00FC2056"/>
    <w:rsid w:val="00FC238A"/>
    <w:rsid w:val="00FC384D"/>
    <w:rsid w:val="00FC44AD"/>
    <w:rsid w:val="00FC4D31"/>
    <w:rsid w:val="00FC5130"/>
    <w:rsid w:val="00FC51A0"/>
    <w:rsid w:val="00FC6D45"/>
    <w:rsid w:val="00FC78A8"/>
    <w:rsid w:val="00FD0209"/>
    <w:rsid w:val="00FD0702"/>
    <w:rsid w:val="00FD1839"/>
    <w:rsid w:val="00FD2676"/>
    <w:rsid w:val="00FD26F0"/>
    <w:rsid w:val="00FD3756"/>
    <w:rsid w:val="00FD3CA3"/>
    <w:rsid w:val="00FD4566"/>
    <w:rsid w:val="00FD4F48"/>
    <w:rsid w:val="00FD54E7"/>
    <w:rsid w:val="00FD5DF8"/>
    <w:rsid w:val="00FD695C"/>
    <w:rsid w:val="00FD738F"/>
    <w:rsid w:val="00FD74CC"/>
    <w:rsid w:val="00FE0126"/>
    <w:rsid w:val="00FE0385"/>
    <w:rsid w:val="00FE0D6C"/>
    <w:rsid w:val="00FE1130"/>
    <w:rsid w:val="00FE1255"/>
    <w:rsid w:val="00FE12BE"/>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87"/>
    <w:rsid w:val="00FE7D6A"/>
    <w:rsid w:val="00FF0103"/>
    <w:rsid w:val="00FF0490"/>
    <w:rsid w:val="00FF11CB"/>
    <w:rsid w:val="00FF20CA"/>
    <w:rsid w:val="00FF218B"/>
    <w:rsid w:val="00FF2A51"/>
    <w:rsid w:val="00FF2DE2"/>
    <w:rsid w:val="00FF3506"/>
    <w:rsid w:val="00FF381D"/>
    <w:rsid w:val="00FF3B4C"/>
    <w:rsid w:val="00FF4A7F"/>
    <w:rsid w:val="00FF64C3"/>
    <w:rsid w:val="00FF6A85"/>
    <w:rsid w:val="00FF6BEC"/>
    <w:rsid w:val="00FF7436"/>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117DD"/>
    <w:pPr>
      <w:widowControl w:val="0"/>
      <w:suppressAutoHyphens/>
    </w:pPr>
    <w:rPr>
      <w:rFonts w:ascii="Thorndale" w:hAnsi="Thorndale"/>
      <w:color w:val="000000"/>
      <w:sz w:val="24"/>
      <w:szCs w:val="24"/>
    </w:rPr>
  </w:style>
  <w:style w:type="paragraph" w:styleId="Heading1">
    <w:name w:val="heading 1"/>
    <w:basedOn w:val="Normal"/>
    <w:next w:val="Normal"/>
    <w:link w:val="Heading1Char"/>
    <w:uiPriority w:val="99"/>
    <w:qFormat/>
    <w:rsid w:val="00D9728F"/>
    <w:pPr>
      <w:keepNext/>
      <w:spacing w:before="240" w:after="60"/>
      <w:outlineLvl w:val="0"/>
    </w:pPr>
    <w:rPr>
      <w:rFonts w:ascii="Arial" w:hAnsi="Arial"/>
      <w:b/>
      <w:bCs/>
      <w:kern w:val="32"/>
      <w:sz w:val="32"/>
      <w:szCs w:val="32"/>
    </w:rPr>
  </w:style>
  <w:style w:type="paragraph" w:styleId="Heading2">
    <w:name w:val="heading 2"/>
    <w:basedOn w:val="Header"/>
    <w:next w:val="BodyText"/>
    <w:link w:val="Heading2Char"/>
    <w:uiPriority w:val="99"/>
    <w:qFormat/>
    <w:rsid w:val="00514D7F"/>
    <w:pPr>
      <w:numPr>
        <w:ilvl w:val="1"/>
        <w:numId w:val="1"/>
      </w:numPr>
      <w:outlineLvl w:val="1"/>
    </w:pPr>
    <w:rPr>
      <w:rFonts w:ascii="Times New Roman" w:eastAsia="Arial Unicode MS" w:hAnsi="Times New Roman" w:cs="Tahoma"/>
      <w:b/>
      <w:bCs/>
      <w:sz w:val="36"/>
      <w:szCs w:val="36"/>
    </w:rPr>
  </w:style>
  <w:style w:type="paragraph" w:styleId="Heading3">
    <w:name w:val="heading 3"/>
    <w:basedOn w:val="Normal"/>
    <w:next w:val="Normal"/>
    <w:link w:val="Heading3Char"/>
    <w:uiPriority w:val="99"/>
    <w:qFormat/>
    <w:rsid w:val="00D972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72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9728F"/>
    <w:pPr>
      <w:spacing w:before="240" w:after="60"/>
      <w:outlineLvl w:val="4"/>
    </w:pPr>
    <w:rPr>
      <w:b/>
      <w:bCs/>
      <w:i/>
      <w:iCs/>
      <w:sz w:val="26"/>
      <w:szCs w:val="26"/>
    </w:rPr>
  </w:style>
  <w:style w:type="paragraph" w:styleId="Heading6">
    <w:name w:val="heading 6"/>
    <w:basedOn w:val="Normal"/>
    <w:next w:val="Normal"/>
    <w:link w:val="Heading6Char"/>
    <w:uiPriority w:val="99"/>
    <w:qFormat/>
    <w:rsid w:val="00D972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9728F"/>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9728F"/>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972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4142"/>
    <w:rPr>
      <w:rFonts w:ascii="Arial" w:hAnsi="Arial" w:cs="Times New Roman"/>
      <w:b/>
      <w:color w:val="000000"/>
      <w:kern w:val="32"/>
      <w:sz w:val="32"/>
    </w:rPr>
  </w:style>
  <w:style w:type="character" w:customStyle="1" w:styleId="Heading2Char">
    <w:name w:val="Heading 2 Char"/>
    <w:basedOn w:val="DefaultParagraphFont"/>
    <w:link w:val="Heading2"/>
    <w:uiPriority w:val="99"/>
    <w:semiHidden/>
    <w:locked/>
    <w:rsid w:val="001F6FB5"/>
    <w:rPr>
      <w:rFonts w:eastAsia="Arial Unicode MS" w:cs="Tahoma"/>
      <w:b/>
      <w:bCs/>
      <w:color w:val="000000"/>
      <w:sz w:val="36"/>
      <w:szCs w:val="36"/>
      <w:lang w:val="pl-PL" w:eastAsia="pl-PL" w:bidi="ar-SA"/>
    </w:rPr>
  </w:style>
  <w:style w:type="character" w:customStyle="1" w:styleId="Heading3Char">
    <w:name w:val="Heading 3 Char"/>
    <w:basedOn w:val="DefaultParagraphFont"/>
    <w:link w:val="Heading3"/>
    <w:uiPriority w:val="99"/>
    <w:semiHidden/>
    <w:locked/>
    <w:rsid w:val="001F6FB5"/>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1F6FB5"/>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1F6FB5"/>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F6FB5"/>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1F6FB5"/>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1F6FB5"/>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1F6FB5"/>
    <w:rPr>
      <w:rFonts w:ascii="Cambria" w:hAnsi="Cambria" w:cs="Times New Roman"/>
      <w:color w:val="000000"/>
    </w:rPr>
  </w:style>
  <w:style w:type="character" w:customStyle="1" w:styleId="WW8Num34z0">
    <w:name w:val="WW8Num34z0"/>
    <w:uiPriority w:val="99"/>
    <w:rsid w:val="00514D7F"/>
    <w:rPr>
      <w:rFonts w:ascii="StarSymbol" w:eastAsia="StarSymbol"/>
      <w:sz w:val="18"/>
    </w:rPr>
  </w:style>
  <w:style w:type="character" w:customStyle="1" w:styleId="WW8Num37z1">
    <w:name w:val="WW8Num37z1"/>
    <w:uiPriority w:val="99"/>
    <w:rsid w:val="00514D7F"/>
    <w:rPr>
      <w:rFonts w:ascii="StarSymbol" w:eastAsia="StarSymbol"/>
      <w:sz w:val="18"/>
    </w:rPr>
  </w:style>
  <w:style w:type="character" w:customStyle="1" w:styleId="Absatz-Standardschriftart">
    <w:name w:val="Absatz-Standardschriftart"/>
    <w:uiPriority w:val="99"/>
    <w:rsid w:val="00514D7F"/>
  </w:style>
  <w:style w:type="character" w:customStyle="1" w:styleId="WW-Absatz-Standardschriftart">
    <w:name w:val="WW-Absatz-Standardschriftart"/>
    <w:uiPriority w:val="99"/>
    <w:rsid w:val="00514D7F"/>
  </w:style>
  <w:style w:type="character" w:customStyle="1" w:styleId="WW-WW8Num34z0">
    <w:name w:val="WW-WW8Num34z0"/>
    <w:uiPriority w:val="99"/>
    <w:rsid w:val="00514D7F"/>
    <w:rPr>
      <w:rFonts w:ascii="StarSymbol" w:eastAsia="StarSymbol"/>
      <w:sz w:val="18"/>
    </w:rPr>
  </w:style>
  <w:style w:type="character" w:customStyle="1" w:styleId="WW-WW8Num37z1">
    <w:name w:val="WW-WW8Num37z1"/>
    <w:uiPriority w:val="99"/>
    <w:rsid w:val="00514D7F"/>
    <w:rPr>
      <w:rFonts w:ascii="StarSymbol" w:eastAsia="StarSymbol"/>
      <w:sz w:val="18"/>
    </w:rPr>
  </w:style>
  <w:style w:type="character" w:customStyle="1" w:styleId="WW-Absatz-Standardschriftart1">
    <w:name w:val="WW-Absatz-Standardschriftart1"/>
    <w:uiPriority w:val="99"/>
    <w:rsid w:val="00514D7F"/>
  </w:style>
  <w:style w:type="character" w:customStyle="1" w:styleId="WW-WW8Num34z01">
    <w:name w:val="WW-WW8Num34z01"/>
    <w:uiPriority w:val="99"/>
    <w:rsid w:val="00514D7F"/>
    <w:rPr>
      <w:rFonts w:ascii="StarSymbol" w:eastAsia="StarSymbol"/>
      <w:sz w:val="18"/>
    </w:rPr>
  </w:style>
  <w:style w:type="character" w:customStyle="1" w:styleId="WW-WW8Num37z11">
    <w:name w:val="WW-WW8Num37z11"/>
    <w:uiPriority w:val="99"/>
    <w:rsid w:val="00514D7F"/>
    <w:rPr>
      <w:rFonts w:ascii="StarSymbol" w:eastAsia="StarSymbol"/>
      <w:sz w:val="18"/>
    </w:rPr>
  </w:style>
  <w:style w:type="character" w:customStyle="1" w:styleId="WW-Absatz-Standardschriftart11">
    <w:name w:val="WW-Absatz-Standardschriftart11"/>
    <w:uiPriority w:val="99"/>
    <w:rsid w:val="00514D7F"/>
  </w:style>
  <w:style w:type="character" w:customStyle="1" w:styleId="WW-WW8Num34z011">
    <w:name w:val="WW-WW8Num34z011"/>
    <w:uiPriority w:val="99"/>
    <w:rsid w:val="00514D7F"/>
    <w:rPr>
      <w:rFonts w:ascii="StarSymbol" w:eastAsia="StarSymbol"/>
      <w:sz w:val="18"/>
    </w:rPr>
  </w:style>
  <w:style w:type="character" w:customStyle="1" w:styleId="WW-WW8Num37z111">
    <w:name w:val="WW-WW8Num37z111"/>
    <w:uiPriority w:val="99"/>
    <w:rsid w:val="00514D7F"/>
    <w:rPr>
      <w:rFonts w:ascii="StarSymbol" w:eastAsia="StarSymbol"/>
      <w:sz w:val="18"/>
    </w:rPr>
  </w:style>
  <w:style w:type="character" w:customStyle="1" w:styleId="WW-Absatz-Standardschriftart111">
    <w:name w:val="WW-Absatz-Standardschriftart111"/>
    <w:uiPriority w:val="99"/>
    <w:rsid w:val="00514D7F"/>
  </w:style>
  <w:style w:type="character" w:customStyle="1" w:styleId="WW-WW8Num34z0111">
    <w:name w:val="WW-WW8Num34z0111"/>
    <w:uiPriority w:val="99"/>
    <w:rsid w:val="00514D7F"/>
    <w:rPr>
      <w:rFonts w:ascii="StarSymbol" w:eastAsia="StarSymbol"/>
      <w:sz w:val="18"/>
    </w:rPr>
  </w:style>
  <w:style w:type="character" w:customStyle="1" w:styleId="WW-WW8Num37z1111">
    <w:name w:val="WW-WW8Num37z1111"/>
    <w:uiPriority w:val="99"/>
    <w:rsid w:val="00514D7F"/>
    <w:rPr>
      <w:rFonts w:ascii="StarSymbol" w:eastAsia="StarSymbol"/>
      <w:sz w:val="18"/>
    </w:rPr>
  </w:style>
  <w:style w:type="character" w:customStyle="1" w:styleId="WW-Absatz-Standardschriftart1111">
    <w:name w:val="WW-Absatz-Standardschriftart1111"/>
    <w:uiPriority w:val="99"/>
    <w:rsid w:val="00514D7F"/>
  </w:style>
  <w:style w:type="character" w:customStyle="1" w:styleId="WW8Num14z0">
    <w:name w:val="WW8Num14z0"/>
    <w:uiPriority w:val="99"/>
    <w:rsid w:val="00514D7F"/>
    <w:rPr>
      <w:rFonts w:ascii="StarSymbol" w:eastAsia="StarSymbol"/>
      <w:sz w:val="18"/>
    </w:rPr>
  </w:style>
  <w:style w:type="character" w:customStyle="1" w:styleId="WW8Num24z0">
    <w:name w:val="WW8Num24z0"/>
    <w:uiPriority w:val="99"/>
    <w:rsid w:val="00514D7F"/>
    <w:rPr>
      <w:rFonts w:ascii="Symbol" w:hAnsi="Symbol"/>
      <w:sz w:val="18"/>
    </w:rPr>
  </w:style>
  <w:style w:type="character" w:customStyle="1" w:styleId="WW-Absatz-Standardschriftart11111">
    <w:name w:val="WW-Absatz-Standardschriftart11111"/>
    <w:uiPriority w:val="99"/>
    <w:rsid w:val="00514D7F"/>
  </w:style>
  <w:style w:type="character" w:customStyle="1" w:styleId="WW-WW8Num14z0">
    <w:name w:val="WW-WW8Num14z0"/>
    <w:uiPriority w:val="99"/>
    <w:rsid w:val="00514D7F"/>
    <w:rPr>
      <w:rFonts w:ascii="StarSymbol" w:eastAsia="StarSymbol"/>
      <w:sz w:val="18"/>
    </w:rPr>
  </w:style>
  <w:style w:type="character" w:customStyle="1" w:styleId="WW8Num18z0">
    <w:name w:val="WW8Num18z0"/>
    <w:uiPriority w:val="99"/>
    <w:rsid w:val="00514D7F"/>
    <w:rPr>
      <w:rFonts w:ascii="StarSymbol" w:eastAsia="StarSymbol"/>
      <w:sz w:val="18"/>
    </w:rPr>
  </w:style>
  <w:style w:type="character" w:customStyle="1" w:styleId="WW8Num28z0">
    <w:name w:val="WW8Num28z0"/>
    <w:uiPriority w:val="99"/>
    <w:rsid w:val="00514D7F"/>
    <w:rPr>
      <w:rFonts w:ascii="Symbol" w:hAnsi="Symbol"/>
      <w:sz w:val="18"/>
    </w:rPr>
  </w:style>
  <w:style w:type="character" w:customStyle="1" w:styleId="WW-Absatz-Standardschriftart111111">
    <w:name w:val="WW-Absatz-Standardschriftart111111"/>
    <w:uiPriority w:val="99"/>
    <w:rsid w:val="00514D7F"/>
  </w:style>
  <w:style w:type="character" w:customStyle="1" w:styleId="Znakinumeracji">
    <w:name w:val="Znaki numeracji"/>
    <w:uiPriority w:val="99"/>
    <w:rsid w:val="00514D7F"/>
  </w:style>
  <w:style w:type="character" w:customStyle="1" w:styleId="WW-Znakinumeracji">
    <w:name w:val="WW-Znaki numeracji"/>
    <w:uiPriority w:val="99"/>
    <w:rsid w:val="00514D7F"/>
  </w:style>
  <w:style w:type="character" w:customStyle="1" w:styleId="WW-Znakinumeracji1">
    <w:name w:val="WW-Znaki numeracji1"/>
    <w:uiPriority w:val="99"/>
    <w:rsid w:val="00514D7F"/>
  </w:style>
  <w:style w:type="character" w:customStyle="1" w:styleId="WW-Znakinumeracji11">
    <w:name w:val="WW-Znaki numeracji11"/>
    <w:uiPriority w:val="99"/>
    <w:rsid w:val="00514D7F"/>
  </w:style>
  <w:style w:type="character" w:customStyle="1" w:styleId="WW-Znakinumeracji111">
    <w:name w:val="WW-Znaki numeracji111"/>
    <w:uiPriority w:val="99"/>
    <w:rsid w:val="00514D7F"/>
  </w:style>
  <w:style w:type="character" w:customStyle="1" w:styleId="WW-Znakinumeracji1111">
    <w:name w:val="WW-Znaki numeracji1111"/>
    <w:uiPriority w:val="99"/>
    <w:rsid w:val="00514D7F"/>
  </w:style>
  <w:style w:type="character" w:customStyle="1" w:styleId="WW-Znakinumeracji11111">
    <w:name w:val="WW-Znaki numeracji11111"/>
    <w:uiPriority w:val="99"/>
    <w:rsid w:val="00514D7F"/>
  </w:style>
  <w:style w:type="character" w:customStyle="1" w:styleId="WW-Znakinumeracji111111">
    <w:name w:val="WW-Znaki numeracji111111"/>
    <w:uiPriority w:val="99"/>
    <w:rsid w:val="00514D7F"/>
  </w:style>
  <w:style w:type="character" w:customStyle="1" w:styleId="Symbolewypunktowania">
    <w:name w:val="Symbole wypunktowania"/>
    <w:uiPriority w:val="99"/>
    <w:rsid w:val="00514D7F"/>
    <w:rPr>
      <w:rFonts w:ascii="StarSymbol" w:eastAsia="StarSymbol" w:hAnsi="StarSymbol"/>
      <w:sz w:val="18"/>
    </w:rPr>
  </w:style>
  <w:style w:type="character" w:customStyle="1" w:styleId="WW-Symbolewypunktowania">
    <w:name w:val="WW-Symbole wypunktowania"/>
    <w:uiPriority w:val="99"/>
    <w:rsid w:val="00514D7F"/>
    <w:rPr>
      <w:rFonts w:ascii="StarSymbol" w:eastAsia="StarSymbol" w:hAnsi="StarSymbol"/>
      <w:sz w:val="18"/>
    </w:rPr>
  </w:style>
  <w:style w:type="character" w:customStyle="1" w:styleId="WW-Symbolewypunktowania1">
    <w:name w:val="WW-Symbole wypunktowania1"/>
    <w:uiPriority w:val="99"/>
    <w:rsid w:val="00514D7F"/>
    <w:rPr>
      <w:rFonts w:ascii="StarSymbol" w:eastAsia="StarSymbol" w:hAnsi="StarSymbol"/>
      <w:sz w:val="18"/>
    </w:rPr>
  </w:style>
  <w:style w:type="character" w:customStyle="1" w:styleId="WW-Symbolewypunktowania11">
    <w:name w:val="WW-Symbole wypunktowania11"/>
    <w:uiPriority w:val="99"/>
    <w:rsid w:val="00514D7F"/>
    <w:rPr>
      <w:rFonts w:ascii="StarSymbol" w:eastAsia="StarSymbol" w:hAnsi="StarSymbol"/>
      <w:sz w:val="18"/>
    </w:rPr>
  </w:style>
  <w:style w:type="character" w:customStyle="1" w:styleId="WW-Symbolewypunktowania111">
    <w:name w:val="WW-Symbole wypunktowania111"/>
    <w:uiPriority w:val="99"/>
    <w:rsid w:val="00514D7F"/>
    <w:rPr>
      <w:rFonts w:ascii="StarSymbol" w:eastAsia="StarSymbol" w:hAnsi="StarSymbol"/>
      <w:sz w:val="18"/>
    </w:rPr>
  </w:style>
  <w:style w:type="character" w:customStyle="1" w:styleId="WW-Symbolewypunktowania1111">
    <w:name w:val="WW-Symbole wypunktowania1111"/>
    <w:uiPriority w:val="99"/>
    <w:rsid w:val="00514D7F"/>
    <w:rPr>
      <w:rFonts w:ascii="StarSymbol" w:eastAsia="StarSymbol" w:hAnsi="StarSymbol"/>
      <w:sz w:val="18"/>
    </w:rPr>
  </w:style>
  <w:style w:type="character" w:customStyle="1" w:styleId="WW-Symbolewypunktowania11111">
    <w:name w:val="WW-Symbole wypunktowania11111"/>
    <w:uiPriority w:val="99"/>
    <w:rsid w:val="00514D7F"/>
    <w:rPr>
      <w:rFonts w:ascii="StarSymbol" w:eastAsia="StarSymbol" w:hAnsi="StarSymbol"/>
      <w:sz w:val="18"/>
    </w:rPr>
  </w:style>
  <w:style w:type="character" w:customStyle="1" w:styleId="WW-Symbolewypunktowania111111">
    <w:name w:val="WW-Symbole wypunktowania111111"/>
    <w:uiPriority w:val="99"/>
    <w:rsid w:val="00514D7F"/>
    <w:rPr>
      <w:rFonts w:ascii="StarSymbol" w:eastAsia="StarSymbol" w:hAnsi="StarSymbol"/>
      <w:sz w:val="18"/>
    </w:rPr>
  </w:style>
  <w:style w:type="character" w:styleId="Hyperlink">
    <w:name w:val="Hyperlink"/>
    <w:basedOn w:val="DefaultParagraphFont"/>
    <w:uiPriority w:val="99"/>
    <w:rsid w:val="00514D7F"/>
    <w:rPr>
      <w:rFonts w:cs="Times New Roman"/>
      <w:color w:val="000080"/>
      <w:u w:val="single"/>
    </w:rPr>
  </w:style>
  <w:style w:type="character" w:customStyle="1" w:styleId="WW-Absatz-Standardschriftart1111111">
    <w:name w:val="WW-Absatz-Standardschriftart1111111"/>
    <w:uiPriority w:val="99"/>
    <w:rsid w:val="00514D7F"/>
  </w:style>
  <w:style w:type="character" w:customStyle="1" w:styleId="WW-Absatz-Standardschriftart11111111">
    <w:name w:val="WW-Absatz-Standardschriftart11111111"/>
    <w:uiPriority w:val="99"/>
    <w:rsid w:val="00514D7F"/>
  </w:style>
  <w:style w:type="character" w:customStyle="1" w:styleId="WW-Absatz-Standardschriftart111111111">
    <w:name w:val="WW-Absatz-Standardschriftart111111111"/>
    <w:uiPriority w:val="99"/>
    <w:rsid w:val="00514D7F"/>
  </w:style>
  <w:style w:type="character" w:customStyle="1" w:styleId="WW-Absatz-Standardschriftart1111111111">
    <w:name w:val="WW-Absatz-Standardschriftart1111111111"/>
    <w:uiPriority w:val="99"/>
    <w:rsid w:val="00514D7F"/>
  </w:style>
  <w:style w:type="character" w:customStyle="1" w:styleId="WW-Absatz-Standardschriftart11111111111">
    <w:name w:val="WW-Absatz-Standardschriftart11111111111"/>
    <w:uiPriority w:val="99"/>
    <w:rsid w:val="00514D7F"/>
  </w:style>
  <w:style w:type="character" w:customStyle="1" w:styleId="WW-Absatz-Standardschriftart111111111111">
    <w:name w:val="WW-Absatz-Standardschriftart111111111111"/>
    <w:uiPriority w:val="99"/>
    <w:rsid w:val="00514D7F"/>
  </w:style>
  <w:style w:type="character" w:customStyle="1" w:styleId="WW-Absatz-Standardschriftart1111111111111">
    <w:name w:val="WW-Absatz-Standardschriftart1111111111111"/>
    <w:uiPriority w:val="99"/>
    <w:rsid w:val="00514D7F"/>
  </w:style>
  <w:style w:type="character" w:customStyle="1" w:styleId="WW-Absatz-Standardschriftart11111111111111">
    <w:name w:val="WW-Absatz-Standardschriftart11111111111111"/>
    <w:uiPriority w:val="99"/>
    <w:rsid w:val="00514D7F"/>
  </w:style>
  <w:style w:type="character" w:customStyle="1" w:styleId="WW-Absatz-Standardschriftart111111111111111">
    <w:name w:val="WW-Absatz-Standardschriftart111111111111111"/>
    <w:uiPriority w:val="99"/>
    <w:rsid w:val="00514D7F"/>
  </w:style>
  <w:style w:type="character" w:customStyle="1" w:styleId="WW-Absatz-Standardschriftart1111111111111111">
    <w:name w:val="WW-Absatz-Standardschriftart1111111111111111"/>
    <w:uiPriority w:val="99"/>
    <w:rsid w:val="00514D7F"/>
  </w:style>
  <w:style w:type="character" w:customStyle="1" w:styleId="WW-Absatz-Standardschriftart11111111111111111">
    <w:name w:val="WW-Absatz-Standardschriftart11111111111111111"/>
    <w:uiPriority w:val="99"/>
    <w:rsid w:val="00514D7F"/>
  </w:style>
  <w:style w:type="character" w:customStyle="1" w:styleId="WW-Absatz-Standardschriftart111111111111111111">
    <w:name w:val="WW-Absatz-Standardschriftart111111111111111111"/>
    <w:uiPriority w:val="99"/>
    <w:rsid w:val="00514D7F"/>
  </w:style>
  <w:style w:type="character" w:customStyle="1" w:styleId="WW-Absatz-Standardschriftart1111111111111111111">
    <w:name w:val="WW-Absatz-Standardschriftart1111111111111111111"/>
    <w:uiPriority w:val="99"/>
    <w:rsid w:val="00514D7F"/>
  </w:style>
  <w:style w:type="character" w:customStyle="1" w:styleId="WW-Absatz-Standardschriftart11111111111111111111">
    <w:name w:val="WW-Absatz-Standardschriftart11111111111111111111"/>
    <w:uiPriority w:val="99"/>
    <w:rsid w:val="00514D7F"/>
  </w:style>
  <w:style w:type="character" w:customStyle="1" w:styleId="WW-Absatz-Standardschriftart111111111111111111111">
    <w:name w:val="WW-Absatz-Standardschriftart111111111111111111111"/>
    <w:uiPriority w:val="99"/>
    <w:rsid w:val="00514D7F"/>
  </w:style>
  <w:style w:type="character" w:customStyle="1" w:styleId="WW-Absatz-Standardschriftart1111111111111111111111">
    <w:name w:val="WW-Absatz-Standardschriftart1111111111111111111111"/>
    <w:uiPriority w:val="99"/>
    <w:rsid w:val="00514D7F"/>
  </w:style>
  <w:style w:type="character" w:customStyle="1" w:styleId="WW-Absatz-Standardschriftart11111111111111111111111">
    <w:name w:val="WW-Absatz-Standardschriftart11111111111111111111111"/>
    <w:uiPriority w:val="99"/>
    <w:rsid w:val="00514D7F"/>
  </w:style>
  <w:style w:type="character" w:customStyle="1" w:styleId="WW-Absatz-Standardschriftart111111111111111111111111">
    <w:name w:val="WW-Absatz-Standardschriftart111111111111111111111111"/>
    <w:uiPriority w:val="99"/>
    <w:rsid w:val="00514D7F"/>
  </w:style>
  <w:style w:type="character" w:customStyle="1" w:styleId="WW-Absatz-Standardschriftart1111111111111111111111111">
    <w:name w:val="WW-Absatz-Standardschriftart1111111111111111111111111"/>
    <w:uiPriority w:val="99"/>
    <w:rsid w:val="00514D7F"/>
  </w:style>
  <w:style w:type="character" w:customStyle="1" w:styleId="WW-Absatz-Standardschriftart11111111111111111111111111">
    <w:name w:val="WW-Absatz-Standardschriftart11111111111111111111111111"/>
    <w:uiPriority w:val="99"/>
    <w:rsid w:val="00514D7F"/>
  </w:style>
  <w:style w:type="character" w:customStyle="1" w:styleId="WW-Absatz-Standardschriftart111111111111111111111111111">
    <w:name w:val="WW-Absatz-Standardschriftart111111111111111111111111111"/>
    <w:uiPriority w:val="99"/>
    <w:rsid w:val="00514D7F"/>
  </w:style>
  <w:style w:type="character" w:customStyle="1" w:styleId="WW-Absatz-Standardschriftart1111111111111111111111111111">
    <w:name w:val="WW-Absatz-Standardschriftart1111111111111111111111111111"/>
    <w:uiPriority w:val="99"/>
    <w:rsid w:val="00514D7F"/>
  </w:style>
  <w:style w:type="character" w:customStyle="1" w:styleId="WW-Absatz-Standardschriftart11111111111111111111111111111">
    <w:name w:val="WW-Absatz-Standardschriftart11111111111111111111111111111"/>
    <w:uiPriority w:val="99"/>
    <w:rsid w:val="00514D7F"/>
  </w:style>
  <w:style w:type="character" w:customStyle="1" w:styleId="WW-Absatz-Standardschriftart111111111111111111111111111111">
    <w:name w:val="WW-Absatz-Standardschriftart111111111111111111111111111111"/>
    <w:uiPriority w:val="99"/>
    <w:rsid w:val="00514D7F"/>
  </w:style>
  <w:style w:type="character" w:customStyle="1" w:styleId="WW-Absatz-Standardschriftart1111111111111111111111111111111">
    <w:name w:val="WW-Absatz-Standardschriftart1111111111111111111111111111111"/>
    <w:uiPriority w:val="99"/>
    <w:rsid w:val="00514D7F"/>
  </w:style>
  <w:style w:type="character" w:customStyle="1" w:styleId="WW-Absatz-Standardschriftart11111111111111111111111111111111">
    <w:name w:val="WW-Absatz-Standardschriftart11111111111111111111111111111111"/>
    <w:uiPriority w:val="99"/>
    <w:rsid w:val="00514D7F"/>
  </w:style>
  <w:style w:type="character" w:customStyle="1" w:styleId="WW8Num9z0">
    <w:name w:val="WW8Num9z0"/>
    <w:uiPriority w:val="99"/>
    <w:rsid w:val="00514D7F"/>
    <w:rPr>
      <w:rFonts w:ascii="StarSymbol" w:eastAsia="StarSymbol"/>
      <w:sz w:val="18"/>
    </w:rPr>
  </w:style>
  <w:style w:type="character" w:customStyle="1" w:styleId="WW-Absatz-Standardschriftart111111111111111111111111111111111">
    <w:name w:val="WW-Absatz-Standardschriftart111111111111111111111111111111111"/>
    <w:uiPriority w:val="99"/>
    <w:rsid w:val="00514D7F"/>
  </w:style>
  <w:style w:type="character" w:customStyle="1" w:styleId="WW-Absatz-Standardschriftart1111111111111111111111111111111111">
    <w:name w:val="WW-Absatz-Standardschriftart1111111111111111111111111111111111"/>
    <w:uiPriority w:val="99"/>
    <w:rsid w:val="00514D7F"/>
  </w:style>
  <w:style w:type="character" w:customStyle="1" w:styleId="WW-Absatz-Standardschriftart11111111111111111111111111111111111">
    <w:name w:val="WW-Absatz-Standardschriftart11111111111111111111111111111111111"/>
    <w:uiPriority w:val="99"/>
    <w:rsid w:val="00514D7F"/>
  </w:style>
  <w:style w:type="character" w:customStyle="1" w:styleId="WW-Absatz-Standardschriftart111111111111111111111111111111111111">
    <w:name w:val="WW-Absatz-Standardschriftart111111111111111111111111111111111111"/>
    <w:uiPriority w:val="99"/>
    <w:rsid w:val="00514D7F"/>
  </w:style>
  <w:style w:type="character" w:customStyle="1" w:styleId="WW-Absatz-Standardschriftart1111111111111111111111111111111111111">
    <w:name w:val="WW-Absatz-Standardschriftart1111111111111111111111111111111111111"/>
    <w:uiPriority w:val="99"/>
    <w:rsid w:val="00514D7F"/>
  </w:style>
  <w:style w:type="character" w:customStyle="1" w:styleId="WW-Absatz-Standardschriftart11111111111111111111111111111111111111">
    <w:name w:val="WW-Absatz-Standardschriftart11111111111111111111111111111111111111"/>
    <w:uiPriority w:val="99"/>
    <w:rsid w:val="00514D7F"/>
  </w:style>
  <w:style w:type="character" w:customStyle="1" w:styleId="WW-Absatz-Standardschriftart111111111111111111111111111111111111111">
    <w:name w:val="WW-Absatz-Standardschriftart111111111111111111111111111111111111111"/>
    <w:uiPriority w:val="99"/>
    <w:rsid w:val="00514D7F"/>
  </w:style>
  <w:style w:type="character" w:customStyle="1" w:styleId="WW-Absatz-Standardschriftart1111111111111111111111111111111111111111">
    <w:name w:val="WW-Absatz-Standardschriftart1111111111111111111111111111111111111111"/>
    <w:uiPriority w:val="99"/>
    <w:rsid w:val="00514D7F"/>
  </w:style>
  <w:style w:type="character" w:customStyle="1" w:styleId="WW-Absatz-Standardschriftart11111111111111111111111111111111111111111">
    <w:name w:val="WW-Absatz-Standardschriftart11111111111111111111111111111111111111111"/>
    <w:uiPriority w:val="99"/>
    <w:rsid w:val="00514D7F"/>
  </w:style>
  <w:style w:type="character" w:customStyle="1" w:styleId="WW-Absatz-Standardschriftart111111111111111111111111111111111111111111">
    <w:name w:val="WW-Absatz-Standardschriftart111111111111111111111111111111111111111111"/>
    <w:uiPriority w:val="99"/>
    <w:rsid w:val="00514D7F"/>
  </w:style>
  <w:style w:type="character" w:customStyle="1" w:styleId="WW-Absatz-Standardschriftart1111111111111111111111111111111111111111111">
    <w:name w:val="WW-Absatz-Standardschriftart1111111111111111111111111111111111111111111"/>
    <w:uiPriority w:val="99"/>
    <w:rsid w:val="00514D7F"/>
  </w:style>
  <w:style w:type="character" w:customStyle="1" w:styleId="WW-Absatz-Standardschriftart11111111111111111111111111111111111111111111">
    <w:name w:val="WW-Absatz-Standardschriftart11111111111111111111111111111111111111111111"/>
    <w:uiPriority w:val="99"/>
    <w:rsid w:val="00514D7F"/>
  </w:style>
  <w:style w:type="character" w:customStyle="1" w:styleId="WW-Absatz-Standardschriftart111111111111111111111111111111111111111111111">
    <w:name w:val="WW-Absatz-Standardschriftart111111111111111111111111111111111111111111111"/>
    <w:uiPriority w:val="99"/>
    <w:rsid w:val="00514D7F"/>
  </w:style>
  <w:style w:type="character" w:customStyle="1" w:styleId="WW-Absatz-Standardschriftart1111111111111111111111111111111111111111111111">
    <w:name w:val="WW-Absatz-Standardschriftart1111111111111111111111111111111111111111111111"/>
    <w:uiPriority w:val="99"/>
    <w:rsid w:val="00514D7F"/>
  </w:style>
  <w:style w:type="character" w:customStyle="1" w:styleId="WW-Absatz-Standardschriftart11111111111111111111111111111111111111111111111">
    <w:name w:val="WW-Absatz-Standardschriftart11111111111111111111111111111111111111111111111"/>
    <w:uiPriority w:val="99"/>
    <w:rsid w:val="00514D7F"/>
  </w:style>
  <w:style w:type="character" w:customStyle="1" w:styleId="WW-Absatz-Standardschriftart111111111111111111111111111111111111111111111111">
    <w:name w:val="WW-Absatz-Standardschriftart111111111111111111111111111111111111111111111111"/>
    <w:uiPriority w:val="99"/>
    <w:rsid w:val="00514D7F"/>
  </w:style>
  <w:style w:type="character" w:customStyle="1" w:styleId="WW-Absatz-Standardschriftart1111111111111111111111111111111111111111111111111">
    <w:name w:val="WW-Absatz-Standardschriftart1111111111111111111111111111111111111111111111111"/>
    <w:uiPriority w:val="99"/>
    <w:rsid w:val="00514D7F"/>
  </w:style>
  <w:style w:type="character" w:customStyle="1" w:styleId="WW-Absatz-Standardschriftart11111111111111111111111111111111111111111111111111">
    <w:name w:val="WW-Absatz-Standardschriftart11111111111111111111111111111111111111111111111111"/>
    <w:uiPriority w:val="99"/>
    <w:rsid w:val="00514D7F"/>
  </w:style>
  <w:style w:type="character" w:customStyle="1" w:styleId="WW-Absatz-Standardschriftart111111111111111111111111111111111111111111111111111">
    <w:name w:val="WW-Absatz-Standardschriftart111111111111111111111111111111111111111111111111111"/>
    <w:uiPriority w:val="99"/>
    <w:rsid w:val="00514D7F"/>
  </w:style>
  <w:style w:type="character" w:customStyle="1" w:styleId="WW-Absatz-Standardschriftart1111111111111111111111111111111111111111111111111111">
    <w:name w:val="WW-Absatz-Standardschriftart1111111111111111111111111111111111111111111111111111"/>
    <w:uiPriority w:val="99"/>
    <w:rsid w:val="00514D7F"/>
  </w:style>
  <w:style w:type="character" w:customStyle="1" w:styleId="WW-Absatz-Standardschriftart11111111111111111111111111111111111111111111111111111">
    <w:name w:val="WW-Absatz-Standardschriftart11111111111111111111111111111111111111111111111111111"/>
    <w:uiPriority w:val="99"/>
    <w:rsid w:val="00514D7F"/>
  </w:style>
  <w:style w:type="character" w:customStyle="1" w:styleId="WW-Absatz-Standardschriftart111111111111111111111111111111111111111111111111111111">
    <w:name w:val="WW-Absatz-Standardschriftart111111111111111111111111111111111111111111111111111111"/>
    <w:uiPriority w:val="99"/>
    <w:rsid w:val="00514D7F"/>
  </w:style>
  <w:style w:type="character" w:customStyle="1" w:styleId="WW-Absatz-Standardschriftart1111111111111111111111111111111111111111111111111111111">
    <w:name w:val="WW-Absatz-Standardschriftart1111111111111111111111111111111111111111111111111111111"/>
    <w:uiPriority w:val="99"/>
    <w:rsid w:val="00514D7F"/>
  </w:style>
  <w:style w:type="character" w:customStyle="1" w:styleId="WW-Absatz-Standardschriftart11111111111111111111111111111111111111111111111111111111">
    <w:name w:val="WW-Absatz-Standardschriftart11111111111111111111111111111111111111111111111111111111"/>
    <w:uiPriority w:val="99"/>
    <w:rsid w:val="00514D7F"/>
  </w:style>
  <w:style w:type="character" w:customStyle="1" w:styleId="WW-Absatz-Standardschriftart111111111111111111111111111111111111111111111111111111111">
    <w:name w:val="WW-Absatz-Standardschriftart111111111111111111111111111111111111111111111111111111111"/>
    <w:uiPriority w:val="99"/>
    <w:rsid w:val="00514D7F"/>
  </w:style>
  <w:style w:type="character" w:customStyle="1" w:styleId="WW-Absatz-Standardschriftart1111111111111111111111111111111111111111111111111111111111">
    <w:name w:val="WW-Absatz-Standardschriftart1111111111111111111111111111111111111111111111111111111111"/>
    <w:uiPriority w:val="99"/>
    <w:rsid w:val="00514D7F"/>
  </w:style>
  <w:style w:type="character" w:customStyle="1" w:styleId="WW-Absatz-Standardschriftart11111111111111111111111111111111111111111111111111111111111">
    <w:name w:val="WW-Absatz-Standardschriftart11111111111111111111111111111111111111111111111111111111111"/>
    <w:uiPriority w:val="99"/>
    <w:rsid w:val="00514D7F"/>
  </w:style>
  <w:style w:type="character" w:customStyle="1" w:styleId="WW-Absatz-Standardschriftart111111111111111111111111111111111111111111111111111111111111">
    <w:name w:val="WW-Absatz-Standardschriftart111111111111111111111111111111111111111111111111111111111111"/>
    <w:uiPriority w:val="99"/>
    <w:rsid w:val="00514D7F"/>
  </w:style>
  <w:style w:type="character" w:customStyle="1" w:styleId="WW-Absatz-Standardschriftart1111111111111111111111111111111111111111111111111111111111111">
    <w:name w:val="WW-Absatz-Standardschriftart1111111111111111111111111111111111111111111111111111111111111"/>
    <w:uiPriority w:val="99"/>
    <w:rsid w:val="00514D7F"/>
  </w:style>
  <w:style w:type="character" w:customStyle="1" w:styleId="WW-Absatz-Standardschriftart11111111111111111111111111111111111111111111111111111111111111">
    <w:name w:val="WW-Absatz-Standardschriftart11111111111111111111111111111111111111111111111111111111111111"/>
    <w:uiPriority w:val="99"/>
    <w:rsid w:val="00514D7F"/>
  </w:style>
  <w:style w:type="character" w:customStyle="1" w:styleId="WW-Absatz-Standardschriftart111111111111111111111111111111111111111111111111111111111111111">
    <w:name w:val="WW-Absatz-Standardschriftart111111111111111111111111111111111111111111111111111111111111111"/>
    <w:uiPriority w:val="99"/>
    <w:rsid w:val="00514D7F"/>
  </w:style>
  <w:style w:type="character" w:customStyle="1" w:styleId="WW-Absatz-Standardschriftart1111111111111111111111111111111111111111111111111111111111111111">
    <w:name w:val="WW-Absatz-Standardschriftart1111111111111111111111111111111111111111111111111111111111111111"/>
    <w:uiPriority w:val="99"/>
    <w:rsid w:val="00514D7F"/>
  </w:style>
  <w:style w:type="character" w:customStyle="1" w:styleId="WW8Num1z0">
    <w:name w:val="WW8Num1z0"/>
    <w:uiPriority w:val="99"/>
    <w:rsid w:val="00514D7F"/>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514D7F"/>
  </w:style>
  <w:style w:type="character" w:customStyle="1" w:styleId="WW-Znakinumeracji1111111">
    <w:name w:val="WW-Znaki numeracji1111111"/>
    <w:uiPriority w:val="99"/>
    <w:rsid w:val="00514D7F"/>
  </w:style>
  <w:style w:type="character" w:customStyle="1" w:styleId="WW-Znakinumeracji11111111">
    <w:name w:val="WW-Znaki numeracji11111111"/>
    <w:uiPriority w:val="99"/>
    <w:rsid w:val="00514D7F"/>
  </w:style>
  <w:style w:type="character" w:customStyle="1" w:styleId="WW-Znakinumeracji111111111">
    <w:name w:val="WW-Znaki numeracji111111111"/>
    <w:uiPriority w:val="99"/>
    <w:rsid w:val="00514D7F"/>
  </w:style>
  <w:style w:type="character" w:customStyle="1" w:styleId="WW-Znakinumeracji1111111111">
    <w:name w:val="WW-Znaki numeracji1111111111"/>
    <w:uiPriority w:val="99"/>
    <w:rsid w:val="00514D7F"/>
  </w:style>
  <w:style w:type="character" w:customStyle="1" w:styleId="WW-Znakinumeracji11111111111">
    <w:name w:val="WW-Znaki numeracji11111111111"/>
    <w:uiPriority w:val="99"/>
    <w:rsid w:val="00514D7F"/>
  </w:style>
  <w:style w:type="character" w:customStyle="1" w:styleId="WW-Znakinumeracji111111111111">
    <w:name w:val="WW-Znaki numeracji111111111111"/>
    <w:uiPriority w:val="99"/>
    <w:rsid w:val="00514D7F"/>
  </w:style>
  <w:style w:type="character" w:customStyle="1" w:styleId="WW-Znakinumeracji1111111111111">
    <w:name w:val="WW-Znaki numeracji1111111111111"/>
    <w:uiPriority w:val="99"/>
    <w:rsid w:val="00514D7F"/>
  </w:style>
  <w:style w:type="character" w:customStyle="1" w:styleId="WW-Znakinumeracji11111111111111">
    <w:name w:val="WW-Znaki numeracji11111111111111"/>
    <w:uiPriority w:val="99"/>
    <w:rsid w:val="00514D7F"/>
  </w:style>
  <w:style w:type="character" w:customStyle="1" w:styleId="WW-Znakinumeracji111111111111111">
    <w:name w:val="WW-Znaki numeracji111111111111111"/>
    <w:uiPriority w:val="99"/>
    <w:rsid w:val="00514D7F"/>
  </w:style>
  <w:style w:type="character" w:customStyle="1" w:styleId="WW-Znakinumeracji1111111111111111">
    <w:name w:val="WW-Znaki numeracji1111111111111111"/>
    <w:uiPriority w:val="99"/>
    <w:rsid w:val="00514D7F"/>
  </w:style>
  <w:style w:type="character" w:customStyle="1" w:styleId="WW-Znakinumeracji11111111111111111">
    <w:name w:val="WW-Znaki numeracji11111111111111111"/>
    <w:uiPriority w:val="99"/>
    <w:rsid w:val="00514D7F"/>
  </w:style>
  <w:style w:type="character" w:customStyle="1" w:styleId="WW-Znakinumeracji111111111111111111">
    <w:name w:val="WW-Znaki numeracji111111111111111111"/>
    <w:uiPriority w:val="99"/>
    <w:rsid w:val="00514D7F"/>
  </w:style>
  <w:style w:type="character" w:customStyle="1" w:styleId="WW-Znakinumeracji1111111111111111111">
    <w:name w:val="WW-Znaki numeracji1111111111111111111"/>
    <w:uiPriority w:val="99"/>
    <w:rsid w:val="00514D7F"/>
  </w:style>
  <w:style w:type="character" w:customStyle="1" w:styleId="WW-Znakinumeracji11111111111111111111">
    <w:name w:val="WW-Znaki numeracji11111111111111111111"/>
    <w:uiPriority w:val="99"/>
    <w:rsid w:val="00514D7F"/>
  </w:style>
  <w:style w:type="character" w:customStyle="1" w:styleId="WW-Znakinumeracji111111111111111111111">
    <w:name w:val="WW-Znaki numeracji111111111111111111111"/>
    <w:uiPriority w:val="99"/>
    <w:rsid w:val="00514D7F"/>
  </w:style>
  <w:style w:type="character" w:customStyle="1" w:styleId="WW-Znakinumeracji1111111111111111111111">
    <w:name w:val="WW-Znaki numeracji1111111111111111111111"/>
    <w:uiPriority w:val="99"/>
    <w:rsid w:val="00514D7F"/>
  </w:style>
  <w:style w:type="character" w:customStyle="1" w:styleId="WW-Znakinumeracji11111111111111111111111">
    <w:name w:val="WW-Znaki numeracji11111111111111111111111"/>
    <w:uiPriority w:val="99"/>
    <w:rsid w:val="00514D7F"/>
  </w:style>
  <w:style w:type="character" w:customStyle="1" w:styleId="WW-Znakinumeracji111111111111111111111111">
    <w:name w:val="WW-Znaki numeracji111111111111111111111111"/>
    <w:uiPriority w:val="99"/>
    <w:rsid w:val="00514D7F"/>
  </w:style>
  <w:style w:type="character" w:customStyle="1" w:styleId="WW-Znakinumeracji1111111111111111111111111">
    <w:name w:val="WW-Znaki numeracji1111111111111111111111111"/>
    <w:uiPriority w:val="99"/>
    <w:rsid w:val="00514D7F"/>
  </w:style>
  <w:style w:type="character" w:customStyle="1" w:styleId="WW-Znakinumeracji11111111111111111111111111">
    <w:name w:val="WW-Znaki numeracji11111111111111111111111111"/>
    <w:uiPriority w:val="99"/>
    <w:rsid w:val="00514D7F"/>
  </w:style>
  <w:style w:type="character" w:customStyle="1" w:styleId="WW-Znakinumeracji111111111111111111111111111">
    <w:name w:val="WW-Znaki numeracji111111111111111111111111111"/>
    <w:uiPriority w:val="99"/>
    <w:rsid w:val="00514D7F"/>
  </w:style>
  <w:style w:type="character" w:customStyle="1" w:styleId="WW-Znakinumeracji1111111111111111111111111111">
    <w:name w:val="WW-Znaki numeracji1111111111111111111111111111"/>
    <w:uiPriority w:val="99"/>
    <w:rsid w:val="00514D7F"/>
  </w:style>
  <w:style w:type="character" w:customStyle="1" w:styleId="WW-Znakinumeracji11111111111111111111111111111">
    <w:name w:val="WW-Znaki numeracji11111111111111111111111111111"/>
    <w:uiPriority w:val="99"/>
    <w:rsid w:val="00514D7F"/>
  </w:style>
  <w:style w:type="character" w:customStyle="1" w:styleId="WW-Znakinumeracji111111111111111111111111111111">
    <w:name w:val="WW-Znaki numeracji111111111111111111111111111111"/>
    <w:uiPriority w:val="99"/>
    <w:rsid w:val="00514D7F"/>
  </w:style>
  <w:style w:type="character" w:customStyle="1" w:styleId="WW-Znakinumeracji1111111111111111111111111111111">
    <w:name w:val="WW-Znaki numeracji1111111111111111111111111111111"/>
    <w:uiPriority w:val="99"/>
    <w:rsid w:val="00514D7F"/>
  </w:style>
  <w:style w:type="character" w:customStyle="1" w:styleId="WW-Znakinumeracji11111111111111111111111111111111">
    <w:name w:val="WW-Znaki numeracji11111111111111111111111111111111"/>
    <w:uiPriority w:val="99"/>
    <w:rsid w:val="00514D7F"/>
  </w:style>
  <w:style w:type="character" w:customStyle="1" w:styleId="WW-Znakinumeracji111111111111111111111111111111111">
    <w:name w:val="WW-Znaki numeracji111111111111111111111111111111111"/>
    <w:uiPriority w:val="99"/>
    <w:rsid w:val="00514D7F"/>
  </w:style>
  <w:style w:type="character" w:customStyle="1" w:styleId="WW-Znakinumeracji1111111111111111111111111111111111">
    <w:name w:val="WW-Znaki numeracji1111111111111111111111111111111111"/>
    <w:uiPriority w:val="99"/>
    <w:rsid w:val="00514D7F"/>
  </w:style>
  <w:style w:type="character" w:customStyle="1" w:styleId="WW-Znakinumeracji11111111111111111111111111111111111">
    <w:name w:val="WW-Znaki numeracji11111111111111111111111111111111111"/>
    <w:uiPriority w:val="99"/>
    <w:rsid w:val="00514D7F"/>
  </w:style>
  <w:style w:type="character" w:customStyle="1" w:styleId="WW-Znakinumeracji111111111111111111111111111111111111">
    <w:name w:val="WW-Znaki numeracji111111111111111111111111111111111111"/>
    <w:uiPriority w:val="99"/>
    <w:rsid w:val="00514D7F"/>
  </w:style>
  <w:style w:type="character" w:customStyle="1" w:styleId="WW-Znakinumeracji1111111111111111111111111111111111111">
    <w:name w:val="WW-Znaki numeracji1111111111111111111111111111111111111"/>
    <w:uiPriority w:val="99"/>
    <w:rsid w:val="00514D7F"/>
  </w:style>
  <w:style w:type="character" w:customStyle="1" w:styleId="WW-Znakinumeracji11111111111111111111111111111111111111">
    <w:name w:val="WW-Znaki numeracji11111111111111111111111111111111111111"/>
    <w:uiPriority w:val="99"/>
    <w:rsid w:val="00514D7F"/>
  </w:style>
  <w:style w:type="character" w:customStyle="1" w:styleId="WW-Znakinumeracji111111111111111111111111111111111111111">
    <w:name w:val="WW-Znaki numeracji111111111111111111111111111111111111111"/>
    <w:uiPriority w:val="99"/>
    <w:rsid w:val="00514D7F"/>
  </w:style>
  <w:style w:type="character" w:customStyle="1" w:styleId="WW-Znakinumeracji1111111111111111111111111111111111111111">
    <w:name w:val="WW-Znaki numeracji1111111111111111111111111111111111111111"/>
    <w:uiPriority w:val="99"/>
    <w:rsid w:val="00514D7F"/>
  </w:style>
  <w:style w:type="character" w:customStyle="1" w:styleId="WW-Znakinumeracji11111111111111111111111111111111111111111">
    <w:name w:val="WW-Znaki numeracji11111111111111111111111111111111111111111"/>
    <w:uiPriority w:val="99"/>
    <w:rsid w:val="00514D7F"/>
  </w:style>
  <w:style w:type="character" w:customStyle="1" w:styleId="WW-Znakinumeracji111111111111111111111111111111111111111111">
    <w:name w:val="WW-Znaki numeracji111111111111111111111111111111111111111111"/>
    <w:uiPriority w:val="99"/>
    <w:rsid w:val="00514D7F"/>
  </w:style>
  <w:style w:type="character" w:customStyle="1" w:styleId="WW-Znakinumeracji1111111111111111111111111111111111111111111">
    <w:name w:val="WW-Znaki numeracji1111111111111111111111111111111111111111111"/>
    <w:uiPriority w:val="99"/>
    <w:rsid w:val="00514D7F"/>
  </w:style>
  <w:style w:type="character" w:customStyle="1" w:styleId="WW-Znakinumeracji11111111111111111111111111111111111111111111">
    <w:name w:val="WW-Znaki numeracji11111111111111111111111111111111111111111111"/>
    <w:uiPriority w:val="99"/>
    <w:rsid w:val="00514D7F"/>
  </w:style>
  <w:style w:type="character" w:customStyle="1" w:styleId="WW-Znakinumeracji111111111111111111111111111111111111111111111">
    <w:name w:val="WW-Znaki numeracji111111111111111111111111111111111111111111111"/>
    <w:uiPriority w:val="99"/>
    <w:rsid w:val="00514D7F"/>
  </w:style>
  <w:style w:type="character" w:customStyle="1" w:styleId="WW-Znakinumeracji1111111111111111111111111111111111111111111111">
    <w:name w:val="WW-Znaki numeracji1111111111111111111111111111111111111111111111"/>
    <w:uiPriority w:val="99"/>
    <w:rsid w:val="00514D7F"/>
  </w:style>
  <w:style w:type="character" w:customStyle="1" w:styleId="WW-Znakinumeracji11111111111111111111111111111111111111111111111">
    <w:name w:val="WW-Znaki numeracji11111111111111111111111111111111111111111111111"/>
    <w:uiPriority w:val="99"/>
    <w:rsid w:val="00514D7F"/>
  </w:style>
  <w:style w:type="character" w:customStyle="1" w:styleId="WW-Znakinumeracji111111111111111111111111111111111111111111111111">
    <w:name w:val="WW-Znaki numeracji111111111111111111111111111111111111111111111111"/>
    <w:uiPriority w:val="99"/>
    <w:rsid w:val="00514D7F"/>
  </w:style>
  <w:style w:type="character" w:customStyle="1" w:styleId="WW-Znakinumeracji1111111111111111111111111111111111111111111111111">
    <w:name w:val="WW-Znaki numeracji1111111111111111111111111111111111111111111111111"/>
    <w:uiPriority w:val="99"/>
    <w:rsid w:val="00514D7F"/>
  </w:style>
  <w:style w:type="character" w:customStyle="1" w:styleId="WW-Znakinumeracji11111111111111111111111111111111111111111111111111">
    <w:name w:val="WW-Znaki numeracji11111111111111111111111111111111111111111111111111"/>
    <w:uiPriority w:val="99"/>
    <w:rsid w:val="00514D7F"/>
  </w:style>
  <w:style w:type="character" w:customStyle="1" w:styleId="WW-Znakinumeracji111111111111111111111111111111111111111111111111111">
    <w:name w:val="WW-Znaki numeracji111111111111111111111111111111111111111111111111111"/>
    <w:uiPriority w:val="99"/>
    <w:rsid w:val="00514D7F"/>
  </w:style>
  <w:style w:type="character" w:customStyle="1" w:styleId="WW-Znakinumeracji1111111111111111111111111111111111111111111111111111">
    <w:name w:val="WW-Znaki numeracji1111111111111111111111111111111111111111111111111111"/>
    <w:uiPriority w:val="99"/>
    <w:rsid w:val="00514D7F"/>
  </w:style>
  <w:style w:type="character" w:customStyle="1" w:styleId="WW-Znakinumeracji11111111111111111111111111111111111111111111111111111">
    <w:name w:val="WW-Znaki numeracji11111111111111111111111111111111111111111111111111111"/>
    <w:uiPriority w:val="99"/>
    <w:rsid w:val="00514D7F"/>
  </w:style>
  <w:style w:type="character" w:customStyle="1" w:styleId="WW-Znakinumeracji111111111111111111111111111111111111111111111111111111">
    <w:name w:val="WW-Znaki numeracji111111111111111111111111111111111111111111111111111111"/>
    <w:uiPriority w:val="99"/>
    <w:rsid w:val="00514D7F"/>
  </w:style>
  <w:style w:type="character" w:customStyle="1" w:styleId="WW-Znakinumeracji1111111111111111111111111111111111111111111111111111111">
    <w:name w:val="WW-Znaki numeracji1111111111111111111111111111111111111111111111111111111"/>
    <w:uiPriority w:val="99"/>
    <w:rsid w:val="00514D7F"/>
  </w:style>
  <w:style w:type="character" w:customStyle="1" w:styleId="WW-Znakinumeracji11111111111111111111111111111111111111111111111111111111">
    <w:name w:val="WW-Znaki numeracji11111111111111111111111111111111111111111111111111111111"/>
    <w:uiPriority w:val="99"/>
    <w:rsid w:val="00514D7F"/>
  </w:style>
  <w:style w:type="character" w:customStyle="1" w:styleId="WW-Znakinumeracji111111111111111111111111111111111111111111111111111111111">
    <w:name w:val="WW-Znaki numeracji111111111111111111111111111111111111111111111111111111111"/>
    <w:uiPriority w:val="99"/>
    <w:rsid w:val="00514D7F"/>
  </w:style>
  <w:style w:type="character" w:customStyle="1" w:styleId="WW-Znakinumeracji1111111111111111111111111111111111111111111111111111111111">
    <w:name w:val="WW-Znaki numeracji1111111111111111111111111111111111111111111111111111111111"/>
    <w:uiPriority w:val="99"/>
    <w:rsid w:val="00514D7F"/>
  </w:style>
  <w:style w:type="character" w:customStyle="1" w:styleId="WW-Znakinumeracji11111111111111111111111111111111111111111111111111111111111">
    <w:name w:val="WW-Znaki numeracji11111111111111111111111111111111111111111111111111111111111"/>
    <w:uiPriority w:val="99"/>
    <w:rsid w:val="00514D7F"/>
  </w:style>
  <w:style w:type="character" w:customStyle="1" w:styleId="WW-Znakinumeracji111111111111111111111111111111111111111111111111111111111111">
    <w:name w:val="WW-Znaki numeracji111111111111111111111111111111111111111111111111111111111111"/>
    <w:uiPriority w:val="99"/>
    <w:rsid w:val="00514D7F"/>
  </w:style>
  <w:style w:type="character" w:customStyle="1" w:styleId="WW-Znakinumeracji1111111111111111111111111111111111111111111111111111111111111">
    <w:name w:val="WW-Znaki numeracji1111111111111111111111111111111111111111111111111111111111111"/>
    <w:uiPriority w:val="99"/>
    <w:rsid w:val="00514D7F"/>
  </w:style>
  <w:style w:type="character" w:customStyle="1" w:styleId="WW-Znakinumeracji11111111111111111111111111111111111111111111111111111111111111">
    <w:name w:val="WW-Znaki numeracji11111111111111111111111111111111111111111111111111111111111111"/>
    <w:uiPriority w:val="99"/>
    <w:rsid w:val="00514D7F"/>
  </w:style>
  <w:style w:type="character" w:customStyle="1" w:styleId="WW-Znakinumeracji111111111111111111111111111111111111111111111111111111111111111">
    <w:name w:val="WW-Znaki numeracji111111111111111111111111111111111111111111111111111111111111111"/>
    <w:uiPriority w:val="99"/>
    <w:rsid w:val="00514D7F"/>
  </w:style>
  <w:style w:type="character" w:customStyle="1" w:styleId="WW-Znakinumeracji1111111111111111111111111111111111111111111111111111111111111111">
    <w:name w:val="WW-Znaki numeracji1111111111111111111111111111111111111111111111111111111111111111"/>
    <w:uiPriority w:val="99"/>
    <w:rsid w:val="00514D7F"/>
  </w:style>
  <w:style w:type="character" w:customStyle="1" w:styleId="WW-Znakinumeracji11111111111111111111111111111111111111111111111111111111111111111">
    <w:name w:val="WW-Znaki numeracji11111111111111111111111111111111111111111111111111111111111111111"/>
    <w:uiPriority w:val="99"/>
    <w:rsid w:val="00514D7F"/>
  </w:style>
  <w:style w:type="character" w:customStyle="1" w:styleId="WW-Symbolewypunktowania1111111">
    <w:name w:val="WW-Symbole wypunktowania1111111"/>
    <w:uiPriority w:val="99"/>
    <w:rsid w:val="00514D7F"/>
    <w:rPr>
      <w:rFonts w:ascii="StarSymbol" w:eastAsia="StarSymbol" w:hAnsi="StarSymbol"/>
      <w:sz w:val="18"/>
    </w:rPr>
  </w:style>
  <w:style w:type="character" w:customStyle="1" w:styleId="WW-Symbolewypunktowania11111111">
    <w:name w:val="WW-Symbole wypunktowania11111111"/>
    <w:uiPriority w:val="99"/>
    <w:rsid w:val="00514D7F"/>
    <w:rPr>
      <w:rFonts w:ascii="StarSymbol" w:eastAsia="StarSymbol" w:hAnsi="StarSymbol"/>
      <w:sz w:val="18"/>
    </w:rPr>
  </w:style>
  <w:style w:type="character" w:customStyle="1" w:styleId="WW-Symbolewypunktowania111111111">
    <w:name w:val="WW-Symbole wypunktowania111111111"/>
    <w:uiPriority w:val="99"/>
    <w:rsid w:val="00514D7F"/>
    <w:rPr>
      <w:rFonts w:ascii="StarSymbol" w:eastAsia="StarSymbol" w:hAnsi="StarSymbol"/>
      <w:sz w:val="18"/>
    </w:rPr>
  </w:style>
  <w:style w:type="character" w:customStyle="1" w:styleId="WW-Symbolewypunktowania1111111111">
    <w:name w:val="WW-Symbole wypunktowania1111111111"/>
    <w:uiPriority w:val="99"/>
    <w:rsid w:val="00514D7F"/>
    <w:rPr>
      <w:rFonts w:ascii="StarSymbol" w:eastAsia="StarSymbol" w:hAnsi="StarSymbol"/>
      <w:sz w:val="18"/>
    </w:rPr>
  </w:style>
  <w:style w:type="character" w:customStyle="1" w:styleId="WW-Symbolewypunktowania11111111111">
    <w:name w:val="WW-Symbole wypunktowania11111111111"/>
    <w:uiPriority w:val="99"/>
    <w:rsid w:val="00514D7F"/>
    <w:rPr>
      <w:rFonts w:ascii="StarSymbol" w:eastAsia="StarSymbol" w:hAnsi="StarSymbol"/>
      <w:sz w:val="18"/>
    </w:rPr>
  </w:style>
  <w:style w:type="character" w:customStyle="1" w:styleId="WW-Symbolewypunktowania111111111111">
    <w:name w:val="WW-Symbole wypunktowania111111111111"/>
    <w:uiPriority w:val="99"/>
    <w:rsid w:val="00514D7F"/>
    <w:rPr>
      <w:rFonts w:ascii="StarSymbol" w:eastAsia="StarSymbol" w:hAnsi="StarSymbol"/>
      <w:sz w:val="18"/>
    </w:rPr>
  </w:style>
  <w:style w:type="character" w:customStyle="1" w:styleId="WW-Symbolewypunktowania1111111111111">
    <w:name w:val="WW-Symbole wypunktowania1111111111111"/>
    <w:uiPriority w:val="99"/>
    <w:rsid w:val="00514D7F"/>
    <w:rPr>
      <w:rFonts w:ascii="StarSymbol" w:eastAsia="StarSymbol" w:hAnsi="StarSymbol"/>
      <w:sz w:val="18"/>
    </w:rPr>
  </w:style>
  <w:style w:type="character" w:customStyle="1" w:styleId="WW-Symbolewypunktowania11111111111111">
    <w:name w:val="WW-Symbole wypunktowania11111111111111"/>
    <w:uiPriority w:val="99"/>
    <w:rsid w:val="00514D7F"/>
    <w:rPr>
      <w:rFonts w:ascii="StarSymbol" w:eastAsia="StarSymbol" w:hAnsi="StarSymbol"/>
      <w:sz w:val="18"/>
    </w:rPr>
  </w:style>
  <w:style w:type="character" w:customStyle="1" w:styleId="WW-Symbolewypunktowania111111111111111">
    <w:name w:val="WW-Symbole wypunktowania111111111111111"/>
    <w:uiPriority w:val="99"/>
    <w:rsid w:val="00514D7F"/>
    <w:rPr>
      <w:rFonts w:ascii="StarSymbol" w:eastAsia="StarSymbol" w:hAnsi="StarSymbol"/>
      <w:sz w:val="18"/>
    </w:rPr>
  </w:style>
  <w:style w:type="character" w:customStyle="1" w:styleId="WW-Symbolewypunktowania1111111111111111">
    <w:name w:val="WW-Symbole wypunktowania1111111111111111"/>
    <w:uiPriority w:val="99"/>
    <w:rsid w:val="00514D7F"/>
    <w:rPr>
      <w:rFonts w:ascii="StarSymbol" w:eastAsia="StarSymbol" w:hAnsi="StarSymbol"/>
      <w:sz w:val="18"/>
    </w:rPr>
  </w:style>
  <w:style w:type="character" w:customStyle="1" w:styleId="WW-Symbolewypunktowania11111111111111111">
    <w:name w:val="WW-Symbole wypunktowania11111111111111111"/>
    <w:uiPriority w:val="99"/>
    <w:rsid w:val="00514D7F"/>
    <w:rPr>
      <w:rFonts w:ascii="StarSymbol" w:eastAsia="StarSymbol" w:hAnsi="StarSymbol"/>
      <w:sz w:val="18"/>
    </w:rPr>
  </w:style>
  <w:style w:type="character" w:customStyle="1" w:styleId="WW-Symbolewypunktowania111111111111111111">
    <w:name w:val="WW-Symbole wypunktowania111111111111111111"/>
    <w:uiPriority w:val="99"/>
    <w:rsid w:val="00514D7F"/>
    <w:rPr>
      <w:rFonts w:ascii="StarSymbol" w:eastAsia="StarSymbol" w:hAnsi="StarSymbol"/>
      <w:sz w:val="18"/>
    </w:rPr>
  </w:style>
  <w:style w:type="character" w:customStyle="1" w:styleId="WW-Symbolewypunktowania1111111111111111111">
    <w:name w:val="WW-Symbole wypunktowania1111111111111111111"/>
    <w:uiPriority w:val="99"/>
    <w:rsid w:val="00514D7F"/>
    <w:rPr>
      <w:rFonts w:ascii="StarSymbol" w:eastAsia="StarSymbol" w:hAnsi="StarSymbol"/>
      <w:sz w:val="18"/>
    </w:rPr>
  </w:style>
  <w:style w:type="character" w:customStyle="1" w:styleId="WW-Symbolewypunktowania11111111111111111111">
    <w:name w:val="WW-Symbole wypunktowania11111111111111111111"/>
    <w:uiPriority w:val="99"/>
    <w:rsid w:val="00514D7F"/>
    <w:rPr>
      <w:rFonts w:ascii="StarSymbol" w:eastAsia="StarSymbol" w:hAnsi="StarSymbol"/>
      <w:sz w:val="18"/>
    </w:rPr>
  </w:style>
  <w:style w:type="character" w:customStyle="1" w:styleId="WW-Symbolewypunktowania111111111111111111111">
    <w:name w:val="WW-Symbole wypunktowania111111111111111111111"/>
    <w:uiPriority w:val="99"/>
    <w:rsid w:val="00514D7F"/>
    <w:rPr>
      <w:rFonts w:ascii="StarSymbol" w:eastAsia="StarSymbol" w:hAnsi="StarSymbol"/>
      <w:sz w:val="18"/>
    </w:rPr>
  </w:style>
  <w:style w:type="character" w:customStyle="1" w:styleId="WW-Symbolewypunktowania1111111111111111111111">
    <w:name w:val="WW-Symbole wypunktowania1111111111111111111111"/>
    <w:uiPriority w:val="99"/>
    <w:rsid w:val="00514D7F"/>
    <w:rPr>
      <w:rFonts w:ascii="StarSymbol" w:eastAsia="StarSymbol" w:hAnsi="StarSymbol"/>
      <w:sz w:val="18"/>
    </w:rPr>
  </w:style>
  <w:style w:type="character" w:customStyle="1" w:styleId="WW-Symbolewypunktowania11111111111111111111111">
    <w:name w:val="WW-Symbole wypunktowania11111111111111111111111"/>
    <w:uiPriority w:val="99"/>
    <w:rsid w:val="00514D7F"/>
    <w:rPr>
      <w:rFonts w:ascii="StarSymbol" w:eastAsia="StarSymbol" w:hAnsi="StarSymbol"/>
      <w:sz w:val="18"/>
    </w:rPr>
  </w:style>
  <w:style w:type="character" w:customStyle="1" w:styleId="WW-Symbolewypunktowania111111111111111111111111">
    <w:name w:val="WW-Symbole wypunktowania111111111111111111111111"/>
    <w:uiPriority w:val="99"/>
    <w:rsid w:val="00514D7F"/>
    <w:rPr>
      <w:rFonts w:ascii="StarSymbol" w:eastAsia="StarSymbol" w:hAnsi="StarSymbol"/>
      <w:sz w:val="18"/>
    </w:rPr>
  </w:style>
  <w:style w:type="character" w:customStyle="1" w:styleId="WW-Symbolewypunktowania1111111111111111111111111">
    <w:name w:val="WW-Symbole wypunktowania1111111111111111111111111"/>
    <w:uiPriority w:val="99"/>
    <w:rsid w:val="00514D7F"/>
    <w:rPr>
      <w:rFonts w:ascii="StarSymbol" w:eastAsia="StarSymbol" w:hAnsi="StarSymbol"/>
      <w:sz w:val="18"/>
    </w:rPr>
  </w:style>
  <w:style w:type="character" w:customStyle="1" w:styleId="WW-Symbolewypunktowania11111111111111111111111111">
    <w:name w:val="WW-Symbole wypunktowania11111111111111111111111111"/>
    <w:uiPriority w:val="99"/>
    <w:rsid w:val="00514D7F"/>
    <w:rPr>
      <w:rFonts w:ascii="StarSymbol" w:eastAsia="StarSymbol" w:hAnsi="StarSymbol"/>
      <w:sz w:val="18"/>
    </w:rPr>
  </w:style>
  <w:style w:type="character" w:customStyle="1" w:styleId="WW-Symbolewypunktowania111111111111111111111111111">
    <w:name w:val="WW-Symbole wypunktowania111111111111111111111111111"/>
    <w:uiPriority w:val="99"/>
    <w:rsid w:val="00514D7F"/>
    <w:rPr>
      <w:rFonts w:ascii="StarSymbol" w:eastAsia="StarSymbol" w:hAnsi="StarSymbol"/>
      <w:sz w:val="18"/>
    </w:rPr>
  </w:style>
  <w:style w:type="character" w:customStyle="1" w:styleId="WW-Symbolewypunktowania1111111111111111111111111111">
    <w:name w:val="WW-Symbole wypunktowania1111111111111111111111111111"/>
    <w:uiPriority w:val="99"/>
    <w:rsid w:val="00514D7F"/>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514D7F"/>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514D7F"/>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514D7F"/>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514D7F"/>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514D7F"/>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514D7F"/>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514D7F"/>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514D7F"/>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514D7F"/>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514D7F"/>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514D7F"/>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514D7F"/>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514D7F"/>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514D7F"/>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514D7F"/>
    <w:rPr>
      <w:rFonts w:ascii="StarSymbol" w:eastAsia="StarSymbol" w:hAnsi="StarSymbol"/>
      <w:sz w:val="18"/>
    </w:rPr>
  </w:style>
  <w:style w:type="character" w:customStyle="1" w:styleId="WW-WW8Num24z0">
    <w:name w:val="WW-WW8Num24z0"/>
    <w:uiPriority w:val="99"/>
    <w:rsid w:val="00514D7F"/>
    <w:rPr>
      <w:rFonts w:ascii="Symbol" w:hAnsi="Symbol"/>
      <w:sz w:val="18"/>
    </w:rPr>
  </w:style>
  <w:style w:type="character" w:styleId="FollowedHyperlink">
    <w:name w:val="FollowedHyperlink"/>
    <w:basedOn w:val="DefaultParagraphFont"/>
    <w:uiPriority w:val="99"/>
    <w:rsid w:val="00514D7F"/>
    <w:rPr>
      <w:rFonts w:cs="Times New Roman"/>
      <w:color w:val="800000"/>
      <w:u w:val="single"/>
    </w:rPr>
  </w:style>
  <w:style w:type="paragraph" w:styleId="BodyText">
    <w:name w:val="Body Text"/>
    <w:basedOn w:val="Normal"/>
    <w:link w:val="BodyTextChar"/>
    <w:uiPriority w:val="99"/>
    <w:rsid w:val="00514D7F"/>
    <w:pPr>
      <w:spacing w:after="120"/>
    </w:pPr>
  </w:style>
  <w:style w:type="character" w:customStyle="1" w:styleId="BodyTextChar">
    <w:name w:val="Body Text Char"/>
    <w:basedOn w:val="DefaultParagraphFont"/>
    <w:link w:val="BodyText"/>
    <w:uiPriority w:val="99"/>
    <w:locked/>
    <w:rsid w:val="00275882"/>
    <w:rPr>
      <w:rFonts w:ascii="Thorndale" w:hAnsi="Thorndale" w:cs="Times New Roman"/>
      <w:color w:val="000000"/>
      <w:sz w:val="24"/>
    </w:rPr>
  </w:style>
  <w:style w:type="paragraph" w:styleId="List">
    <w:name w:val="List"/>
    <w:basedOn w:val="BodyText"/>
    <w:uiPriority w:val="99"/>
    <w:rsid w:val="00514D7F"/>
    <w:rPr>
      <w:rFonts w:cs="Tahoma"/>
    </w:rPr>
  </w:style>
  <w:style w:type="paragraph" w:customStyle="1" w:styleId="Podpis1">
    <w:name w:val="Podpis1"/>
    <w:basedOn w:val="Normal"/>
    <w:uiPriority w:val="99"/>
    <w:rsid w:val="00514D7F"/>
    <w:pPr>
      <w:suppressLineNumbers/>
      <w:spacing w:before="120" w:after="120"/>
    </w:pPr>
    <w:rPr>
      <w:rFonts w:cs="Tahoma"/>
      <w:i/>
      <w:iCs/>
      <w:sz w:val="20"/>
      <w:szCs w:val="20"/>
    </w:rPr>
  </w:style>
  <w:style w:type="paragraph" w:customStyle="1" w:styleId="Indeks">
    <w:name w:val="Indeks"/>
    <w:basedOn w:val="Normal"/>
    <w:uiPriority w:val="99"/>
    <w:rsid w:val="00514D7F"/>
    <w:pPr>
      <w:suppressLineNumbers/>
    </w:pPr>
    <w:rPr>
      <w:rFonts w:cs="Tahoma"/>
    </w:rPr>
  </w:style>
  <w:style w:type="paragraph" w:styleId="Header">
    <w:name w:val="header"/>
    <w:basedOn w:val="Normal"/>
    <w:link w:val="HeaderChar"/>
    <w:uiPriority w:val="99"/>
    <w:rsid w:val="00514D7F"/>
    <w:pPr>
      <w:suppressLineNumbers/>
      <w:tabs>
        <w:tab w:val="center" w:pos="4818"/>
        <w:tab w:val="right" w:pos="9637"/>
      </w:tabs>
    </w:pPr>
  </w:style>
  <w:style w:type="character" w:customStyle="1" w:styleId="HeaderChar">
    <w:name w:val="Header Char"/>
    <w:basedOn w:val="DefaultParagraphFont"/>
    <w:link w:val="Header"/>
    <w:uiPriority w:val="99"/>
    <w:locked/>
    <w:rsid w:val="00F84F22"/>
    <w:rPr>
      <w:rFonts w:ascii="Thorndale" w:hAnsi="Thorndale" w:cs="Times New Roman"/>
      <w:color w:val="000000"/>
      <w:sz w:val="24"/>
    </w:rPr>
  </w:style>
  <w:style w:type="paragraph" w:customStyle="1" w:styleId="Nagwek1">
    <w:name w:val="Nagłówek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Nagwek">
    <w:name w:val="WW-Nagłówek"/>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
    <w:name w:val="WW-Podpis"/>
    <w:basedOn w:val="Normal"/>
    <w:uiPriority w:val="99"/>
    <w:rsid w:val="00514D7F"/>
    <w:pPr>
      <w:suppressLineNumbers/>
      <w:spacing w:before="120" w:after="120"/>
    </w:pPr>
    <w:rPr>
      <w:rFonts w:cs="Tahoma"/>
      <w:i/>
      <w:iCs/>
      <w:sz w:val="20"/>
      <w:szCs w:val="20"/>
    </w:rPr>
  </w:style>
  <w:style w:type="paragraph" w:customStyle="1" w:styleId="WW-Indeks">
    <w:name w:val="WW-Indeks"/>
    <w:basedOn w:val="Normal"/>
    <w:uiPriority w:val="99"/>
    <w:rsid w:val="00514D7F"/>
    <w:pPr>
      <w:suppressLineNumbers/>
    </w:pPr>
    <w:rPr>
      <w:rFonts w:cs="Tahoma"/>
    </w:rPr>
  </w:style>
  <w:style w:type="paragraph" w:customStyle="1" w:styleId="WW-Nagwek1">
    <w:name w:val="WW-Nagłówek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
    <w:name w:val="WW-Podpis1"/>
    <w:basedOn w:val="Normal"/>
    <w:uiPriority w:val="99"/>
    <w:rsid w:val="00514D7F"/>
    <w:pPr>
      <w:suppressLineNumbers/>
      <w:spacing w:before="120" w:after="120"/>
    </w:pPr>
    <w:rPr>
      <w:rFonts w:cs="Tahoma"/>
      <w:i/>
      <w:iCs/>
      <w:sz w:val="20"/>
      <w:szCs w:val="20"/>
    </w:rPr>
  </w:style>
  <w:style w:type="paragraph" w:customStyle="1" w:styleId="WW-Indeks1">
    <w:name w:val="WW-Indeks1"/>
    <w:basedOn w:val="Normal"/>
    <w:uiPriority w:val="99"/>
    <w:rsid w:val="00514D7F"/>
    <w:pPr>
      <w:suppressLineNumbers/>
    </w:pPr>
    <w:rPr>
      <w:rFonts w:cs="Tahoma"/>
    </w:rPr>
  </w:style>
  <w:style w:type="paragraph" w:customStyle="1" w:styleId="WW-Nagwek11">
    <w:name w:val="WW-Nagłówek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
    <w:name w:val="WW-Podpis11"/>
    <w:basedOn w:val="Normal"/>
    <w:uiPriority w:val="99"/>
    <w:rsid w:val="00514D7F"/>
    <w:pPr>
      <w:suppressLineNumbers/>
      <w:spacing w:before="120" w:after="120"/>
    </w:pPr>
    <w:rPr>
      <w:rFonts w:cs="Tahoma"/>
      <w:i/>
      <w:iCs/>
      <w:sz w:val="20"/>
      <w:szCs w:val="20"/>
    </w:rPr>
  </w:style>
  <w:style w:type="paragraph" w:customStyle="1" w:styleId="WW-Indeks11">
    <w:name w:val="WW-Indeks11"/>
    <w:basedOn w:val="Normal"/>
    <w:uiPriority w:val="99"/>
    <w:rsid w:val="00514D7F"/>
    <w:pPr>
      <w:suppressLineNumbers/>
    </w:pPr>
    <w:rPr>
      <w:rFonts w:cs="Tahoma"/>
    </w:rPr>
  </w:style>
  <w:style w:type="paragraph" w:customStyle="1" w:styleId="WW-Nagwek111">
    <w:name w:val="WW-Nagłówek1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1">
    <w:name w:val="WW-Podpis111"/>
    <w:basedOn w:val="Normal"/>
    <w:uiPriority w:val="99"/>
    <w:rsid w:val="00514D7F"/>
    <w:pPr>
      <w:suppressLineNumbers/>
      <w:spacing w:before="120" w:after="120"/>
    </w:pPr>
    <w:rPr>
      <w:rFonts w:cs="Tahoma"/>
      <w:i/>
      <w:iCs/>
      <w:sz w:val="20"/>
      <w:szCs w:val="20"/>
    </w:rPr>
  </w:style>
  <w:style w:type="paragraph" w:customStyle="1" w:styleId="WW-Indeks111">
    <w:name w:val="WW-Indeks111"/>
    <w:basedOn w:val="Normal"/>
    <w:uiPriority w:val="99"/>
    <w:rsid w:val="00514D7F"/>
    <w:pPr>
      <w:suppressLineNumbers/>
    </w:pPr>
    <w:rPr>
      <w:rFonts w:cs="Tahoma"/>
    </w:rPr>
  </w:style>
  <w:style w:type="paragraph" w:customStyle="1" w:styleId="WW-Nagwek1111">
    <w:name w:val="WW-Nagłówek11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11">
    <w:name w:val="WW-Podpis1111"/>
    <w:basedOn w:val="Normal"/>
    <w:uiPriority w:val="99"/>
    <w:rsid w:val="00514D7F"/>
    <w:pPr>
      <w:suppressLineNumbers/>
      <w:spacing w:before="120" w:after="120"/>
    </w:pPr>
    <w:rPr>
      <w:rFonts w:cs="Tahoma"/>
      <w:i/>
      <w:iCs/>
      <w:sz w:val="20"/>
      <w:szCs w:val="20"/>
    </w:rPr>
  </w:style>
  <w:style w:type="paragraph" w:customStyle="1" w:styleId="WW-Indeks1111">
    <w:name w:val="WW-Indeks1111"/>
    <w:basedOn w:val="Normal"/>
    <w:uiPriority w:val="99"/>
    <w:rsid w:val="00514D7F"/>
    <w:pPr>
      <w:suppressLineNumbers/>
    </w:pPr>
    <w:rPr>
      <w:rFonts w:cs="Tahoma"/>
    </w:rPr>
  </w:style>
  <w:style w:type="paragraph" w:customStyle="1" w:styleId="WW-Nagwek11111">
    <w:name w:val="WW-Nagłówek11111"/>
    <w:basedOn w:val="Normal"/>
    <w:next w:val="BodyText"/>
    <w:uiPriority w:val="99"/>
    <w:rsid w:val="00514D7F"/>
    <w:pPr>
      <w:keepNext/>
      <w:spacing w:before="240" w:after="120"/>
    </w:pPr>
    <w:rPr>
      <w:rFonts w:ascii="Arial" w:eastAsia="Arial Unicode MS" w:hAnsi="Arial" w:cs="Tahoma"/>
      <w:sz w:val="28"/>
      <w:szCs w:val="28"/>
    </w:rPr>
  </w:style>
  <w:style w:type="paragraph" w:customStyle="1" w:styleId="WW-Podpis11111">
    <w:name w:val="WW-Podpis11111"/>
    <w:basedOn w:val="Normal"/>
    <w:uiPriority w:val="99"/>
    <w:rsid w:val="00514D7F"/>
    <w:pPr>
      <w:suppressLineNumbers/>
      <w:spacing w:before="120" w:after="120"/>
    </w:pPr>
    <w:rPr>
      <w:rFonts w:cs="Tahoma"/>
      <w:i/>
      <w:iCs/>
      <w:sz w:val="20"/>
      <w:szCs w:val="20"/>
    </w:rPr>
  </w:style>
  <w:style w:type="paragraph" w:customStyle="1" w:styleId="WW-Indeks11111">
    <w:name w:val="WW-Indeks11111"/>
    <w:basedOn w:val="Normal"/>
    <w:uiPriority w:val="99"/>
    <w:rsid w:val="00514D7F"/>
    <w:pPr>
      <w:suppressLineNumbers/>
    </w:pPr>
    <w:rPr>
      <w:rFonts w:cs="Tahoma"/>
    </w:rPr>
  </w:style>
  <w:style w:type="paragraph" w:customStyle="1" w:styleId="WW-Nagwek111111">
    <w:name w:val="WW-Nagłówek111111"/>
    <w:basedOn w:val="Normal"/>
    <w:next w:val="BodyText"/>
    <w:uiPriority w:val="99"/>
    <w:rsid w:val="00514D7F"/>
    <w:pPr>
      <w:keepNext/>
      <w:spacing w:before="240" w:after="120"/>
    </w:pPr>
    <w:rPr>
      <w:rFonts w:ascii="Arial" w:eastAsia="Arial Unicode MS" w:hAnsi="Arial" w:cs="Tahoma"/>
      <w:sz w:val="28"/>
      <w:szCs w:val="28"/>
    </w:rPr>
  </w:style>
  <w:style w:type="paragraph" w:styleId="BodyTextIndent">
    <w:name w:val="Body Text Indent"/>
    <w:basedOn w:val="BodyText"/>
    <w:link w:val="BodyTextIndentChar"/>
    <w:uiPriority w:val="99"/>
    <w:rsid w:val="00514D7F"/>
    <w:pPr>
      <w:ind w:left="283"/>
    </w:pPr>
  </w:style>
  <w:style w:type="character" w:customStyle="1" w:styleId="BodyTextIndentChar">
    <w:name w:val="Body Text Indent Char"/>
    <w:basedOn w:val="DefaultParagraphFont"/>
    <w:link w:val="BodyTextIndent"/>
    <w:uiPriority w:val="99"/>
    <w:semiHidden/>
    <w:locked/>
    <w:rsid w:val="001F6FB5"/>
    <w:rPr>
      <w:rFonts w:ascii="Thorndale" w:hAnsi="Thorndale" w:cs="Times New Roman"/>
      <w:color w:val="000000"/>
      <w:sz w:val="24"/>
      <w:szCs w:val="24"/>
    </w:rPr>
  </w:style>
  <w:style w:type="paragraph" w:customStyle="1" w:styleId="WW-Podpis111111">
    <w:name w:val="WW-Podpis111111"/>
    <w:basedOn w:val="Normal"/>
    <w:uiPriority w:val="99"/>
    <w:rsid w:val="00514D7F"/>
    <w:pPr>
      <w:suppressLineNumbers/>
      <w:spacing w:before="120" w:after="120"/>
    </w:pPr>
    <w:rPr>
      <w:rFonts w:cs="Tahoma"/>
      <w:i/>
      <w:iCs/>
      <w:sz w:val="20"/>
      <w:szCs w:val="20"/>
    </w:rPr>
  </w:style>
  <w:style w:type="paragraph" w:customStyle="1" w:styleId="WW-Nagwek1111111">
    <w:name w:val="WW-Nagłówek1111111"/>
    <w:basedOn w:val="Normal"/>
    <w:next w:val="BodyText"/>
    <w:uiPriority w:val="99"/>
    <w:rsid w:val="00514D7F"/>
    <w:pPr>
      <w:keepNext/>
      <w:spacing w:before="240" w:after="120"/>
    </w:pPr>
    <w:rPr>
      <w:rFonts w:ascii="Arial" w:eastAsia="Arial Unicode MS" w:hAnsi="Arial" w:cs="Tahoma"/>
      <w:sz w:val="28"/>
      <w:szCs w:val="28"/>
    </w:rPr>
  </w:style>
  <w:style w:type="paragraph" w:styleId="Footer">
    <w:name w:val="footer"/>
    <w:basedOn w:val="Normal"/>
    <w:link w:val="FooterChar"/>
    <w:uiPriority w:val="99"/>
    <w:rsid w:val="00514D7F"/>
    <w:pPr>
      <w:suppressLineNumbers/>
      <w:tabs>
        <w:tab w:val="center" w:pos="4818"/>
        <w:tab w:val="right" w:pos="9637"/>
      </w:tabs>
    </w:pPr>
  </w:style>
  <w:style w:type="character" w:customStyle="1" w:styleId="FooterChar">
    <w:name w:val="Footer Char"/>
    <w:basedOn w:val="DefaultParagraphFont"/>
    <w:link w:val="Footer"/>
    <w:uiPriority w:val="99"/>
    <w:locked/>
    <w:rsid w:val="00845780"/>
    <w:rPr>
      <w:rFonts w:ascii="Thorndale" w:hAnsi="Thorndale" w:cs="Times New Roman"/>
      <w:color w:val="000000"/>
      <w:sz w:val="24"/>
    </w:rPr>
  </w:style>
  <w:style w:type="paragraph" w:customStyle="1" w:styleId="Zawartotabeli">
    <w:name w:val="Zawartość tabeli"/>
    <w:basedOn w:val="BodyText"/>
    <w:uiPriority w:val="99"/>
    <w:rsid w:val="00514D7F"/>
    <w:pPr>
      <w:suppressLineNumbers/>
    </w:pPr>
  </w:style>
  <w:style w:type="paragraph" w:customStyle="1" w:styleId="WW-Zawartotabeli">
    <w:name w:val="WW-Zawartość tabeli"/>
    <w:basedOn w:val="BodyText"/>
    <w:uiPriority w:val="99"/>
    <w:rsid w:val="00514D7F"/>
    <w:pPr>
      <w:suppressLineNumbers/>
    </w:pPr>
  </w:style>
  <w:style w:type="paragraph" w:customStyle="1" w:styleId="WW-Zawartotabeli1">
    <w:name w:val="WW-Zawartość tabeli1"/>
    <w:basedOn w:val="BodyText"/>
    <w:uiPriority w:val="99"/>
    <w:rsid w:val="00514D7F"/>
    <w:pPr>
      <w:suppressLineNumbers/>
    </w:pPr>
  </w:style>
  <w:style w:type="paragraph" w:customStyle="1" w:styleId="WW-Zawartotabeli11">
    <w:name w:val="WW-Zawartość tabeli11"/>
    <w:basedOn w:val="BodyText"/>
    <w:uiPriority w:val="99"/>
    <w:rsid w:val="00514D7F"/>
    <w:pPr>
      <w:suppressLineNumbers/>
    </w:pPr>
  </w:style>
  <w:style w:type="paragraph" w:customStyle="1" w:styleId="WW-Zawartotabeli111">
    <w:name w:val="WW-Zawartość tabeli111"/>
    <w:basedOn w:val="BodyText"/>
    <w:uiPriority w:val="99"/>
    <w:rsid w:val="00514D7F"/>
    <w:pPr>
      <w:suppressLineNumbers/>
    </w:pPr>
  </w:style>
  <w:style w:type="paragraph" w:customStyle="1" w:styleId="WW-Zawartotabeli1111">
    <w:name w:val="WW-Zawartość tabeli1111"/>
    <w:basedOn w:val="BodyText"/>
    <w:uiPriority w:val="99"/>
    <w:rsid w:val="00514D7F"/>
    <w:pPr>
      <w:suppressLineNumbers/>
    </w:pPr>
  </w:style>
  <w:style w:type="paragraph" w:customStyle="1" w:styleId="WW-Zawartotabeli11111">
    <w:name w:val="WW-Zawartość tabeli11111"/>
    <w:basedOn w:val="BodyText"/>
    <w:uiPriority w:val="99"/>
    <w:rsid w:val="00514D7F"/>
    <w:pPr>
      <w:suppressLineNumbers/>
    </w:pPr>
  </w:style>
  <w:style w:type="paragraph" w:customStyle="1" w:styleId="WW-Zawartotabeli111111">
    <w:name w:val="WW-Zawartość tabeli111111"/>
    <w:basedOn w:val="BodyText"/>
    <w:uiPriority w:val="99"/>
    <w:rsid w:val="00514D7F"/>
    <w:pPr>
      <w:suppressLineNumbers/>
    </w:pPr>
  </w:style>
  <w:style w:type="paragraph" w:customStyle="1" w:styleId="Nagwektabeli">
    <w:name w:val="Nagłówek tabeli"/>
    <w:basedOn w:val="Zawartotabeli"/>
    <w:uiPriority w:val="99"/>
    <w:rsid w:val="00514D7F"/>
    <w:pPr>
      <w:jc w:val="center"/>
    </w:pPr>
    <w:rPr>
      <w:b/>
      <w:bCs/>
      <w:i/>
      <w:iCs/>
    </w:rPr>
  </w:style>
  <w:style w:type="paragraph" w:customStyle="1" w:styleId="WW-Nagwektabeli">
    <w:name w:val="WW-Nagłówek tabeli"/>
    <w:basedOn w:val="WW-Zawartotabeli"/>
    <w:uiPriority w:val="99"/>
    <w:rsid w:val="00514D7F"/>
    <w:pPr>
      <w:jc w:val="center"/>
    </w:pPr>
    <w:rPr>
      <w:b/>
      <w:bCs/>
      <w:i/>
      <w:iCs/>
    </w:rPr>
  </w:style>
  <w:style w:type="paragraph" w:customStyle="1" w:styleId="WW-Nagwektabeli1">
    <w:name w:val="WW-Nagłówek tabeli1"/>
    <w:basedOn w:val="WW-Zawartotabeli1"/>
    <w:uiPriority w:val="99"/>
    <w:rsid w:val="00514D7F"/>
    <w:pPr>
      <w:jc w:val="center"/>
    </w:pPr>
    <w:rPr>
      <w:b/>
      <w:bCs/>
      <w:i/>
      <w:iCs/>
    </w:rPr>
  </w:style>
  <w:style w:type="paragraph" w:customStyle="1" w:styleId="WW-Nagwektabeli11">
    <w:name w:val="WW-Nagłówek tabeli11"/>
    <w:basedOn w:val="WW-Zawartotabeli11"/>
    <w:uiPriority w:val="99"/>
    <w:rsid w:val="00514D7F"/>
    <w:pPr>
      <w:jc w:val="center"/>
    </w:pPr>
    <w:rPr>
      <w:b/>
      <w:bCs/>
      <w:i/>
      <w:iCs/>
    </w:rPr>
  </w:style>
  <w:style w:type="paragraph" w:customStyle="1" w:styleId="WW-Nagwektabeli111">
    <w:name w:val="WW-Nagłówek tabeli111"/>
    <w:basedOn w:val="WW-Zawartotabeli111"/>
    <w:uiPriority w:val="99"/>
    <w:rsid w:val="00514D7F"/>
    <w:pPr>
      <w:jc w:val="center"/>
    </w:pPr>
    <w:rPr>
      <w:b/>
      <w:bCs/>
      <w:i/>
      <w:iCs/>
    </w:rPr>
  </w:style>
  <w:style w:type="paragraph" w:customStyle="1" w:styleId="WW-Nagwektabeli1111">
    <w:name w:val="WW-Nagłówek tabeli1111"/>
    <w:basedOn w:val="WW-Zawartotabeli1111"/>
    <w:uiPriority w:val="99"/>
    <w:rsid w:val="00514D7F"/>
    <w:pPr>
      <w:jc w:val="center"/>
    </w:pPr>
    <w:rPr>
      <w:b/>
      <w:bCs/>
      <w:i/>
      <w:iCs/>
    </w:rPr>
  </w:style>
  <w:style w:type="paragraph" w:customStyle="1" w:styleId="WW-Nagwektabeli11111">
    <w:name w:val="WW-Nagłówek tabeli11111"/>
    <w:basedOn w:val="WW-Zawartotabeli11111"/>
    <w:uiPriority w:val="99"/>
    <w:rsid w:val="00514D7F"/>
    <w:pPr>
      <w:jc w:val="center"/>
    </w:pPr>
    <w:rPr>
      <w:b/>
      <w:bCs/>
      <w:i/>
      <w:iCs/>
    </w:rPr>
  </w:style>
  <w:style w:type="paragraph" w:customStyle="1" w:styleId="WW-Nagwektabeli111111">
    <w:name w:val="WW-Nagłówek tabeli111111"/>
    <w:basedOn w:val="WW-Zawartotabeli111111"/>
    <w:uiPriority w:val="99"/>
    <w:rsid w:val="00514D7F"/>
    <w:pPr>
      <w:jc w:val="center"/>
    </w:pPr>
    <w:rPr>
      <w:b/>
      <w:bCs/>
      <w:i/>
      <w:iCs/>
    </w:rPr>
  </w:style>
  <w:style w:type="paragraph" w:customStyle="1" w:styleId="WW-Indeks111111">
    <w:name w:val="WW-Indeks111111"/>
    <w:basedOn w:val="Normal"/>
    <w:uiPriority w:val="99"/>
    <w:rsid w:val="00514D7F"/>
    <w:pPr>
      <w:suppressLineNumbers/>
    </w:pPr>
    <w:rPr>
      <w:rFonts w:cs="Tahoma"/>
    </w:rPr>
  </w:style>
  <w:style w:type="paragraph" w:customStyle="1" w:styleId="WW-Podpis1111111">
    <w:name w:val="WW-Podpis1111111"/>
    <w:basedOn w:val="Normal"/>
    <w:uiPriority w:val="99"/>
    <w:rsid w:val="00514D7F"/>
    <w:pPr>
      <w:suppressLineNumbers/>
      <w:spacing w:before="120" w:after="120"/>
    </w:pPr>
    <w:rPr>
      <w:rFonts w:cs="Tahoma"/>
      <w:i/>
      <w:iCs/>
      <w:sz w:val="20"/>
      <w:szCs w:val="20"/>
    </w:rPr>
  </w:style>
  <w:style w:type="paragraph" w:customStyle="1" w:styleId="WW-Indeks1111111">
    <w:name w:val="WW-Indeks1111111"/>
    <w:basedOn w:val="Normal"/>
    <w:uiPriority w:val="99"/>
    <w:rsid w:val="00514D7F"/>
    <w:pPr>
      <w:suppressLineNumbers/>
    </w:pPr>
    <w:rPr>
      <w:rFonts w:cs="Tahoma"/>
    </w:rPr>
  </w:style>
  <w:style w:type="paragraph" w:customStyle="1" w:styleId="WW-Podpis11111111">
    <w:name w:val="WW-Podpis11111111"/>
    <w:basedOn w:val="Normal"/>
    <w:uiPriority w:val="99"/>
    <w:rsid w:val="00514D7F"/>
    <w:pPr>
      <w:suppressLineNumbers/>
      <w:spacing w:before="120" w:after="120"/>
    </w:pPr>
    <w:rPr>
      <w:rFonts w:cs="Tahoma"/>
      <w:i/>
      <w:iCs/>
      <w:sz w:val="20"/>
      <w:szCs w:val="20"/>
    </w:rPr>
  </w:style>
  <w:style w:type="paragraph" w:customStyle="1" w:styleId="WW-Indeks11111111">
    <w:name w:val="WW-Indeks11111111"/>
    <w:basedOn w:val="Normal"/>
    <w:uiPriority w:val="99"/>
    <w:rsid w:val="00514D7F"/>
    <w:pPr>
      <w:suppressLineNumbers/>
    </w:pPr>
    <w:rPr>
      <w:rFonts w:cs="Tahoma"/>
    </w:rPr>
  </w:style>
  <w:style w:type="paragraph" w:customStyle="1" w:styleId="WW-Podpis111111111">
    <w:name w:val="WW-Podpis111111111"/>
    <w:basedOn w:val="Normal"/>
    <w:uiPriority w:val="99"/>
    <w:rsid w:val="00514D7F"/>
    <w:pPr>
      <w:suppressLineNumbers/>
      <w:spacing w:before="120" w:after="120"/>
    </w:pPr>
    <w:rPr>
      <w:rFonts w:cs="Tahoma"/>
      <w:i/>
      <w:iCs/>
      <w:sz w:val="20"/>
      <w:szCs w:val="20"/>
    </w:rPr>
  </w:style>
  <w:style w:type="paragraph" w:customStyle="1" w:styleId="WW-Indeks111111111">
    <w:name w:val="WW-Indeks111111111"/>
    <w:basedOn w:val="Normal"/>
    <w:uiPriority w:val="99"/>
    <w:rsid w:val="00514D7F"/>
    <w:pPr>
      <w:suppressLineNumbers/>
    </w:pPr>
    <w:rPr>
      <w:rFonts w:cs="Tahoma"/>
    </w:rPr>
  </w:style>
  <w:style w:type="paragraph" w:customStyle="1" w:styleId="WW-Podpis1111111111">
    <w:name w:val="WW-Podpis1111111111"/>
    <w:basedOn w:val="Normal"/>
    <w:uiPriority w:val="99"/>
    <w:rsid w:val="00514D7F"/>
    <w:pPr>
      <w:suppressLineNumbers/>
      <w:spacing w:before="120" w:after="120"/>
    </w:pPr>
    <w:rPr>
      <w:rFonts w:cs="Tahoma"/>
      <w:i/>
      <w:iCs/>
      <w:sz w:val="20"/>
      <w:szCs w:val="20"/>
    </w:rPr>
  </w:style>
  <w:style w:type="paragraph" w:customStyle="1" w:styleId="WW-Indeks1111111111">
    <w:name w:val="WW-Indeks1111111111"/>
    <w:basedOn w:val="Normal"/>
    <w:uiPriority w:val="99"/>
    <w:rsid w:val="00514D7F"/>
    <w:pPr>
      <w:suppressLineNumbers/>
    </w:pPr>
    <w:rPr>
      <w:rFonts w:cs="Tahoma"/>
    </w:rPr>
  </w:style>
  <w:style w:type="paragraph" w:customStyle="1" w:styleId="WW-Podpis11111111111">
    <w:name w:val="WW-Podpis11111111111"/>
    <w:basedOn w:val="Normal"/>
    <w:uiPriority w:val="99"/>
    <w:rsid w:val="00514D7F"/>
    <w:pPr>
      <w:suppressLineNumbers/>
      <w:spacing w:before="120" w:after="120"/>
    </w:pPr>
    <w:rPr>
      <w:rFonts w:cs="Tahoma"/>
      <w:i/>
      <w:iCs/>
      <w:sz w:val="20"/>
      <w:szCs w:val="20"/>
    </w:rPr>
  </w:style>
  <w:style w:type="paragraph" w:customStyle="1" w:styleId="WW-Indeks11111111111">
    <w:name w:val="WW-Indeks11111111111"/>
    <w:basedOn w:val="Normal"/>
    <w:uiPriority w:val="99"/>
    <w:rsid w:val="00514D7F"/>
    <w:pPr>
      <w:suppressLineNumbers/>
    </w:pPr>
    <w:rPr>
      <w:rFonts w:cs="Tahoma"/>
    </w:rPr>
  </w:style>
  <w:style w:type="paragraph" w:customStyle="1" w:styleId="WW-Zawartotabeli1111111">
    <w:name w:val="WW-Zawartość tabeli1111111"/>
    <w:basedOn w:val="BodyText"/>
    <w:uiPriority w:val="99"/>
    <w:rsid w:val="00514D7F"/>
    <w:pPr>
      <w:suppressLineNumbers/>
    </w:pPr>
  </w:style>
  <w:style w:type="paragraph" w:customStyle="1" w:styleId="WW-Zawartotabeli11111111">
    <w:name w:val="WW-Zawartość tabeli11111111"/>
    <w:basedOn w:val="BodyText"/>
    <w:uiPriority w:val="99"/>
    <w:rsid w:val="00514D7F"/>
    <w:pPr>
      <w:suppressLineNumbers/>
    </w:pPr>
  </w:style>
  <w:style w:type="paragraph" w:customStyle="1" w:styleId="WW-Zawartotabeli111111111">
    <w:name w:val="WW-Zawartość tabeli111111111"/>
    <w:basedOn w:val="BodyText"/>
    <w:uiPriority w:val="99"/>
    <w:rsid w:val="00514D7F"/>
    <w:pPr>
      <w:suppressLineNumbers/>
    </w:pPr>
  </w:style>
  <w:style w:type="paragraph" w:customStyle="1" w:styleId="WW-Zawartotabeli1111111111">
    <w:name w:val="WW-Zawartość tabeli1111111111"/>
    <w:basedOn w:val="BodyText"/>
    <w:uiPriority w:val="99"/>
    <w:rsid w:val="00514D7F"/>
    <w:pPr>
      <w:suppressLineNumbers/>
    </w:pPr>
  </w:style>
  <w:style w:type="paragraph" w:customStyle="1" w:styleId="WW-Zawartotabeli11111111111">
    <w:name w:val="WW-Zawartość tabeli11111111111"/>
    <w:basedOn w:val="BodyText"/>
    <w:uiPriority w:val="99"/>
    <w:rsid w:val="00514D7F"/>
    <w:pPr>
      <w:suppressLineNumbers/>
    </w:pPr>
  </w:style>
  <w:style w:type="paragraph" w:customStyle="1" w:styleId="WW-Zawartotabeli111111111111">
    <w:name w:val="WW-Zawartość tabeli111111111111"/>
    <w:basedOn w:val="BodyText"/>
    <w:uiPriority w:val="99"/>
    <w:rsid w:val="00514D7F"/>
    <w:pPr>
      <w:suppressLineNumbers/>
    </w:pPr>
  </w:style>
  <w:style w:type="paragraph" w:customStyle="1" w:styleId="WW-Zawartotabeli1111111111111">
    <w:name w:val="WW-Zawartość tabeli1111111111111"/>
    <w:basedOn w:val="BodyText"/>
    <w:uiPriority w:val="99"/>
    <w:rsid w:val="00514D7F"/>
    <w:pPr>
      <w:suppressLineNumbers/>
    </w:pPr>
  </w:style>
  <w:style w:type="paragraph" w:customStyle="1" w:styleId="WW-Zawartotabeli11111111111111">
    <w:name w:val="WW-Zawartość tabeli11111111111111"/>
    <w:basedOn w:val="BodyText"/>
    <w:uiPriority w:val="99"/>
    <w:rsid w:val="00514D7F"/>
    <w:pPr>
      <w:suppressLineNumbers/>
    </w:pPr>
  </w:style>
  <w:style w:type="paragraph" w:customStyle="1" w:styleId="WW-Zawartotabeli111111111111111">
    <w:name w:val="WW-Zawartość tabeli111111111111111"/>
    <w:basedOn w:val="BodyText"/>
    <w:uiPriority w:val="99"/>
    <w:rsid w:val="00514D7F"/>
    <w:pPr>
      <w:suppressLineNumbers/>
    </w:pPr>
  </w:style>
  <w:style w:type="paragraph" w:customStyle="1" w:styleId="WW-Zawartotabeli1111111111111111">
    <w:name w:val="WW-Zawartość tabeli1111111111111111"/>
    <w:basedOn w:val="BodyText"/>
    <w:uiPriority w:val="99"/>
    <w:rsid w:val="00514D7F"/>
    <w:pPr>
      <w:suppressLineNumbers/>
    </w:pPr>
  </w:style>
  <w:style w:type="paragraph" w:customStyle="1" w:styleId="WW-Zawartotabeli11111111111111111">
    <w:name w:val="WW-Zawartość tabeli11111111111111111"/>
    <w:basedOn w:val="BodyText"/>
    <w:uiPriority w:val="99"/>
    <w:rsid w:val="00514D7F"/>
    <w:pPr>
      <w:suppressLineNumbers/>
    </w:pPr>
  </w:style>
  <w:style w:type="paragraph" w:customStyle="1" w:styleId="WW-Zawartotabeli111111111111111111">
    <w:name w:val="WW-Zawartość tabeli111111111111111111"/>
    <w:basedOn w:val="BodyText"/>
    <w:uiPriority w:val="99"/>
    <w:rsid w:val="00514D7F"/>
    <w:pPr>
      <w:suppressLineNumbers/>
    </w:pPr>
  </w:style>
  <w:style w:type="paragraph" w:customStyle="1" w:styleId="WW-Zawartotabeli1111111111111111111">
    <w:name w:val="WW-Zawartość tabeli1111111111111111111"/>
    <w:basedOn w:val="BodyText"/>
    <w:uiPriority w:val="99"/>
    <w:rsid w:val="00514D7F"/>
    <w:pPr>
      <w:suppressLineNumbers/>
    </w:pPr>
  </w:style>
  <w:style w:type="paragraph" w:customStyle="1" w:styleId="WW-Zawartotabeli11111111111111111111">
    <w:name w:val="WW-Zawartość tabeli11111111111111111111"/>
    <w:basedOn w:val="BodyText"/>
    <w:uiPriority w:val="99"/>
    <w:rsid w:val="00514D7F"/>
    <w:pPr>
      <w:suppressLineNumbers/>
    </w:pPr>
  </w:style>
  <w:style w:type="paragraph" w:customStyle="1" w:styleId="WW-Zawartotabeli111111111111111111111">
    <w:name w:val="WW-Zawartość tabeli111111111111111111111"/>
    <w:basedOn w:val="BodyText"/>
    <w:uiPriority w:val="99"/>
    <w:rsid w:val="00514D7F"/>
    <w:pPr>
      <w:suppressLineNumbers/>
    </w:pPr>
  </w:style>
  <w:style w:type="paragraph" w:customStyle="1" w:styleId="WW-Zawartotabeli1111111111111111111111">
    <w:name w:val="WW-Zawartość tabeli1111111111111111111111"/>
    <w:basedOn w:val="BodyText"/>
    <w:uiPriority w:val="99"/>
    <w:rsid w:val="00514D7F"/>
    <w:pPr>
      <w:suppressLineNumbers/>
    </w:pPr>
  </w:style>
  <w:style w:type="paragraph" w:customStyle="1" w:styleId="WW-Zawartotabeli11111111111111111111111">
    <w:name w:val="WW-Zawartość tabeli11111111111111111111111"/>
    <w:basedOn w:val="BodyText"/>
    <w:uiPriority w:val="99"/>
    <w:rsid w:val="00514D7F"/>
    <w:pPr>
      <w:suppressLineNumbers/>
    </w:pPr>
  </w:style>
  <w:style w:type="paragraph" w:customStyle="1" w:styleId="WW-Zawartotabeli111111111111111111111111">
    <w:name w:val="WW-Zawartość tabeli111111111111111111111111"/>
    <w:basedOn w:val="BodyText"/>
    <w:uiPriority w:val="99"/>
    <w:rsid w:val="00514D7F"/>
    <w:pPr>
      <w:suppressLineNumbers/>
    </w:pPr>
  </w:style>
  <w:style w:type="paragraph" w:customStyle="1" w:styleId="WW-Zawartotabeli1111111111111111111111111">
    <w:name w:val="WW-Zawartość tabeli1111111111111111111111111"/>
    <w:basedOn w:val="BodyText"/>
    <w:uiPriority w:val="99"/>
    <w:rsid w:val="00514D7F"/>
    <w:pPr>
      <w:suppressLineNumbers/>
    </w:pPr>
  </w:style>
  <w:style w:type="paragraph" w:customStyle="1" w:styleId="WW-Zawartotabeli11111111111111111111111111">
    <w:name w:val="WW-Zawartość tabeli11111111111111111111111111"/>
    <w:basedOn w:val="BodyText"/>
    <w:uiPriority w:val="99"/>
    <w:rsid w:val="00514D7F"/>
    <w:pPr>
      <w:suppressLineNumbers/>
    </w:pPr>
  </w:style>
  <w:style w:type="paragraph" w:customStyle="1" w:styleId="WW-Zawartotabeli111111111111111111111111111">
    <w:name w:val="WW-Zawartość tabeli111111111111111111111111111"/>
    <w:basedOn w:val="BodyText"/>
    <w:uiPriority w:val="99"/>
    <w:rsid w:val="00514D7F"/>
    <w:pPr>
      <w:suppressLineNumbers/>
    </w:pPr>
  </w:style>
  <w:style w:type="paragraph" w:customStyle="1" w:styleId="WW-Zawartotabeli1111111111111111111111111111">
    <w:name w:val="WW-Zawartość tabeli1111111111111111111111111111"/>
    <w:basedOn w:val="BodyText"/>
    <w:uiPriority w:val="99"/>
    <w:rsid w:val="00514D7F"/>
    <w:pPr>
      <w:suppressLineNumbers/>
    </w:pPr>
  </w:style>
  <w:style w:type="paragraph" w:customStyle="1" w:styleId="WW-Zawartotabeli11111111111111111111111111111">
    <w:name w:val="WW-Zawartość tabeli11111111111111111111111111111"/>
    <w:basedOn w:val="BodyText"/>
    <w:uiPriority w:val="99"/>
    <w:rsid w:val="00514D7F"/>
    <w:pPr>
      <w:suppressLineNumbers/>
    </w:pPr>
  </w:style>
  <w:style w:type="paragraph" w:customStyle="1" w:styleId="WW-Zawartotabeli111111111111111111111111111111">
    <w:name w:val="WW-Zawartość tabeli111111111111111111111111111111"/>
    <w:basedOn w:val="BodyText"/>
    <w:uiPriority w:val="99"/>
    <w:rsid w:val="00514D7F"/>
    <w:pPr>
      <w:suppressLineNumbers/>
    </w:pPr>
  </w:style>
  <w:style w:type="paragraph" w:customStyle="1" w:styleId="WW-Zawartotabeli1111111111111111111111111111111">
    <w:name w:val="WW-Zawartość tabeli1111111111111111111111111111111"/>
    <w:basedOn w:val="BodyText"/>
    <w:uiPriority w:val="99"/>
    <w:rsid w:val="00514D7F"/>
    <w:pPr>
      <w:suppressLineNumbers/>
    </w:pPr>
  </w:style>
  <w:style w:type="paragraph" w:customStyle="1" w:styleId="WW-Zawartotabeli11111111111111111111111111111111">
    <w:name w:val="WW-Zawartość tabeli11111111111111111111111111111111"/>
    <w:basedOn w:val="BodyText"/>
    <w:uiPriority w:val="99"/>
    <w:rsid w:val="00514D7F"/>
    <w:pPr>
      <w:suppressLineNumbers/>
    </w:pPr>
  </w:style>
  <w:style w:type="paragraph" w:customStyle="1" w:styleId="WW-Zawartotabeli111111111111111111111111111111111">
    <w:name w:val="WW-Zawartość tabeli111111111111111111111111111111111"/>
    <w:basedOn w:val="BodyText"/>
    <w:uiPriority w:val="99"/>
    <w:rsid w:val="00514D7F"/>
    <w:pPr>
      <w:suppressLineNumbers/>
    </w:pPr>
  </w:style>
  <w:style w:type="paragraph" w:customStyle="1" w:styleId="WW-Zawartotabeli1111111111111111111111111111111111">
    <w:name w:val="WW-Zawartość tabeli1111111111111111111111111111111111"/>
    <w:basedOn w:val="BodyText"/>
    <w:uiPriority w:val="99"/>
    <w:rsid w:val="00514D7F"/>
    <w:pPr>
      <w:suppressLineNumbers/>
    </w:pPr>
  </w:style>
  <w:style w:type="paragraph" w:customStyle="1" w:styleId="WW-Zawartotabeli11111111111111111111111111111111111">
    <w:name w:val="WW-Zawartość tabeli11111111111111111111111111111111111"/>
    <w:basedOn w:val="BodyText"/>
    <w:uiPriority w:val="99"/>
    <w:rsid w:val="00514D7F"/>
    <w:pPr>
      <w:suppressLineNumbers/>
    </w:pPr>
  </w:style>
  <w:style w:type="paragraph" w:customStyle="1" w:styleId="WW-Nagwektabeli1111111">
    <w:name w:val="WW-Nagłówek tabeli1111111"/>
    <w:basedOn w:val="WW-Zawartotabeli1111111"/>
    <w:uiPriority w:val="99"/>
    <w:rsid w:val="00514D7F"/>
    <w:pPr>
      <w:jc w:val="center"/>
    </w:pPr>
    <w:rPr>
      <w:b/>
      <w:bCs/>
      <w:i/>
      <w:iCs/>
    </w:rPr>
  </w:style>
  <w:style w:type="paragraph" w:customStyle="1" w:styleId="WW-Nagwektabeli11111111">
    <w:name w:val="WW-Nagłówek tabeli11111111"/>
    <w:basedOn w:val="WW-Zawartotabeli11111111"/>
    <w:uiPriority w:val="99"/>
    <w:rsid w:val="00514D7F"/>
    <w:pPr>
      <w:jc w:val="center"/>
    </w:pPr>
    <w:rPr>
      <w:b/>
      <w:bCs/>
      <w:i/>
      <w:iCs/>
    </w:rPr>
  </w:style>
  <w:style w:type="paragraph" w:customStyle="1" w:styleId="WW-Nagwektabeli111111111">
    <w:name w:val="WW-Nagłówek tabeli111111111"/>
    <w:basedOn w:val="WW-Zawartotabeli111111111"/>
    <w:uiPriority w:val="99"/>
    <w:rsid w:val="00514D7F"/>
    <w:pPr>
      <w:jc w:val="center"/>
    </w:pPr>
    <w:rPr>
      <w:b/>
      <w:bCs/>
      <w:i/>
      <w:iCs/>
    </w:rPr>
  </w:style>
  <w:style w:type="paragraph" w:customStyle="1" w:styleId="WW-Nagwektabeli1111111111">
    <w:name w:val="WW-Nagłówek tabeli1111111111"/>
    <w:basedOn w:val="WW-Zawartotabeli1111111111"/>
    <w:uiPriority w:val="99"/>
    <w:rsid w:val="00514D7F"/>
    <w:pPr>
      <w:jc w:val="center"/>
    </w:pPr>
    <w:rPr>
      <w:b/>
      <w:bCs/>
      <w:i/>
      <w:iCs/>
    </w:rPr>
  </w:style>
  <w:style w:type="paragraph" w:customStyle="1" w:styleId="WW-Nagwektabeli11111111111">
    <w:name w:val="WW-Nagłówek tabeli11111111111"/>
    <w:basedOn w:val="WW-Zawartotabeli11111111111"/>
    <w:uiPriority w:val="99"/>
    <w:rsid w:val="00514D7F"/>
    <w:pPr>
      <w:jc w:val="center"/>
    </w:pPr>
    <w:rPr>
      <w:b/>
      <w:bCs/>
      <w:i/>
      <w:iCs/>
    </w:rPr>
  </w:style>
  <w:style w:type="paragraph" w:customStyle="1" w:styleId="WW-Nagwektabeli111111111111">
    <w:name w:val="WW-Nagłówek tabeli111111111111"/>
    <w:basedOn w:val="WW-Zawartotabeli111111111111"/>
    <w:uiPriority w:val="99"/>
    <w:rsid w:val="00514D7F"/>
    <w:pPr>
      <w:jc w:val="center"/>
    </w:pPr>
    <w:rPr>
      <w:b/>
      <w:bCs/>
      <w:i/>
      <w:iCs/>
    </w:rPr>
  </w:style>
  <w:style w:type="paragraph" w:customStyle="1" w:styleId="WW-Nagwektabeli1111111111111">
    <w:name w:val="WW-Nagłówek tabeli1111111111111"/>
    <w:basedOn w:val="WW-Zawartotabeli1111111111111"/>
    <w:uiPriority w:val="99"/>
    <w:rsid w:val="00514D7F"/>
    <w:pPr>
      <w:jc w:val="center"/>
    </w:pPr>
    <w:rPr>
      <w:b/>
      <w:bCs/>
      <w:i/>
      <w:iCs/>
    </w:rPr>
  </w:style>
  <w:style w:type="paragraph" w:customStyle="1" w:styleId="WW-Nagwektabeli11111111111111">
    <w:name w:val="WW-Nagłówek tabeli11111111111111"/>
    <w:basedOn w:val="WW-Zawartotabeli11111111111111"/>
    <w:uiPriority w:val="99"/>
    <w:rsid w:val="00514D7F"/>
    <w:pPr>
      <w:jc w:val="center"/>
    </w:pPr>
    <w:rPr>
      <w:b/>
      <w:bCs/>
      <w:i/>
      <w:iCs/>
    </w:rPr>
  </w:style>
  <w:style w:type="paragraph" w:customStyle="1" w:styleId="WW-Nagwektabeli111111111111111">
    <w:name w:val="WW-Nagłówek tabeli111111111111111"/>
    <w:basedOn w:val="WW-Zawartotabeli111111111111111"/>
    <w:uiPriority w:val="99"/>
    <w:rsid w:val="00514D7F"/>
    <w:pPr>
      <w:jc w:val="center"/>
    </w:pPr>
    <w:rPr>
      <w:b/>
      <w:bCs/>
      <w:i/>
      <w:iCs/>
    </w:rPr>
  </w:style>
  <w:style w:type="paragraph" w:customStyle="1" w:styleId="WW-Nagwektabeli1111111111111111">
    <w:name w:val="WW-Nagłówek tabeli1111111111111111"/>
    <w:basedOn w:val="WW-Zawartotabeli1111111111111111"/>
    <w:uiPriority w:val="99"/>
    <w:rsid w:val="00514D7F"/>
    <w:pPr>
      <w:jc w:val="center"/>
    </w:pPr>
    <w:rPr>
      <w:b/>
      <w:bCs/>
      <w:i/>
      <w:iCs/>
    </w:rPr>
  </w:style>
  <w:style w:type="paragraph" w:customStyle="1" w:styleId="WW-Nagwektabeli11111111111111111">
    <w:name w:val="WW-Nagłówek tabeli11111111111111111"/>
    <w:basedOn w:val="WW-Zawartotabeli11111111111111111"/>
    <w:uiPriority w:val="99"/>
    <w:rsid w:val="00514D7F"/>
    <w:pPr>
      <w:jc w:val="center"/>
    </w:pPr>
    <w:rPr>
      <w:b/>
      <w:bCs/>
      <w:i/>
      <w:iCs/>
    </w:rPr>
  </w:style>
  <w:style w:type="paragraph" w:customStyle="1" w:styleId="WW-Nagwektabeli111111111111111111">
    <w:name w:val="WW-Nagłówek tabeli111111111111111111"/>
    <w:basedOn w:val="WW-Zawartotabeli111111111111111111"/>
    <w:uiPriority w:val="99"/>
    <w:rsid w:val="00514D7F"/>
    <w:pPr>
      <w:jc w:val="center"/>
    </w:pPr>
    <w:rPr>
      <w:b/>
      <w:bCs/>
      <w:i/>
      <w:iCs/>
    </w:rPr>
  </w:style>
  <w:style w:type="paragraph" w:customStyle="1" w:styleId="WW-Nagwektabeli1111111111111111111">
    <w:name w:val="WW-Nagłówek tabeli1111111111111111111"/>
    <w:basedOn w:val="WW-Zawartotabeli1111111111111111111"/>
    <w:uiPriority w:val="99"/>
    <w:rsid w:val="00514D7F"/>
    <w:pPr>
      <w:jc w:val="center"/>
    </w:pPr>
    <w:rPr>
      <w:b/>
      <w:bCs/>
      <w:i/>
      <w:iCs/>
    </w:rPr>
  </w:style>
  <w:style w:type="paragraph" w:customStyle="1" w:styleId="WW-Nagwektabeli11111111111111111111">
    <w:name w:val="WW-Nagłówek tabeli11111111111111111111"/>
    <w:basedOn w:val="WW-Zawartotabeli11111111111111111111"/>
    <w:uiPriority w:val="99"/>
    <w:rsid w:val="00514D7F"/>
    <w:pPr>
      <w:jc w:val="center"/>
    </w:pPr>
    <w:rPr>
      <w:b/>
      <w:bCs/>
      <w:i/>
      <w:iCs/>
    </w:rPr>
  </w:style>
  <w:style w:type="paragraph" w:customStyle="1" w:styleId="WW-Nagwektabeli111111111111111111111">
    <w:name w:val="WW-Nagłówek tabeli111111111111111111111"/>
    <w:basedOn w:val="WW-Zawartotabeli111111111111111111111"/>
    <w:uiPriority w:val="99"/>
    <w:rsid w:val="00514D7F"/>
    <w:pPr>
      <w:jc w:val="center"/>
    </w:pPr>
    <w:rPr>
      <w:b/>
      <w:bCs/>
      <w:i/>
      <w:iCs/>
    </w:rPr>
  </w:style>
  <w:style w:type="paragraph" w:customStyle="1" w:styleId="WW-Nagwektabeli1111111111111111111111">
    <w:name w:val="WW-Nagłówek tabeli1111111111111111111111"/>
    <w:basedOn w:val="WW-Zawartotabeli1111111111111111111111"/>
    <w:uiPriority w:val="99"/>
    <w:rsid w:val="00514D7F"/>
    <w:pPr>
      <w:jc w:val="center"/>
    </w:pPr>
    <w:rPr>
      <w:b/>
      <w:bCs/>
      <w:i/>
      <w:iCs/>
    </w:rPr>
  </w:style>
  <w:style w:type="paragraph" w:customStyle="1" w:styleId="WW-Nagwektabeli11111111111111111111111">
    <w:name w:val="WW-Nagłówek tabeli11111111111111111111111"/>
    <w:basedOn w:val="WW-Zawartotabeli11111111111111111111111"/>
    <w:uiPriority w:val="99"/>
    <w:rsid w:val="00514D7F"/>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514D7F"/>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514D7F"/>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514D7F"/>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514D7F"/>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514D7F"/>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514D7F"/>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514D7F"/>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514D7F"/>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514D7F"/>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514D7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514D7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514D7F"/>
    <w:pPr>
      <w:jc w:val="center"/>
    </w:pPr>
    <w:rPr>
      <w:b/>
      <w:bCs/>
      <w:i/>
      <w:iCs/>
    </w:rPr>
  </w:style>
  <w:style w:type="paragraph" w:customStyle="1" w:styleId="Zawartoramki">
    <w:name w:val="Zawartość ramki"/>
    <w:basedOn w:val="BodyText"/>
    <w:uiPriority w:val="99"/>
    <w:rsid w:val="00514D7F"/>
  </w:style>
  <w:style w:type="paragraph" w:customStyle="1" w:styleId="WW-Zawartoramki">
    <w:name w:val="WW-Zawartość ramki"/>
    <w:basedOn w:val="BodyText"/>
    <w:uiPriority w:val="99"/>
    <w:rsid w:val="00514D7F"/>
  </w:style>
  <w:style w:type="paragraph" w:customStyle="1" w:styleId="WW-Zawartoramki1">
    <w:name w:val="WW-Zawartość ramki1"/>
    <w:basedOn w:val="BodyText"/>
    <w:uiPriority w:val="99"/>
    <w:rsid w:val="00514D7F"/>
  </w:style>
  <w:style w:type="paragraph" w:customStyle="1" w:styleId="WW-Zawartoramki11">
    <w:name w:val="WW-Zawartość ramki11"/>
    <w:basedOn w:val="BodyText"/>
    <w:uiPriority w:val="99"/>
    <w:rsid w:val="00514D7F"/>
  </w:style>
  <w:style w:type="paragraph" w:customStyle="1" w:styleId="WW-Zawartoramki111">
    <w:name w:val="WW-Zawartość ramki111"/>
    <w:basedOn w:val="BodyText"/>
    <w:uiPriority w:val="99"/>
    <w:rsid w:val="00514D7F"/>
  </w:style>
  <w:style w:type="paragraph" w:customStyle="1" w:styleId="WW-Zawartoramki1111">
    <w:name w:val="WW-Zawartość ramki1111"/>
    <w:basedOn w:val="BodyText"/>
    <w:uiPriority w:val="99"/>
    <w:rsid w:val="00514D7F"/>
  </w:style>
  <w:style w:type="paragraph" w:customStyle="1" w:styleId="WW-Zawartoramki11111">
    <w:name w:val="WW-Zawartość ramki11111"/>
    <w:basedOn w:val="BodyText"/>
    <w:uiPriority w:val="99"/>
    <w:rsid w:val="00514D7F"/>
  </w:style>
  <w:style w:type="paragraph" w:styleId="EndnoteText">
    <w:name w:val="endnote text"/>
    <w:basedOn w:val="Normal"/>
    <w:link w:val="EndnoteTextChar"/>
    <w:uiPriority w:val="99"/>
    <w:semiHidden/>
    <w:rsid w:val="00B21B8F"/>
    <w:rPr>
      <w:sz w:val="20"/>
      <w:szCs w:val="20"/>
    </w:rPr>
  </w:style>
  <w:style w:type="character" w:customStyle="1" w:styleId="EndnoteTextChar">
    <w:name w:val="Endnote Text Char"/>
    <w:basedOn w:val="DefaultParagraphFont"/>
    <w:link w:val="EndnoteText"/>
    <w:uiPriority w:val="99"/>
    <w:semiHidden/>
    <w:locked/>
    <w:rsid w:val="001F6FB5"/>
    <w:rPr>
      <w:rFonts w:ascii="Thorndale" w:hAnsi="Thorndale" w:cs="Times New Roman"/>
      <w:color w:val="000000"/>
      <w:sz w:val="20"/>
      <w:szCs w:val="20"/>
    </w:rPr>
  </w:style>
  <w:style w:type="character" w:styleId="EndnoteReference">
    <w:name w:val="endnote reference"/>
    <w:basedOn w:val="DefaultParagraphFont"/>
    <w:uiPriority w:val="99"/>
    <w:semiHidden/>
    <w:rsid w:val="00B21B8F"/>
    <w:rPr>
      <w:rFonts w:cs="Times New Roman"/>
      <w:vertAlign w:val="superscript"/>
    </w:rPr>
  </w:style>
  <w:style w:type="table" w:styleId="TableGrid">
    <w:name w:val="Table Grid"/>
    <w:basedOn w:val="TableNormal"/>
    <w:uiPriority w:val="99"/>
    <w:rsid w:val="00B21B8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87F43"/>
    <w:rPr>
      <w:rFonts w:cs="Times New Roman"/>
    </w:rPr>
  </w:style>
  <w:style w:type="paragraph" w:styleId="BalloonText">
    <w:name w:val="Balloon Text"/>
    <w:basedOn w:val="Normal"/>
    <w:link w:val="BalloonTextChar"/>
    <w:uiPriority w:val="99"/>
    <w:semiHidden/>
    <w:rsid w:val="00312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FB5"/>
    <w:rPr>
      <w:rFonts w:cs="Times New Roman"/>
      <w:color w:val="000000"/>
      <w:sz w:val="2"/>
    </w:rPr>
  </w:style>
  <w:style w:type="paragraph" w:styleId="NormalWeb">
    <w:name w:val="Normal (Web)"/>
    <w:basedOn w:val="Normal"/>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efaultParagraphFont"/>
    <w:uiPriority w:val="99"/>
    <w:rsid w:val="008E33CB"/>
    <w:rPr>
      <w:rFonts w:cs="Times New Roman"/>
    </w:rPr>
  </w:style>
  <w:style w:type="paragraph" w:styleId="BodyText3">
    <w:name w:val="Body Text 3"/>
    <w:basedOn w:val="Normal"/>
    <w:link w:val="BodyText3Char"/>
    <w:uiPriority w:val="99"/>
    <w:rsid w:val="006C22FD"/>
    <w:pPr>
      <w:spacing w:after="120"/>
    </w:pPr>
    <w:rPr>
      <w:sz w:val="16"/>
      <w:szCs w:val="16"/>
    </w:rPr>
  </w:style>
  <w:style w:type="character" w:customStyle="1" w:styleId="BodyText3Char">
    <w:name w:val="Body Text 3 Char"/>
    <w:basedOn w:val="DefaultParagraphFont"/>
    <w:link w:val="BodyText3"/>
    <w:uiPriority w:val="99"/>
    <w:semiHidden/>
    <w:locked/>
    <w:rsid w:val="001F6FB5"/>
    <w:rPr>
      <w:rFonts w:ascii="Thorndale" w:hAnsi="Thorndale" w:cs="Times New Roman"/>
      <w:color w:val="000000"/>
      <w:sz w:val="16"/>
      <w:szCs w:val="16"/>
    </w:rPr>
  </w:style>
  <w:style w:type="paragraph" w:customStyle="1" w:styleId="przypis">
    <w:name w:val="przypis"/>
    <w:basedOn w:val="Normal"/>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
    <w:link w:val="AkapitzlistZnak"/>
    <w:uiPriority w:val="99"/>
    <w:rsid w:val="00C5782C"/>
    <w:pPr>
      <w:ind w:left="708"/>
    </w:pPr>
    <w:rPr>
      <w:szCs w:val="20"/>
    </w:rPr>
  </w:style>
  <w:style w:type="character" w:customStyle="1" w:styleId="tresc">
    <w:name w:val="tresc"/>
    <w:basedOn w:val="DefaultParagraphFont"/>
    <w:uiPriority w:val="99"/>
    <w:rsid w:val="00977899"/>
    <w:rPr>
      <w:rFonts w:cs="Times New Roman"/>
    </w:rPr>
  </w:style>
  <w:style w:type="paragraph" w:customStyle="1" w:styleId="Styl2">
    <w:name w:val="Styl2"/>
    <w:basedOn w:val="Normal"/>
    <w:link w:val="Styl2Znak"/>
    <w:uiPriority w:val="99"/>
    <w:rsid w:val="00E01A79"/>
    <w:pPr>
      <w:jc w:val="right"/>
    </w:pPr>
    <w:rPr>
      <w:rFonts w:ascii="Century Gothic" w:hAnsi="Century Gothic"/>
      <w:b/>
      <w:color w:val="FFFFFF"/>
      <w:sz w:val="20"/>
      <w:szCs w:val="20"/>
    </w:rPr>
  </w:style>
  <w:style w:type="character" w:styleId="Strong">
    <w:name w:val="Strong"/>
    <w:basedOn w:val="DefaultParagraphFont"/>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TOC1">
    <w:name w:val="toc 1"/>
    <w:basedOn w:val="Normal"/>
    <w:next w:val="Normal"/>
    <w:autoRedefine/>
    <w:uiPriority w:val="99"/>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TOC2">
    <w:name w:val="toc 2"/>
    <w:basedOn w:val="Normal"/>
    <w:next w:val="Normal"/>
    <w:autoRedefine/>
    <w:uiPriority w:val="99"/>
    <w:rsid w:val="00E01A79"/>
    <w:pPr>
      <w:ind w:left="240"/>
    </w:pPr>
    <w:rPr>
      <w:rFonts w:ascii="Calibri" w:hAnsi="Calibri" w:cs="Calibri"/>
      <w:smallCaps/>
      <w:sz w:val="20"/>
      <w:szCs w:val="20"/>
    </w:rPr>
  </w:style>
  <w:style w:type="paragraph" w:styleId="TOC3">
    <w:name w:val="toc 3"/>
    <w:basedOn w:val="Normal"/>
    <w:next w:val="Normal"/>
    <w:autoRedefine/>
    <w:uiPriority w:val="99"/>
    <w:rsid w:val="00E01A79"/>
    <w:pPr>
      <w:ind w:left="480"/>
    </w:pPr>
    <w:rPr>
      <w:rFonts w:ascii="Calibri" w:hAnsi="Calibri" w:cs="Calibri"/>
      <w:i/>
      <w:iCs/>
      <w:sz w:val="20"/>
      <w:szCs w:val="20"/>
    </w:rPr>
  </w:style>
  <w:style w:type="paragraph" w:styleId="TOC4">
    <w:name w:val="toc 4"/>
    <w:basedOn w:val="Normal"/>
    <w:next w:val="Normal"/>
    <w:autoRedefine/>
    <w:uiPriority w:val="99"/>
    <w:rsid w:val="00E01A79"/>
    <w:pPr>
      <w:ind w:left="720"/>
    </w:pPr>
    <w:rPr>
      <w:rFonts w:ascii="Calibri" w:hAnsi="Calibri" w:cs="Calibri"/>
      <w:sz w:val="18"/>
      <w:szCs w:val="18"/>
    </w:rPr>
  </w:style>
  <w:style w:type="paragraph" w:styleId="TOC5">
    <w:name w:val="toc 5"/>
    <w:basedOn w:val="Normal"/>
    <w:next w:val="Normal"/>
    <w:autoRedefine/>
    <w:uiPriority w:val="99"/>
    <w:rsid w:val="00E01A79"/>
    <w:pPr>
      <w:ind w:left="960"/>
    </w:pPr>
    <w:rPr>
      <w:rFonts w:ascii="Calibri" w:hAnsi="Calibri" w:cs="Calibri"/>
      <w:sz w:val="18"/>
      <w:szCs w:val="18"/>
    </w:rPr>
  </w:style>
  <w:style w:type="paragraph" w:styleId="TOC6">
    <w:name w:val="toc 6"/>
    <w:basedOn w:val="Normal"/>
    <w:next w:val="Normal"/>
    <w:autoRedefine/>
    <w:uiPriority w:val="99"/>
    <w:rsid w:val="00E01A79"/>
    <w:pPr>
      <w:ind w:left="1200"/>
    </w:pPr>
    <w:rPr>
      <w:rFonts w:ascii="Calibri" w:hAnsi="Calibri" w:cs="Calibri"/>
      <w:sz w:val="18"/>
      <w:szCs w:val="18"/>
    </w:rPr>
  </w:style>
  <w:style w:type="paragraph" w:styleId="TOC7">
    <w:name w:val="toc 7"/>
    <w:basedOn w:val="Normal"/>
    <w:next w:val="Normal"/>
    <w:autoRedefine/>
    <w:uiPriority w:val="99"/>
    <w:rsid w:val="00E01A79"/>
    <w:pPr>
      <w:ind w:left="1440"/>
    </w:pPr>
    <w:rPr>
      <w:rFonts w:ascii="Calibri" w:hAnsi="Calibri" w:cs="Calibri"/>
      <w:sz w:val="18"/>
      <w:szCs w:val="18"/>
    </w:rPr>
  </w:style>
  <w:style w:type="paragraph" w:styleId="TOC8">
    <w:name w:val="toc 8"/>
    <w:basedOn w:val="Normal"/>
    <w:next w:val="Normal"/>
    <w:autoRedefine/>
    <w:uiPriority w:val="99"/>
    <w:rsid w:val="00E01A79"/>
    <w:pPr>
      <w:ind w:left="1680"/>
    </w:pPr>
    <w:rPr>
      <w:rFonts w:ascii="Calibri" w:hAnsi="Calibri" w:cs="Calibri"/>
      <w:sz w:val="18"/>
      <w:szCs w:val="18"/>
    </w:rPr>
  </w:style>
  <w:style w:type="paragraph" w:styleId="TOC9">
    <w:name w:val="toc 9"/>
    <w:basedOn w:val="Normal"/>
    <w:next w:val="Normal"/>
    <w:autoRedefine/>
    <w:uiPriority w:val="99"/>
    <w:rsid w:val="00E01A79"/>
    <w:pPr>
      <w:ind w:left="1920"/>
    </w:pPr>
    <w:rPr>
      <w:rFonts w:ascii="Calibri" w:hAnsi="Calibri" w:cs="Calibri"/>
      <w:sz w:val="18"/>
      <w:szCs w:val="18"/>
    </w:rPr>
  </w:style>
  <w:style w:type="paragraph" w:styleId="TOCHeading">
    <w:name w:val="TOC Heading"/>
    <w:basedOn w:val="Heading1"/>
    <w:next w:val="Normal"/>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BookTitle">
    <w:name w:val="Book Title"/>
    <w:basedOn w:val="DefaultParagraphFont"/>
    <w:uiPriority w:val="99"/>
    <w:qFormat/>
    <w:rsid w:val="004760A3"/>
    <w:rPr>
      <w:rFonts w:cs="Times New Roman"/>
      <w:b/>
      <w:smallCaps/>
      <w:spacing w:val="5"/>
    </w:rPr>
  </w:style>
  <w:style w:type="paragraph" w:styleId="PlainText">
    <w:name w:val="Plain Text"/>
    <w:basedOn w:val="Normal"/>
    <w:link w:val="PlainTextChar"/>
    <w:uiPriority w:val="99"/>
    <w:rsid w:val="002501D8"/>
    <w:pPr>
      <w:widowControl/>
      <w:suppressAutoHyphens w:val="0"/>
    </w:pPr>
    <w:rPr>
      <w:rFonts w:ascii="Courier New" w:hAnsi="Courier New"/>
      <w:color w:val="auto"/>
      <w:sz w:val="20"/>
      <w:szCs w:val="20"/>
    </w:rPr>
  </w:style>
  <w:style w:type="character" w:customStyle="1" w:styleId="PlainTextChar">
    <w:name w:val="Plain Text Char"/>
    <w:basedOn w:val="DefaultParagraphFont"/>
    <w:link w:val="PlainTex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CommentReference">
    <w:name w:val="annotation reference"/>
    <w:basedOn w:val="DefaultParagraphFont"/>
    <w:uiPriority w:val="99"/>
    <w:rsid w:val="00714F78"/>
    <w:rPr>
      <w:rFonts w:cs="Times New Roman"/>
      <w:sz w:val="16"/>
    </w:rPr>
  </w:style>
  <w:style w:type="paragraph" w:styleId="CommentText">
    <w:name w:val="annotation text"/>
    <w:basedOn w:val="Normal"/>
    <w:link w:val="CommentTextChar"/>
    <w:uiPriority w:val="99"/>
    <w:rsid w:val="00714F78"/>
    <w:rPr>
      <w:sz w:val="20"/>
      <w:szCs w:val="20"/>
    </w:rPr>
  </w:style>
  <w:style w:type="character" w:customStyle="1" w:styleId="CommentTextChar">
    <w:name w:val="Comment Text Char"/>
    <w:basedOn w:val="DefaultParagraphFont"/>
    <w:link w:val="CommentText"/>
    <w:uiPriority w:val="99"/>
    <w:locked/>
    <w:rsid w:val="00714F78"/>
    <w:rPr>
      <w:rFonts w:ascii="Thorndale" w:hAnsi="Thorndale" w:cs="Times New Roman"/>
      <w:color w:val="000000"/>
    </w:rPr>
  </w:style>
  <w:style w:type="paragraph" w:styleId="CommentSubject">
    <w:name w:val="annotation subject"/>
    <w:basedOn w:val="CommentText"/>
    <w:next w:val="CommentText"/>
    <w:link w:val="CommentSubjectChar"/>
    <w:uiPriority w:val="99"/>
    <w:rsid w:val="00714F78"/>
    <w:rPr>
      <w:b/>
      <w:bCs/>
    </w:rPr>
  </w:style>
  <w:style w:type="character" w:customStyle="1" w:styleId="CommentSubjectChar">
    <w:name w:val="Comment Subject Char"/>
    <w:basedOn w:val="CommentTextChar"/>
    <w:link w:val="CommentSubject"/>
    <w:uiPriority w:val="99"/>
    <w:locked/>
    <w:rsid w:val="00714F78"/>
    <w:rPr>
      <w:b/>
    </w:rPr>
  </w:style>
  <w:style w:type="paragraph" w:styleId="Revision">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
    <w:uiPriority w:val="99"/>
    <w:rsid w:val="00741666"/>
    <w:rPr>
      <w:rFonts w:ascii="Arial" w:eastAsia="Arial Unicode MS" w:hAnsi="Arial"/>
      <w:b/>
      <w:color w:val="auto"/>
      <w:szCs w:val="20"/>
    </w:rPr>
  </w:style>
  <w:style w:type="character" w:customStyle="1" w:styleId="alb">
    <w:name w:val="a_lb"/>
    <w:uiPriority w:val="99"/>
    <w:rsid w:val="00E57093"/>
  </w:style>
  <w:style w:type="character" w:customStyle="1" w:styleId="fn-ref">
    <w:name w:val="fn-ref"/>
    <w:uiPriority w:val="99"/>
    <w:rsid w:val="00E57093"/>
  </w:style>
  <w:style w:type="character" w:customStyle="1" w:styleId="alb-s">
    <w:name w:val="a_lb-s"/>
    <w:uiPriority w:val="99"/>
    <w:rsid w:val="00E86A96"/>
  </w:style>
  <w:style w:type="paragraph" w:styleId="BodyTextIndent3">
    <w:name w:val="Body Text Indent 3"/>
    <w:basedOn w:val="Normal"/>
    <w:link w:val="BodyTextIndent3Char"/>
    <w:uiPriority w:val="99"/>
    <w:rsid w:val="00F657D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657DA"/>
    <w:rPr>
      <w:rFonts w:ascii="Thorndale" w:hAnsi="Thorndale" w:cs="Times New Roman"/>
      <w:color w:val="000000"/>
      <w:sz w:val="16"/>
    </w:rPr>
  </w:style>
  <w:style w:type="paragraph" w:customStyle="1" w:styleId="Akapitzlist11">
    <w:name w:val="Akapit z listą11"/>
    <w:basedOn w:val="Normal"/>
    <w:uiPriority w:val="99"/>
    <w:rsid w:val="00F657DA"/>
    <w:pPr>
      <w:widowControl/>
      <w:ind w:left="720"/>
    </w:pPr>
    <w:rPr>
      <w:rFonts w:ascii="Times New Roman" w:hAnsi="Times New Roman" w:cs="Verdana"/>
      <w:color w:val="auto"/>
      <w:lang w:eastAsia="zh-CN"/>
    </w:rPr>
  </w:style>
  <w:style w:type="paragraph" w:customStyle="1" w:styleId="Tekstpodstawowy21">
    <w:name w:val="Tekst podstawowy 21"/>
    <w:basedOn w:val="Normal"/>
    <w:uiPriority w:val="99"/>
    <w:rsid w:val="008D5255"/>
    <w:pPr>
      <w:widowControl/>
      <w:spacing w:before="120"/>
      <w:jc w:val="both"/>
    </w:pPr>
    <w:rPr>
      <w:rFonts w:ascii="Times New Roman" w:hAnsi="Times New Roman" w:cs="Verdana"/>
      <w:b/>
      <w:bCs/>
      <w:color w:val="auto"/>
      <w:sz w:val="25"/>
      <w:lang w:eastAsia="zh-CN"/>
    </w:rPr>
  </w:style>
  <w:style w:type="character" w:customStyle="1" w:styleId="TekstkomentarzaZnak3">
    <w:name w:val="Tekst komentarza Znak3"/>
    <w:uiPriority w:val="99"/>
    <w:rsid w:val="00AA782A"/>
    <w:rPr>
      <w:lang w:eastAsia="zh-CN"/>
    </w:rPr>
  </w:style>
  <w:style w:type="paragraph" w:customStyle="1" w:styleId="ListParagraph1">
    <w:name w:val="List Paragraph1"/>
    <w:basedOn w:val="Normal"/>
    <w:uiPriority w:val="99"/>
    <w:rsid w:val="002E3DCC"/>
    <w:pPr>
      <w:widowControl/>
      <w:suppressAutoHyphens w:val="0"/>
      <w:spacing w:after="200" w:line="276" w:lineRule="auto"/>
      <w:ind w:left="720"/>
    </w:pPr>
    <w:rPr>
      <w:rFonts w:ascii="Calibri" w:hAnsi="Calibri" w:cs="Calibri"/>
      <w:color w:val="auto"/>
      <w:sz w:val="22"/>
      <w:szCs w:val="22"/>
      <w:lang w:eastAsia="en-US"/>
    </w:rPr>
  </w:style>
  <w:style w:type="paragraph" w:customStyle="1" w:styleId="Znak">
    <w:name w:val="Znak"/>
    <w:basedOn w:val="Normal"/>
    <w:uiPriority w:val="99"/>
    <w:rsid w:val="00A23C32"/>
    <w:pPr>
      <w:widowControl/>
      <w:suppressAutoHyphens w:val="0"/>
    </w:pPr>
    <w:rPr>
      <w:rFonts w:ascii="Times New Roman" w:hAnsi="Times New Roman"/>
      <w:color w:val="auto"/>
    </w:rPr>
  </w:style>
  <w:style w:type="paragraph" w:styleId="NoSpacing">
    <w:name w:val="No Spacing"/>
    <w:uiPriority w:val="99"/>
    <w:qFormat/>
    <w:rsid w:val="00A23C32"/>
    <w:rPr>
      <w:sz w:val="24"/>
      <w:szCs w:val="24"/>
    </w:rPr>
  </w:style>
  <w:style w:type="character" w:customStyle="1" w:styleId="FontStyle12">
    <w:name w:val="Font Style12"/>
    <w:uiPriority w:val="99"/>
    <w:rsid w:val="00484EEF"/>
    <w:rPr>
      <w:rFonts w:ascii="Palatino Linotype" w:hAnsi="Palatino Linotype"/>
      <w:color w:val="000000"/>
      <w:sz w:val="18"/>
    </w:rPr>
  </w:style>
  <w:style w:type="character" w:customStyle="1" w:styleId="AkapitzlistZnak">
    <w:name w:val="Akapit z listą Znak"/>
    <w:aliases w:val="sw tekst Znak,CW_Lista Znak,Wypunktowanie Znak,L1 Znak,Numerowanie Znak,Akapit z listą BS Znak"/>
    <w:link w:val="Akapitzlist1"/>
    <w:uiPriority w:val="99"/>
    <w:locked/>
    <w:rsid w:val="004A372D"/>
    <w:rPr>
      <w:rFonts w:ascii="Thorndale" w:hAnsi="Thorndale"/>
      <w:color w:val="000000"/>
      <w:sz w:val="24"/>
    </w:rPr>
  </w:style>
  <w:style w:type="paragraph" w:customStyle="1" w:styleId="Znak1ZnakZnakZnakZnakZnakZnak">
    <w:name w:val="Znak1 Znak Znak Znak Znak Znak Znak"/>
    <w:basedOn w:val="Normal"/>
    <w:uiPriority w:val="99"/>
    <w:rsid w:val="001D38F8"/>
    <w:pPr>
      <w:widowControl/>
      <w:suppressAutoHyphens w:val="0"/>
    </w:pPr>
    <w:rPr>
      <w:rFonts w:ascii="Times New Roman" w:hAnsi="Times New Roman"/>
      <w:color w:val="auto"/>
    </w:rPr>
  </w:style>
  <w:style w:type="paragraph" w:customStyle="1" w:styleId="Tekstpodstawowy32">
    <w:name w:val="Tekst podstawowy 32"/>
    <w:basedOn w:val="Normal"/>
    <w:uiPriority w:val="99"/>
    <w:rsid w:val="00DD038E"/>
    <w:pPr>
      <w:widowControl/>
      <w:spacing w:before="120"/>
      <w:jc w:val="both"/>
    </w:pPr>
    <w:rPr>
      <w:rFonts w:ascii="Times New Roman" w:hAnsi="Times New Roman" w:cs="Verdana"/>
      <w:i/>
      <w:iCs/>
      <w:color w:val="auto"/>
      <w:lang w:eastAsia="zh-CN"/>
    </w:rPr>
  </w:style>
  <w:style w:type="character" w:customStyle="1" w:styleId="markedcontent">
    <w:name w:val="markedcontent"/>
    <w:basedOn w:val="DefaultParagraphFont"/>
    <w:uiPriority w:val="99"/>
    <w:rsid w:val="00800531"/>
    <w:rPr>
      <w:rFonts w:cs="Times New Roman"/>
    </w:rPr>
  </w:style>
  <w:style w:type="paragraph" w:customStyle="1" w:styleId="Akapitzlist2">
    <w:name w:val="Akapit z listą2"/>
    <w:basedOn w:val="Normal"/>
    <w:uiPriority w:val="99"/>
    <w:rsid w:val="00E25EEF"/>
    <w:pPr>
      <w:suppressAutoHyphens w:val="0"/>
      <w:autoSpaceDE w:val="0"/>
      <w:autoSpaceDN w:val="0"/>
      <w:ind w:left="665" w:hanging="428"/>
      <w:jc w:val="both"/>
    </w:pPr>
    <w:rPr>
      <w:rFonts w:ascii="Times New Roman" w:hAnsi="Times New Roman"/>
      <w:color w:val="auto"/>
      <w:sz w:val="22"/>
      <w:szCs w:val="22"/>
      <w:lang w:eastAsia="en-US"/>
    </w:rPr>
  </w:style>
  <w:style w:type="character" w:styleId="Emphasis">
    <w:name w:val="Emphasis"/>
    <w:basedOn w:val="DefaultParagraphFont"/>
    <w:uiPriority w:val="99"/>
    <w:qFormat/>
    <w:rsid w:val="007A2553"/>
    <w:rPr>
      <w:rFonts w:cs="Times New Roman"/>
      <w:i/>
    </w:rPr>
  </w:style>
  <w:style w:type="character" w:customStyle="1" w:styleId="ZnakZnak6">
    <w:name w:val="Znak Znak6"/>
    <w:uiPriority w:val="99"/>
    <w:locked/>
    <w:rsid w:val="007D0DB1"/>
    <w:rPr>
      <w:rFonts w:ascii="Thorndale" w:hAnsi="Thorndale"/>
      <w:color w:val="000000"/>
      <w:sz w:val="24"/>
    </w:rPr>
  </w:style>
  <w:style w:type="paragraph" w:customStyle="1" w:styleId="tekstpodstawowy210">
    <w:name w:val="tekstpodstawowy210"/>
    <w:basedOn w:val="Normal"/>
    <w:uiPriority w:val="99"/>
    <w:rsid w:val="002073B2"/>
    <w:pPr>
      <w:widowControl/>
      <w:suppressAutoHyphens w:val="0"/>
      <w:spacing w:before="100" w:beforeAutospacing="1" w:after="100" w:afterAutospacing="1"/>
    </w:pPr>
    <w:rPr>
      <w:rFonts w:ascii="Times New Roman" w:hAnsi="Times New Roman"/>
      <w:color w:val="auto"/>
    </w:rPr>
  </w:style>
  <w:style w:type="paragraph" w:customStyle="1" w:styleId="Akapitzlist3">
    <w:name w:val="Akapit z listą3"/>
    <w:basedOn w:val="Normal"/>
    <w:uiPriority w:val="99"/>
    <w:rsid w:val="00946CF2"/>
    <w:pPr>
      <w:widowControl/>
      <w:ind w:left="720"/>
    </w:pPr>
    <w:rPr>
      <w:rFonts w:ascii="Times New Roman" w:hAnsi="Times New Roman" w:cs="Verdana"/>
      <w:color w:val="auto"/>
      <w:lang w:eastAsia="zh-CN"/>
    </w:rPr>
  </w:style>
  <w:style w:type="character" w:customStyle="1" w:styleId="Nierozpoznanawzmianka1">
    <w:name w:val="Nierozpoznana wzmianka1"/>
    <w:basedOn w:val="DefaultParagraphFont"/>
    <w:uiPriority w:val="99"/>
    <w:semiHidden/>
    <w:rsid w:val="00703BDB"/>
    <w:rPr>
      <w:rFonts w:cs="Times New Roman"/>
      <w:color w:val="605E5C"/>
      <w:shd w:val="clear" w:color="auto" w:fill="E1DFDD"/>
    </w:rPr>
  </w:style>
  <w:style w:type="paragraph" w:styleId="ListParagraph">
    <w:name w:val="List Paragraph"/>
    <w:basedOn w:val="Normal"/>
    <w:uiPriority w:val="99"/>
    <w:qFormat/>
    <w:rsid w:val="00DA3C98"/>
    <w:pPr>
      <w:ind w:left="720"/>
      <w:contextualSpacing/>
    </w:pPr>
  </w:style>
  <w:style w:type="character" w:customStyle="1" w:styleId="ZnakZnak5">
    <w:name w:val="Znak Znak5"/>
    <w:uiPriority w:val="99"/>
    <w:rsid w:val="001543B5"/>
    <w:rPr>
      <w:sz w:val="24"/>
      <w:lang w:val="pl-PL" w:eastAsia="zh-CN"/>
    </w:rPr>
  </w:style>
  <w:style w:type="paragraph" w:customStyle="1" w:styleId="Styl">
    <w:name w:val="Styl"/>
    <w:basedOn w:val="Normal"/>
    <w:uiPriority w:val="99"/>
    <w:rsid w:val="001543B5"/>
    <w:pPr>
      <w:widowControl/>
    </w:pPr>
    <w:rPr>
      <w:rFonts w:ascii="Times New Roman" w:hAnsi="Times New Roman" w:cs="Verdana"/>
      <w:color w:val="auto"/>
      <w:lang w:eastAsia="zh-CN"/>
    </w:rPr>
  </w:style>
  <w:style w:type="paragraph" w:styleId="HTMLPreformatted">
    <w:name w:val="HTML Preformatted"/>
    <w:basedOn w:val="Normal"/>
    <w:link w:val="HTMLPreformattedChar"/>
    <w:uiPriority w:val="99"/>
    <w:semiHidden/>
    <w:locked/>
    <w:rsid w:val="00754F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locked/>
    <w:rsid w:val="00754FBA"/>
    <w:rPr>
      <w:rFonts w:ascii="Courier New" w:hAnsi="Courier New" w:cs="Courier New"/>
      <w:sz w:val="20"/>
      <w:szCs w:val="20"/>
    </w:rPr>
  </w:style>
  <w:style w:type="paragraph" w:customStyle="1" w:styleId="msonormal0">
    <w:name w:val="msonormal"/>
    <w:basedOn w:val="Normal"/>
    <w:uiPriority w:val="99"/>
    <w:rsid w:val="00754FBA"/>
    <w:pPr>
      <w:widowControl/>
      <w:suppressAutoHyphens w:val="0"/>
      <w:spacing w:before="100" w:beforeAutospacing="1" w:after="100" w:afterAutospacing="1"/>
    </w:pPr>
    <w:rPr>
      <w:rFonts w:ascii="Times New Roman" w:hAnsi="Times New Roman"/>
      <w:color w:val="auto"/>
    </w:rPr>
  </w:style>
  <w:style w:type="paragraph" w:customStyle="1" w:styleId="Tekstwstpniesformatowany">
    <w:name w:val="Tekst wstępnie sformatowany"/>
    <w:basedOn w:val="Normal"/>
    <w:uiPriority w:val="99"/>
    <w:rsid w:val="00754FBA"/>
    <w:pPr>
      <w:widowControl/>
    </w:pPr>
    <w:rPr>
      <w:rFonts w:ascii="Courier New" w:eastAsia="NSimSun" w:hAnsi="Courier New" w:cs="Courier New"/>
      <w:color w:val="auto"/>
      <w:sz w:val="20"/>
      <w:szCs w:val="20"/>
      <w:lang w:eastAsia="ar-SA"/>
    </w:rPr>
  </w:style>
  <w:style w:type="paragraph" w:customStyle="1" w:styleId="Standard">
    <w:name w:val="Standard"/>
    <w:uiPriority w:val="99"/>
    <w:rsid w:val="00754FBA"/>
    <w:pPr>
      <w:widowControl w:val="0"/>
      <w:suppressAutoHyphens/>
      <w:autoSpaceDN w:val="0"/>
      <w:spacing w:before="60" w:line="276" w:lineRule="auto"/>
    </w:pPr>
    <w:rPr>
      <w:rFonts w:ascii="Arial" w:hAnsi="Arial" w:cs="Arial"/>
      <w:kern w:val="3"/>
      <w:sz w:val="20"/>
      <w:szCs w:val="20"/>
    </w:rPr>
  </w:style>
  <w:style w:type="paragraph" w:customStyle="1" w:styleId="Akapitzlist4">
    <w:name w:val="Akapit z listą4"/>
    <w:basedOn w:val="Standard"/>
    <w:uiPriority w:val="99"/>
    <w:rsid w:val="00754FBA"/>
    <w:pPr>
      <w:spacing w:before="0" w:line="240" w:lineRule="auto"/>
      <w:ind w:left="720"/>
      <w:jc w:val="both"/>
    </w:pPr>
    <w:rPr>
      <w:rFonts w:ascii="Calibri" w:hAnsi="Calibri" w:cs="Times New Roman"/>
      <w:sz w:val="24"/>
      <w:szCs w:val="24"/>
      <w:lang w:bidi="hi-IN"/>
    </w:rPr>
  </w:style>
  <w:style w:type="character" w:customStyle="1" w:styleId="apple-converted-space">
    <w:name w:val="apple-converted-space"/>
    <w:uiPriority w:val="99"/>
    <w:rsid w:val="00754FBA"/>
  </w:style>
  <w:style w:type="character" w:customStyle="1" w:styleId="ZnakZnak3">
    <w:name w:val="Znak Znak3"/>
    <w:uiPriority w:val="99"/>
    <w:rsid w:val="00754FBA"/>
    <w:rPr>
      <w:rFonts w:ascii="Calibri Light" w:hAnsi="Calibri Light"/>
      <w:b/>
      <w:i/>
      <w:sz w:val="28"/>
    </w:rPr>
  </w:style>
  <w:style w:type="character" w:customStyle="1" w:styleId="ZnakZnak2">
    <w:name w:val="Znak Znak2"/>
    <w:uiPriority w:val="99"/>
    <w:semiHidden/>
    <w:rsid w:val="00754FBA"/>
    <w:rPr>
      <w:rFonts w:ascii="Segoe UI" w:hAnsi="Segoe UI"/>
      <w:sz w:val="18"/>
    </w:rPr>
  </w:style>
  <w:style w:type="character" w:customStyle="1" w:styleId="ZnakZnak1">
    <w:name w:val="Znak Znak1"/>
    <w:uiPriority w:val="99"/>
    <w:rsid w:val="00754FBA"/>
    <w:rPr>
      <w:sz w:val="24"/>
    </w:rPr>
  </w:style>
  <w:style w:type="character" w:customStyle="1" w:styleId="ZnakZnak">
    <w:name w:val="Znak Znak"/>
    <w:uiPriority w:val="99"/>
    <w:rsid w:val="00754FBA"/>
    <w:rPr>
      <w:sz w:val="24"/>
    </w:rPr>
  </w:style>
  <w:style w:type="numbering" w:styleId="ArticleSection">
    <w:name w:val="Outline List 3"/>
    <w:basedOn w:val="NoList"/>
    <w:uiPriority w:val="99"/>
    <w:semiHidden/>
    <w:unhideWhenUsed/>
    <w:locked/>
    <w:rsid w:val="000C454C"/>
    <w:pPr>
      <w:numPr>
        <w:numId w:val="5"/>
      </w:numPr>
    </w:pPr>
  </w:style>
  <w:style w:type="numbering" w:customStyle="1" w:styleId="Styl1">
    <w:name w:val="Styl1"/>
    <w:rsid w:val="000C454C"/>
    <w:pPr>
      <w:numPr>
        <w:numId w:val="3"/>
      </w:numPr>
    </w:pPr>
  </w:style>
  <w:style w:type="numbering" w:styleId="111111">
    <w:name w:val="Outline List 2"/>
    <w:basedOn w:val="NoList"/>
    <w:uiPriority w:val="99"/>
    <w:semiHidden/>
    <w:unhideWhenUsed/>
    <w:locked/>
    <w:rsid w:val="000C454C"/>
    <w:pPr>
      <w:numPr>
        <w:numId w:val="2"/>
      </w:numPr>
    </w:pPr>
  </w:style>
  <w:style w:type="numbering" w:styleId="1ai">
    <w:name w:val="Outline List 1"/>
    <w:basedOn w:val="NoList"/>
    <w:uiPriority w:val="99"/>
    <w:semiHidden/>
    <w:unhideWhenUsed/>
    <w:locked/>
    <w:rsid w:val="000C454C"/>
    <w:pPr>
      <w:numPr>
        <w:numId w:val="4"/>
      </w:numPr>
    </w:pPr>
  </w:style>
</w:styles>
</file>

<file path=word/webSettings.xml><?xml version="1.0" encoding="utf-8"?>
<w:webSettings xmlns:r="http://schemas.openxmlformats.org/officeDocument/2006/relationships" xmlns:w="http://schemas.openxmlformats.org/wordprocessingml/2006/main">
  <w:divs>
    <w:div w:id="453258574">
      <w:marLeft w:val="0"/>
      <w:marRight w:val="0"/>
      <w:marTop w:val="0"/>
      <w:marBottom w:val="0"/>
      <w:divBdr>
        <w:top w:val="none" w:sz="0" w:space="0" w:color="auto"/>
        <w:left w:val="none" w:sz="0" w:space="0" w:color="auto"/>
        <w:bottom w:val="none" w:sz="0" w:space="0" w:color="auto"/>
        <w:right w:val="none" w:sz="0" w:space="0" w:color="auto"/>
      </w:divBdr>
    </w:div>
    <w:div w:id="453258575">
      <w:marLeft w:val="0"/>
      <w:marRight w:val="0"/>
      <w:marTop w:val="0"/>
      <w:marBottom w:val="0"/>
      <w:divBdr>
        <w:top w:val="none" w:sz="0" w:space="0" w:color="auto"/>
        <w:left w:val="none" w:sz="0" w:space="0" w:color="auto"/>
        <w:bottom w:val="none" w:sz="0" w:space="0" w:color="auto"/>
        <w:right w:val="none" w:sz="0" w:space="0" w:color="auto"/>
      </w:divBdr>
    </w:div>
    <w:div w:id="453258578">
      <w:marLeft w:val="0"/>
      <w:marRight w:val="0"/>
      <w:marTop w:val="0"/>
      <w:marBottom w:val="0"/>
      <w:divBdr>
        <w:top w:val="none" w:sz="0" w:space="0" w:color="auto"/>
        <w:left w:val="none" w:sz="0" w:space="0" w:color="auto"/>
        <w:bottom w:val="none" w:sz="0" w:space="0" w:color="auto"/>
        <w:right w:val="none" w:sz="0" w:space="0" w:color="auto"/>
      </w:divBdr>
      <w:divsChild>
        <w:div w:id="453258608">
          <w:marLeft w:val="0"/>
          <w:marRight w:val="0"/>
          <w:marTop w:val="0"/>
          <w:marBottom w:val="0"/>
          <w:divBdr>
            <w:top w:val="none" w:sz="0" w:space="0" w:color="auto"/>
            <w:left w:val="none" w:sz="0" w:space="0" w:color="auto"/>
            <w:bottom w:val="none" w:sz="0" w:space="0" w:color="auto"/>
            <w:right w:val="none" w:sz="0" w:space="0" w:color="auto"/>
          </w:divBdr>
          <w:divsChild>
            <w:div w:id="453258649">
              <w:marLeft w:val="0"/>
              <w:marRight w:val="0"/>
              <w:marTop w:val="0"/>
              <w:marBottom w:val="0"/>
              <w:divBdr>
                <w:top w:val="none" w:sz="0" w:space="0" w:color="auto"/>
                <w:left w:val="none" w:sz="0" w:space="0" w:color="auto"/>
                <w:bottom w:val="none" w:sz="0" w:space="0" w:color="auto"/>
                <w:right w:val="none" w:sz="0" w:space="0" w:color="auto"/>
              </w:divBdr>
              <w:divsChild>
                <w:div w:id="453258645">
                  <w:marLeft w:val="0"/>
                  <w:marRight w:val="0"/>
                  <w:marTop w:val="0"/>
                  <w:marBottom w:val="0"/>
                  <w:divBdr>
                    <w:top w:val="none" w:sz="0" w:space="0" w:color="auto"/>
                    <w:left w:val="none" w:sz="0" w:space="0" w:color="auto"/>
                    <w:bottom w:val="none" w:sz="0" w:space="0" w:color="auto"/>
                    <w:right w:val="none" w:sz="0" w:space="0" w:color="auto"/>
                  </w:divBdr>
                  <w:divsChild>
                    <w:div w:id="453258577">
                      <w:marLeft w:val="0"/>
                      <w:marRight w:val="0"/>
                      <w:marTop w:val="0"/>
                      <w:marBottom w:val="0"/>
                      <w:divBdr>
                        <w:top w:val="none" w:sz="0" w:space="0" w:color="auto"/>
                        <w:left w:val="none" w:sz="0" w:space="0" w:color="auto"/>
                        <w:bottom w:val="none" w:sz="0" w:space="0" w:color="auto"/>
                        <w:right w:val="none" w:sz="0" w:space="0" w:color="auto"/>
                      </w:divBdr>
                      <w:divsChild>
                        <w:div w:id="4532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8579">
      <w:marLeft w:val="0"/>
      <w:marRight w:val="0"/>
      <w:marTop w:val="0"/>
      <w:marBottom w:val="0"/>
      <w:divBdr>
        <w:top w:val="none" w:sz="0" w:space="0" w:color="auto"/>
        <w:left w:val="none" w:sz="0" w:space="0" w:color="auto"/>
        <w:bottom w:val="none" w:sz="0" w:space="0" w:color="auto"/>
        <w:right w:val="none" w:sz="0" w:space="0" w:color="auto"/>
      </w:divBdr>
    </w:div>
    <w:div w:id="453258581">
      <w:marLeft w:val="0"/>
      <w:marRight w:val="0"/>
      <w:marTop w:val="0"/>
      <w:marBottom w:val="0"/>
      <w:divBdr>
        <w:top w:val="none" w:sz="0" w:space="0" w:color="auto"/>
        <w:left w:val="none" w:sz="0" w:space="0" w:color="auto"/>
        <w:bottom w:val="none" w:sz="0" w:space="0" w:color="auto"/>
        <w:right w:val="none" w:sz="0" w:space="0" w:color="auto"/>
      </w:divBdr>
    </w:div>
    <w:div w:id="453258583">
      <w:marLeft w:val="0"/>
      <w:marRight w:val="0"/>
      <w:marTop w:val="0"/>
      <w:marBottom w:val="0"/>
      <w:divBdr>
        <w:top w:val="none" w:sz="0" w:space="0" w:color="auto"/>
        <w:left w:val="none" w:sz="0" w:space="0" w:color="auto"/>
        <w:bottom w:val="none" w:sz="0" w:space="0" w:color="auto"/>
        <w:right w:val="none" w:sz="0" w:space="0" w:color="auto"/>
      </w:divBdr>
      <w:divsChild>
        <w:div w:id="453258587">
          <w:marLeft w:val="0"/>
          <w:marRight w:val="0"/>
          <w:marTop w:val="0"/>
          <w:marBottom w:val="0"/>
          <w:divBdr>
            <w:top w:val="none" w:sz="0" w:space="0" w:color="auto"/>
            <w:left w:val="none" w:sz="0" w:space="0" w:color="auto"/>
            <w:bottom w:val="none" w:sz="0" w:space="0" w:color="auto"/>
            <w:right w:val="none" w:sz="0" w:space="0" w:color="auto"/>
          </w:divBdr>
          <w:divsChild>
            <w:div w:id="4532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8584">
      <w:marLeft w:val="0"/>
      <w:marRight w:val="0"/>
      <w:marTop w:val="0"/>
      <w:marBottom w:val="0"/>
      <w:divBdr>
        <w:top w:val="none" w:sz="0" w:space="0" w:color="auto"/>
        <w:left w:val="none" w:sz="0" w:space="0" w:color="auto"/>
        <w:bottom w:val="none" w:sz="0" w:space="0" w:color="auto"/>
        <w:right w:val="none" w:sz="0" w:space="0" w:color="auto"/>
      </w:divBdr>
    </w:div>
    <w:div w:id="453258585">
      <w:marLeft w:val="0"/>
      <w:marRight w:val="0"/>
      <w:marTop w:val="0"/>
      <w:marBottom w:val="0"/>
      <w:divBdr>
        <w:top w:val="none" w:sz="0" w:space="0" w:color="auto"/>
        <w:left w:val="none" w:sz="0" w:space="0" w:color="auto"/>
        <w:bottom w:val="none" w:sz="0" w:space="0" w:color="auto"/>
        <w:right w:val="none" w:sz="0" w:space="0" w:color="auto"/>
      </w:divBdr>
    </w:div>
    <w:div w:id="453258589">
      <w:marLeft w:val="0"/>
      <w:marRight w:val="0"/>
      <w:marTop w:val="0"/>
      <w:marBottom w:val="0"/>
      <w:divBdr>
        <w:top w:val="none" w:sz="0" w:space="0" w:color="auto"/>
        <w:left w:val="none" w:sz="0" w:space="0" w:color="auto"/>
        <w:bottom w:val="none" w:sz="0" w:space="0" w:color="auto"/>
        <w:right w:val="none" w:sz="0" w:space="0" w:color="auto"/>
      </w:divBdr>
    </w:div>
    <w:div w:id="453258590">
      <w:marLeft w:val="0"/>
      <w:marRight w:val="0"/>
      <w:marTop w:val="0"/>
      <w:marBottom w:val="0"/>
      <w:divBdr>
        <w:top w:val="none" w:sz="0" w:space="0" w:color="auto"/>
        <w:left w:val="none" w:sz="0" w:space="0" w:color="auto"/>
        <w:bottom w:val="none" w:sz="0" w:space="0" w:color="auto"/>
        <w:right w:val="none" w:sz="0" w:space="0" w:color="auto"/>
      </w:divBdr>
    </w:div>
    <w:div w:id="453258592">
      <w:marLeft w:val="0"/>
      <w:marRight w:val="0"/>
      <w:marTop w:val="0"/>
      <w:marBottom w:val="0"/>
      <w:divBdr>
        <w:top w:val="none" w:sz="0" w:space="0" w:color="auto"/>
        <w:left w:val="none" w:sz="0" w:space="0" w:color="auto"/>
        <w:bottom w:val="none" w:sz="0" w:space="0" w:color="auto"/>
        <w:right w:val="none" w:sz="0" w:space="0" w:color="auto"/>
      </w:divBdr>
      <w:divsChild>
        <w:div w:id="453258576">
          <w:marLeft w:val="360"/>
          <w:marRight w:val="0"/>
          <w:marTop w:val="0"/>
          <w:marBottom w:val="72"/>
          <w:divBdr>
            <w:top w:val="none" w:sz="0" w:space="0" w:color="auto"/>
            <w:left w:val="none" w:sz="0" w:space="0" w:color="auto"/>
            <w:bottom w:val="none" w:sz="0" w:space="0" w:color="auto"/>
            <w:right w:val="none" w:sz="0" w:space="0" w:color="auto"/>
          </w:divBdr>
        </w:div>
        <w:div w:id="453258615">
          <w:marLeft w:val="360"/>
          <w:marRight w:val="0"/>
          <w:marTop w:val="72"/>
          <w:marBottom w:val="72"/>
          <w:divBdr>
            <w:top w:val="none" w:sz="0" w:space="0" w:color="auto"/>
            <w:left w:val="none" w:sz="0" w:space="0" w:color="auto"/>
            <w:bottom w:val="none" w:sz="0" w:space="0" w:color="auto"/>
            <w:right w:val="none" w:sz="0" w:space="0" w:color="auto"/>
          </w:divBdr>
        </w:div>
        <w:div w:id="453258627">
          <w:marLeft w:val="360"/>
          <w:marRight w:val="0"/>
          <w:marTop w:val="0"/>
          <w:marBottom w:val="72"/>
          <w:divBdr>
            <w:top w:val="none" w:sz="0" w:space="0" w:color="auto"/>
            <w:left w:val="none" w:sz="0" w:space="0" w:color="auto"/>
            <w:bottom w:val="none" w:sz="0" w:space="0" w:color="auto"/>
            <w:right w:val="none" w:sz="0" w:space="0" w:color="auto"/>
          </w:divBdr>
        </w:div>
      </w:divsChild>
    </w:div>
    <w:div w:id="453258594">
      <w:marLeft w:val="0"/>
      <w:marRight w:val="0"/>
      <w:marTop w:val="0"/>
      <w:marBottom w:val="0"/>
      <w:divBdr>
        <w:top w:val="none" w:sz="0" w:space="0" w:color="auto"/>
        <w:left w:val="none" w:sz="0" w:space="0" w:color="auto"/>
        <w:bottom w:val="none" w:sz="0" w:space="0" w:color="auto"/>
        <w:right w:val="none" w:sz="0" w:space="0" w:color="auto"/>
      </w:divBdr>
      <w:divsChild>
        <w:div w:id="453258591">
          <w:marLeft w:val="0"/>
          <w:marRight w:val="0"/>
          <w:marTop w:val="0"/>
          <w:marBottom w:val="0"/>
          <w:divBdr>
            <w:top w:val="none" w:sz="0" w:space="0" w:color="auto"/>
            <w:left w:val="none" w:sz="0" w:space="0" w:color="auto"/>
            <w:bottom w:val="none" w:sz="0" w:space="0" w:color="auto"/>
            <w:right w:val="none" w:sz="0" w:space="0" w:color="auto"/>
          </w:divBdr>
        </w:div>
        <w:div w:id="453258610">
          <w:marLeft w:val="0"/>
          <w:marRight w:val="0"/>
          <w:marTop w:val="0"/>
          <w:marBottom w:val="0"/>
          <w:divBdr>
            <w:top w:val="none" w:sz="0" w:space="0" w:color="auto"/>
            <w:left w:val="none" w:sz="0" w:space="0" w:color="auto"/>
            <w:bottom w:val="none" w:sz="0" w:space="0" w:color="auto"/>
            <w:right w:val="none" w:sz="0" w:space="0" w:color="auto"/>
          </w:divBdr>
        </w:div>
        <w:div w:id="453258611">
          <w:marLeft w:val="0"/>
          <w:marRight w:val="0"/>
          <w:marTop w:val="0"/>
          <w:marBottom w:val="0"/>
          <w:divBdr>
            <w:top w:val="none" w:sz="0" w:space="0" w:color="auto"/>
            <w:left w:val="none" w:sz="0" w:space="0" w:color="auto"/>
            <w:bottom w:val="none" w:sz="0" w:space="0" w:color="auto"/>
            <w:right w:val="none" w:sz="0" w:space="0" w:color="auto"/>
          </w:divBdr>
        </w:div>
        <w:div w:id="453258619">
          <w:marLeft w:val="0"/>
          <w:marRight w:val="0"/>
          <w:marTop w:val="0"/>
          <w:marBottom w:val="0"/>
          <w:divBdr>
            <w:top w:val="none" w:sz="0" w:space="0" w:color="auto"/>
            <w:left w:val="none" w:sz="0" w:space="0" w:color="auto"/>
            <w:bottom w:val="none" w:sz="0" w:space="0" w:color="auto"/>
            <w:right w:val="none" w:sz="0" w:space="0" w:color="auto"/>
          </w:divBdr>
        </w:div>
        <w:div w:id="453258654">
          <w:marLeft w:val="0"/>
          <w:marRight w:val="0"/>
          <w:marTop w:val="0"/>
          <w:marBottom w:val="0"/>
          <w:divBdr>
            <w:top w:val="none" w:sz="0" w:space="0" w:color="auto"/>
            <w:left w:val="none" w:sz="0" w:space="0" w:color="auto"/>
            <w:bottom w:val="none" w:sz="0" w:space="0" w:color="auto"/>
            <w:right w:val="none" w:sz="0" w:space="0" w:color="auto"/>
          </w:divBdr>
        </w:div>
      </w:divsChild>
    </w:div>
    <w:div w:id="453258595">
      <w:marLeft w:val="0"/>
      <w:marRight w:val="0"/>
      <w:marTop w:val="0"/>
      <w:marBottom w:val="0"/>
      <w:divBdr>
        <w:top w:val="none" w:sz="0" w:space="0" w:color="auto"/>
        <w:left w:val="none" w:sz="0" w:space="0" w:color="auto"/>
        <w:bottom w:val="none" w:sz="0" w:space="0" w:color="auto"/>
        <w:right w:val="none" w:sz="0" w:space="0" w:color="auto"/>
      </w:divBdr>
    </w:div>
    <w:div w:id="453258596">
      <w:marLeft w:val="0"/>
      <w:marRight w:val="0"/>
      <w:marTop w:val="0"/>
      <w:marBottom w:val="0"/>
      <w:divBdr>
        <w:top w:val="none" w:sz="0" w:space="0" w:color="auto"/>
        <w:left w:val="none" w:sz="0" w:space="0" w:color="auto"/>
        <w:bottom w:val="none" w:sz="0" w:space="0" w:color="auto"/>
        <w:right w:val="none" w:sz="0" w:space="0" w:color="auto"/>
      </w:divBdr>
    </w:div>
    <w:div w:id="453258605">
      <w:marLeft w:val="0"/>
      <w:marRight w:val="0"/>
      <w:marTop w:val="0"/>
      <w:marBottom w:val="0"/>
      <w:divBdr>
        <w:top w:val="none" w:sz="0" w:space="0" w:color="auto"/>
        <w:left w:val="none" w:sz="0" w:space="0" w:color="auto"/>
        <w:bottom w:val="none" w:sz="0" w:space="0" w:color="auto"/>
        <w:right w:val="none" w:sz="0" w:space="0" w:color="auto"/>
      </w:divBdr>
    </w:div>
    <w:div w:id="453258616">
      <w:marLeft w:val="0"/>
      <w:marRight w:val="0"/>
      <w:marTop w:val="0"/>
      <w:marBottom w:val="0"/>
      <w:divBdr>
        <w:top w:val="none" w:sz="0" w:space="0" w:color="auto"/>
        <w:left w:val="none" w:sz="0" w:space="0" w:color="auto"/>
        <w:bottom w:val="none" w:sz="0" w:space="0" w:color="auto"/>
        <w:right w:val="none" w:sz="0" w:space="0" w:color="auto"/>
      </w:divBdr>
    </w:div>
    <w:div w:id="453258621">
      <w:marLeft w:val="0"/>
      <w:marRight w:val="0"/>
      <w:marTop w:val="0"/>
      <w:marBottom w:val="0"/>
      <w:divBdr>
        <w:top w:val="none" w:sz="0" w:space="0" w:color="auto"/>
        <w:left w:val="none" w:sz="0" w:space="0" w:color="auto"/>
        <w:bottom w:val="none" w:sz="0" w:space="0" w:color="auto"/>
        <w:right w:val="none" w:sz="0" w:space="0" w:color="auto"/>
      </w:divBdr>
    </w:div>
    <w:div w:id="453258622">
      <w:marLeft w:val="0"/>
      <w:marRight w:val="0"/>
      <w:marTop w:val="0"/>
      <w:marBottom w:val="0"/>
      <w:divBdr>
        <w:top w:val="none" w:sz="0" w:space="0" w:color="auto"/>
        <w:left w:val="none" w:sz="0" w:space="0" w:color="auto"/>
        <w:bottom w:val="none" w:sz="0" w:space="0" w:color="auto"/>
        <w:right w:val="none" w:sz="0" w:space="0" w:color="auto"/>
      </w:divBdr>
    </w:div>
    <w:div w:id="453258626">
      <w:marLeft w:val="0"/>
      <w:marRight w:val="0"/>
      <w:marTop w:val="0"/>
      <w:marBottom w:val="0"/>
      <w:divBdr>
        <w:top w:val="none" w:sz="0" w:space="0" w:color="auto"/>
        <w:left w:val="none" w:sz="0" w:space="0" w:color="auto"/>
        <w:bottom w:val="none" w:sz="0" w:space="0" w:color="auto"/>
        <w:right w:val="none" w:sz="0" w:space="0" w:color="auto"/>
      </w:divBdr>
    </w:div>
    <w:div w:id="453258629">
      <w:marLeft w:val="0"/>
      <w:marRight w:val="0"/>
      <w:marTop w:val="0"/>
      <w:marBottom w:val="0"/>
      <w:divBdr>
        <w:top w:val="none" w:sz="0" w:space="0" w:color="auto"/>
        <w:left w:val="none" w:sz="0" w:space="0" w:color="auto"/>
        <w:bottom w:val="none" w:sz="0" w:space="0" w:color="auto"/>
        <w:right w:val="none" w:sz="0" w:space="0" w:color="auto"/>
      </w:divBdr>
      <w:divsChild>
        <w:div w:id="453258607">
          <w:marLeft w:val="0"/>
          <w:marRight w:val="0"/>
          <w:marTop w:val="0"/>
          <w:marBottom w:val="0"/>
          <w:divBdr>
            <w:top w:val="none" w:sz="0" w:space="0" w:color="auto"/>
            <w:left w:val="none" w:sz="0" w:space="0" w:color="auto"/>
            <w:bottom w:val="none" w:sz="0" w:space="0" w:color="auto"/>
            <w:right w:val="none" w:sz="0" w:space="0" w:color="auto"/>
          </w:divBdr>
        </w:div>
        <w:div w:id="453258623">
          <w:marLeft w:val="0"/>
          <w:marRight w:val="0"/>
          <w:marTop w:val="0"/>
          <w:marBottom w:val="0"/>
          <w:divBdr>
            <w:top w:val="none" w:sz="0" w:space="0" w:color="auto"/>
            <w:left w:val="none" w:sz="0" w:space="0" w:color="auto"/>
            <w:bottom w:val="none" w:sz="0" w:space="0" w:color="auto"/>
            <w:right w:val="none" w:sz="0" w:space="0" w:color="auto"/>
          </w:divBdr>
        </w:div>
      </w:divsChild>
    </w:div>
    <w:div w:id="453258630">
      <w:marLeft w:val="0"/>
      <w:marRight w:val="0"/>
      <w:marTop w:val="0"/>
      <w:marBottom w:val="0"/>
      <w:divBdr>
        <w:top w:val="none" w:sz="0" w:space="0" w:color="auto"/>
        <w:left w:val="none" w:sz="0" w:space="0" w:color="auto"/>
        <w:bottom w:val="none" w:sz="0" w:space="0" w:color="auto"/>
        <w:right w:val="none" w:sz="0" w:space="0" w:color="auto"/>
      </w:divBdr>
    </w:div>
    <w:div w:id="453258633">
      <w:marLeft w:val="0"/>
      <w:marRight w:val="0"/>
      <w:marTop w:val="0"/>
      <w:marBottom w:val="0"/>
      <w:divBdr>
        <w:top w:val="none" w:sz="0" w:space="0" w:color="auto"/>
        <w:left w:val="none" w:sz="0" w:space="0" w:color="auto"/>
        <w:bottom w:val="none" w:sz="0" w:space="0" w:color="auto"/>
        <w:right w:val="none" w:sz="0" w:space="0" w:color="auto"/>
      </w:divBdr>
    </w:div>
    <w:div w:id="453258634">
      <w:marLeft w:val="0"/>
      <w:marRight w:val="0"/>
      <w:marTop w:val="0"/>
      <w:marBottom w:val="0"/>
      <w:divBdr>
        <w:top w:val="none" w:sz="0" w:space="0" w:color="auto"/>
        <w:left w:val="none" w:sz="0" w:space="0" w:color="auto"/>
        <w:bottom w:val="none" w:sz="0" w:space="0" w:color="auto"/>
        <w:right w:val="none" w:sz="0" w:space="0" w:color="auto"/>
      </w:divBdr>
      <w:divsChild>
        <w:div w:id="453258609">
          <w:marLeft w:val="0"/>
          <w:marRight w:val="0"/>
          <w:marTop w:val="0"/>
          <w:marBottom w:val="0"/>
          <w:divBdr>
            <w:top w:val="none" w:sz="0" w:space="0" w:color="auto"/>
            <w:left w:val="none" w:sz="0" w:space="0" w:color="auto"/>
            <w:bottom w:val="none" w:sz="0" w:space="0" w:color="auto"/>
            <w:right w:val="none" w:sz="0" w:space="0" w:color="auto"/>
          </w:divBdr>
        </w:div>
      </w:divsChild>
    </w:div>
    <w:div w:id="453258636">
      <w:marLeft w:val="0"/>
      <w:marRight w:val="0"/>
      <w:marTop w:val="0"/>
      <w:marBottom w:val="0"/>
      <w:divBdr>
        <w:top w:val="none" w:sz="0" w:space="0" w:color="auto"/>
        <w:left w:val="none" w:sz="0" w:space="0" w:color="auto"/>
        <w:bottom w:val="none" w:sz="0" w:space="0" w:color="auto"/>
        <w:right w:val="none" w:sz="0" w:space="0" w:color="auto"/>
      </w:divBdr>
    </w:div>
    <w:div w:id="453258637">
      <w:marLeft w:val="0"/>
      <w:marRight w:val="0"/>
      <w:marTop w:val="0"/>
      <w:marBottom w:val="0"/>
      <w:divBdr>
        <w:top w:val="none" w:sz="0" w:space="0" w:color="auto"/>
        <w:left w:val="none" w:sz="0" w:space="0" w:color="auto"/>
        <w:bottom w:val="none" w:sz="0" w:space="0" w:color="auto"/>
        <w:right w:val="none" w:sz="0" w:space="0" w:color="auto"/>
      </w:divBdr>
      <w:divsChild>
        <w:div w:id="453258598">
          <w:marLeft w:val="0"/>
          <w:marRight w:val="0"/>
          <w:marTop w:val="0"/>
          <w:marBottom w:val="0"/>
          <w:divBdr>
            <w:top w:val="none" w:sz="0" w:space="0" w:color="auto"/>
            <w:left w:val="none" w:sz="0" w:space="0" w:color="auto"/>
            <w:bottom w:val="none" w:sz="0" w:space="0" w:color="auto"/>
            <w:right w:val="none" w:sz="0" w:space="0" w:color="auto"/>
          </w:divBdr>
        </w:div>
        <w:div w:id="453258614">
          <w:marLeft w:val="0"/>
          <w:marRight w:val="0"/>
          <w:marTop w:val="0"/>
          <w:marBottom w:val="0"/>
          <w:divBdr>
            <w:top w:val="none" w:sz="0" w:space="0" w:color="auto"/>
            <w:left w:val="none" w:sz="0" w:space="0" w:color="auto"/>
            <w:bottom w:val="none" w:sz="0" w:space="0" w:color="auto"/>
            <w:right w:val="none" w:sz="0" w:space="0" w:color="auto"/>
          </w:divBdr>
        </w:div>
        <w:div w:id="453258618">
          <w:marLeft w:val="0"/>
          <w:marRight w:val="0"/>
          <w:marTop w:val="0"/>
          <w:marBottom w:val="0"/>
          <w:divBdr>
            <w:top w:val="none" w:sz="0" w:space="0" w:color="auto"/>
            <w:left w:val="none" w:sz="0" w:space="0" w:color="auto"/>
            <w:bottom w:val="none" w:sz="0" w:space="0" w:color="auto"/>
            <w:right w:val="none" w:sz="0" w:space="0" w:color="auto"/>
          </w:divBdr>
        </w:div>
        <w:div w:id="453258655">
          <w:marLeft w:val="0"/>
          <w:marRight w:val="0"/>
          <w:marTop w:val="0"/>
          <w:marBottom w:val="0"/>
          <w:divBdr>
            <w:top w:val="none" w:sz="0" w:space="0" w:color="auto"/>
            <w:left w:val="none" w:sz="0" w:space="0" w:color="auto"/>
            <w:bottom w:val="none" w:sz="0" w:space="0" w:color="auto"/>
            <w:right w:val="none" w:sz="0" w:space="0" w:color="auto"/>
          </w:divBdr>
        </w:div>
        <w:div w:id="453258657">
          <w:marLeft w:val="0"/>
          <w:marRight w:val="0"/>
          <w:marTop w:val="0"/>
          <w:marBottom w:val="0"/>
          <w:divBdr>
            <w:top w:val="none" w:sz="0" w:space="0" w:color="auto"/>
            <w:left w:val="none" w:sz="0" w:space="0" w:color="auto"/>
            <w:bottom w:val="none" w:sz="0" w:space="0" w:color="auto"/>
            <w:right w:val="none" w:sz="0" w:space="0" w:color="auto"/>
          </w:divBdr>
        </w:div>
        <w:div w:id="453258659">
          <w:marLeft w:val="0"/>
          <w:marRight w:val="0"/>
          <w:marTop w:val="0"/>
          <w:marBottom w:val="0"/>
          <w:divBdr>
            <w:top w:val="none" w:sz="0" w:space="0" w:color="auto"/>
            <w:left w:val="none" w:sz="0" w:space="0" w:color="auto"/>
            <w:bottom w:val="none" w:sz="0" w:space="0" w:color="auto"/>
            <w:right w:val="none" w:sz="0" w:space="0" w:color="auto"/>
          </w:divBdr>
        </w:div>
      </w:divsChild>
    </w:div>
    <w:div w:id="453258639">
      <w:marLeft w:val="0"/>
      <w:marRight w:val="0"/>
      <w:marTop w:val="0"/>
      <w:marBottom w:val="0"/>
      <w:divBdr>
        <w:top w:val="none" w:sz="0" w:space="0" w:color="auto"/>
        <w:left w:val="none" w:sz="0" w:space="0" w:color="auto"/>
        <w:bottom w:val="none" w:sz="0" w:space="0" w:color="auto"/>
        <w:right w:val="none" w:sz="0" w:space="0" w:color="auto"/>
      </w:divBdr>
      <w:divsChild>
        <w:div w:id="453258651">
          <w:marLeft w:val="0"/>
          <w:marRight w:val="0"/>
          <w:marTop w:val="0"/>
          <w:marBottom w:val="0"/>
          <w:divBdr>
            <w:top w:val="none" w:sz="0" w:space="0" w:color="auto"/>
            <w:left w:val="none" w:sz="0" w:space="0" w:color="auto"/>
            <w:bottom w:val="none" w:sz="0" w:space="0" w:color="auto"/>
            <w:right w:val="none" w:sz="0" w:space="0" w:color="auto"/>
          </w:divBdr>
        </w:div>
        <w:div w:id="453258656">
          <w:marLeft w:val="0"/>
          <w:marRight w:val="0"/>
          <w:marTop w:val="0"/>
          <w:marBottom w:val="0"/>
          <w:divBdr>
            <w:top w:val="none" w:sz="0" w:space="0" w:color="auto"/>
            <w:left w:val="none" w:sz="0" w:space="0" w:color="auto"/>
            <w:bottom w:val="none" w:sz="0" w:space="0" w:color="auto"/>
            <w:right w:val="none" w:sz="0" w:space="0" w:color="auto"/>
          </w:divBdr>
        </w:div>
      </w:divsChild>
    </w:div>
    <w:div w:id="453258641">
      <w:marLeft w:val="0"/>
      <w:marRight w:val="0"/>
      <w:marTop w:val="0"/>
      <w:marBottom w:val="0"/>
      <w:divBdr>
        <w:top w:val="none" w:sz="0" w:space="0" w:color="auto"/>
        <w:left w:val="none" w:sz="0" w:space="0" w:color="auto"/>
        <w:bottom w:val="none" w:sz="0" w:space="0" w:color="auto"/>
        <w:right w:val="none" w:sz="0" w:space="0" w:color="auto"/>
      </w:divBdr>
      <w:divsChild>
        <w:div w:id="453258588">
          <w:marLeft w:val="360"/>
          <w:marRight w:val="0"/>
          <w:marTop w:val="0"/>
          <w:marBottom w:val="72"/>
          <w:divBdr>
            <w:top w:val="none" w:sz="0" w:space="0" w:color="auto"/>
            <w:left w:val="none" w:sz="0" w:space="0" w:color="auto"/>
            <w:bottom w:val="none" w:sz="0" w:space="0" w:color="auto"/>
            <w:right w:val="none" w:sz="0" w:space="0" w:color="auto"/>
          </w:divBdr>
        </w:div>
        <w:div w:id="453258593">
          <w:marLeft w:val="360"/>
          <w:marRight w:val="0"/>
          <w:marTop w:val="72"/>
          <w:marBottom w:val="72"/>
          <w:divBdr>
            <w:top w:val="none" w:sz="0" w:space="0" w:color="auto"/>
            <w:left w:val="none" w:sz="0" w:space="0" w:color="auto"/>
            <w:bottom w:val="none" w:sz="0" w:space="0" w:color="auto"/>
            <w:right w:val="none" w:sz="0" w:space="0" w:color="auto"/>
          </w:divBdr>
        </w:div>
        <w:div w:id="453258604">
          <w:marLeft w:val="360"/>
          <w:marRight w:val="0"/>
          <w:marTop w:val="0"/>
          <w:marBottom w:val="72"/>
          <w:divBdr>
            <w:top w:val="none" w:sz="0" w:space="0" w:color="auto"/>
            <w:left w:val="none" w:sz="0" w:space="0" w:color="auto"/>
            <w:bottom w:val="none" w:sz="0" w:space="0" w:color="auto"/>
            <w:right w:val="none" w:sz="0" w:space="0" w:color="auto"/>
          </w:divBdr>
        </w:div>
        <w:div w:id="453258606">
          <w:marLeft w:val="360"/>
          <w:marRight w:val="0"/>
          <w:marTop w:val="0"/>
          <w:marBottom w:val="72"/>
          <w:divBdr>
            <w:top w:val="none" w:sz="0" w:space="0" w:color="auto"/>
            <w:left w:val="none" w:sz="0" w:space="0" w:color="auto"/>
            <w:bottom w:val="none" w:sz="0" w:space="0" w:color="auto"/>
            <w:right w:val="none" w:sz="0" w:space="0" w:color="auto"/>
          </w:divBdr>
        </w:div>
        <w:div w:id="453258620">
          <w:marLeft w:val="360"/>
          <w:marRight w:val="0"/>
          <w:marTop w:val="0"/>
          <w:marBottom w:val="72"/>
          <w:divBdr>
            <w:top w:val="none" w:sz="0" w:space="0" w:color="auto"/>
            <w:left w:val="none" w:sz="0" w:space="0" w:color="auto"/>
            <w:bottom w:val="none" w:sz="0" w:space="0" w:color="auto"/>
            <w:right w:val="none" w:sz="0" w:space="0" w:color="auto"/>
          </w:divBdr>
        </w:div>
        <w:div w:id="453258624">
          <w:marLeft w:val="360"/>
          <w:marRight w:val="0"/>
          <w:marTop w:val="0"/>
          <w:marBottom w:val="72"/>
          <w:divBdr>
            <w:top w:val="none" w:sz="0" w:space="0" w:color="auto"/>
            <w:left w:val="none" w:sz="0" w:space="0" w:color="auto"/>
            <w:bottom w:val="none" w:sz="0" w:space="0" w:color="auto"/>
            <w:right w:val="none" w:sz="0" w:space="0" w:color="auto"/>
          </w:divBdr>
        </w:div>
        <w:div w:id="453258628">
          <w:marLeft w:val="360"/>
          <w:marRight w:val="0"/>
          <w:marTop w:val="0"/>
          <w:marBottom w:val="72"/>
          <w:divBdr>
            <w:top w:val="none" w:sz="0" w:space="0" w:color="auto"/>
            <w:left w:val="none" w:sz="0" w:space="0" w:color="auto"/>
            <w:bottom w:val="none" w:sz="0" w:space="0" w:color="auto"/>
            <w:right w:val="none" w:sz="0" w:space="0" w:color="auto"/>
          </w:divBdr>
        </w:div>
        <w:div w:id="453258638">
          <w:marLeft w:val="360"/>
          <w:marRight w:val="0"/>
          <w:marTop w:val="0"/>
          <w:marBottom w:val="72"/>
          <w:divBdr>
            <w:top w:val="none" w:sz="0" w:space="0" w:color="auto"/>
            <w:left w:val="none" w:sz="0" w:space="0" w:color="auto"/>
            <w:bottom w:val="none" w:sz="0" w:space="0" w:color="auto"/>
            <w:right w:val="none" w:sz="0" w:space="0" w:color="auto"/>
          </w:divBdr>
        </w:div>
        <w:div w:id="453258640">
          <w:marLeft w:val="360"/>
          <w:marRight w:val="0"/>
          <w:marTop w:val="0"/>
          <w:marBottom w:val="72"/>
          <w:divBdr>
            <w:top w:val="none" w:sz="0" w:space="0" w:color="auto"/>
            <w:left w:val="none" w:sz="0" w:space="0" w:color="auto"/>
            <w:bottom w:val="none" w:sz="0" w:space="0" w:color="auto"/>
            <w:right w:val="none" w:sz="0" w:space="0" w:color="auto"/>
          </w:divBdr>
        </w:div>
        <w:div w:id="453258642">
          <w:marLeft w:val="360"/>
          <w:marRight w:val="0"/>
          <w:marTop w:val="0"/>
          <w:marBottom w:val="72"/>
          <w:divBdr>
            <w:top w:val="none" w:sz="0" w:space="0" w:color="auto"/>
            <w:left w:val="none" w:sz="0" w:space="0" w:color="auto"/>
            <w:bottom w:val="none" w:sz="0" w:space="0" w:color="auto"/>
            <w:right w:val="none" w:sz="0" w:space="0" w:color="auto"/>
          </w:divBdr>
        </w:div>
        <w:div w:id="453258653">
          <w:marLeft w:val="360"/>
          <w:marRight w:val="0"/>
          <w:marTop w:val="0"/>
          <w:marBottom w:val="72"/>
          <w:divBdr>
            <w:top w:val="none" w:sz="0" w:space="0" w:color="auto"/>
            <w:left w:val="none" w:sz="0" w:space="0" w:color="auto"/>
            <w:bottom w:val="none" w:sz="0" w:space="0" w:color="auto"/>
            <w:right w:val="none" w:sz="0" w:space="0" w:color="auto"/>
          </w:divBdr>
        </w:div>
        <w:div w:id="453258660">
          <w:marLeft w:val="360"/>
          <w:marRight w:val="0"/>
          <w:marTop w:val="0"/>
          <w:marBottom w:val="72"/>
          <w:divBdr>
            <w:top w:val="none" w:sz="0" w:space="0" w:color="auto"/>
            <w:left w:val="none" w:sz="0" w:space="0" w:color="auto"/>
            <w:bottom w:val="none" w:sz="0" w:space="0" w:color="auto"/>
            <w:right w:val="none" w:sz="0" w:space="0" w:color="auto"/>
          </w:divBdr>
        </w:div>
        <w:div w:id="453258664">
          <w:marLeft w:val="360"/>
          <w:marRight w:val="0"/>
          <w:marTop w:val="0"/>
          <w:marBottom w:val="72"/>
          <w:divBdr>
            <w:top w:val="none" w:sz="0" w:space="0" w:color="auto"/>
            <w:left w:val="none" w:sz="0" w:space="0" w:color="auto"/>
            <w:bottom w:val="none" w:sz="0" w:space="0" w:color="auto"/>
            <w:right w:val="none" w:sz="0" w:space="0" w:color="auto"/>
          </w:divBdr>
        </w:div>
      </w:divsChild>
    </w:div>
    <w:div w:id="453258643">
      <w:marLeft w:val="0"/>
      <w:marRight w:val="0"/>
      <w:marTop w:val="0"/>
      <w:marBottom w:val="0"/>
      <w:divBdr>
        <w:top w:val="none" w:sz="0" w:space="0" w:color="auto"/>
        <w:left w:val="none" w:sz="0" w:space="0" w:color="auto"/>
        <w:bottom w:val="none" w:sz="0" w:space="0" w:color="auto"/>
        <w:right w:val="none" w:sz="0" w:space="0" w:color="auto"/>
      </w:divBdr>
    </w:div>
    <w:div w:id="453258644">
      <w:marLeft w:val="0"/>
      <w:marRight w:val="0"/>
      <w:marTop w:val="0"/>
      <w:marBottom w:val="0"/>
      <w:divBdr>
        <w:top w:val="none" w:sz="0" w:space="0" w:color="auto"/>
        <w:left w:val="none" w:sz="0" w:space="0" w:color="auto"/>
        <w:bottom w:val="none" w:sz="0" w:space="0" w:color="auto"/>
        <w:right w:val="none" w:sz="0" w:space="0" w:color="auto"/>
      </w:divBdr>
    </w:div>
    <w:div w:id="453258646">
      <w:marLeft w:val="0"/>
      <w:marRight w:val="0"/>
      <w:marTop w:val="0"/>
      <w:marBottom w:val="0"/>
      <w:divBdr>
        <w:top w:val="none" w:sz="0" w:space="0" w:color="auto"/>
        <w:left w:val="none" w:sz="0" w:space="0" w:color="auto"/>
        <w:bottom w:val="none" w:sz="0" w:space="0" w:color="auto"/>
        <w:right w:val="none" w:sz="0" w:space="0" w:color="auto"/>
      </w:divBdr>
    </w:div>
    <w:div w:id="453258647">
      <w:marLeft w:val="0"/>
      <w:marRight w:val="0"/>
      <w:marTop w:val="0"/>
      <w:marBottom w:val="0"/>
      <w:divBdr>
        <w:top w:val="none" w:sz="0" w:space="0" w:color="auto"/>
        <w:left w:val="none" w:sz="0" w:space="0" w:color="auto"/>
        <w:bottom w:val="none" w:sz="0" w:space="0" w:color="auto"/>
        <w:right w:val="none" w:sz="0" w:space="0" w:color="auto"/>
      </w:divBdr>
      <w:divsChild>
        <w:div w:id="453258582">
          <w:marLeft w:val="360"/>
          <w:marRight w:val="0"/>
          <w:marTop w:val="0"/>
          <w:marBottom w:val="72"/>
          <w:divBdr>
            <w:top w:val="none" w:sz="0" w:space="0" w:color="auto"/>
            <w:left w:val="none" w:sz="0" w:space="0" w:color="auto"/>
            <w:bottom w:val="none" w:sz="0" w:space="0" w:color="auto"/>
            <w:right w:val="none" w:sz="0" w:space="0" w:color="auto"/>
          </w:divBdr>
        </w:div>
        <w:div w:id="453258586">
          <w:marLeft w:val="360"/>
          <w:marRight w:val="0"/>
          <w:marTop w:val="0"/>
          <w:marBottom w:val="72"/>
          <w:divBdr>
            <w:top w:val="none" w:sz="0" w:space="0" w:color="auto"/>
            <w:left w:val="none" w:sz="0" w:space="0" w:color="auto"/>
            <w:bottom w:val="none" w:sz="0" w:space="0" w:color="auto"/>
            <w:right w:val="none" w:sz="0" w:space="0" w:color="auto"/>
          </w:divBdr>
        </w:div>
        <w:div w:id="453258597">
          <w:marLeft w:val="360"/>
          <w:marRight w:val="0"/>
          <w:marTop w:val="0"/>
          <w:marBottom w:val="72"/>
          <w:divBdr>
            <w:top w:val="none" w:sz="0" w:space="0" w:color="auto"/>
            <w:left w:val="none" w:sz="0" w:space="0" w:color="auto"/>
            <w:bottom w:val="none" w:sz="0" w:space="0" w:color="auto"/>
            <w:right w:val="none" w:sz="0" w:space="0" w:color="auto"/>
          </w:divBdr>
        </w:div>
        <w:div w:id="453258600">
          <w:marLeft w:val="360"/>
          <w:marRight w:val="0"/>
          <w:marTop w:val="0"/>
          <w:marBottom w:val="72"/>
          <w:divBdr>
            <w:top w:val="none" w:sz="0" w:space="0" w:color="auto"/>
            <w:left w:val="none" w:sz="0" w:space="0" w:color="auto"/>
            <w:bottom w:val="none" w:sz="0" w:space="0" w:color="auto"/>
            <w:right w:val="none" w:sz="0" w:space="0" w:color="auto"/>
          </w:divBdr>
        </w:div>
        <w:div w:id="453258612">
          <w:marLeft w:val="360"/>
          <w:marRight w:val="0"/>
          <w:marTop w:val="0"/>
          <w:marBottom w:val="72"/>
          <w:divBdr>
            <w:top w:val="none" w:sz="0" w:space="0" w:color="auto"/>
            <w:left w:val="none" w:sz="0" w:space="0" w:color="auto"/>
            <w:bottom w:val="none" w:sz="0" w:space="0" w:color="auto"/>
            <w:right w:val="none" w:sz="0" w:space="0" w:color="auto"/>
          </w:divBdr>
        </w:div>
        <w:div w:id="453258613">
          <w:marLeft w:val="360"/>
          <w:marRight w:val="0"/>
          <w:marTop w:val="0"/>
          <w:marBottom w:val="72"/>
          <w:divBdr>
            <w:top w:val="none" w:sz="0" w:space="0" w:color="auto"/>
            <w:left w:val="none" w:sz="0" w:space="0" w:color="auto"/>
            <w:bottom w:val="none" w:sz="0" w:space="0" w:color="auto"/>
            <w:right w:val="none" w:sz="0" w:space="0" w:color="auto"/>
          </w:divBdr>
        </w:div>
        <w:div w:id="453258617">
          <w:marLeft w:val="360"/>
          <w:marRight w:val="0"/>
          <w:marTop w:val="0"/>
          <w:marBottom w:val="72"/>
          <w:divBdr>
            <w:top w:val="none" w:sz="0" w:space="0" w:color="auto"/>
            <w:left w:val="none" w:sz="0" w:space="0" w:color="auto"/>
            <w:bottom w:val="none" w:sz="0" w:space="0" w:color="auto"/>
            <w:right w:val="none" w:sz="0" w:space="0" w:color="auto"/>
          </w:divBdr>
        </w:div>
        <w:div w:id="453258631">
          <w:marLeft w:val="360"/>
          <w:marRight w:val="0"/>
          <w:marTop w:val="0"/>
          <w:marBottom w:val="72"/>
          <w:divBdr>
            <w:top w:val="none" w:sz="0" w:space="0" w:color="auto"/>
            <w:left w:val="none" w:sz="0" w:space="0" w:color="auto"/>
            <w:bottom w:val="none" w:sz="0" w:space="0" w:color="auto"/>
            <w:right w:val="none" w:sz="0" w:space="0" w:color="auto"/>
          </w:divBdr>
        </w:div>
        <w:div w:id="453258632">
          <w:marLeft w:val="360"/>
          <w:marRight w:val="0"/>
          <w:marTop w:val="0"/>
          <w:marBottom w:val="72"/>
          <w:divBdr>
            <w:top w:val="none" w:sz="0" w:space="0" w:color="auto"/>
            <w:left w:val="none" w:sz="0" w:space="0" w:color="auto"/>
            <w:bottom w:val="none" w:sz="0" w:space="0" w:color="auto"/>
            <w:right w:val="none" w:sz="0" w:space="0" w:color="auto"/>
          </w:divBdr>
        </w:div>
      </w:divsChild>
    </w:div>
    <w:div w:id="453258648">
      <w:marLeft w:val="0"/>
      <w:marRight w:val="0"/>
      <w:marTop w:val="0"/>
      <w:marBottom w:val="0"/>
      <w:divBdr>
        <w:top w:val="none" w:sz="0" w:space="0" w:color="auto"/>
        <w:left w:val="none" w:sz="0" w:space="0" w:color="auto"/>
        <w:bottom w:val="none" w:sz="0" w:space="0" w:color="auto"/>
        <w:right w:val="none" w:sz="0" w:space="0" w:color="auto"/>
      </w:divBdr>
      <w:divsChild>
        <w:div w:id="453258602">
          <w:marLeft w:val="360"/>
          <w:marRight w:val="0"/>
          <w:marTop w:val="72"/>
          <w:marBottom w:val="72"/>
          <w:divBdr>
            <w:top w:val="none" w:sz="0" w:space="0" w:color="auto"/>
            <w:left w:val="none" w:sz="0" w:space="0" w:color="auto"/>
            <w:bottom w:val="none" w:sz="0" w:space="0" w:color="auto"/>
            <w:right w:val="none" w:sz="0" w:space="0" w:color="auto"/>
          </w:divBdr>
        </w:div>
      </w:divsChild>
    </w:div>
    <w:div w:id="453258652">
      <w:marLeft w:val="0"/>
      <w:marRight w:val="0"/>
      <w:marTop w:val="0"/>
      <w:marBottom w:val="0"/>
      <w:divBdr>
        <w:top w:val="none" w:sz="0" w:space="0" w:color="auto"/>
        <w:left w:val="none" w:sz="0" w:space="0" w:color="auto"/>
        <w:bottom w:val="none" w:sz="0" w:space="0" w:color="auto"/>
        <w:right w:val="none" w:sz="0" w:space="0" w:color="auto"/>
      </w:divBdr>
    </w:div>
    <w:div w:id="453258658">
      <w:marLeft w:val="0"/>
      <w:marRight w:val="0"/>
      <w:marTop w:val="0"/>
      <w:marBottom w:val="0"/>
      <w:divBdr>
        <w:top w:val="none" w:sz="0" w:space="0" w:color="auto"/>
        <w:left w:val="none" w:sz="0" w:space="0" w:color="auto"/>
        <w:bottom w:val="none" w:sz="0" w:space="0" w:color="auto"/>
        <w:right w:val="none" w:sz="0" w:space="0" w:color="auto"/>
      </w:divBdr>
      <w:divsChild>
        <w:div w:id="453258625">
          <w:marLeft w:val="0"/>
          <w:marRight w:val="0"/>
          <w:marTop w:val="72"/>
          <w:marBottom w:val="0"/>
          <w:divBdr>
            <w:top w:val="none" w:sz="0" w:space="0" w:color="auto"/>
            <w:left w:val="none" w:sz="0" w:space="0" w:color="auto"/>
            <w:bottom w:val="none" w:sz="0" w:space="0" w:color="auto"/>
            <w:right w:val="none" w:sz="0" w:space="0" w:color="auto"/>
          </w:divBdr>
        </w:div>
        <w:div w:id="453258635">
          <w:marLeft w:val="0"/>
          <w:marRight w:val="0"/>
          <w:marTop w:val="72"/>
          <w:marBottom w:val="0"/>
          <w:divBdr>
            <w:top w:val="none" w:sz="0" w:space="0" w:color="auto"/>
            <w:left w:val="none" w:sz="0" w:space="0" w:color="auto"/>
            <w:bottom w:val="none" w:sz="0" w:space="0" w:color="auto"/>
            <w:right w:val="none" w:sz="0" w:space="0" w:color="auto"/>
          </w:divBdr>
        </w:div>
      </w:divsChild>
    </w:div>
    <w:div w:id="453258661">
      <w:marLeft w:val="0"/>
      <w:marRight w:val="0"/>
      <w:marTop w:val="0"/>
      <w:marBottom w:val="0"/>
      <w:divBdr>
        <w:top w:val="none" w:sz="0" w:space="0" w:color="auto"/>
        <w:left w:val="none" w:sz="0" w:space="0" w:color="auto"/>
        <w:bottom w:val="none" w:sz="0" w:space="0" w:color="auto"/>
        <w:right w:val="none" w:sz="0" w:space="0" w:color="auto"/>
      </w:divBdr>
    </w:div>
    <w:div w:id="453258662">
      <w:marLeft w:val="0"/>
      <w:marRight w:val="0"/>
      <w:marTop w:val="0"/>
      <w:marBottom w:val="0"/>
      <w:divBdr>
        <w:top w:val="none" w:sz="0" w:space="0" w:color="auto"/>
        <w:left w:val="none" w:sz="0" w:space="0" w:color="auto"/>
        <w:bottom w:val="none" w:sz="0" w:space="0" w:color="auto"/>
        <w:right w:val="none" w:sz="0" w:space="0" w:color="auto"/>
      </w:divBdr>
      <w:divsChild>
        <w:div w:id="453258599">
          <w:marLeft w:val="0"/>
          <w:marRight w:val="0"/>
          <w:marTop w:val="72"/>
          <w:marBottom w:val="0"/>
          <w:divBdr>
            <w:top w:val="none" w:sz="0" w:space="0" w:color="auto"/>
            <w:left w:val="none" w:sz="0" w:space="0" w:color="auto"/>
            <w:bottom w:val="none" w:sz="0" w:space="0" w:color="auto"/>
            <w:right w:val="none" w:sz="0" w:space="0" w:color="auto"/>
          </w:divBdr>
        </w:div>
        <w:div w:id="453258601">
          <w:marLeft w:val="0"/>
          <w:marRight w:val="0"/>
          <w:marTop w:val="72"/>
          <w:marBottom w:val="0"/>
          <w:divBdr>
            <w:top w:val="none" w:sz="0" w:space="0" w:color="auto"/>
            <w:left w:val="none" w:sz="0" w:space="0" w:color="auto"/>
            <w:bottom w:val="none" w:sz="0" w:space="0" w:color="auto"/>
            <w:right w:val="none" w:sz="0" w:space="0" w:color="auto"/>
          </w:divBdr>
        </w:div>
        <w:div w:id="453258603">
          <w:marLeft w:val="0"/>
          <w:marRight w:val="0"/>
          <w:marTop w:val="72"/>
          <w:marBottom w:val="0"/>
          <w:divBdr>
            <w:top w:val="none" w:sz="0" w:space="0" w:color="auto"/>
            <w:left w:val="none" w:sz="0" w:space="0" w:color="auto"/>
            <w:bottom w:val="none" w:sz="0" w:space="0" w:color="auto"/>
            <w:right w:val="none" w:sz="0" w:space="0" w:color="auto"/>
          </w:divBdr>
        </w:div>
      </w:divsChild>
    </w:div>
    <w:div w:id="453258663">
      <w:marLeft w:val="0"/>
      <w:marRight w:val="0"/>
      <w:marTop w:val="0"/>
      <w:marBottom w:val="0"/>
      <w:divBdr>
        <w:top w:val="none" w:sz="0" w:space="0" w:color="auto"/>
        <w:left w:val="none" w:sz="0" w:space="0" w:color="auto"/>
        <w:bottom w:val="none" w:sz="0" w:space="0" w:color="auto"/>
        <w:right w:val="none" w:sz="0" w:space="0" w:color="auto"/>
      </w:divBdr>
    </w:div>
    <w:div w:id="45325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25</Pages>
  <Words>7484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dc:description/>
  <cp:lastModifiedBy>kalewandowska</cp:lastModifiedBy>
  <cp:revision>5</cp:revision>
  <cp:lastPrinted>2023-07-24T12:15:00Z</cp:lastPrinted>
  <dcterms:created xsi:type="dcterms:W3CDTF">2023-09-04T11:40:00Z</dcterms:created>
  <dcterms:modified xsi:type="dcterms:W3CDTF">2023-09-06T09:47:00Z</dcterms:modified>
</cp:coreProperties>
</file>