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612E" w14:textId="77777777" w:rsidR="009A51B6" w:rsidRDefault="009A51B6" w:rsidP="004B442C">
      <w:pPr>
        <w:spacing w:line="360" w:lineRule="auto"/>
        <w:jc w:val="both"/>
        <w:rPr>
          <w:rFonts w:ascii="Arial" w:hAnsi="Arial" w:cs="Arial"/>
          <w:b/>
          <w:sz w:val="20"/>
          <w:szCs w:val="20"/>
        </w:rPr>
      </w:pPr>
    </w:p>
    <w:p w14:paraId="2A5AF1E3" w14:textId="77777777" w:rsidR="00D21B1D" w:rsidRDefault="008E6E07" w:rsidP="004B442C">
      <w:pPr>
        <w:spacing w:line="360" w:lineRule="auto"/>
        <w:jc w:val="center"/>
        <w:rPr>
          <w:rFonts w:ascii="Arial" w:hAnsi="Arial" w:cs="Arial"/>
          <w:b/>
          <w:sz w:val="20"/>
          <w:szCs w:val="20"/>
        </w:rPr>
      </w:pPr>
      <w:r w:rsidRPr="00B40138">
        <w:rPr>
          <w:rFonts w:ascii="Arial" w:hAnsi="Arial" w:cs="Arial"/>
          <w:b/>
          <w:sz w:val="20"/>
          <w:szCs w:val="20"/>
        </w:rPr>
        <w:t>UMOWA</w:t>
      </w:r>
      <w:r w:rsidR="00D83440">
        <w:rPr>
          <w:rFonts w:ascii="Arial" w:hAnsi="Arial" w:cs="Arial"/>
          <w:b/>
          <w:sz w:val="20"/>
          <w:szCs w:val="20"/>
        </w:rPr>
        <w:t xml:space="preserve"> GRUPOWEGO</w:t>
      </w:r>
      <w:r w:rsidRPr="00B40138">
        <w:rPr>
          <w:rFonts w:ascii="Arial" w:hAnsi="Arial" w:cs="Arial"/>
          <w:b/>
          <w:sz w:val="20"/>
          <w:szCs w:val="20"/>
        </w:rPr>
        <w:t xml:space="preserve"> UBEZPIECZENIA</w:t>
      </w:r>
      <w:r w:rsidR="00D83440">
        <w:rPr>
          <w:rFonts w:ascii="Arial" w:hAnsi="Arial" w:cs="Arial"/>
          <w:b/>
          <w:sz w:val="20"/>
          <w:szCs w:val="20"/>
        </w:rPr>
        <w:t xml:space="preserve"> NA ŻYCIE</w:t>
      </w:r>
    </w:p>
    <w:p w14:paraId="7DFE5293" w14:textId="77777777" w:rsidR="00FD4C77" w:rsidRPr="00B40138" w:rsidRDefault="00FD4C77" w:rsidP="004B442C">
      <w:pPr>
        <w:spacing w:line="360" w:lineRule="auto"/>
        <w:jc w:val="center"/>
        <w:rPr>
          <w:rFonts w:ascii="Arial" w:hAnsi="Arial" w:cs="Arial"/>
          <w:b/>
          <w:sz w:val="20"/>
          <w:szCs w:val="20"/>
        </w:rPr>
      </w:pPr>
      <w:r>
        <w:rPr>
          <w:rFonts w:ascii="Arial" w:hAnsi="Arial" w:cs="Arial"/>
          <w:b/>
          <w:sz w:val="20"/>
          <w:szCs w:val="20"/>
        </w:rPr>
        <w:t>NR …………….</w:t>
      </w:r>
    </w:p>
    <w:p w14:paraId="20B2CBB0" w14:textId="77777777" w:rsidR="00D21B1D" w:rsidRPr="00B40138" w:rsidRDefault="00D21B1D" w:rsidP="004B442C">
      <w:pPr>
        <w:spacing w:line="360" w:lineRule="auto"/>
        <w:jc w:val="both"/>
        <w:rPr>
          <w:rFonts w:ascii="Arial" w:hAnsi="Arial" w:cs="Arial"/>
          <w:sz w:val="20"/>
          <w:szCs w:val="20"/>
        </w:rPr>
      </w:pPr>
    </w:p>
    <w:p w14:paraId="063CE333" w14:textId="77777777" w:rsidR="00496DEF" w:rsidRPr="00B96C3F" w:rsidRDefault="008956A6" w:rsidP="004B442C">
      <w:pPr>
        <w:spacing w:line="360" w:lineRule="auto"/>
        <w:jc w:val="both"/>
        <w:rPr>
          <w:rFonts w:ascii="Arial" w:hAnsi="Arial" w:cs="Arial"/>
          <w:sz w:val="20"/>
          <w:szCs w:val="20"/>
        </w:rPr>
      </w:pPr>
      <w:r w:rsidRPr="00B96C3F">
        <w:rPr>
          <w:rFonts w:ascii="Arial" w:hAnsi="Arial" w:cs="Arial"/>
          <w:sz w:val="20"/>
          <w:szCs w:val="20"/>
        </w:rPr>
        <w:t>Strony umowy</w:t>
      </w:r>
      <w:r w:rsidR="00496DEF" w:rsidRPr="00B96C3F">
        <w:rPr>
          <w:rFonts w:ascii="Arial" w:hAnsi="Arial" w:cs="Arial"/>
          <w:sz w:val="20"/>
          <w:szCs w:val="20"/>
        </w:rPr>
        <w:t>:</w:t>
      </w:r>
    </w:p>
    <w:p w14:paraId="68E4E135" w14:textId="77777777" w:rsidR="00C2011B" w:rsidRPr="00C2011B" w:rsidRDefault="00D83440" w:rsidP="004B442C">
      <w:pPr>
        <w:spacing w:before="120" w:after="120"/>
        <w:jc w:val="both"/>
        <w:rPr>
          <w:rFonts w:ascii="Arial" w:hAnsi="Arial" w:cs="Arial"/>
          <w:b/>
          <w:sz w:val="20"/>
          <w:szCs w:val="20"/>
        </w:rPr>
      </w:pPr>
      <w:r>
        <w:rPr>
          <w:rFonts w:ascii="Arial" w:hAnsi="Arial" w:cs="Arial"/>
          <w:b/>
          <w:sz w:val="20"/>
          <w:szCs w:val="20"/>
        </w:rPr>
        <w:t>Województwo Mazowieckie</w:t>
      </w:r>
    </w:p>
    <w:p w14:paraId="2FA0AB9C" w14:textId="77777777" w:rsidR="00C2011B" w:rsidRPr="00C2011B" w:rsidRDefault="00C2011B" w:rsidP="004B442C">
      <w:pPr>
        <w:spacing w:before="120" w:after="120"/>
        <w:jc w:val="both"/>
        <w:rPr>
          <w:rFonts w:ascii="Arial" w:hAnsi="Arial" w:cs="Arial"/>
          <w:sz w:val="20"/>
          <w:szCs w:val="20"/>
        </w:rPr>
      </w:pPr>
      <w:r w:rsidRPr="00C2011B">
        <w:rPr>
          <w:rFonts w:ascii="Arial" w:hAnsi="Arial" w:cs="Arial"/>
          <w:sz w:val="20"/>
          <w:szCs w:val="20"/>
        </w:rPr>
        <w:t>ul. Jagiellońska 26, 03-719 Warszawa</w:t>
      </w:r>
    </w:p>
    <w:p w14:paraId="41E45517" w14:textId="77777777" w:rsidR="00B96C3F" w:rsidRPr="00C2011B" w:rsidRDefault="00B96C3F" w:rsidP="004B442C">
      <w:pPr>
        <w:spacing w:line="360" w:lineRule="auto"/>
        <w:jc w:val="both"/>
        <w:rPr>
          <w:rFonts w:ascii="Arial" w:hAnsi="Arial" w:cs="Arial"/>
          <w:sz w:val="20"/>
          <w:szCs w:val="20"/>
        </w:rPr>
      </w:pPr>
      <w:r w:rsidRPr="00C2011B">
        <w:rPr>
          <w:rFonts w:ascii="Arial" w:hAnsi="Arial" w:cs="Arial"/>
          <w:sz w:val="20"/>
          <w:szCs w:val="20"/>
        </w:rPr>
        <w:t xml:space="preserve">REGON: </w:t>
      </w:r>
      <w:r w:rsidR="008E590A">
        <w:rPr>
          <w:rFonts w:ascii="Arial" w:hAnsi="Arial" w:cs="Arial"/>
          <w:sz w:val="20"/>
          <w:szCs w:val="20"/>
        </w:rPr>
        <w:t>015528910</w:t>
      </w:r>
    </w:p>
    <w:p w14:paraId="6FA12FE4" w14:textId="77777777" w:rsidR="00B96C3F" w:rsidRPr="00C2011B" w:rsidRDefault="00B96C3F" w:rsidP="004B442C">
      <w:pPr>
        <w:spacing w:line="360" w:lineRule="auto"/>
        <w:jc w:val="both"/>
        <w:rPr>
          <w:rFonts w:ascii="Arial" w:hAnsi="Arial" w:cs="Arial"/>
          <w:sz w:val="20"/>
          <w:szCs w:val="20"/>
        </w:rPr>
      </w:pPr>
      <w:r w:rsidRPr="00C2011B">
        <w:rPr>
          <w:rFonts w:ascii="Arial" w:hAnsi="Arial" w:cs="Arial"/>
          <w:sz w:val="20"/>
          <w:szCs w:val="20"/>
        </w:rPr>
        <w:t xml:space="preserve">Numer NIP: </w:t>
      </w:r>
      <w:r w:rsidR="008E590A">
        <w:rPr>
          <w:rFonts w:ascii="Arial" w:hAnsi="Arial" w:cs="Arial"/>
          <w:sz w:val="20"/>
          <w:szCs w:val="20"/>
        </w:rPr>
        <w:t>1132453940</w:t>
      </w:r>
    </w:p>
    <w:p w14:paraId="15B7242F" w14:textId="77777777" w:rsidR="00B96C3F" w:rsidRPr="00C2011B" w:rsidRDefault="00B96C3F" w:rsidP="004B442C">
      <w:pPr>
        <w:tabs>
          <w:tab w:val="right" w:pos="9072"/>
        </w:tabs>
        <w:spacing w:line="360" w:lineRule="auto"/>
        <w:jc w:val="both"/>
        <w:rPr>
          <w:rFonts w:ascii="Arial" w:hAnsi="Arial" w:cs="Arial"/>
          <w:sz w:val="20"/>
          <w:szCs w:val="20"/>
        </w:rPr>
      </w:pPr>
      <w:r w:rsidRPr="00C2011B">
        <w:rPr>
          <w:rFonts w:ascii="Arial" w:hAnsi="Arial" w:cs="Arial"/>
          <w:sz w:val="20"/>
          <w:szCs w:val="20"/>
        </w:rPr>
        <w:t>reprezentowany przez:</w:t>
      </w:r>
      <w:r w:rsidR="00A351AF">
        <w:rPr>
          <w:rFonts w:ascii="Arial" w:hAnsi="Arial" w:cs="Arial"/>
          <w:sz w:val="20"/>
          <w:szCs w:val="20"/>
        </w:rPr>
        <w:tab/>
      </w:r>
    </w:p>
    <w:p w14:paraId="2DF3D759" w14:textId="77777777" w:rsidR="00B96C3F" w:rsidRPr="00B96C3F" w:rsidRDefault="00B96C3F" w:rsidP="004B442C">
      <w:pPr>
        <w:spacing w:line="360" w:lineRule="auto"/>
        <w:jc w:val="both"/>
        <w:rPr>
          <w:rFonts w:ascii="Arial" w:hAnsi="Arial" w:cs="Arial"/>
          <w:sz w:val="20"/>
          <w:szCs w:val="20"/>
        </w:rPr>
      </w:pPr>
      <w:r w:rsidRPr="00B96C3F">
        <w:rPr>
          <w:rFonts w:ascii="Arial" w:hAnsi="Arial" w:cs="Arial"/>
          <w:sz w:val="20"/>
          <w:szCs w:val="20"/>
        </w:rPr>
        <w:t>....................................................................................................................................</w:t>
      </w:r>
    </w:p>
    <w:p w14:paraId="7E99349D" w14:textId="77777777" w:rsidR="00B96C3F" w:rsidRPr="00B96C3F" w:rsidRDefault="00B96C3F" w:rsidP="004B442C">
      <w:pPr>
        <w:spacing w:line="360" w:lineRule="auto"/>
        <w:jc w:val="both"/>
        <w:rPr>
          <w:rFonts w:ascii="Arial" w:hAnsi="Arial" w:cs="Arial"/>
          <w:sz w:val="20"/>
          <w:szCs w:val="20"/>
        </w:rPr>
      </w:pPr>
      <w:r w:rsidRPr="00B96C3F">
        <w:rPr>
          <w:rFonts w:ascii="Arial" w:hAnsi="Arial" w:cs="Arial"/>
          <w:sz w:val="20"/>
          <w:szCs w:val="20"/>
        </w:rPr>
        <w:t>....................................................................................................................................</w:t>
      </w:r>
    </w:p>
    <w:p w14:paraId="56846F95" w14:textId="77777777" w:rsidR="00466912" w:rsidRPr="00726EFF" w:rsidRDefault="00C56CFB" w:rsidP="004B442C">
      <w:pPr>
        <w:spacing w:line="360" w:lineRule="auto"/>
        <w:jc w:val="both"/>
        <w:rPr>
          <w:rFonts w:ascii="Arial" w:hAnsi="Arial" w:cs="Arial"/>
          <w:b/>
          <w:sz w:val="20"/>
          <w:szCs w:val="20"/>
        </w:rPr>
      </w:pPr>
      <w:r w:rsidRPr="00B40138">
        <w:rPr>
          <w:rFonts w:ascii="Arial" w:hAnsi="Arial" w:cs="Arial"/>
          <w:sz w:val="20"/>
          <w:szCs w:val="20"/>
        </w:rPr>
        <w:t xml:space="preserve">zwany dalej </w:t>
      </w:r>
      <w:r w:rsidRPr="00B40138">
        <w:rPr>
          <w:rFonts w:ascii="Arial" w:hAnsi="Arial" w:cs="Arial"/>
          <w:b/>
          <w:sz w:val="20"/>
          <w:szCs w:val="20"/>
        </w:rPr>
        <w:t>Zamawiającym,</w:t>
      </w:r>
    </w:p>
    <w:p w14:paraId="31B98D68" w14:textId="77777777" w:rsidR="00466912" w:rsidRPr="00B40138" w:rsidRDefault="00C56CFB" w:rsidP="004B442C">
      <w:pPr>
        <w:pStyle w:val="Stopka"/>
        <w:tabs>
          <w:tab w:val="clear" w:pos="4536"/>
          <w:tab w:val="clear" w:pos="9072"/>
        </w:tabs>
        <w:spacing w:line="360" w:lineRule="auto"/>
        <w:rPr>
          <w:rFonts w:ascii="Arial" w:hAnsi="Arial" w:cs="Arial"/>
          <w:sz w:val="20"/>
        </w:rPr>
      </w:pPr>
      <w:r w:rsidRPr="00B40138">
        <w:rPr>
          <w:rFonts w:ascii="Arial" w:hAnsi="Arial" w:cs="Arial"/>
          <w:sz w:val="20"/>
        </w:rPr>
        <w:t>oraz</w:t>
      </w:r>
    </w:p>
    <w:p w14:paraId="3672A64C" w14:textId="77777777" w:rsidR="002B3B4D" w:rsidRPr="00B40138" w:rsidRDefault="002B3B4D" w:rsidP="004B442C">
      <w:pPr>
        <w:spacing w:line="360" w:lineRule="auto"/>
        <w:jc w:val="both"/>
        <w:rPr>
          <w:rFonts w:ascii="Arial" w:hAnsi="Arial" w:cs="Arial"/>
          <w:sz w:val="20"/>
          <w:szCs w:val="20"/>
        </w:rPr>
      </w:pPr>
      <w:r w:rsidRPr="00B40138">
        <w:rPr>
          <w:rFonts w:ascii="Arial" w:hAnsi="Arial" w:cs="Arial"/>
          <w:sz w:val="20"/>
          <w:szCs w:val="20"/>
        </w:rPr>
        <w:t>......................................................................................................................</w:t>
      </w:r>
      <w:r w:rsidR="00C6566C">
        <w:rPr>
          <w:rFonts w:ascii="Arial" w:hAnsi="Arial" w:cs="Arial"/>
          <w:sz w:val="20"/>
          <w:szCs w:val="20"/>
        </w:rPr>
        <w:t>.</w:t>
      </w:r>
      <w:r w:rsidRPr="00B40138">
        <w:rPr>
          <w:rFonts w:ascii="Arial" w:hAnsi="Arial" w:cs="Arial"/>
          <w:sz w:val="20"/>
          <w:szCs w:val="20"/>
        </w:rPr>
        <w:t>......</w:t>
      </w:r>
    </w:p>
    <w:p w14:paraId="67629171" w14:textId="77777777" w:rsidR="002B3B4D" w:rsidRPr="00B40138" w:rsidRDefault="002B3B4D" w:rsidP="004B442C">
      <w:pPr>
        <w:spacing w:line="360" w:lineRule="auto"/>
        <w:jc w:val="both"/>
        <w:rPr>
          <w:rFonts w:ascii="Arial" w:hAnsi="Arial" w:cs="Arial"/>
          <w:sz w:val="20"/>
          <w:szCs w:val="20"/>
        </w:rPr>
      </w:pPr>
      <w:r w:rsidRPr="00B40138">
        <w:rPr>
          <w:rFonts w:ascii="Arial" w:hAnsi="Arial" w:cs="Arial"/>
          <w:sz w:val="20"/>
          <w:szCs w:val="20"/>
        </w:rPr>
        <w:t>.....................................................................................................................</w:t>
      </w:r>
      <w:r w:rsidR="00C6566C">
        <w:rPr>
          <w:rFonts w:ascii="Arial" w:hAnsi="Arial" w:cs="Arial"/>
          <w:sz w:val="20"/>
          <w:szCs w:val="20"/>
        </w:rPr>
        <w:t>.</w:t>
      </w:r>
      <w:r w:rsidRPr="00B40138">
        <w:rPr>
          <w:rFonts w:ascii="Arial" w:hAnsi="Arial" w:cs="Arial"/>
          <w:sz w:val="20"/>
          <w:szCs w:val="20"/>
        </w:rPr>
        <w:t>.......</w:t>
      </w:r>
    </w:p>
    <w:p w14:paraId="4B72821A" w14:textId="77777777" w:rsidR="008E6E07" w:rsidRPr="00B40138" w:rsidRDefault="0075014B" w:rsidP="004B442C">
      <w:pPr>
        <w:spacing w:line="360" w:lineRule="auto"/>
        <w:jc w:val="both"/>
        <w:rPr>
          <w:rFonts w:ascii="Arial" w:hAnsi="Arial" w:cs="Arial"/>
          <w:sz w:val="20"/>
          <w:szCs w:val="20"/>
        </w:rPr>
      </w:pPr>
      <w:r w:rsidRPr="00B40138">
        <w:rPr>
          <w:rFonts w:ascii="Arial" w:hAnsi="Arial" w:cs="Arial"/>
          <w:sz w:val="20"/>
          <w:szCs w:val="20"/>
        </w:rPr>
        <w:t>zarejestrowany</w:t>
      </w:r>
      <w:r w:rsidR="002C0DBC" w:rsidRPr="00B40138">
        <w:rPr>
          <w:rFonts w:ascii="Arial" w:hAnsi="Arial" w:cs="Arial"/>
          <w:sz w:val="20"/>
          <w:szCs w:val="20"/>
        </w:rPr>
        <w:t xml:space="preserve"> w </w:t>
      </w:r>
      <w:r w:rsidR="002F2811" w:rsidRPr="00B40138">
        <w:rPr>
          <w:rFonts w:ascii="Arial" w:hAnsi="Arial" w:cs="Arial"/>
          <w:sz w:val="20"/>
          <w:szCs w:val="20"/>
        </w:rPr>
        <w:t>...........................................................................................</w:t>
      </w:r>
      <w:r w:rsidR="00C6566C">
        <w:rPr>
          <w:rFonts w:ascii="Arial" w:hAnsi="Arial" w:cs="Arial"/>
          <w:sz w:val="20"/>
          <w:szCs w:val="20"/>
        </w:rPr>
        <w:t>.</w:t>
      </w:r>
      <w:r w:rsidR="002F2811" w:rsidRPr="00B40138">
        <w:rPr>
          <w:rFonts w:ascii="Arial" w:hAnsi="Arial" w:cs="Arial"/>
          <w:sz w:val="20"/>
          <w:szCs w:val="20"/>
        </w:rPr>
        <w:t>....</w:t>
      </w:r>
    </w:p>
    <w:p w14:paraId="02F6086D" w14:textId="77777777" w:rsidR="002C0DBC" w:rsidRPr="00B40138" w:rsidRDefault="002F2811" w:rsidP="004B442C">
      <w:pPr>
        <w:spacing w:line="360" w:lineRule="auto"/>
        <w:jc w:val="both"/>
        <w:rPr>
          <w:rFonts w:ascii="Arial" w:hAnsi="Arial" w:cs="Arial"/>
          <w:sz w:val="20"/>
          <w:szCs w:val="20"/>
        </w:rPr>
      </w:pPr>
      <w:r w:rsidRPr="00B40138">
        <w:rPr>
          <w:rFonts w:ascii="Arial" w:hAnsi="Arial" w:cs="Arial"/>
          <w:sz w:val="20"/>
          <w:szCs w:val="20"/>
        </w:rPr>
        <w:t>KRS ................................. NIP ...................................................</w:t>
      </w:r>
      <w:r w:rsidR="00C6566C">
        <w:rPr>
          <w:rFonts w:ascii="Arial" w:hAnsi="Arial" w:cs="Arial"/>
          <w:sz w:val="20"/>
          <w:szCs w:val="20"/>
        </w:rPr>
        <w:t>...................</w:t>
      </w:r>
      <w:r w:rsidRPr="00B40138">
        <w:rPr>
          <w:rFonts w:ascii="Arial" w:hAnsi="Arial" w:cs="Arial"/>
          <w:sz w:val="20"/>
          <w:szCs w:val="20"/>
        </w:rPr>
        <w:t>..</w:t>
      </w:r>
      <w:r w:rsidR="00C6566C">
        <w:rPr>
          <w:rFonts w:ascii="Arial" w:hAnsi="Arial" w:cs="Arial"/>
          <w:sz w:val="20"/>
          <w:szCs w:val="20"/>
        </w:rPr>
        <w:t>..</w:t>
      </w:r>
      <w:r w:rsidRPr="00B40138">
        <w:rPr>
          <w:rFonts w:ascii="Arial" w:hAnsi="Arial" w:cs="Arial"/>
          <w:sz w:val="20"/>
          <w:szCs w:val="20"/>
        </w:rPr>
        <w:t>.</w:t>
      </w:r>
      <w:r w:rsidR="002C0DBC" w:rsidRPr="00B40138">
        <w:rPr>
          <w:rFonts w:ascii="Arial" w:hAnsi="Arial" w:cs="Arial"/>
          <w:sz w:val="20"/>
          <w:szCs w:val="20"/>
        </w:rPr>
        <w:t xml:space="preserve"> </w:t>
      </w:r>
    </w:p>
    <w:p w14:paraId="33ADDD12" w14:textId="77777777" w:rsidR="002C0DBC" w:rsidRPr="00B40138" w:rsidRDefault="002C0DBC" w:rsidP="004B442C">
      <w:pPr>
        <w:spacing w:line="360" w:lineRule="auto"/>
        <w:jc w:val="both"/>
        <w:rPr>
          <w:rFonts w:ascii="Arial" w:hAnsi="Arial" w:cs="Arial"/>
          <w:sz w:val="20"/>
          <w:szCs w:val="20"/>
        </w:rPr>
      </w:pPr>
      <w:r w:rsidRPr="00B40138">
        <w:rPr>
          <w:rFonts w:ascii="Arial" w:hAnsi="Arial" w:cs="Arial"/>
          <w:sz w:val="20"/>
          <w:szCs w:val="20"/>
        </w:rPr>
        <w:t>wysokość kap</w:t>
      </w:r>
      <w:r w:rsidR="003F6AD6" w:rsidRPr="00B40138">
        <w:rPr>
          <w:rFonts w:ascii="Arial" w:hAnsi="Arial" w:cs="Arial"/>
          <w:sz w:val="20"/>
          <w:szCs w:val="20"/>
        </w:rPr>
        <w:t>itału zakładowego:</w:t>
      </w:r>
      <w:r w:rsidR="002F2811" w:rsidRPr="00B40138">
        <w:rPr>
          <w:rFonts w:ascii="Arial" w:hAnsi="Arial" w:cs="Arial"/>
          <w:sz w:val="20"/>
          <w:szCs w:val="20"/>
        </w:rPr>
        <w:t>...................................................................</w:t>
      </w:r>
      <w:r w:rsidR="00C6566C">
        <w:rPr>
          <w:rFonts w:ascii="Arial" w:hAnsi="Arial" w:cs="Arial"/>
          <w:sz w:val="20"/>
          <w:szCs w:val="20"/>
        </w:rPr>
        <w:t>.</w:t>
      </w:r>
      <w:r w:rsidR="002F2811" w:rsidRPr="00B40138">
        <w:rPr>
          <w:rFonts w:ascii="Arial" w:hAnsi="Arial" w:cs="Arial"/>
          <w:sz w:val="20"/>
          <w:szCs w:val="20"/>
        </w:rPr>
        <w:t>....</w:t>
      </w:r>
      <w:r w:rsidR="00C6566C">
        <w:rPr>
          <w:rFonts w:ascii="Arial" w:hAnsi="Arial" w:cs="Arial"/>
          <w:sz w:val="20"/>
          <w:szCs w:val="20"/>
        </w:rPr>
        <w:t>.</w:t>
      </w:r>
    </w:p>
    <w:p w14:paraId="3006BA1C" w14:textId="77777777" w:rsidR="00BC406D" w:rsidRPr="00B40138" w:rsidRDefault="00496DEF" w:rsidP="004B442C">
      <w:pPr>
        <w:spacing w:line="360" w:lineRule="auto"/>
        <w:jc w:val="both"/>
        <w:rPr>
          <w:rFonts w:ascii="Arial" w:hAnsi="Arial" w:cs="Arial"/>
          <w:sz w:val="20"/>
          <w:szCs w:val="20"/>
        </w:rPr>
      </w:pPr>
      <w:r w:rsidRPr="00B40138">
        <w:rPr>
          <w:rFonts w:ascii="Arial" w:hAnsi="Arial" w:cs="Arial"/>
          <w:sz w:val="20"/>
          <w:szCs w:val="20"/>
        </w:rPr>
        <w:t>reprezentowany przez:</w:t>
      </w:r>
    </w:p>
    <w:p w14:paraId="0D1E81FE" w14:textId="77777777" w:rsidR="002B3B4D" w:rsidRPr="00B40138" w:rsidRDefault="002B3B4D" w:rsidP="004B442C">
      <w:pPr>
        <w:spacing w:line="360" w:lineRule="auto"/>
        <w:jc w:val="both"/>
        <w:rPr>
          <w:rFonts w:ascii="Arial" w:hAnsi="Arial" w:cs="Arial"/>
          <w:sz w:val="20"/>
          <w:szCs w:val="20"/>
        </w:rPr>
      </w:pPr>
      <w:r w:rsidRPr="00B40138">
        <w:rPr>
          <w:rFonts w:ascii="Arial" w:hAnsi="Arial" w:cs="Arial"/>
          <w:sz w:val="20"/>
          <w:szCs w:val="20"/>
        </w:rPr>
        <w:t>............................................................................................................................</w:t>
      </w:r>
    </w:p>
    <w:p w14:paraId="666D9B21" w14:textId="77777777" w:rsidR="00BC406D" w:rsidRPr="00B40138" w:rsidRDefault="002B3B4D" w:rsidP="004B442C">
      <w:pPr>
        <w:spacing w:line="360" w:lineRule="auto"/>
        <w:jc w:val="both"/>
        <w:rPr>
          <w:rFonts w:ascii="Arial" w:hAnsi="Arial" w:cs="Arial"/>
          <w:sz w:val="20"/>
          <w:szCs w:val="20"/>
        </w:rPr>
      </w:pPr>
      <w:r w:rsidRPr="00B40138">
        <w:rPr>
          <w:rFonts w:ascii="Arial" w:hAnsi="Arial" w:cs="Arial"/>
          <w:sz w:val="20"/>
          <w:szCs w:val="20"/>
        </w:rPr>
        <w:t>............................................................................................................................</w:t>
      </w:r>
    </w:p>
    <w:p w14:paraId="15E52120" w14:textId="77777777" w:rsidR="00E87C06" w:rsidRPr="00B40138" w:rsidRDefault="00496DEF" w:rsidP="004B442C">
      <w:pPr>
        <w:spacing w:line="360" w:lineRule="auto"/>
        <w:jc w:val="both"/>
        <w:rPr>
          <w:rFonts w:ascii="Arial" w:hAnsi="Arial" w:cs="Arial"/>
          <w:sz w:val="20"/>
          <w:szCs w:val="20"/>
        </w:rPr>
      </w:pPr>
      <w:r w:rsidRPr="00B40138">
        <w:rPr>
          <w:rFonts w:ascii="Arial" w:hAnsi="Arial" w:cs="Arial"/>
          <w:sz w:val="20"/>
          <w:szCs w:val="20"/>
        </w:rPr>
        <w:t xml:space="preserve">zwany dalej </w:t>
      </w:r>
      <w:r w:rsidR="00953F54" w:rsidRPr="00B40138">
        <w:rPr>
          <w:rFonts w:ascii="Arial" w:hAnsi="Arial" w:cs="Arial"/>
          <w:b/>
          <w:sz w:val="20"/>
          <w:szCs w:val="20"/>
        </w:rPr>
        <w:t>Wykonawc</w:t>
      </w:r>
      <w:r w:rsidR="00EF42D3" w:rsidRPr="00B40138">
        <w:rPr>
          <w:rFonts w:ascii="Arial" w:hAnsi="Arial" w:cs="Arial"/>
          <w:b/>
          <w:sz w:val="20"/>
          <w:szCs w:val="20"/>
        </w:rPr>
        <w:t>ą</w:t>
      </w:r>
    </w:p>
    <w:p w14:paraId="12347DD4" w14:textId="77777777" w:rsidR="00343B66" w:rsidRPr="00B40138" w:rsidRDefault="00343B66" w:rsidP="004B442C">
      <w:pPr>
        <w:spacing w:line="360" w:lineRule="auto"/>
        <w:jc w:val="both"/>
        <w:rPr>
          <w:rFonts w:ascii="Arial" w:hAnsi="Arial" w:cs="Arial"/>
          <w:b/>
          <w:sz w:val="20"/>
          <w:szCs w:val="20"/>
        </w:rPr>
      </w:pPr>
      <w:r w:rsidRPr="00B40138">
        <w:rPr>
          <w:rFonts w:ascii="Arial" w:hAnsi="Arial" w:cs="Arial"/>
          <w:sz w:val="20"/>
          <w:szCs w:val="20"/>
        </w:rPr>
        <w:t>a  łącznie</w:t>
      </w:r>
      <w:r w:rsidRPr="00B40138">
        <w:rPr>
          <w:rFonts w:ascii="Arial" w:hAnsi="Arial" w:cs="Arial"/>
          <w:b/>
          <w:sz w:val="20"/>
          <w:szCs w:val="20"/>
        </w:rPr>
        <w:t xml:space="preserve"> Stronami.</w:t>
      </w:r>
    </w:p>
    <w:p w14:paraId="02CBE026" w14:textId="77777777" w:rsidR="008956A6" w:rsidRPr="00B40138" w:rsidRDefault="008956A6" w:rsidP="004B442C">
      <w:pPr>
        <w:spacing w:line="360" w:lineRule="auto"/>
        <w:jc w:val="both"/>
        <w:rPr>
          <w:rFonts w:ascii="Arial" w:hAnsi="Arial" w:cs="Arial"/>
          <w:sz w:val="20"/>
          <w:szCs w:val="20"/>
        </w:rPr>
      </w:pPr>
    </w:p>
    <w:p w14:paraId="6262B2C5" w14:textId="2E97E64C" w:rsidR="007102ED" w:rsidRPr="00B40138" w:rsidRDefault="00960441" w:rsidP="004B442C">
      <w:pPr>
        <w:spacing w:line="360" w:lineRule="auto"/>
        <w:jc w:val="both"/>
        <w:rPr>
          <w:rFonts w:ascii="Arial" w:hAnsi="Arial" w:cs="Arial"/>
          <w:sz w:val="20"/>
          <w:szCs w:val="20"/>
        </w:rPr>
      </w:pPr>
      <w:r w:rsidRPr="00B40138">
        <w:rPr>
          <w:rFonts w:ascii="Arial" w:hAnsi="Arial" w:cs="Arial"/>
          <w:sz w:val="20"/>
          <w:szCs w:val="20"/>
        </w:rPr>
        <w:t>Strony zawierają niniejszą umowę</w:t>
      </w:r>
      <w:r w:rsidR="00E87C06" w:rsidRPr="00B40138">
        <w:rPr>
          <w:rFonts w:ascii="Arial" w:hAnsi="Arial" w:cs="Arial"/>
          <w:sz w:val="20"/>
          <w:szCs w:val="20"/>
        </w:rPr>
        <w:t xml:space="preserve"> ubezpieczenia </w:t>
      </w:r>
      <w:r w:rsidRPr="00B40138">
        <w:rPr>
          <w:rFonts w:ascii="Arial" w:hAnsi="Arial" w:cs="Arial"/>
          <w:sz w:val="20"/>
          <w:szCs w:val="20"/>
        </w:rPr>
        <w:t>w wyn</w:t>
      </w:r>
      <w:r w:rsidR="00E87C06" w:rsidRPr="00B40138">
        <w:rPr>
          <w:rFonts w:ascii="Arial" w:hAnsi="Arial" w:cs="Arial"/>
          <w:sz w:val="20"/>
          <w:szCs w:val="20"/>
        </w:rPr>
        <w:t xml:space="preserve">iku postępowania </w:t>
      </w:r>
      <w:r w:rsidRPr="00B40138">
        <w:rPr>
          <w:rFonts w:ascii="Arial" w:hAnsi="Arial" w:cs="Arial"/>
          <w:sz w:val="20"/>
          <w:szCs w:val="20"/>
        </w:rPr>
        <w:t>przeprowadzonego</w:t>
      </w:r>
      <w:r w:rsidR="009C2042" w:rsidRPr="00B40138">
        <w:rPr>
          <w:rFonts w:ascii="Arial" w:hAnsi="Arial" w:cs="Arial"/>
          <w:sz w:val="20"/>
          <w:szCs w:val="20"/>
        </w:rPr>
        <w:t xml:space="preserve"> w try</w:t>
      </w:r>
      <w:r w:rsidR="00E87C06" w:rsidRPr="00B40138">
        <w:rPr>
          <w:rFonts w:ascii="Arial" w:hAnsi="Arial" w:cs="Arial"/>
          <w:sz w:val="20"/>
          <w:szCs w:val="20"/>
        </w:rPr>
        <w:t>bie przetargu nieograniczonego</w:t>
      </w:r>
      <w:r w:rsidR="006E05AA" w:rsidRPr="00B40138">
        <w:rPr>
          <w:rFonts w:ascii="Arial" w:hAnsi="Arial" w:cs="Arial"/>
          <w:sz w:val="20"/>
          <w:szCs w:val="20"/>
        </w:rPr>
        <w:t xml:space="preserve"> </w:t>
      </w:r>
      <w:r w:rsidR="009C2042" w:rsidRPr="00B40138">
        <w:rPr>
          <w:rFonts w:ascii="Arial" w:hAnsi="Arial" w:cs="Arial"/>
          <w:sz w:val="20"/>
          <w:szCs w:val="20"/>
        </w:rPr>
        <w:t>na podstawie ustawy</w:t>
      </w:r>
      <w:r w:rsidR="00A44C1C" w:rsidRPr="00B40138">
        <w:rPr>
          <w:rFonts w:ascii="Arial" w:hAnsi="Arial" w:cs="Arial"/>
          <w:sz w:val="20"/>
          <w:szCs w:val="20"/>
        </w:rPr>
        <w:t xml:space="preserve"> z dnia </w:t>
      </w:r>
      <w:r w:rsidR="00C30485">
        <w:rPr>
          <w:rFonts w:ascii="Arial" w:hAnsi="Arial" w:cs="Arial"/>
          <w:sz w:val="20"/>
          <w:szCs w:val="20"/>
        </w:rPr>
        <w:t>11</w:t>
      </w:r>
      <w:r w:rsidR="00A44C1C" w:rsidRPr="00B40138">
        <w:rPr>
          <w:rFonts w:ascii="Arial" w:hAnsi="Arial" w:cs="Arial"/>
          <w:sz w:val="20"/>
          <w:szCs w:val="20"/>
        </w:rPr>
        <w:t xml:space="preserve"> </w:t>
      </w:r>
      <w:r w:rsidR="00C30485">
        <w:rPr>
          <w:rFonts w:ascii="Arial" w:hAnsi="Arial" w:cs="Arial"/>
          <w:sz w:val="20"/>
          <w:szCs w:val="20"/>
        </w:rPr>
        <w:t>września</w:t>
      </w:r>
      <w:r w:rsidR="00A44C1C" w:rsidRPr="00B40138">
        <w:rPr>
          <w:rFonts w:ascii="Arial" w:hAnsi="Arial" w:cs="Arial"/>
          <w:sz w:val="20"/>
          <w:szCs w:val="20"/>
        </w:rPr>
        <w:t xml:space="preserve"> </w:t>
      </w:r>
      <w:r w:rsidR="005463C8" w:rsidRPr="00B40138">
        <w:rPr>
          <w:rFonts w:ascii="Arial" w:hAnsi="Arial" w:cs="Arial"/>
          <w:sz w:val="20"/>
          <w:szCs w:val="20"/>
        </w:rPr>
        <w:t>20</w:t>
      </w:r>
      <w:r w:rsidR="00C30485">
        <w:rPr>
          <w:rFonts w:ascii="Arial" w:hAnsi="Arial" w:cs="Arial"/>
          <w:sz w:val="20"/>
          <w:szCs w:val="20"/>
        </w:rPr>
        <w:t>19</w:t>
      </w:r>
      <w:r w:rsidR="005F2FE2" w:rsidRPr="00B40138">
        <w:rPr>
          <w:rFonts w:ascii="Arial" w:hAnsi="Arial" w:cs="Arial"/>
          <w:sz w:val="20"/>
          <w:szCs w:val="20"/>
        </w:rPr>
        <w:t xml:space="preserve"> </w:t>
      </w:r>
      <w:r w:rsidR="00E87C06" w:rsidRPr="00B40138">
        <w:rPr>
          <w:rFonts w:ascii="Arial" w:hAnsi="Arial" w:cs="Arial"/>
          <w:sz w:val="20"/>
          <w:szCs w:val="20"/>
        </w:rPr>
        <w:t xml:space="preserve">r. Prawo </w:t>
      </w:r>
      <w:r w:rsidR="00442F9B" w:rsidRPr="00B40138">
        <w:rPr>
          <w:rFonts w:ascii="Arial" w:hAnsi="Arial" w:cs="Arial"/>
          <w:sz w:val="20"/>
          <w:szCs w:val="20"/>
        </w:rPr>
        <w:t>z</w:t>
      </w:r>
      <w:r w:rsidR="00E87C06" w:rsidRPr="00B40138">
        <w:rPr>
          <w:rFonts w:ascii="Arial" w:hAnsi="Arial" w:cs="Arial"/>
          <w:sz w:val="20"/>
          <w:szCs w:val="20"/>
        </w:rPr>
        <w:t xml:space="preserve">amówień </w:t>
      </w:r>
      <w:r w:rsidR="00442F9B" w:rsidRPr="00B40138">
        <w:rPr>
          <w:rFonts w:ascii="Arial" w:hAnsi="Arial" w:cs="Arial"/>
          <w:sz w:val="20"/>
          <w:szCs w:val="20"/>
        </w:rPr>
        <w:t>p</w:t>
      </w:r>
      <w:r w:rsidR="009C2042" w:rsidRPr="00B40138">
        <w:rPr>
          <w:rFonts w:ascii="Arial" w:hAnsi="Arial" w:cs="Arial"/>
          <w:sz w:val="20"/>
          <w:szCs w:val="20"/>
        </w:rPr>
        <w:t>ublicznych</w:t>
      </w:r>
      <w:r w:rsidR="00442F9B" w:rsidRPr="00B40138">
        <w:rPr>
          <w:rFonts w:ascii="Arial" w:hAnsi="Arial" w:cs="Arial"/>
          <w:sz w:val="20"/>
          <w:szCs w:val="20"/>
        </w:rPr>
        <w:t xml:space="preserve"> </w:t>
      </w:r>
      <w:r w:rsidR="005F2FE2" w:rsidRPr="00B40138">
        <w:rPr>
          <w:rFonts w:ascii="Arial" w:hAnsi="Arial" w:cs="Arial"/>
          <w:sz w:val="20"/>
          <w:szCs w:val="20"/>
        </w:rPr>
        <w:t>(</w:t>
      </w:r>
      <w:r w:rsidR="00C56DDA">
        <w:rPr>
          <w:rFonts w:ascii="Arial" w:hAnsi="Arial" w:cs="Arial"/>
          <w:sz w:val="20"/>
          <w:szCs w:val="20"/>
        </w:rPr>
        <w:t>tj.</w:t>
      </w:r>
      <w:r w:rsidR="006F6DDE">
        <w:rPr>
          <w:rFonts w:ascii="Arial" w:hAnsi="Arial" w:cs="Arial"/>
          <w:sz w:val="20"/>
          <w:szCs w:val="20"/>
        </w:rPr>
        <w:t xml:space="preserve">. </w:t>
      </w:r>
      <w:r w:rsidR="00916AF6" w:rsidRPr="00916AF6">
        <w:rPr>
          <w:rFonts w:ascii="Arial" w:hAnsi="Arial" w:cs="Arial"/>
          <w:sz w:val="20"/>
          <w:szCs w:val="20"/>
        </w:rPr>
        <w:t>Dz. U. z 202</w:t>
      </w:r>
      <w:r w:rsidR="00C30485">
        <w:rPr>
          <w:rFonts w:ascii="Arial" w:hAnsi="Arial" w:cs="Arial"/>
          <w:sz w:val="20"/>
          <w:szCs w:val="20"/>
        </w:rPr>
        <w:t>3</w:t>
      </w:r>
      <w:r w:rsidR="00916AF6" w:rsidRPr="00916AF6">
        <w:rPr>
          <w:rFonts w:ascii="Arial" w:hAnsi="Arial" w:cs="Arial"/>
          <w:sz w:val="20"/>
          <w:szCs w:val="20"/>
        </w:rPr>
        <w:t xml:space="preserve"> r. poz. </w:t>
      </w:r>
      <w:r w:rsidR="00DB5D02">
        <w:rPr>
          <w:rFonts w:ascii="Arial" w:hAnsi="Arial" w:cs="Arial"/>
          <w:sz w:val="20"/>
          <w:szCs w:val="20"/>
        </w:rPr>
        <w:t>1</w:t>
      </w:r>
      <w:r w:rsidR="00AF1A1D">
        <w:rPr>
          <w:rFonts w:ascii="Arial" w:hAnsi="Arial" w:cs="Arial"/>
          <w:sz w:val="20"/>
          <w:szCs w:val="20"/>
        </w:rPr>
        <w:t>6</w:t>
      </w:r>
      <w:r w:rsidR="008C2B76">
        <w:rPr>
          <w:rFonts w:ascii="Arial" w:hAnsi="Arial" w:cs="Arial"/>
          <w:sz w:val="20"/>
          <w:szCs w:val="20"/>
        </w:rPr>
        <w:t>05</w:t>
      </w:r>
      <w:r w:rsidR="00136CC8">
        <w:rPr>
          <w:rFonts w:ascii="Arial" w:hAnsi="Arial" w:cs="Arial"/>
          <w:sz w:val="20"/>
          <w:szCs w:val="20"/>
        </w:rPr>
        <w:t xml:space="preserve"> </w:t>
      </w:r>
      <w:r w:rsidR="00916AF6" w:rsidRPr="00916AF6">
        <w:rPr>
          <w:rFonts w:ascii="Arial" w:hAnsi="Arial" w:cs="Arial"/>
          <w:sz w:val="20"/>
          <w:szCs w:val="20"/>
        </w:rPr>
        <w:t>ze zm.</w:t>
      </w:r>
      <w:r w:rsidR="00221C29" w:rsidRPr="00B40138">
        <w:rPr>
          <w:rFonts w:ascii="Arial" w:hAnsi="Arial" w:cs="Arial"/>
          <w:sz w:val="20"/>
          <w:szCs w:val="20"/>
        </w:rPr>
        <w:t>).</w:t>
      </w:r>
    </w:p>
    <w:p w14:paraId="7F712CC5" w14:textId="77777777" w:rsidR="008956A6" w:rsidRPr="00B40138" w:rsidRDefault="008956A6" w:rsidP="004B442C">
      <w:pPr>
        <w:numPr>
          <w:ilvl w:val="0"/>
          <w:numId w:val="1"/>
        </w:numPr>
        <w:spacing w:line="360" w:lineRule="auto"/>
        <w:jc w:val="center"/>
        <w:rPr>
          <w:rFonts w:ascii="Arial" w:hAnsi="Arial" w:cs="Arial"/>
          <w:sz w:val="20"/>
          <w:szCs w:val="20"/>
        </w:rPr>
      </w:pPr>
    </w:p>
    <w:p w14:paraId="33CF866A" w14:textId="77777777" w:rsidR="009C2042" w:rsidRPr="00B40138" w:rsidRDefault="007E5509" w:rsidP="004B442C">
      <w:pPr>
        <w:numPr>
          <w:ilvl w:val="1"/>
          <w:numId w:val="1"/>
        </w:numPr>
        <w:autoSpaceDE w:val="0"/>
        <w:autoSpaceDN w:val="0"/>
        <w:adjustRightInd w:val="0"/>
        <w:spacing w:line="360" w:lineRule="auto"/>
        <w:jc w:val="both"/>
        <w:rPr>
          <w:rFonts w:ascii="Arial" w:hAnsi="Arial" w:cs="Arial"/>
          <w:sz w:val="20"/>
          <w:szCs w:val="20"/>
        </w:rPr>
      </w:pPr>
      <w:r w:rsidRPr="007E5509">
        <w:rPr>
          <w:rFonts w:ascii="Arial" w:hAnsi="Arial" w:cs="Arial"/>
          <w:sz w:val="20"/>
          <w:szCs w:val="20"/>
        </w:rPr>
        <w:t xml:space="preserve">Przedmiotem umowy jest usługa grupowego ubezpieczenia na życie pracowników </w:t>
      </w:r>
      <w:r w:rsidR="00C2011B">
        <w:rPr>
          <w:rFonts w:ascii="Arial" w:hAnsi="Arial" w:cs="Arial"/>
          <w:sz w:val="20"/>
          <w:szCs w:val="20"/>
        </w:rPr>
        <w:t xml:space="preserve">Urzędu Marszałkowskiego Województwa Mazowieckiego w Warszawie </w:t>
      </w:r>
      <w:r w:rsidRPr="007E5509">
        <w:rPr>
          <w:rFonts w:ascii="Arial" w:hAnsi="Arial" w:cs="Arial"/>
          <w:sz w:val="20"/>
          <w:szCs w:val="20"/>
        </w:rPr>
        <w:t>oraz członków ich rodzin.</w:t>
      </w:r>
    </w:p>
    <w:p w14:paraId="3B646C4C" w14:textId="77777777" w:rsidR="00DD4423" w:rsidRPr="00B40138" w:rsidRDefault="006E05AA" w:rsidP="004B442C">
      <w:pPr>
        <w:numPr>
          <w:ilvl w:val="1"/>
          <w:numId w:val="1"/>
        </w:numPr>
        <w:autoSpaceDE w:val="0"/>
        <w:autoSpaceDN w:val="0"/>
        <w:adjustRightInd w:val="0"/>
        <w:spacing w:line="360" w:lineRule="auto"/>
        <w:jc w:val="both"/>
        <w:rPr>
          <w:rFonts w:ascii="Arial" w:hAnsi="Arial" w:cs="Arial"/>
          <w:sz w:val="20"/>
          <w:szCs w:val="20"/>
        </w:rPr>
      </w:pPr>
      <w:r w:rsidRPr="00B40138">
        <w:rPr>
          <w:rFonts w:ascii="Arial" w:hAnsi="Arial" w:cs="Arial"/>
          <w:sz w:val="20"/>
          <w:szCs w:val="20"/>
        </w:rPr>
        <w:t xml:space="preserve">Wykonawca </w:t>
      </w:r>
      <w:r w:rsidR="00343B66" w:rsidRPr="00B40138">
        <w:rPr>
          <w:rFonts w:ascii="Arial" w:hAnsi="Arial" w:cs="Arial"/>
          <w:sz w:val="20"/>
          <w:szCs w:val="20"/>
        </w:rPr>
        <w:t>obejmuje</w:t>
      </w:r>
      <w:r w:rsidRPr="00B40138">
        <w:rPr>
          <w:rFonts w:ascii="Arial" w:hAnsi="Arial" w:cs="Arial"/>
          <w:sz w:val="20"/>
          <w:szCs w:val="20"/>
        </w:rPr>
        <w:t xml:space="preserve"> </w:t>
      </w:r>
      <w:r w:rsidR="00DD635D" w:rsidRPr="00B40138">
        <w:rPr>
          <w:rFonts w:ascii="Arial" w:hAnsi="Arial" w:cs="Arial"/>
          <w:sz w:val="20"/>
          <w:szCs w:val="20"/>
        </w:rPr>
        <w:t xml:space="preserve">ochroną ubezpieczeniową </w:t>
      </w:r>
      <w:r w:rsidR="00B27E4F" w:rsidRPr="00B40138">
        <w:rPr>
          <w:rFonts w:ascii="Arial" w:hAnsi="Arial" w:cs="Arial"/>
          <w:sz w:val="20"/>
          <w:szCs w:val="20"/>
        </w:rPr>
        <w:t xml:space="preserve">pracowników </w:t>
      </w:r>
      <w:r w:rsidR="002F2811" w:rsidRPr="00B40138">
        <w:rPr>
          <w:rFonts w:ascii="Arial" w:hAnsi="Arial" w:cs="Arial"/>
          <w:sz w:val="20"/>
          <w:szCs w:val="20"/>
        </w:rPr>
        <w:t>Zamawiającego</w:t>
      </w:r>
      <w:r w:rsidR="00005439" w:rsidRPr="00B40138">
        <w:rPr>
          <w:rFonts w:ascii="Arial" w:hAnsi="Arial" w:cs="Arial"/>
          <w:sz w:val="20"/>
          <w:szCs w:val="20"/>
        </w:rPr>
        <w:t xml:space="preserve"> </w:t>
      </w:r>
      <w:r w:rsidR="00884E1B" w:rsidRPr="00B40138">
        <w:rPr>
          <w:rFonts w:ascii="Arial" w:hAnsi="Arial" w:cs="Arial"/>
          <w:sz w:val="20"/>
          <w:szCs w:val="20"/>
        </w:rPr>
        <w:t>oraz członków ich rodzin,</w:t>
      </w:r>
      <w:r w:rsidRPr="00B40138">
        <w:rPr>
          <w:rFonts w:ascii="Arial" w:hAnsi="Arial" w:cs="Arial"/>
          <w:sz w:val="20"/>
          <w:szCs w:val="20"/>
        </w:rPr>
        <w:t xml:space="preserve"> na warunkach określonych w niniejszej umowie i zobowiązuje się spełnić określone </w:t>
      </w:r>
      <w:r w:rsidR="003B4A83">
        <w:rPr>
          <w:rFonts w:ascii="Arial" w:hAnsi="Arial" w:cs="Arial"/>
          <w:sz w:val="20"/>
          <w:szCs w:val="20"/>
        </w:rPr>
        <w:br/>
      </w:r>
      <w:r w:rsidRPr="00B40138">
        <w:rPr>
          <w:rFonts w:ascii="Arial" w:hAnsi="Arial" w:cs="Arial"/>
          <w:sz w:val="20"/>
          <w:szCs w:val="20"/>
        </w:rPr>
        <w:t xml:space="preserve">w umowie świadczenia w razie zajścia przewidzianych w umowie wypadków ubezpieczeniowych, </w:t>
      </w:r>
      <w:r w:rsidR="003B4A83">
        <w:rPr>
          <w:rFonts w:ascii="Arial" w:hAnsi="Arial" w:cs="Arial"/>
          <w:sz w:val="20"/>
          <w:szCs w:val="20"/>
        </w:rPr>
        <w:br/>
      </w:r>
      <w:r w:rsidRPr="00B40138">
        <w:rPr>
          <w:rFonts w:ascii="Arial" w:hAnsi="Arial" w:cs="Arial"/>
          <w:sz w:val="20"/>
          <w:szCs w:val="20"/>
        </w:rPr>
        <w:t>a Zamawiający zobowiązuje się zapłacić umówioną składkę ubezpieczeniową</w:t>
      </w:r>
      <w:r w:rsidR="00A13B7B" w:rsidRPr="00B40138">
        <w:rPr>
          <w:rFonts w:ascii="Arial" w:hAnsi="Arial" w:cs="Arial"/>
          <w:sz w:val="20"/>
          <w:szCs w:val="20"/>
        </w:rPr>
        <w:t>.</w:t>
      </w:r>
    </w:p>
    <w:p w14:paraId="169B66A5" w14:textId="0750F982" w:rsidR="00EE4B64" w:rsidRPr="00B40138" w:rsidRDefault="00EE4B64" w:rsidP="004B442C">
      <w:pPr>
        <w:numPr>
          <w:ilvl w:val="1"/>
          <w:numId w:val="1"/>
        </w:numPr>
        <w:autoSpaceDE w:val="0"/>
        <w:autoSpaceDN w:val="0"/>
        <w:adjustRightInd w:val="0"/>
        <w:spacing w:line="360" w:lineRule="auto"/>
        <w:jc w:val="both"/>
        <w:rPr>
          <w:rFonts w:ascii="Arial" w:hAnsi="Arial" w:cs="Arial"/>
          <w:sz w:val="20"/>
          <w:szCs w:val="20"/>
        </w:rPr>
      </w:pPr>
      <w:r w:rsidRPr="00B40138">
        <w:rPr>
          <w:rFonts w:ascii="Arial" w:hAnsi="Arial" w:cs="Arial"/>
          <w:sz w:val="20"/>
          <w:szCs w:val="20"/>
        </w:rPr>
        <w:t xml:space="preserve">Integralną częścią niniejszej umowy ubezpieczenia są postanowienia </w:t>
      </w:r>
      <w:r w:rsidR="00F147D4">
        <w:rPr>
          <w:rFonts w:ascii="Arial" w:hAnsi="Arial" w:cs="Arial"/>
          <w:sz w:val="20"/>
          <w:szCs w:val="20"/>
        </w:rPr>
        <w:t xml:space="preserve">Opisu przedmiotu zamówienia stanowiącego Załącznik nr 1 do niniejszej umowy </w:t>
      </w:r>
      <w:r w:rsidRPr="00B40138">
        <w:rPr>
          <w:rFonts w:ascii="Arial" w:hAnsi="Arial" w:cs="Arial"/>
          <w:sz w:val="20"/>
          <w:szCs w:val="20"/>
        </w:rPr>
        <w:t>oraz postanowienia oferty złożonej przez Wykonawcę w dniu ........................ (zwane</w:t>
      </w:r>
      <w:r w:rsidR="005C6E57" w:rsidRPr="00B40138">
        <w:rPr>
          <w:rFonts w:ascii="Arial" w:hAnsi="Arial" w:cs="Arial"/>
          <w:sz w:val="20"/>
          <w:szCs w:val="20"/>
        </w:rPr>
        <w:t>j dalej ofertą) stanowiącej Załą</w:t>
      </w:r>
      <w:r w:rsidRPr="00B40138">
        <w:rPr>
          <w:rFonts w:ascii="Arial" w:hAnsi="Arial" w:cs="Arial"/>
          <w:sz w:val="20"/>
          <w:szCs w:val="20"/>
        </w:rPr>
        <w:t>cznik nr 2</w:t>
      </w:r>
      <w:r w:rsidR="003F6AD6" w:rsidRPr="00B40138">
        <w:rPr>
          <w:rFonts w:ascii="Arial" w:hAnsi="Arial" w:cs="Arial"/>
          <w:sz w:val="20"/>
          <w:szCs w:val="20"/>
        </w:rPr>
        <w:t xml:space="preserve"> do niniejszej umowy</w:t>
      </w:r>
      <w:r w:rsidRPr="00B40138">
        <w:rPr>
          <w:rFonts w:ascii="Arial" w:hAnsi="Arial" w:cs="Arial"/>
          <w:sz w:val="20"/>
          <w:szCs w:val="20"/>
        </w:rPr>
        <w:t>.</w:t>
      </w:r>
    </w:p>
    <w:p w14:paraId="62BD82E8" w14:textId="77777777" w:rsidR="00EE4B64" w:rsidRPr="00B40138" w:rsidRDefault="00EE4B64" w:rsidP="004B442C">
      <w:pPr>
        <w:numPr>
          <w:ilvl w:val="1"/>
          <w:numId w:val="1"/>
        </w:numPr>
        <w:autoSpaceDE w:val="0"/>
        <w:autoSpaceDN w:val="0"/>
        <w:adjustRightInd w:val="0"/>
        <w:spacing w:line="360" w:lineRule="auto"/>
        <w:jc w:val="both"/>
        <w:rPr>
          <w:rFonts w:ascii="Arial" w:hAnsi="Arial" w:cs="Arial"/>
          <w:sz w:val="20"/>
          <w:szCs w:val="20"/>
        </w:rPr>
      </w:pPr>
      <w:r w:rsidRPr="00B40138">
        <w:rPr>
          <w:rFonts w:ascii="Arial" w:hAnsi="Arial" w:cs="Arial"/>
          <w:sz w:val="20"/>
          <w:szCs w:val="20"/>
        </w:rPr>
        <w:lastRenderedPageBreak/>
        <w:t xml:space="preserve">W kwestiach nieuregulowanych w </w:t>
      </w:r>
      <w:r w:rsidR="006D126B">
        <w:rPr>
          <w:rFonts w:ascii="Arial" w:hAnsi="Arial" w:cs="Arial"/>
          <w:sz w:val="20"/>
          <w:szCs w:val="20"/>
        </w:rPr>
        <w:t>Opisie przedmiotu zamówienia</w:t>
      </w:r>
      <w:r w:rsidRPr="00B40138">
        <w:rPr>
          <w:rFonts w:ascii="Arial" w:hAnsi="Arial" w:cs="Arial"/>
          <w:sz w:val="20"/>
          <w:szCs w:val="20"/>
        </w:rPr>
        <w:t xml:space="preserve"> i ofercie zastosowanie mają ogólne warunki ubezpieczeń stanowiące załącznik do oferty (zwane dalej o.w.u.) oraz przepisy Kodeksu cywilnego. </w:t>
      </w:r>
    </w:p>
    <w:p w14:paraId="1B53FC9D" w14:textId="77777777" w:rsidR="00063E1E" w:rsidRPr="006D126B" w:rsidRDefault="00DD4423" w:rsidP="004B442C">
      <w:pPr>
        <w:numPr>
          <w:ilvl w:val="1"/>
          <w:numId w:val="1"/>
        </w:numPr>
        <w:autoSpaceDE w:val="0"/>
        <w:autoSpaceDN w:val="0"/>
        <w:adjustRightInd w:val="0"/>
        <w:spacing w:line="360" w:lineRule="auto"/>
        <w:jc w:val="both"/>
        <w:rPr>
          <w:rFonts w:ascii="Arial" w:hAnsi="Arial" w:cs="Arial"/>
          <w:color w:val="000000"/>
          <w:sz w:val="20"/>
          <w:szCs w:val="20"/>
        </w:rPr>
      </w:pPr>
      <w:r w:rsidRPr="006D126B">
        <w:rPr>
          <w:rFonts w:ascii="Arial" w:hAnsi="Arial" w:cs="Arial"/>
          <w:sz w:val="20"/>
          <w:szCs w:val="20"/>
        </w:rPr>
        <w:t>W przypadku sprzeczności o.w.u. z treścią</w:t>
      </w:r>
      <w:r w:rsidR="006D126B">
        <w:rPr>
          <w:rFonts w:ascii="Arial" w:hAnsi="Arial" w:cs="Arial"/>
          <w:sz w:val="20"/>
          <w:szCs w:val="20"/>
        </w:rPr>
        <w:t xml:space="preserve"> </w:t>
      </w:r>
      <w:r w:rsidR="006D126B" w:rsidRPr="006D126B">
        <w:rPr>
          <w:rFonts w:ascii="Arial" w:hAnsi="Arial" w:cs="Arial"/>
          <w:sz w:val="20"/>
          <w:szCs w:val="20"/>
        </w:rPr>
        <w:t>Opisu przedmiotu zamówienia</w:t>
      </w:r>
      <w:r w:rsidRPr="006D126B">
        <w:rPr>
          <w:rFonts w:ascii="Arial" w:hAnsi="Arial" w:cs="Arial"/>
          <w:sz w:val="20"/>
          <w:szCs w:val="20"/>
        </w:rPr>
        <w:t xml:space="preserve">, decyduje treść </w:t>
      </w:r>
      <w:r w:rsidR="006D126B">
        <w:rPr>
          <w:rFonts w:ascii="Arial" w:hAnsi="Arial" w:cs="Arial"/>
          <w:sz w:val="20"/>
          <w:szCs w:val="20"/>
        </w:rPr>
        <w:t>Opisu przedmiotu zamówienia oraz oferta.</w:t>
      </w:r>
    </w:p>
    <w:p w14:paraId="000ECFF5" w14:textId="77777777" w:rsidR="005C3451" w:rsidRPr="00B40138" w:rsidRDefault="005C3451" w:rsidP="004B442C">
      <w:pPr>
        <w:numPr>
          <w:ilvl w:val="0"/>
          <w:numId w:val="1"/>
        </w:numPr>
        <w:spacing w:line="360" w:lineRule="auto"/>
        <w:jc w:val="center"/>
        <w:rPr>
          <w:rFonts w:ascii="Arial" w:hAnsi="Arial" w:cs="Arial"/>
          <w:sz w:val="20"/>
          <w:szCs w:val="20"/>
        </w:rPr>
      </w:pPr>
    </w:p>
    <w:p w14:paraId="534C90F7" w14:textId="77777777" w:rsidR="00C97E4C" w:rsidRPr="00E42BF1" w:rsidRDefault="00C97E4C" w:rsidP="004B442C">
      <w:pPr>
        <w:numPr>
          <w:ilvl w:val="1"/>
          <w:numId w:val="2"/>
        </w:numPr>
        <w:autoSpaceDE w:val="0"/>
        <w:autoSpaceDN w:val="0"/>
        <w:adjustRightInd w:val="0"/>
        <w:spacing w:line="360" w:lineRule="auto"/>
        <w:jc w:val="both"/>
        <w:rPr>
          <w:rFonts w:ascii="Arial" w:hAnsi="Arial" w:cs="Arial"/>
          <w:iCs/>
          <w:sz w:val="20"/>
          <w:szCs w:val="20"/>
        </w:rPr>
      </w:pPr>
      <w:r w:rsidRPr="00E42BF1">
        <w:rPr>
          <w:rFonts w:ascii="Arial" w:hAnsi="Arial" w:cs="Arial"/>
          <w:iCs/>
          <w:sz w:val="20"/>
          <w:szCs w:val="20"/>
        </w:rPr>
        <w:t>Składki przekazywane będą miesięcznie</w:t>
      </w:r>
      <w:r w:rsidR="00D01275">
        <w:rPr>
          <w:rFonts w:ascii="Arial" w:hAnsi="Arial" w:cs="Arial"/>
          <w:iCs/>
          <w:sz w:val="20"/>
          <w:szCs w:val="20"/>
        </w:rPr>
        <w:t xml:space="preserve"> przez Zamawiającego</w:t>
      </w:r>
      <w:r w:rsidRPr="00E42BF1">
        <w:rPr>
          <w:rFonts w:ascii="Arial" w:hAnsi="Arial" w:cs="Arial"/>
          <w:iCs/>
          <w:sz w:val="20"/>
          <w:szCs w:val="20"/>
        </w:rPr>
        <w:t xml:space="preserve"> </w:t>
      </w:r>
      <w:r w:rsidR="001654EE" w:rsidRPr="00E42BF1">
        <w:rPr>
          <w:rFonts w:ascii="Arial" w:hAnsi="Arial" w:cs="Arial"/>
          <w:iCs/>
          <w:sz w:val="20"/>
          <w:szCs w:val="20"/>
        </w:rPr>
        <w:t xml:space="preserve">do </w:t>
      </w:r>
      <w:r w:rsidR="005F2FE2" w:rsidRPr="00E42BF1">
        <w:rPr>
          <w:rFonts w:ascii="Arial" w:hAnsi="Arial" w:cs="Arial"/>
          <w:iCs/>
          <w:sz w:val="20"/>
          <w:szCs w:val="20"/>
        </w:rPr>
        <w:t>końca</w:t>
      </w:r>
      <w:r w:rsidR="001654EE" w:rsidRPr="00E42BF1">
        <w:rPr>
          <w:rFonts w:ascii="Arial" w:hAnsi="Arial" w:cs="Arial"/>
          <w:iCs/>
          <w:sz w:val="20"/>
          <w:szCs w:val="20"/>
        </w:rPr>
        <w:t xml:space="preserve"> miesiąca</w:t>
      </w:r>
      <w:r w:rsidRPr="00E42BF1">
        <w:rPr>
          <w:rFonts w:ascii="Arial" w:hAnsi="Arial" w:cs="Arial"/>
          <w:iCs/>
          <w:sz w:val="20"/>
          <w:szCs w:val="20"/>
        </w:rPr>
        <w:t xml:space="preserve">, za który </w:t>
      </w:r>
      <w:r w:rsidR="009A6287" w:rsidRPr="00E42BF1">
        <w:rPr>
          <w:rFonts w:ascii="Arial" w:hAnsi="Arial" w:cs="Arial"/>
          <w:iCs/>
          <w:sz w:val="20"/>
          <w:szCs w:val="20"/>
        </w:rPr>
        <w:t>są</w:t>
      </w:r>
      <w:r w:rsidRPr="00E42BF1">
        <w:rPr>
          <w:rFonts w:ascii="Arial" w:hAnsi="Arial" w:cs="Arial"/>
          <w:iCs/>
          <w:sz w:val="20"/>
          <w:szCs w:val="20"/>
        </w:rPr>
        <w:t xml:space="preserve"> należn</w:t>
      </w:r>
      <w:r w:rsidR="009A6287" w:rsidRPr="00E42BF1">
        <w:rPr>
          <w:rFonts w:ascii="Arial" w:hAnsi="Arial" w:cs="Arial"/>
          <w:iCs/>
          <w:sz w:val="20"/>
          <w:szCs w:val="20"/>
        </w:rPr>
        <w:t>e</w:t>
      </w:r>
      <w:r w:rsidRPr="00E42BF1">
        <w:rPr>
          <w:rFonts w:ascii="Arial" w:hAnsi="Arial" w:cs="Arial"/>
          <w:iCs/>
          <w:sz w:val="20"/>
          <w:szCs w:val="20"/>
        </w:rPr>
        <w:t xml:space="preserve"> na wskazane konto bankowe Wykonawcy</w:t>
      </w:r>
      <w:r w:rsidR="002A6991" w:rsidRPr="00E42BF1">
        <w:rPr>
          <w:rFonts w:ascii="Arial" w:hAnsi="Arial" w:cs="Arial"/>
          <w:iCs/>
          <w:sz w:val="20"/>
          <w:szCs w:val="20"/>
        </w:rPr>
        <w:t>.</w:t>
      </w:r>
    </w:p>
    <w:p w14:paraId="3B623EF4" w14:textId="77777777" w:rsidR="007A2583" w:rsidRPr="007A2583" w:rsidRDefault="007A2583" w:rsidP="004B442C">
      <w:pPr>
        <w:numPr>
          <w:ilvl w:val="1"/>
          <w:numId w:val="2"/>
        </w:numPr>
        <w:autoSpaceDE w:val="0"/>
        <w:autoSpaceDN w:val="0"/>
        <w:adjustRightInd w:val="0"/>
        <w:spacing w:line="360" w:lineRule="auto"/>
        <w:jc w:val="both"/>
        <w:rPr>
          <w:rFonts w:ascii="Arial" w:hAnsi="Arial" w:cs="Arial"/>
          <w:iCs/>
          <w:sz w:val="20"/>
          <w:szCs w:val="20"/>
        </w:rPr>
      </w:pPr>
      <w:r w:rsidRPr="007A2583">
        <w:rPr>
          <w:rFonts w:ascii="Arial" w:hAnsi="Arial" w:cs="Arial"/>
          <w:iCs/>
          <w:sz w:val="20"/>
          <w:szCs w:val="20"/>
        </w:rPr>
        <w:t xml:space="preserve">Podstawą do naliczenia składki są imienne wykazy lub inny rodzaj ewidencji (prowadzony w formie papierowej lub elektronicznej) osób ubezpieczonych przygotowywane przez Zamawiającego wraz z deklaracjami oraz listy osób przystępujących i występujących z ubezpieczenia. </w:t>
      </w:r>
    </w:p>
    <w:p w14:paraId="4315FB58" w14:textId="77777777" w:rsidR="00A43C36" w:rsidRPr="00B40138" w:rsidRDefault="00A43C36" w:rsidP="004B442C">
      <w:pPr>
        <w:numPr>
          <w:ilvl w:val="1"/>
          <w:numId w:val="2"/>
        </w:numPr>
        <w:autoSpaceDE w:val="0"/>
        <w:autoSpaceDN w:val="0"/>
        <w:adjustRightInd w:val="0"/>
        <w:spacing w:line="360" w:lineRule="auto"/>
        <w:jc w:val="both"/>
        <w:rPr>
          <w:rFonts w:ascii="Arial" w:hAnsi="Arial" w:cs="Arial"/>
          <w:color w:val="000000"/>
          <w:sz w:val="20"/>
          <w:szCs w:val="20"/>
        </w:rPr>
      </w:pPr>
      <w:r w:rsidRPr="00B40138">
        <w:rPr>
          <w:rFonts w:ascii="Arial" w:hAnsi="Arial" w:cs="Arial"/>
          <w:color w:val="000000"/>
          <w:sz w:val="20"/>
          <w:szCs w:val="20"/>
        </w:rPr>
        <w:t>Wysokość składki</w:t>
      </w:r>
      <w:r w:rsidR="005E4B82" w:rsidRPr="00B40138">
        <w:rPr>
          <w:rFonts w:ascii="Arial" w:hAnsi="Arial" w:cs="Arial"/>
          <w:color w:val="000000"/>
          <w:sz w:val="20"/>
          <w:szCs w:val="20"/>
        </w:rPr>
        <w:t xml:space="preserve"> miesięcznej</w:t>
      </w:r>
      <w:r w:rsidRPr="00B40138">
        <w:rPr>
          <w:rFonts w:ascii="Arial" w:hAnsi="Arial" w:cs="Arial"/>
          <w:color w:val="000000"/>
          <w:sz w:val="20"/>
          <w:szCs w:val="20"/>
        </w:rPr>
        <w:t xml:space="preserve"> </w:t>
      </w:r>
      <w:r w:rsidR="005E4B82" w:rsidRPr="00B40138">
        <w:rPr>
          <w:rFonts w:ascii="Arial" w:hAnsi="Arial" w:cs="Arial"/>
          <w:color w:val="000000"/>
          <w:sz w:val="20"/>
          <w:szCs w:val="20"/>
        </w:rPr>
        <w:t xml:space="preserve">za jednego ubezpieczonego </w:t>
      </w:r>
      <w:r w:rsidRPr="00B40138">
        <w:rPr>
          <w:rFonts w:ascii="Arial" w:hAnsi="Arial" w:cs="Arial"/>
          <w:color w:val="000000"/>
          <w:sz w:val="20"/>
          <w:szCs w:val="20"/>
        </w:rPr>
        <w:t>jest niezmienna przez cały okres trwania umowy ubezpieczenia.</w:t>
      </w:r>
    </w:p>
    <w:p w14:paraId="3D583D9B" w14:textId="77777777" w:rsidR="000C147D" w:rsidRPr="004B442C" w:rsidRDefault="00770119" w:rsidP="004B442C">
      <w:pPr>
        <w:numPr>
          <w:ilvl w:val="1"/>
          <w:numId w:val="2"/>
        </w:numPr>
        <w:autoSpaceDE w:val="0"/>
        <w:autoSpaceDN w:val="0"/>
        <w:adjustRightInd w:val="0"/>
        <w:spacing w:line="360" w:lineRule="auto"/>
        <w:jc w:val="both"/>
        <w:rPr>
          <w:rFonts w:ascii="Arial" w:hAnsi="Arial" w:cs="Arial"/>
          <w:color w:val="000000"/>
          <w:sz w:val="20"/>
          <w:szCs w:val="20"/>
        </w:rPr>
      </w:pPr>
      <w:r w:rsidRPr="00B40138">
        <w:rPr>
          <w:rFonts w:ascii="Arial" w:hAnsi="Arial" w:cs="Arial"/>
          <w:color w:val="000000"/>
          <w:sz w:val="20"/>
          <w:szCs w:val="20"/>
        </w:rPr>
        <w:t xml:space="preserve">W przypadku zaległości w przekazaniu całości lub części składek, Wykonawca wezwie Zamawiającego do uzupełnienia zaległości wskazując w wezwaniu co najmniej 15-dniowy dodatkowy termin zapłaty składki oraz poinformuje o skutkach </w:t>
      </w:r>
      <w:r w:rsidR="00B60D40" w:rsidRPr="00B40138">
        <w:rPr>
          <w:rFonts w:ascii="Arial" w:hAnsi="Arial" w:cs="Arial"/>
          <w:color w:val="000000"/>
          <w:sz w:val="20"/>
          <w:szCs w:val="20"/>
        </w:rPr>
        <w:t>nieprzekazania</w:t>
      </w:r>
      <w:r w:rsidRPr="00B40138">
        <w:rPr>
          <w:rFonts w:ascii="Arial" w:hAnsi="Arial" w:cs="Arial"/>
          <w:color w:val="000000"/>
          <w:sz w:val="20"/>
          <w:szCs w:val="20"/>
        </w:rPr>
        <w:t xml:space="preserve"> składki </w:t>
      </w:r>
      <w:r w:rsidR="003B4A83">
        <w:rPr>
          <w:rFonts w:ascii="Arial" w:hAnsi="Arial" w:cs="Arial"/>
          <w:color w:val="000000"/>
          <w:sz w:val="20"/>
          <w:szCs w:val="20"/>
        </w:rPr>
        <w:br/>
      </w:r>
      <w:r w:rsidRPr="00B40138">
        <w:rPr>
          <w:rFonts w:ascii="Arial" w:hAnsi="Arial" w:cs="Arial"/>
          <w:color w:val="000000"/>
          <w:sz w:val="20"/>
          <w:szCs w:val="20"/>
        </w:rPr>
        <w:t>w wyznaczonym dodatkowym terminie.</w:t>
      </w:r>
      <w:r w:rsidR="00A2696F" w:rsidRPr="00B40138">
        <w:rPr>
          <w:rFonts w:ascii="Arial" w:hAnsi="Arial" w:cs="Arial"/>
          <w:color w:val="000000"/>
          <w:sz w:val="20"/>
          <w:szCs w:val="20"/>
        </w:rPr>
        <w:t xml:space="preserve"> Zdania poprzedniego nie stosuje się do zapłaty pierwszej składki, której przekazanie na konto Wykonawcy powinno nastąpić we wskazanym terminie.</w:t>
      </w:r>
    </w:p>
    <w:p w14:paraId="7D402697" w14:textId="77777777" w:rsidR="000C147D" w:rsidRPr="00B40138" w:rsidRDefault="000C147D" w:rsidP="004B442C">
      <w:pPr>
        <w:numPr>
          <w:ilvl w:val="0"/>
          <w:numId w:val="1"/>
        </w:numPr>
        <w:spacing w:line="360" w:lineRule="auto"/>
        <w:jc w:val="center"/>
        <w:rPr>
          <w:rFonts w:ascii="Arial" w:hAnsi="Arial" w:cs="Arial"/>
          <w:sz w:val="20"/>
          <w:szCs w:val="20"/>
        </w:rPr>
      </w:pPr>
    </w:p>
    <w:p w14:paraId="21157368" w14:textId="77777777" w:rsidR="003929AF" w:rsidRPr="00B40138" w:rsidRDefault="003929AF" w:rsidP="004B442C">
      <w:pPr>
        <w:numPr>
          <w:ilvl w:val="1"/>
          <w:numId w:val="3"/>
        </w:numPr>
        <w:autoSpaceDE w:val="0"/>
        <w:autoSpaceDN w:val="0"/>
        <w:adjustRightInd w:val="0"/>
        <w:spacing w:line="360" w:lineRule="auto"/>
        <w:jc w:val="both"/>
        <w:rPr>
          <w:rFonts w:ascii="Arial" w:hAnsi="Arial" w:cs="Arial"/>
          <w:color w:val="000000"/>
          <w:sz w:val="20"/>
          <w:szCs w:val="20"/>
        </w:rPr>
      </w:pPr>
      <w:r w:rsidRPr="00B40138">
        <w:rPr>
          <w:rFonts w:ascii="Arial" w:hAnsi="Arial" w:cs="Arial"/>
          <w:color w:val="000000"/>
          <w:sz w:val="20"/>
          <w:szCs w:val="20"/>
        </w:rPr>
        <w:t>Zakres ubezpieczenia i odpowiadające wysokości świadczeń z uwzględnieniem kumulacji.</w:t>
      </w:r>
    </w:p>
    <w:p w14:paraId="4EF91CB2" w14:textId="77777777" w:rsidR="00757E29" w:rsidRDefault="008F5C9D" w:rsidP="004B442C">
      <w:pPr>
        <w:numPr>
          <w:ilvl w:val="2"/>
          <w:numId w:val="3"/>
        </w:numPr>
        <w:autoSpaceDE w:val="0"/>
        <w:autoSpaceDN w:val="0"/>
        <w:adjustRightInd w:val="0"/>
        <w:spacing w:line="360" w:lineRule="auto"/>
        <w:jc w:val="both"/>
        <w:rPr>
          <w:rFonts w:ascii="Arial" w:hAnsi="Arial" w:cs="Arial"/>
          <w:color w:val="000000"/>
          <w:sz w:val="20"/>
          <w:szCs w:val="20"/>
        </w:rPr>
      </w:pPr>
      <w:r w:rsidRPr="00B40138">
        <w:rPr>
          <w:rFonts w:ascii="Arial" w:hAnsi="Arial" w:cs="Arial"/>
          <w:color w:val="000000"/>
          <w:sz w:val="20"/>
          <w:szCs w:val="20"/>
        </w:rPr>
        <w:t xml:space="preserve"> </w:t>
      </w:r>
      <w:r w:rsidR="00757E29">
        <w:rPr>
          <w:rFonts w:ascii="Arial" w:hAnsi="Arial" w:cs="Arial"/>
          <w:color w:val="000000"/>
          <w:sz w:val="20"/>
          <w:szCs w:val="20"/>
        </w:rPr>
        <w:t>Podgrupa 1</w:t>
      </w:r>
    </w:p>
    <w:tbl>
      <w:tblPr>
        <w:tblW w:w="7400" w:type="dxa"/>
        <w:tblInd w:w="779" w:type="dxa"/>
        <w:tblCellMar>
          <w:left w:w="70" w:type="dxa"/>
          <w:right w:w="70" w:type="dxa"/>
        </w:tblCellMar>
        <w:tblLook w:val="04A0" w:firstRow="1" w:lastRow="0" w:firstColumn="1" w:lastColumn="0" w:noHBand="0" w:noVBand="1"/>
      </w:tblPr>
      <w:tblGrid>
        <w:gridCol w:w="5800"/>
        <w:gridCol w:w="1600"/>
      </w:tblGrid>
      <w:tr w:rsidR="00910F0F" w14:paraId="17A01E8D" w14:textId="77777777" w:rsidTr="00910F0F">
        <w:trPr>
          <w:trHeight w:val="300"/>
        </w:trPr>
        <w:tc>
          <w:tcPr>
            <w:tcW w:w="5800" w:type="dxa"/>
            <w:tcBorders>
              <w:top w:val="single" w:sz="8" w:space="0" w:color="FFFFFF"/>
              <w:left w:val="single" w:sz="8" w:space="0" w:color="FFFFFF"/>
              <w:bottom w:val="single" w:sz="8" w:space="0" w:color="FFFFFF"/>
              <w:right w:val="single" w:sz="8" w:space="0" w:color="FFFFFF"/>
            </w:tcBorders>
            <w:shd w:val="clear" w:color="000000" w:fill="222A35"/>
            <w:vAlign w:val="center"/>
            <w:hideMark/>
          </w:tcPr>
          <w:p w14:paraId="45CEB02E" w14:textId="77777777" w:rsidR="00910F0F" w:rsidRDefault="00910F0F" w:rsidP="004B442C">
            <w:pPr>
              <w:jc w:val="both"/>
              <w:rPr>
                <w:rFonts w:ascii="Arial" w:hAnsi="Arial" w:cs="Arial"/>
                <w:b/>
                <w:bCs/>
                <w:color w:val="FFFFFF"/>
                <w:sz w:val="16"/>
                <w:szCs w:val="16"/>
              </w:rPr>
            </w:pPr>
            <w:r>
              <w:rPr>
                <w:rFonts w:ascii="Arial" w:hAnsi="Arial" w:cs="Arial"/>
                <w:b/>
                <w:bCs/>
                <w:color w:val="FFFFFF"/>
                <w:sz w:val="16"/>
                <w:szCs w:val="16"/>
              </w:rPr>
              <w:t xml:space="preserve">ZAKRES UBEZPIECZENIA </w:t>
            </w:r>
          </w:p>
        </w:tc>
        <w:tc>
          <w:tcPr>
            <w:tcW w:w="1600" w:type="dxa"/>
            <w:tcBorders>
              <w:top w:val="single" w:sz="8" w:space="0" w:color="FFFFFF"/>
              <w:left w:val="nil"/>
              <w:bottom w:val="single" w:sz="8" w:space="0" w:color="FFFFFF"/>
              <w:right w:val="single" w:sz="8" w:space="0" w:color="FFFFFF"/>
            </w:tcBorders>
            <w:shd w:val="clear" w:color="000000" w:fill="222A35"/>
            <w:vAlign w:val="center"/>
            <w:hideMark/>
          </w:tcPr>
          <w:p w14:paraId="2549B48C" w14:textId="77777777" w:rsidR="00910F0F" w:rsidRDefault="00910F0F" w:rsidP="004B442C">
            <w:pPr>
              <w:jc w:val="both"/>
              <w:rPr>
                <w:rFonts w:ascii="Arial" w:hAnsi="Arial" w:cs="Arial"/>
                <w:b/>
                <w:bCs/>
                <w:color w:val="FFFFFF"/>
                <w:sz w:val="16"/>
                <w:szCs w:val="16"/>
              </w:rPr>
            </w:pPr>
            <w:r>
              <w:rPr>
                <w:rFonts w:ascii="Arial" w:hAnsi="Arial" w:cs="Arial"/>
                <w:b/>
                <w:bCs/>
                <w:color w:val="FFFFFF"/>
                <w:sz w:val="16"/>
                <w:szCs w:val="16"/>
              </w:rPr>
              <w:t>Podgrupa 1</w:t>
            </w:r>
          </w:p>
        </w:tc>
      </w:tr>
      <w:tr w:rsidR="00910F0F" w14:paraId="1919D855" w14:textId="77777777" w:rsidTr="00910F0F">
        <w:trPr>
          <w:trHeight w:val="219"/>
        </w:trPr>
        <w:tc>
          <w:tcPr>
            <w:tcW w:w="5800" w:type="dxa"/>
            <w:tcBorders>
              <w:top w:val="nil"/>
              <w:left w:val="single" w:sz="8" w:space="0" w:color="FFFFFF"/>
              <w:bottom w:val="single" w:sz="8" w:space="0" w:color="FFFFFF"/>
              <w:right w:val="nil"/>
            </w:tcBorders>
            <w:shd w:val="clear" w:color="000000" w:fill="C00000"/>
            <w:vAlign w:val="center"/>
            <w:hideMark/>
          </w:tcPr>
          <w:p w14:paraId="74C0C9D5" w14:textId="77777777" w:rsidR="00910F0F" w:rsidRDefault="00910F0F" w:rsidP="004B442C">
            <w:pPr>
              <w:jc w:val="both"/>
              <w:rPr>
                <w:rFonts w:ascii="Arial" w:hAnsi="Arial" w:cs="Arial"/>
                <w:b/>
                <w:bCs/>
                <w:color w:val="FFFFFF"/>
                <w:sz w:val="16"/>
                <w:szCs w:val="16"/>
              </w:rPr>
            </w:pPr>
            <w:r>
              <w:rPr>
                <w:rFonts w:ascii="Arial" w:hAnsi="Arial" w:cs="Arial"/>
                <w:b/>
                <w:bCs/>
                <w:color w:val="FFFFFF"/>
                <w:sz w:val="16"/>
                <w:szCs w:val="16"/>
              </w:rPr>
              <w:t>PAKIET OCHRONNY</w:t>
            </w:r>
            <w:r>
              <w:rPr>
                <w:rFonts w:ascii="Arial" w:hAnsi="Arial" w:cs="Arial"/>
                <w:color w:val="000000"/>
                <w:sz w:val="16"/>
                <w:szCs w:val="16"/>
              </w:rPr>
              <w:t> </w:t>
            </w:r>
          </w:p>
        </w:tc>
        <w:tc>
          <w:tcPr>
            <w:tcW w:w="1600" w:type="dxa"/>
            <w:tcBorders>
              <w:top w:val="nil"/>
              <w:left w:val="nil"/>
              <w:bottom w:val="single" w:sz="8" w:space="0" w:color="FFFFFF"/>
              <w:right w:val="single" w:sz="8" w:space="0" w:color="FFFFFF"/>
            </w:tcBorders>
            <w:shd w:val="clear" w:color="000000" w:fill="C00000"/>
            <w:vAlign w:val="center"/>
            <w:hideMark/>
          </w:tcPr>
          <w:p w14:paraId="230BDC94" w14:textId="77777777" w:rsidR="00910F0F" w:rsidRDefault="00910F0F" w:rsidP="004B442C">
            <w:pPr>
              <w:jc w:val="both"/>
              <w:rPr>
                <w:rFonts w:ascii="Arial" w:hAnsi="Arial" w:cs="Arial"/>
                <w:b/>
                <w:bCs/>
                <w:color w:val="FFFFFF"/>
                <w:sz w:val="16"/>
                <w:szCs w:val="16"/>
              </w:rPr>
            </w:pPr>
            <w:r>
              <w:rPr>
                <w:rFonts w:ascii="Arial" w:hAnsi="Arial" w:cs="Arial"/>
                <w:b/>
                <w:bCs/>
                <w:color w:val="FFFFFF"/>
                <w:sz w:val="16"/>
                <w:szCs w:val="16"/>
              </w:rPr>
              <w:t> </w:t>
            </w:r>
          </w:p>
        </w:tc>
      </w:tr>
      <w:tr w:rsidR="00910F0F" w14:paraId="763F0BD1"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0F8D020F"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F94B05F" w14:textId="77777777" w:rsidR="00910F0F" w:rsidRDefault="00910F0F" w:rsidP="004B442C">
            <w:pPr>
              <w:jc w:val="both"/>
              <w:rPr>
                <w:rFonts w:ascii="Arial" w:hAnsi="Arial" w:cs="Arial"/>
                <w:color w:val="000000"/>
                <w:sz w:val="16"/>
                <w:szCs w:val="16"/>
              </w:rPr>
            </w:pPr>
          </w:p>
        </w:tc>
      </w:tr>
      <w:tr w:rsidR="00910F0F" w14:paraId="47526A1B"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BB552ED"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63B2DA2" w14:textId="77777777" w:rsidR="00910F0F" w:rsidRDefault="00910F0F" w:rsidP="004B442C">
            <w:pPr>
              <w:jc w:val="both"/>
              <w:rPr>
                <w:rFonts w:ascii="Arial" w:hAnsi="Arial" w:cs="Arial"/>
                <w:color w:val="000000"/>
                <w:sz w:val="16"/>
                <w:szCs w:val="16"/>
              </w:rPr>
            </w:pPr>
          </w:p>
        </w:tc>
      </w:tr>
      <w:tr w:rsidR="00910F0F" w14:paraId="14BDB9E2"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FBD67DF"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6046BC96" w14:textId="77777777" w:rsidR="00910F0F" w:rsidRDefault="00910F0F" w:rsidP="004B442C">
            <w:pPr>
              <w:jc w:val="both"/>
              <w:rPr>
                <w:rFonts w:ascii="Arial" w:hAnsi="Arial" w:cs="Arial"/>
                <w:color w:val="000000"/>
                <w:sz w:val="16"/>
                <w:szCs w:val="16"/>
              </w:rPr>
            </w:pPr>
          </w:p>
        </w:tc>
      </w:tr>
      <w:tr w:rsidR="00910F0F" w14:paraId="69D99A67"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D90E273"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A4C3D54" w14:textId="77777777" w:rsidR="00910F0F" w:rsidRDefault="00910F0F" w:rsidP="004B442C">
            <w:pPr>
              <w:jc w:val="both"/>
              <w:rPr>
                <w:rFonts w:ascii="Arial" w:hAnsi="Arial" w:cs="Arial"/>
                <w:color w:val="000000"/>
                <w:sz w:val="16"/>
                <w:szCs w:val="16"/>
              </w:rPr>
            </w:pPr>
          </w:p>
        </w:tc>
      </w:tr>
      <w:tr w:rsidR="00910F0F" w14:paraId="3F69B537"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C0547EB"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1A4EECB" w14:textId="77777777" w:rsidR="00910F0F" w:rsidRDefault="00910F0F" w:rsidP="004B442C">
            <w:pPr>
              <w:jc w:val="both"/>
              <w:rPr>
                <w:rFonts w:ascii="Arial" w:hAnsi="Arial" w:cs="Arial"/>
                <w:color w:val="000000"/>
                <w:sz w:val="16"/>
                <w:szCs w:val="16"/>
              </w:rPr>
            </w:pPr>
          </w:p>
        </w:tc>
      </w:tr>
      <w:tr w:rsidR="00910F0F" w14:paraId="3A16744C"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559E628"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4DF6AF0" w14:textId="77777777" w:rsidR="00910F0F" w:rsidRDefault="00910F0F" w:rsidP="004B442C">
            <w:pPr>
              <w:jc w:val="both"/>
              <w:rPr>
                <w:rFonts w:ascii="Arial" w:hAnsi="Arial" w:cs="Arial"/>
                <w:color w:val="000000"/>
                <w:sz w:val="16"/>
                <w:szCs w:val="16"/>
              </w:rPr>
            </w:pPr>
          </w:p>
        </w:tc>
      </w:tr>
      <w:tr w:rsidR="00910F0F" w14:paraId="52E0D6A8"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0A784BDF"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4036FB2" w14:textId="77777777" w:rsidR="00910F0F" w:rsidRDefault="00910F0F" w:rsidP="004B442C">
            <w:pPr>
              <w:jc w:val="both"/>
              <w:rPr>
                <w:rFonts w:ascii="Arial" w:hAnsi="Arial" w:cs="Arial"/>
                <w:color w:val="000000"/>
                <w:sz w:val="16"/>
                <w:szCs w:val="16"/>
              </w:rPr>
            </w:pPr>
          </w:p>
        </w:tc>
      </w:tr>
      <w:tr w:rsidR="00910F0F" w14:paraId="727D5B69" w14:textId="77777777" w:rsidTr="00910F0F">
        <w:trPr>
          <w:trHeight w:val="219"/>
        </w:trPr>
        <w:tc>
          <w:tcPr>
            <w:tcW w:w="5800" w:type="dxa"/>
            <w:tcBorders>
              <w:top w:val="nil"/>
              <w:left w:val="single" w:sz="8" w:space="0" w:color="FFFFFF"/>
              <w:bottom w:val="single" w:sz="8" w:space="0" w:color="FFFFFF"/>
              <w:right w:val="nil"/>
            </w:tcBorders>
            <w:shd w:val="clear" w:color="000000" w:fill="C00000"/>
            <w:vAlign w:val="center"/>
            <w:hideMark/>
          </w:tcPr>
          <w:p w14:paraId="1697C074" w14:textId="77777777" w:rsidR="00910F0F" w:rsidRDefault="00910F0F" w:rsidP="004B442C">
            <w:pPr>
              <w:jc w:val="both"/>
              <w:rPr>
                <w:rFonts w:ascii="Arial" w:hAnsi="Arial" w:cs="Arial"/>
                <w:b/>
                <w:bCs/>
                <w:color w:val="FFFFFF"/>
                <w:sz w:val="16"/>
                <w:szCs w:val="16"/>
              </w:rPr>
            </w:pPr>
            <w:r>
              <w:rPr>
                <w:rFonts w:ascii="Arial" w:hAnsi="Arial" w:cs="Arial"/>
                <w:b/>
                <w:bCs/>
                <w:color w:val="FFFFFF"/>
                <w:sz w:val="16"/>
                <w:szCs w:val="16"/>
              </w:rPr>
              <w:t>PAKIET ZDROWOTNY</w:t>
            </w:r>
          </w:p>
        </w:tc>
        <w:tc>
          <w:tcPr>
            <w:tcW w:w="1600" w:type="dxa"/>
            <w:tcBorders>
              <w:top w:val="nil"/>
              <w:left w:val="nil"/>
              <w:bottom w:val="single" w:sz="8" w:space="0" w:color="FFFFFF"/>
              <w:right w:val="single" w:sz="8" w:space="0" w:color="FFFFFF"/>
            </w:tcBorders>
            <w:shd w:val="clear" w:color="000000" w:fill="C00000"/>
            <w:vAlign w:val="center"/>
          </w:tcPr>
          <w:p w14:paraId="56BED850" w14:textId="77777777" w:rsidR="00910F0F" w:rsidRDefault="00910F0F" w:rsidP="004B442C">
            <w:pPr>
              <w:jc w:val="both"/>
              <w:rPr>
                <w:rFonts w:ascii="Arial" w:hAnsi="Arial" w:cs="Arial"/>
                <w:b/>
                <w:bCs/>
                <w:color w:val="FFFFFF"/>
                <w:sz w:val="16"/>
                <w:szCs w:val="16"/>
              </w:rPr>
            </w:pPr>
          </w:p>
        </w:tc>
      </w:tr>
      <w:tr w:rsidR="00910F0F" w14:paraId="7B746FD7" w14:textId="77777777" w:rsidTr="005F7624">
        <w:trPr>
          <w:trHeight w:val="33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E28CFFE"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0EC01F10" w14:textId="77777777" w:rsidR="00910F0F" w:rsidRDefault="00910F0F" w:rsidP="004B442C">
            <w:pPr>
              <w:jc w:val="both"/>
              <w:rPr>
                <w:rFonts w:ascii="Arial" w:hAnsi="Arial" w:cs="Arial"/>
                <w:color w:val="000000"/>
                <w:sz w:val="16"/>
                <w:szCs w:val="16"/>
              </w:rPr>
            </w:pPr>
          </w:p>
        </w:tc>
      </w:tr>
      <w:tr w:rsidR="00910F0F" w14:paraId="0D5B7DD7" w14:textId="77777777" w:rsidTr="005F7624">
        <w:trPr>
          <w:trHeight w:val="33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CF392CD"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67539A83" w14:textId="77777777" w:rsidR="00910F0F" w:rsidRDefault="00910F0F" w:rsidP="004B442C">
            <w:pPr>
              <w:jc w:val="both"/>
              <w:rPr>
                <w:rFonts w:ascii="Arial" w:hAnsi="Arial" w:cs="Arial"/>
                <w:color w:val="000000"/>
                <w:sz w:val="16"/>
                <w:szCs w:val="16"/>
              </w:rPr>
            </w:pPr>
          </w:p>
        </w:tc>
      </w:tr>
      <w:tr w:rsidR="007434B5" w14:paraId="3266EB28" w14:textId="77777777" w:rsidTr="005F7624">
        <w:trPr>
          <w:trHeight w:val="33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09F76A50"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3B6444B" w14:textId="77777777" w:rsidR="007434B5" w:rsidRDefault="007434B5" w:rsidP="004B442C">
            <w:pPr>
              <w:jc w:val="both"/>
              <w:rPr>
                <w:rFonts w:ascii="Arial" w:hAnsi="Arial" w:cs="Arial"/>
                <w:color w:val="000000"/>
                <w:sz w:val="16"/>
                <w:szCs w:val="16"/>
              </w:rPr>
            </w:pPr>
          </w:p>
        </w:tc>
      </w:tr>
      <w:tr w:rsidR="00910F0F" w14:paraId="7DD6E3B3"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1582564"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1D9F2839" w14:textId="77777777" w:rsidR="00910F0F" w:rsidRDefault="00910F0F" w:rsidP="004B442C">
            <w:pPr>
              <w:jc w:val="both"/>
              <w:rPr>
                <w:rFonts w:ascii="Arial" w:hAnsi="Arial" w:cs="Arial"/>
                <w:color w:val="000000"/>
                <w:sz w:val="16"/>
                <w:szCs w:val="16"/>
              </w:rPr>
            </w:pPr>
          </w:p>
        </w:tc>
      </w:tr>
      <w:tr w:rsidR="00910F0F" w14:paraId="36644269" w14:textId="77777777" w:rsidTr="005F7624">
        <w:trPr>
          <w:trHeight w:val="219"/>
        </w:trPr>
        <w:tc>
          <w:tcPr>
            <w:tcW w:w="5800" w:type="dxa"/>
            <w:tcBorders>
              <w:top w:val="nil"/>
              <w:left w:val="single" w:sz="8" w:space="0" w:color="FFFFFF"/>
              <w:bottom w:val="single" w:sz="8" w:space="0" w:color="FFFFFF"/>
              <w:right w:val="nil"/>
            </w:tcBorders>
            <w:shd w:val="clear" w:color="000000" w:fill="D5DCE4"/>
            <w:noWrap/>
            <w:vAlign w:val="center"/>
          </w:tcPr>
          <w:p w14:paraId="37EA57CB"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FFFFFF"/>
              <w:right w:val="single" w:sz="8" w:space="0" w:color="FFFFFF"/>
            </w:tcBorders>
            <w:shd w:val="clear" w:color="000000" w:fill="D5DCE4"/>
            <w:noWrap/>
            <w:vAlign w:val="center"/>
          </w:tcPr>
          <w:p w14:paraId="3436D3B3" w14:textId="77777777" w:rsidR="00910F0F" w:rsidRDefault="00910F0F" w:rsidP="004B442C">
            <w:pPr>
              <w:jc w:val="both"/>
              <w:rPr>
                <w:rFonts w:ascii="Arial" w:hAnsi="Arial" w:cs="Arial"/>
                <w:b/>
                <w:bCs/>
                <w:color w:val="000000"/>
                <w:sz w:val="16"/>
                <w:szCs w:val="16"/>
              </w:rPr>
            </w:pPr>
          </w:p>
        </w:tc>
      </w:tr>
      <w:tr w:rsidR="00910F0F" w14:paraId="4F2D4FB1"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F547B74" w14:textId="77777777" w:rsidR="00910F0F" w:rsidRDefault="00910F0F"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710EBA8" w14:textId="77777777" w:rsidR="00910F0F" w:rsidRDefault="00910F0F" w:rsidP="004B442C">
            <w:pPr>
              <w:jc w:val="both"/>
              <w:rPr>
                <w:rFonts w:ascii="Arial" w:hAnsi="Arial" w:cs="Arial"/>
                <w:color w:val="000000"/>
                <w:sz w:val="16"/>
                <w:szCs w:val="16"/>
              </w:rPr>
            </w:pPr>
          </w:p>
        </w:tc>
      </w:tr>
      <w:tr w:rsidR="00910F0F" w14:paraId="7436B4EF" w14:textId="77777777" w:rsidTr="005F7624">
        <w:trPr>
          <w:trHeight w:val="219"/>
        </w:trPr>
        <w:tc>
          <w:tcPr>
            <w:tcW w:w="5800" w:type="dxa"/>
            <w:tcBorders>
              <w:top w:val="nil"/>
              <w:left w:val="single" w:sz="8" w:space="0" w:color="FFFFFF"/>
              <w:bottom w:val="nil"/>
              <w:right w:val="single" w:sz="8" w:space="0" w:color="D5DCE4"/>
            </w:tcBorders>
            <w:shd w:val="clear" w:color="000000" w:fill="D5DCE4"/>
            <w:vAlign w:val="center"/>
          </w:tcPr>
          <w:p w14:paraId="185713F7" w14:textId="77777777" w:rsidR="00910F0F" w:rsidRDefault="00910F0F"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5FA5BC53" w14:textId="77777777" w:rsidR="00910F0F" w:rsidRDefault="00910F0F" w:rsidP="004B442C">
            <w:pPr>
              <w:jc w:val="both"/>
              <w:rPr>
                <w:rFonts w:ascii="Arial" w:hAnsi="Arial" w:cs="Arial"/>
                <w:color w:val="000000"/>
                <w:sz w:val="16"/>
                <w:szCs w:val="16"/>
              </w:rPr>
            </w:pPr>
          </w:p>
        </w:tc>
      </w:tr>
      <w:tr w:rsidR="00910F0F" w14:paraId="1AE6DD40"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1C82D88" w14:textId="77777777" w:rsidR="00910F0F" w:rsidRDefault="00910F0F"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2787AC39" w14:textId="77777777" w:rsidR="00910F0F" w:rsidRDefault="00910F0F" w:rsidP="004B442C">
            <w:pPr>
              <w:jc w:val="both"/>
              <w:rPr>
                <w:rFonts w:ascii="Arial" w:hAnsi="Arial" w:cs="Arial"/>
                <w:color w:val="000000"/>
                <w:sz w:val="16"/>
                <w:szCs w:val="16"/>
              </w:rPr>
            </w:pPr>
          </w:p>
        </w:tc>
      </w:tr>
      <w:tr w:rsidR="00910F0F" w14:paraId="4E63356A" w14:textId="77777777" w:rsidTr="005F7624">
        <w:trPr>
          <w:trHeight w:val="219"/>
        </w:trPr>
        <w:tc>
          <w:tcPr>
            <w:tcW w:w="5800" w:type="dxa"/>
            <w:tcBorders>
              <w:top w:val="nil"/>
              <w:left w:val="single" w:sz="8" w:space="0" w:color="FFFFFF"/>
              <w:bottom w:val="nil"/>
              <w:right w:val="single" w:sz="8" w:space="0" w:color="D5DCE4"/>
            </w:tcBorders>
            <w:shd w:val="clear" w:color="000000" w:fill="D5DCE4"/>
            <w:vAlign w:val="center"/>
          </w:tcPr>
          <w:p w14:paraId="25C2B239" w14:textId="77777777" w:rsidR="00910F0F" w:rsidRDefault="00910F0F"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393C039B" w14:textId="77777777" w:rsidR="00910F0F" w:rsidRDefault="00910F0F" w:rsidP="004B442C">
            <w:pPr>
              <w:jc w:val="both"/>
              <w:rPr>
                <w:rFonts w:ascii="Arial" w:hAnsi="Arial" w:cs="Arial"/>
                <w:color w:val="000000"/>
                <w:sz w:val="16"/>
                <w:szCs w:val="16"/>
              </w:rPr>
            </w:pPr>
          </w:p>
        </w:tc>
      </w:tr>
      <w:tr w:rsidR="00910F0F" w14:paraId="73FBAF1E"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F04F0C2" w14:textId="77777777" w:rsidR="00910F0F" w:rsidRDefault="00910F0F"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0B9526BC" w14:textId="77777777" w:rsidR="00910F0F" w:rsidRDefault="00910F0F" w:rsidP="004B442C">
            <w:pPr>
              <w:jc w:val="both"/>
              <w:rPr>
                <w:rFonts w:ascii="Arial" w:hAnsi="Arial" w:cs="Arial"/>
                <w:color w:val="000000"/>
                <w:sz w:val="16"/>
                <w:szCs w:val="16"/>
              </w:rPr>
            </w:pPr>
          </w:p>
        </w:tc>
      </w:tr>
      <w:tr w:rsidR="00910F0F" w14:paraId="7769F41D" w14:textId="77777777" w:rsidTr="005F7624">
        <w:trPr>
          <w:trHeight w:val="219"/>
        </w:trPr>
        <w:tc>
          <w:tcPr>
            <w:tcW w:w="5800" w:type="dxa"/>
            <w:tcBorders>
              <w:top w:val="nil"/>
              <w:left w:val="single" w:sz="8" w:space="0" w:color="FFFFFF"/>
              <w:bottom w:val="nil"/>
              <w:right w:val="single" w:sz="8" w:space="0" w:color="D5DCE4"/>
            </w:tcBorders>
            <w:shd w:val="clear" w:color="000000" w:fill="D5DCE4"/>
            <w:vAlign w:val="center"/>
          </w:tcPr>
          <w:p w14:paraId="197A1447" w14:textId="77777777" w:rsidR="00910F0F" w:rsidRDefault="00910F0F"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7B689D5D" w14:textId="77777777" w:rsidR="00910F0F" w:rsidRDefault="00910F0F" w:rsidP="004B442C">
            <w:pPr>
              <w:jc w:val="both"/>
              <w:rPr>
                <w:rFonts w:ascii="Arial" w:hAnsi="Arial" w:cs="Arial"/>
                <w:color w:val="000000"/>
                <w:sz w:val="16"/>
                <w:szCs w:val="16"/>
              </w:rPr>
            </w:pPr>
          </w:p>
        </w:tc>
      </w:tr>
      <w:tr w:rsidR="00910F0F" w14:paraId="107B1704"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6C6FC24" w14:textId="77777777" w:rsidR="00910F0F" w:rsidRDefault="00910F0F"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0AC3B172" w14:textId="77777777" w:rsidR="00910F0F" w:rsidRDefault="00910F0F" w:rsidP="004B442C">
            <w:pPr>
              <w:jc w:val="both"/>
              <w:rPr>
                <w:rFonts w:ascii="Arial" w:hAnsi="Arial" w:cs="Arial"/>
                <w:color w:val="000000"/>
                <w:sz w:val="16"/>
                <w:szCs w:val="16"/>
              </w:rPr>
            </w:pPr>
          </w:p>
        </w:tc>
      </w:tr>
      <w:tr w:rsidR="00910F0F" w14:paraId="3E137C18" w14:textId="77777777" w:rsidTr="005F7624">
        <w:trPr>
          <w:trHeight w:val="219"/>
        </w:trPr>
        <w:tc>
          <w:tcPr>
            <w:tcW w:w="5800" w:type="dxa"/>
            <w:tcBorders>
              <w:top w:val="nil"/>
              <w:left w:val="single" w:sz="8" w:space="0" w:color="FFFFFF"/>
              <w:bottom w:val="nil"/>
              <w:right w:val="single" w:sz="8" w:space="0" w:color="D5DCE4"/>
            </w:tcBorders>
            <w:shd w:val="clear" w:color="000000" w:fill="D5DCE4"/>
            <w:vAlign w:val="center"/>
          </w:tcPr>
          <w:p w14:paraId="5D2EBB8F" w14:textId="77777777" w:rsidR="00910F0F" w:rsidRDefault="00910F0F"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64DE453F" w14:textId="77777777" w:rsidR="00910F0F" w:rsidRDefault="00910F0F" w:rsidP="004B442C">
            <w:pPr>
              <w:jc w:val="both"/>
              <w:rPr>
                <w:rFonts w:ascii="Arial" w:hAnsi="Arial" w:cs="Arial"/>
                <w:color w:val="000000"/>
                <w:sz w:val="16"/>
                <w:szCs w:val="16"/>
              </w:rPr>
            </w:pPr>
          </w:p>
        </w:tc>
      </w:tr>
      <w:tr w:rsidR="00910F0F" w14:paraId="0F4CADD5"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0C8C8860" w14:textId="77777777" w:rsidR="00910F0F" w:rsidRDefault="00910F0F"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065894AF" w14:textId="77777777" w:rsidR="00910F0F" w:rsidRDefault="00910F0F" w:rsidP="004B442C">
            <w:pPr>
              <w:jc w:val="both"/>
              <w:rPr>
                <w:rFonts w:ascii="Arial" w:hAnsi="Arial" w:cs="Arial"/>
                <w:color w:val="000000"/>
                <w:sz w:val="16"/>
                <w:szCs w:val="16"/>
              </w:rPr>
            </w:pPr>
          </w:p>
        </w:tc>
      </w:tr>
      <w:tr w:rsidR="00910F0F" w14:paraId="08E46024" w14:textId="77777777" w:rsidTr="005F7624">
        <w:trPr>
          <w:trHeight w:val="219"/>
        </w:trPr>
        <w:tc>
          <w:tcPr>
            <w:tcW w:w="5800" w:type="dxa"/>
            <w:tcBorders>
              <w:top w:val="nil"/>
              <w:left w:val="single" w:sz="8" w:space="0" w:color="FFFFFF"/>
              <w:bottom w:val="nil"/>
              <w:right w:val="single" w:sz="8" w:space="0" w:color="D5DCE4"/>
            </w:tcBorders>
            <w:shd w:val="clear" w:color="000000" w:fill="D5DCE4"/>
            <w:vAlign w:val="center"/>
          </w:tcPr>
          <w:p w14:paraId="0BB576F6" w14:textId="77777777" w:rsidR="00910F0F" w:rsidRDefault="00910F0F"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4BA15FC8" w14:textId="77777777" w:rsidR="00910F0F" w:rsidRDefault="00910F0F" w:rsidP="004B442C">
            <w:pPr>
              <w:jc w:val="both"/>
              <w:rPr>
                <w:rFonts w:ascii="Arial" w:hAnsi="Arial" w:cs="Arial"/>
                <w:color w:val="000000"/>
                <w:sz w:val="16"/>
                <w:szCs w:val="16"/>
              </w:rPr>
            </w:pPr>
          </w:p>
        </w:tc>
      </w:tr>
      <w:tr w:rsidR="00910F0F" w14:paraId="256F9BE0"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C48E872" w14:textId="77777777" w:rsidR="00910F0F" w:rsidRDefault="00910F0F"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540A2D10" w14:textId="77777777" w:rsidR="00910F0F" w:rsidRDefault="00910F0F" w:rsidP="004B442C">
            <w:pPr>
              <w:jc w:val="both"/>
              <w:rPr>
                <w:rFonts w:ascii="Arial" w:hAnsi="Arial" w:cs="Arial"/>
                <w:color w:val="000000"/>
                <w:sz w:val="16"/>
                <w:szCs w:val="16"/>
              </w:rPr>
            </w:pPr>
          </w:p>
        </w:tc>
      </w:tr>
      <w:tr w:rsidR="00910F0F" w14:paraId="74142794"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5BBAAC7" w14:textId="77777777" w:rsidR="00910F0F" w:rsidRDefault="00910F0F"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B937C4B" w14:textId="77777777" w:rsidR="00910F0F" w:rsidRDefault="00910F0F" w:rsidP="004B442C">
            <w:pPr>
              <w:jc w:val="both"/>
              <w:rPr>
                <w:rFonts w:ascii="Arial" w:hAnsi="Arial" w:cs="Arial"/>
                <w:color w:val="000000"/>
                <w:sz w:val="16"/>
                <w:szCs w:val="16"/>
              </w:rPr>
            </w:pPr>
          </w:p>
        </w:tc>
      </w:tr>
      <w:tr w:rsidR="006E02FB" w14:paraId="0F05A6F1"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43F4CE8" w14:textId="77777777" w:rsidR="006E02FB" w:rsidRDefault="006E02FB"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B7628BD" w14:textId="77777777" w:rsidR="006E02FB" w:rsidRDefault="006E02FB" w:rsidP="004B442C">
            <w:pPr>
              <w:jc w:val="both"/>
              <w:rPr>
                <w:rFonts w:ascii="Arial" w:hAnsi="Arial" w:cs="Arial"/>
                <w:color w:val="000000"/>
                <w:sz w:val="16"/>
                <w:szCs w:val="16"/>
              </w:rPr>
            </w:pPr>
          </w:p>
        </w:tc>
      </w:tr>
      <w:tr w:rsidR="00910F0F" w14:paraId="06D90D67"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6E21B94" w14:textId="77777777" w:rsidR="00910F0F" w:rsidRDefault="00910F0F"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0B48E72B" w14:textId="77777777" w:rsidR="00910F0F" w:rsidRDefault="00910F0F" w:rsidP="004B442C">
            <w:pPr>
              <w:jc w:val="both"/>
              <w:rPr>
                <w:rFonts w:ascii="Arial" w:hAnsi="Arial" w:cs="Arial"/>
                <w:color w:val="000000"/>
                <w:sz w:val="16"/>
                <w:szCs w:val="16"/>
              </w:rPr>
            </w:pPr>
          </w:p>
        </w:tc>
      </w:tr>
      <w:tr w:rsidR="00910F0F" w14:paraId="06DDCCCB"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FE3E569"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4E4C170" w14:textId="77777777" w:rsidR="00910F0F" w:rsidRDefault="00910F0F" w:rsidP="004B442C">
            <w:pPr>
              <w:jc w:val="both"/>
              <w:rPr>
                <w:rFonts w:ascii="Arial" w:hAnsi="Arial" w:cs="Arial"/>
                <w:color w:val="000000"/>
                <w:sz w:val="16"/>
                <w:szCs w:val="16"/>
              </w:rPr>
            </w:pPr>
          </w:p>
        </w:tc>
      </w:tr>
      <w:tr w:rsidR="00910F0F" w14:paraId="2E2BE521"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060638D4"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37BECF85" w14:textId="77777777" w:rsidR="00910F0F" w:rsidRDefault="00910F0F" w:rsidP="004B442C">
            <w:pPr>
              <w:jc w:val="both"/>
              <w:rPr>
                <w:rFonts w:ascii="Arial" w:hAnsi="Arial" w:cs="Arial"/>
                <w:color w:val="000000"/>
                <w:sz w:val="16"/>
                <w:szCs w:val="16"/>
              </w:rPr>
            </w:pPr>
          </w:p>
        </w:tc>
      </w:tr>
      <w:tr w:rsidR="00910F0F" w14:paraId="319447C5"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501E539"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14C3AB6E" w14:textId="77777777" w:rsidR="00910F0F" w:rsidRDefault="00910F0F" w:rsidP="004B442C">
            <w:pPr>
              <w:jc w:val="both"/>
              <w:rPr>
                <w:rFonts w:ascii="Arial" w:hAnsi="Arial" w:cs="Arial"/>
                <w:color w:val="000000"/>
                <w:sz w:val="16"/>
                <w:szCs w:val="16"/>
              </w:rPr>
            </w:pPr>
          </w:p>
        </w:tc>
      </w:tr>
      <w:tr w:rsidR="00910F0F" w14:paraId="6C2261BD"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20921BDF"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044028B" w14:textId="77777777" w:rsidR="00910F0F" w:rsidRDefault="00910F0F" w:rsidP="004B442C">
            <w:pPr>
              <w:jc w:val="both"/>
              <w:rPr>
                <w:rFonts w:ascii="Arial" w:hAnsi="Arial" w:cs="Arial"/>
                <w:color w:val="000000"/>
                <w:sz w:val="16"/>
                <w:szCs w:val="16"/>
              </w:rPr>
            </w:pPr>
          </w:p>
        </w:tc>
      </w:tr>
      <w:tr w:rsidR="00910F0F" w14:paraId="3908A341"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E0C884B"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1D5902B" w14:textId="77777777" w:rsidR="00910F0F" w:rsidRDefault="00910F0F" w:rsidP="004B442C">
            <w:pPr>
              <w:jc w:val="both"/>
              <w:rPr>
                <w:rFonts w:ascii="Arial" w:hAnsi="Arial" w:cs="Arial"/>
                <w:color w:val="000000"/>
                <w:sz w:val="16"/>
                <w:szCs w:val="16"/>
              </w:rPr>
            </w:pPr>
          </w:p>
        </w:tc>
      </w:tr>
      <w:tr w:rsidR="00910F0F" w14:paraId="2E0F09FE" w14:textId="77777777" w:rsidTr="00910F0F">
        <w:trPr>
          <w:trHeight w:val="219"/>
        </w:trPr>
        <w:tc>
          <w:tcPr>
            <w:tcW w:w="5800" w:type="dxa"/>
            <w:tcBorders>
              <w:top w:val="nil"/>
              <w:left w:val="single" w:sz="8" w:space="0" w:color="FFFFFF"/>
              <w:bottom w:val="single" w:sz="8" w:space="0" w:color="FFFFFF"/>
              <w:right w:val="nil"/>
            </w:tcBorders>
            <w:shd w:val="clear" w:color="000000" w:fill="C00000"/>
            <w:noWrap/>
            <w:vAlign w:val="center"/>
            <w:hideMark/>
          </w:tcPr>
          <w:p w14:paraId="1B6BC217" w14:textId="77777777" w:rsidR="00910F0F" w:rsidRDefault="00910F0F" w:rsidP="004B442C">
            <w:pPr>
              <w:jc w:val="both"/>
              <w:rPr>
                <w:rFonts w:ascii="Arial" w:hAnsi="Arial" w:cs="Arial"/>
                <w:b/>
                <w:bCs/>
                <w:color w:val="FFFFFF"/>
                <w:sz w:val="16"/>
                <w:szCs w:val="16"/>
              </w:rPr>
            </w:pPr>
            <w:r>
              <w:rPr>
                <w:rFonts w:ascii="Arial" w:hAnsi="Arial" w:cs="Arial"/>
                <w:b/>
                <w:bCs/>
                <w:color w:val="FFFFFF"/>
                <w:sz w:val="16"/>
                <w:szCs w:val="16"/>
              </w:rPr>
              <w:t>PAKIET RODZINNY </w:t>
            </w:r>
          </w:p>
        </w:tc>
        <w:tc>
          <w:tcPr>
            <w:tcW w:w="1600" w:type="dxa"/>
            <w:tcBorders>
              <w:top w:val="nil"/>
              <w:left w:val="nil"/>
              <w:bottom w:val="single" w:sz="8" w:space="0" w:color="FFFFFF"/>
              <w:right w:val="single" w:sz="8" w:space="0" w:color="FFFFFF"/>
            </w:tcBorders>
            <w:shd w:val="clear" w:color="000000" w:fill="C00000"/>
            <w:noWrap/>
            <w:vAlign w:val="center"/>
          </w:tcPr>
          <w:p w14:paraId="1001BF28" w14:textId="77777777" w:rsidR="00910F0F" w:rsidRDefault="00910F0F" w:rsidP="004B442C">
            <w:pPr>
              <w:jc w:val="both"/>
              <w:rPr>
                <w:rFonts w:ascii="Arial" w:hAnsi="Arial" w:cs="Arial"/>
                <w:b/>
                <w:bCs/>
                <w:color w:val="FFFFFF"/>
                <w:sz w:val="16"/>
                <w:szCs w:val="16"/>
              </w:rPr>
            </w:pPr>
          </w:p>
        </w:tc>
      </w:tr>
      <w:tr w:rsidR="00910F0F" w14:paraId="08B626D6"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11FF326A"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063DB785" w14:textId="77777777" w:rsidR="00910F0F" w:rsidRDefault="00910F0F" w:rsidP="004B442C">
            <w:pPr>
              <w:jc w:val="both"/>
              <w:rPr>
                <w:rFonts w:ascii="Arial" w:hAnsi="Arial" w:cs="Arial"/>
                <w:color w:val="000000"/>
                <w:sz w:val="16"/>
                <w:szCs w:val="16"/>
              </w:rPr>
            </w:pPr>
          </w:p>
        </w:tc>
      </w:tr>
      <w:tr w:rsidR="00910F0F" w14:paraId="417D5EBC"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EFC9816"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B63749C" w14:textId="77777777" w:rsidR="00910F0F" w:rsidRDefault="00910F0F" w:rsidP="004B442C">
            <w:pPr>
              <w:jc w:val="both"/>
              <w:rPr>
                <w:rFonts w:ascii="Arial" w:hAnsi="Arial" w:cs="Arial"/>
                <w:color w:val="000000"/>
                <w:sz w:val="16"/>
                <w:szCs w:val="16"/>
              </w:rPr>
            </w:pPr>
          </w:p>
        </w:tc>
      </w:tr>
      <w:tr w:rsidR="00910F0F" w14:paraId="23545CC5"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01A838E1"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D9AB667" w14:textId="77777777" w:rsidR="00910F0F" w:rsidRDefault="00910F0F" w:rsidP="004B442C">
            <w:pPr>
              <w:jc w:val="both"/>
              <w:rPr>
                <w:rFonts w:ascii="Arial" w:hAnsi="Arial" w:cs="Arial"/>
                <w:color w:val="000000"/>
                <w:sz w:val="16"/>
                <w:szCs w:val="16"/>
              </w:rPr>
            </w:pPr>
          </w:p>
        </w:tc>
      </w:tr>
      <w:tr w:rsidR="00910F0F" w14:paraId="7C6171D4"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677BE41"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6ACAAD26" w14:textId="77777777" w:rsidR="00910F0F" w:rsidRDefault="00910F0F" w:rsidP="004B442C">
            <w:pPr>
              <w:jc w:val="both"/>
              <w:rPr>
                <w:rFonts w:ascii="Arial" w:hAnsi="Arial" w:cs="Arial"/>
                <w:color w:val="000000"/>
                <w:sz w:val="16"/>
                <w:szCs w:val="16"/>
              </w:rPr>
            </w:pPr>
          </w:p>
        </w:tc>
      </w:tr>
      <w:tr w:rsidR="00910F0F" w14:paraId="3D748846"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158C8ED"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06211021" w14:textId="77777777" w:rsidR="00910F0F" w:rsidRDefault="00910F0F" w:rsidP="004B442C">
            <w:pPr>
              <w:jc w:val="both"/>
              <w:rPr>
                <w:rFonts w:ascii="Arial" w:hAnsi="Arial" w:cs="Arial"/>
                <w:color w:val="000000"/>
                <w:sz w:val="16"/>
                <w:szCs w:val="16"/>
              </w:rPr>
            </w:pPr>
          </w:p>
        </w:tc>
      </w:tr>
      <w:tr w:rsidR="00910F0F" w14:paraId="262021D2"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A9CA771"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6D074DE" w14:textId="77777777" w:rsidR="00910F0F" w:rsidRDefault="00910F0F" w:rsidP="004B442C">
            <w:pPr>
              <w:jc w:val="both"/>
              <w:rPr>
                <w:rFonts w:ascii="Arial" w:hAnsi="Arial" w:cs="Arial"/>
                <w:color w:val="000000"/>
                <w:sz w:val="16"/>
                <w:szCs w:val="16"/>
              </w:rPr>
            </w:pPr>
          </w:p>
        </w:tc>
      </w:tr>
    </w:tbl>
    <w:p w14:paraId="39BE3F78" w14:textId="77777777" w:rsidR="00757E29" w:rsidRDefault="00757E29" w:rsidP="004B442C">
      <w:pPr>
        <w:autoSpaceDE w:val="0"/>
        <w:autoSpaceDN w:val="0"/>
        <w:adjustRightInd w:val="0"/>
        <w:spacing w:line="360" w:lineRule="auto"/>
        <w:jc w:val="both"/>
        <w:rPr>
          <w:rFonts w:ascii="Arial" w:hAnsi="Arial" w:cs="Arial"/>
          <w:color w:val="000000"/>
          <w:sz w:val="20"/>
          <w:szCs w:val="20"/>
        </w:rPr>
      </w:pPr>
    </w:p>
    <w:p w14:paraId="5295B1B0" w14:textId="77777777" w:rsidR="008F5C9D" w:rsidRPr="00B40138" w:rsidRDefault="003929AF" w:rsidP="004B442C">
      <w:pPr>
        <w:numPr>
          <w:ilvl w:val="2"/>
          <w:numId w:val="3"/>
        </w:numPr>
        <w:autoSpaceDE w:val="0"/>
        <w:autoSpaceDN w:val="0"/>
        <w:adjustRightInd w:val="0"/>
        <w:spacing w:line="360" w:lineRule="auto"/>
        <w:jc w:val="both"/>
        <w:rPr>
          <w:rFonts w:ascii="Arial" w:hAnsi="Arial" w:cs="Arial"/>
          <w:color w:val="000000"/>
          <w:sz w:val="20"/>
          <w:szCs w:val="20"/>
        </w:rPr>
      </w:pPr>
      <w:r w:rsidRPr="00B40138">
        <w:rPr>
          <w:rFonts w:ascii="Arial" w:hAnsi="Arial" w:cs="Arial"/>
          <w:color w:val="000000"/>
          <w:sz w:val="20"/>
          <w:szCs w:val="20"/>
        </w:rPr>
        <w:t>P</w:t>
      </w:r>
      <w:r w:rsidR="00757E29">
        <w:rPr>
          <w:rFonts w:ascii="Arial" w:hAnsi="Arial" w:cs="Arial"/>
          <w:color w:val="000000"/>
          <w:sz w:val="20"/>
          <w:szCs w:val="20"/>
        </w:rPr>
        <w:t>odgrupa 2</w:t>
      </w:r>
    </w:p>
    <w:tbl>
      <w:tblPr>
        <w:tblW w:w="7400" w:type="dxa"/>
        <w:tblInd w:w="779" w:type="dxa"/>
        <w:tblCellMar>
          <w:left w:w="70" w:type="dxa"/>
          <w:right w:w="70" w:type="dxa"/>
        </w:tblCellMar>
        <w:tblLook w:val="04A0" w:firstRow="1" w:lastRow="0" w:firstColumn="1" w:lastColumn="0" w:noHBand="0" w:noVBand="1"/>
      </w:tblPr>
      <w:tblGrid>
        <w:gridCol w:w="5800"/>
        <w:gridCol w:w="1600"/>
      </w:tblGrid>
      <w:tr w:rsidR="00910F0F" w14:paraId="79D95B84" w14:textId="77777777" w:rsidTr="00910F0F">
        <w:trPr>
          <w:trHeight w:val="300"/>
        </w:trPr>
        <w:tc>
          <w:tcPr>
            <w:tcW w:w="5800" w:type="dxa"/>
            <w:tcBorders>
              <w:top w:val="single" w:sz="8" w:space="0" w:color="FFFFFF"/>
              <w:left w:val="single" w:sz="8" w:space="0" w:color="FFFFFF"/>
              <w:bottom w:val="single" w:sz="8" w:space="0" w:color="FFFFFF"/>
              <w:right w:val="single" w:sz="8" w:space="0" w:color="FFFFFF"/>
            </w:tcBorders>
            <w:shd w:val="clear" w:color="000000" w:fill="222A35"/>
            <w:vAlign w:val="center"/>
            <w:hideMark/>
          </w:tcPr>
          <w:p w14:paraId="53CE97A2" w14:textId="77777777" w:rsidR="00910F0F" w:rsidRDefault="00910F0F" w:rsidP="004B442C">
            <w:pPr>
              <w:jc w:val="both"/>
              <w:rPr>
                <w:rFonts w:ascii="Arial" w:hAnsi="Arial" w:cs="Arial"/>
                <w:b/>
                <w:bCs/>
                <w:color w:val="FFFFFF"/>
                <w:sz w:val="16"/>
                <w:szCs w:val="16"/>
              </w:rPr>
            </w:pPr>
            <w:r>
              <w:rPr>
                <w:rFonts w:ascii="Arial" w:hAnsi="Arial" w:cs="Arial"/>
                <w:b/>
                <w:bCs/>
                <w:color w:val="FFFFFF"/>
                <w:sz w:val="16"/>
                <w:szCs w:val="16"/>
              </w:rPr>
              <w:t xml:space="preserve">ZAKRES UBEZPIECZENIA </w:t>
            </w:r>
          </w:p>
        </w:tc>
        <w:tc>
          <w:tcPr>
            <w:tcW w:w="1600" w:type="dxa"/>
            <w:tcBorders>
              <w:top w:val="single" w:sz="8" w:space="0" w:color="FFFFFF"/>
              <w:left w:val="nil"/>
              <w:bottom w:val="single" w:sz="8" w:space="0" w:color="FFFFFF"/>
              <w:right w:val="single" w:sz="8" w:space="0" w:color="FFFFFF"/>
            </w:tcBorders>
            <w:shd w:val="clear" w:color="000000" w:fill="222A35"/>
            <w:vAlign w:val="center"/>
            <w:hideMark/>
          </w:tcPr>
          <w:p w14:paraId="379C14DE" w14:textId="77777777" w:rsidR="00910F0F" w:rsidRDefault="00910F0F" w:rsidP="004B442C">
            <w:pPr>
              <w:jc w:val="both"/>
              <w:rPr>
                <w:rFonts w:ascii="Arial" w:hAnsi="Arial" w:cs="Arial"/>
                <w:b/>
                <w:bCs/>
                <w:color w:val="FFFFFF"/>
                <w:sz w:val="16"/>
                <w:szCs w:val="16"/>
              </w:rPr>
            </w:pPr>
            <w:r>
              <w:rPr>
                <w:rFonts w:ascii="Arial" w:hAnsi="Arial" w:cs="Arial"/>
                <w:b/>
                <w:bCs/>
                <w:color w:val="FFFFFF"/>
                <w:sz w:val="16"/>
                <w:szCs w:val="16"/>
              </w:rPr>
              <w:t>Podgrupa 2</w:t>
            </w:r>
          </w:p>
        </w:tc>
      </w:tr>
      <w:tr w:rsidR="00910F0F" w14:paraId="62AE8D0E" w14:textId="77777777" w:rsidTr="00910F0F">
        <w:trPr>
          <w:trHeight w:val="219"/>
        </w:trPr>
        <w:tc>
          <w:tcPr>
            <w:tcW w:w="5800" w:type="dxa"/>
            <w:tcBorders>
              <w:top w:val="nil"/>
              <w:left w:val="single" w:sz="8" w:space="0" w:color="FFFFFF"/>
              <w:bottom w:val="single" w:sz="8" w:space="0" w:color="FFFFFF"/>
              <w:right w:val="nil"/>
            </w:tcBorders>
            <w:shd w:val="clear" w:color="000000" w:fill="C00000"/>
            <w:vAlign w:val="center"/>
            <w:hideMark/>
          </w:tcPr>
          <w:p w14:paraId="2298D31D" w14:textId="77777777" w:rsidR="00910F0F" w:rsidRDefault="00910F0F" w:rsidP="004B442C">
            <w:pPr>
              <w:jc w:val="both"/>
              <w:rPr>
                <w:rFonts w:ascii="Arial" w:hAnsi="Arial" w:cs="Arial"/>
                <w:b/>
                <w:bCs/>
                <w:color w:val="FFFFFF"/>
                <w:sz w:val="16"/>
                <w:szCs w:val="16"/>
              </w:rPr>
            </w:pPr>
            <w:r>
              <w:rPr>
                <w:rFonts w:ascii="Arial" w:hAnsi="Arial" w:cs="Arial"/>
                <w:b/>
                <w:bCs/>
                <w:color w:val="FFFFFF"/>
                <w:sz w:val="16"/>
                <w:szCs w:val="16"/>
              </w:rPr>
              <w:t>PAKIET OCHRONNY</w:t>
            </w:r>
            <w:r>
              <w:rPr>
                <w:rFonts w:ascii="Arial" w:hAnsi="Arial" w:cs="Arial"/>
                <w:color w:val="000000"/>
                <w:sz w:val="16"/>
                <w:szCs w:val="16"/>
              </w:rPr>
              <w:t> </w:t>
            </w:r>
          </w:p>
        </w:tc>
        <w:tc>
          <w:tcPr>
            <w:tcW w:w="1600" w:type="dxa"/>
            <w:tcBorders>
              <w:top w:val="nil"/>
              <w:left w:val="nil"/>
              <w:bottom w:val="single" w:sz="8" w:space="0" w:color="FFFFFF"/>
              <w:right w:val="single" w:sz="8" w:space="0" w:color="FFFFFF"/>
            </w:tcBorders>
            <w:shd w:val="clear" w:color="000000" w:fill="C00000"/>
            <w:vAlign w:val="center"/>
          </w:tcPr>
          <w:p w14:paraId="5BE7B243" w14:textId="77777777" w:rsidR="00910F0F" w:rsidRDefault="00910F0F" w:rsidP="004B442C">
            <w:pPr>
              <w:jc w:val="both"/>
              <w:rPr>
                <w:rFonts w:ascii="Arial" w:hAnsi="Arial" w:cs="Arial"/>
                <w:b/>
                <w:bCs/>
                <w:color w:val="FFFFFF"/>
                <w:sz w:val="16"/>
                <w:szCs w:val="16"/>
              </w:rPr>
            </w:pPr>
          </w:p>
        </w:tc>
      </w:tr>
      <w:tr w:rsidR="00910F0F" w14:paraId="491B3F75"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D662E52"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340BF0A2" w14:textId="77777777" w:rsidR="00910F0F" w:rsidRDefault="00910F0F" w:rsidP="004B442C">
            <w:pPr>
              <w:jc w:val="both"/>
              <w:rPr>
                <w:rFonts w:ascii="Arial" w:hAnsi="Arial" w:cs="Arial"/>
                <w:color w:val="000000"/>
                <w:sz w:val="16"/>
                <w:szCs w:val="16"/>
              </w:rPr>
            </w:pPr>
          </w:p>
        </w:tc>
      </w:tr>
      <w:tr w:rsidR="00910F0F" w14:paraId="7213086B"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55E45B8"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CA571FE" w14:textId="77777777" w:rsidR="00910F0F" w:rsidRDefault="00910F0F" w:rsidP="004B442C">
            <w:pPr>
              <w:jc w:val="both"/>
              <w:rPr>
                <w:rFonts w:ascii="Arial" w:hAnsi="Arial" w:cs="Arial"/>
                <w:color w:val="000000"/>
                <w:sz w:val="16"/>
                <w:szCs w:val="16"/>
              </w:rPr>
            </w:pPr>
          </w:p>
        </w:tc>
      </w:tr>
      <w:tr w:rsidR="00910F0F" w14:paraId="40EDC9A8"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F36E77B"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85B4834" w14:textId="77777777" w:rsidR="00910F0F" w:rsidRDefault="00910F0F" w:rsidP="004B442C">
            <w:pPr>
              <w:jc w:val="both"/>
              <w:rPr>
                <w:rFonts w:ascii="Arial" w:hAnsi="Arial" w:cs="Arial"/>
                <w:color w:val="000000"/>
                <w:sz w:val="16"/>
                <w:szCs w:val="16"/>
              </w:rPr>
            </w:pPr>
          </w:p>
        </w:tc>
      </w:tr>
      <w:tr w:rsidR="00910F0F" w14:paraId="5DAC7AF0"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D5E18E8"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1DEE652F" w14:textId="77777777" w:rsidR="00910F0F" w:rsidRDefault="00910F0F" w:rsidP="004B442C">
            <w:pPr>
              <w:jc w:val="both"/>
              <w:rPr>
                <w:rFonts w:ascii="Arial" w:hAnsi="Arial" w:cs="Arial"/>
                <w:color w:val="000000"/>
                <w:sz w:val="16"/>
                <w:szCs w:val="16"/>
              </w:rPr>
            </w:pPr>
          </w:p>
        </w:tc>
      </w:tr>
      <w:tr w:rsidR="00910F0F" w14:paraId="6438302C"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CF5323D"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5951AF7" w14:textId="77777777" w:rsidR="00910F0F" w:rsidRDefault="00910F0F" w:rsidP="004B442C">
            <w:pPr>
              <w:jc w:val="both"/>
              <w:rPr>
                <w:rFonts w:ascii="Arial" w:hAnsi="Arial" w:cs="Arial"/>
                <w:color w:val="000000"/>
                <w:sz w:val="16"/>
                <w:szCs w:val="16"/>
              </w:rPr>
            </w:pPr>
          </w:p>
        </w:tc>
      </w:tr>
      <w:tr w:rsidR="00910F0F" w14:paraId="50DF947E"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A9CFBE6"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3788051" w14:textId="77777777" w:rsidR="00910F0F" w:rsidRDefault="00910F0F" w:rsidP="004B442C">
            <w:pPr>
              <w:jc w:val="both"/>
              <w:rPr>
                <w:rFonts w:ascii="Arial" w:hAnsi="Arial" w:cs="Arial"/>
                <w:color w:val="000000"/>
                <w:sz w:val="16"/>
                <w:szCs w:val="16"/>
              </w:rPr>
            </w:pPr>
          </w:p>
        </w:tc>
      </w:tr>
      <w:tr w:rsidR="00910F0F" w14:paraId="71DCECC8"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2C508349"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7C9555F" w14:textId="77777777" w:rsidR="00910F0F" w:rsidRDefault="00910F0F" w:rsidP="004B442C">
            <w:pPr>
              <w:jc w:val="both"/>
              <w:rPr>
                <w:rFonts w:ascii="Arial" w:hAnsi="Arial" w:cs="Arial"/>
                <w:color w:val="000000"/>
                <w:sz w:val="16"/>
                <w:szCs w:val="16"/>
              </w:rPr>
            </w:pPr>
          </w:p>
        </w:tc>
      </w:tr>
      <w:tr w:rsidR="00910F0F" w14:paraId="76E513A3" w14:textId="77777777" w:rsidTr="00910F0F">
        <w:trPr>
          <w:trHeight w:val="219"/>
        </w:trPr>
        <w:tc>
          <w:tcPr>
            <w:tcW w:w="5800" w:type="dxa"/>
            <w:tcBorders>
              <w:top w:val="nil"/>
              <w:left w:val="single" w:sz="8" w:space="0" w:color="FFFFFF"/>
              <w:bottom w:val="single" w:sz="8" w:space="0" w:color="FFFFFF"/>
              <w:right w:val="nil"/>
            </w:tcBorders>
            <w:shd w:val="clear" w:color="000000" w:fill="C00000"/>
            <w:vAlign w:val="center"/>
            <w:hideMark/>
          </w:tcPr>
          <w:p w14:paraId="4374BB9A" w14:textId="77777777" w:rsidR="00910F0F" w:rsidRDefault="00910F0F" w:rsidP="004B442C">
            <w:pPr>
              <w:jc w:val="both"/>
              <w:rPr>
                <w:rFonts w:ascii="Arial" w:hAnsi="Arial" w:cs="Arial"/>
                <w:b/>
                <w:bCs/>
                <w:color w:val="FFFFFF"/>
                <w:sz w:val="16"/>
                <w:szCs w:val="16"/>
              </w:rPr>
            </w:pPr>
            <w:r>
              <w:rPr>
                <w:rFonts w:ascii="Arial" w:hAnsi="Arial" w:cs="Arial"/>
                <w:b/>
                <w:bCs/>
                <w:color w:val="FFFFFF"/>
                <w:sz w:val="16"/>
                <w:szCs w:val="16"/>
              </w:rPr>
              <w:t>PAKIET ZDROWOTNY</w:t>
            </w:r>
          </w:p>
        </w:tc>
        <w:tc>
          <w:tcPr>
            <w:tcW w:w="1600" w:type="dxa"/>
            <w:tcBorders>
              <w:top w:val="nil"/>
              <w:left w:val="nil"/>
              <w:bottom w:val="single" w:sz="8" w:space="0" w:color="FFFFFF"/>
              <w:right w:val="single" w:sz="8" w:space="0" w:color="FFFFFF"/>
            </w:tcBorders>
            <w:shd w:val="clear" w:color="000000" w:fill="C00000"/>
            <w:vAlign w:val="center"/>
          </w:tcPr>
          <w:p w14:paraId="704DE207" w14:textId="77777777" w:rsidR="00910F0F" w:rsidRDefault="00910F0F" w:rsidP="004B442C">
            <w:pPr>
              <w:jc w:val="both"/>
              <w:rPr>
                <w:rFonts w:ascii="Arial" w:hAnsi="Arial" w:cs="Arial"/>
                <w:b/>
                <w:bCs/>
                <w:color w:val="FFFFFF"/>
                <w:sz w:val="16"/>
                <w:szCs w:val="16"/>
              </w:rPr>
            </w:pPr>
          </w:p>
        </w:tc>
      </w:tr>
      <w:tr w:rsidR="00910F0F" w14:paraId="4958317F" w14:textId="77777777" w:rsidTr="005F7624">
        <w:trPr>
          <w:trHeight w:val="33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D2F4009"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8B881CC" w14:textId="77777777" w:rsidR="00910F0F" w:rsidRDefault="00910F0F" w:rsidP="004B442C">
            <w:pPr>
              <w:jc w:val="both"/>
              <w:rPr>
                <w:rFonts w:ascii="Arial" w:hAnsi="Arial" w:cs="Arial"/>
                <w:color w:val="000000"/>
                <w:sz w:val="16"/>
                <w:szCs w:val="16"/>
              </w:rPr>
            </w:pPr>
          </w:p>
        </w:tc>
      </w:tr>
      <w:tr w:rsidR="00910F0F" w14:paraId="39DF70E2" w14:textId="77777777" w:rsidTr="005F7624">
        <w:trPr>
          <w:trHeight w:val="33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76FAC6D"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236C2E3" w14:textId="77777777" w:rsidR="00910F0F" w:rsidRDefault="00910F0F" w:rsidP="004B442C">
            <w:pPr>
              <w:jc w:val="both"/>
              <w:rPr>
                <w:rFonts w:ascii="Arial" w:hAnsi="Arial" w:cs="Arial"/>
                <w:color w:val="000000"/>
                <w:sz w:val="16"/>
                <w:szCs w:val="16"/>
              </w:rPr>
            </w:pPr>
          </w:p>
        </w:tc>
      </w:tr>
      <w:tr w:rsidR="007434B5" w14:paraId="0CDE1186" w14:textId="77777777" w:rsidTr="005F7624">
        <w:trPr>
          <w:trHeight w:val="33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BFA4FAA"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CCF041F" w14:textId="77777777" w:rsidR="007434B5" w:rsidRDefault="007434B5" w:rsidP="004B442C">
            <w:pPr>
              <w:jc w:val="both"/>
              <w:rPr>
                <w:rFonts w:ascii="Arial" w:hAnsi="Arial" w:cs="Arial"/>
                <w:color w:val="000000"/>
                <w:sz w:val="16"/>
                <w:szCs w:val="16"/>
              </w:rPr>
            </w:pPr>
          </w:p>
        </w:tc>
      </w:tr>
      <w:tr w:rsidR="00910F0F" w14:paraId="4DE47D6E"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E53099C"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12A48DE6" w14:textId="77777777" w:rsidR="00910F0F" w:rsidRDefault="00910F0F" w:rsidP="004B442C">
            <w:pPr>
              <w:jc w:val="both"/>
              <w:rPr>
                <w:rFonts w:ascii="Arial" w:hAnsi="Arial" w:cs="Arial"/>
                <w:color w:val="000000"/>
                <w:sz w:val="16"/>
                <w:szCs w:val="16"/>
              </w:rPr>
            </w:pPr>
          </w:p>
        </w:tc>
      </w:tr>
      <w:tr w:rsidR="00910F0F" w14:paraId="7A6FA47E" w14:textId="77777777" w:rsidTr="005F7624">
        <w:trPr>
          <w:trHeight w:val="219"/>
        </w:trPr>
        <w:tc>
          <w:tcPr>
            <w:tcW w:w="5800" w:type="dxa"/>
            <w:tcBorders>
              <w:top w:val="nil"/>
              <w:left w:val="single" w:sz="8" w:space="0" w:color="FFFFFF"/>
              <w:bottom w:val="single" w:sz="8" w:space="0" w:color="FFFFFF"/>
              <w:right w:val="nil"/>
            </w:tcBorders>
            <w:shd w:val="clear" w:color="000000" w:fill="D5DCE4"/>
            <w:noWrap/>
            <w:vAlign w:val="center"/>
          </w:tcPr>
          <w:p w14:paraId="51ACCCBC"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FFFFFF"/>
              <w:right w:val="single" w:sz="8" w:space="0" w:color="FFFFFF"/>
            </w:tcBorders>
            <w:shd w:val="clear" w:color="000000" w:fill="D5DCE4"/>
            <w:noWrap/>
            <w:vAlign w:val="center"/>
          </w:tcPr>
          <w:p w14:paraId="6D373816" w14:textId="77777777" w:rsidR="00910F0F" w:rsidRDefault="00910F0F" w:rsidP="004B442C">
            <w:pPr>
              <w:jc w:val="both"/>
              <w:rPr>
                <w:rFonts w:ascii="Arial" w:hAnsi="Arial" w:cs="Arial"/>
                <w:b/>
                <w:bCs/>
                <w:color w:val="000000"/>
                <w:sz w:val="16"/>
                <w:szCs w:val="16"/>
              </w:rPr>
            </w:pPr>
          </w:p>
        </w:tc>
      </w:tr>
      <w:tr w:rsidR="00910F0F" w14:paraId="1B530B27"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28066365" w14:textId="77777777" w:rsidR="00910F0F" w:rsidRDefault="00910F0F"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181FE9A5" w14:textId="77777777" w:rsidR="00910F0F" w:rsidRDefault="00910F0F" w:rsidP="004B442C">
            <w:pPr>
              <w:jc w:val="both"/>
              <w:rPr>
                <w:rFonts w:ascii="Arial" w:hAnsi="Arial" w:cs="Arial"/>
                <w:color w:val="000000"/>
                <w:sz w:val="16"/>
                <w:szCs w:val="16"/>
              </w:rPr>
            </w:pPr>
          </w:p>
        </w:tc>
      </w:tr>
      <w:tr w:rsidR="00910F0F" w14:paraId="3776CC06" w14:textId="77777777" w:rsidTr="005F7624">
        <w:trPr>
          <w:trHeight w:val="219"/>
        </w:trPr>
        <w:tc>
          <w:tcPr>
            <w:tcW w:w="5800" w:type="dxa"/>
            <w:tcBorders>
              <w:top w:val="nil"/>
              <w:left w:val="single" w:sz="8" w:space="0" w:color="FFFFFF"/>
              <w:bottom w:val="nil"/>
              <w:right w:val="single" w:sz="8" w:space="0" w:color="D5DCE4"/>
            </w:tcBorders>
            <w:shd w:val="clear" w:color="000000" w:fill="D5DCE4"/>
            <w:vAlign w:val="center"/>
          </w:tcPr>
          <w:p w14:paraId="5BDF9116" w14:textId="77777777" w:rsidR="00910F0F" w:rsidRDefault="00910F0F"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2ACDE27E" w14:textId="77777777" w:rsidR="00910F0F" w:rsidRDefault="00910F0F" w:rsidP="004B442C">
            <w:pPr>
              <w:jc w:val="both"/>
              <w:rPr>
                <w:rFonts w:ascii="Arial" w:hAnsi="Arial" w:cs="Arial"/>
                <w:color w:val="000000"/>
                <w:sz w:val="16"/>
                <w:szCs w:val="16"/>
              </w:rPr>
            </w:pPr>
          </w:p>
        </w:tc>
      </w:tr>
      <w:tr w:rsidR="00910F0F" w14:paraId="08A0F5B7"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37DCA42" w14:textId="77777777" w:rsidR="00910F0F" w:rsidRDefault="00910F0F"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6BC53C23" w14:textId="77777777" w:rsidR="00910F0F" w:rsidRDefault="00910F0F" w:rsidP="004B442C">
            <w:pPr>
              <w:jc w:val="both"/>
              <w:rPr>
                <w:rFonts w:ascii="Arial" w:hAnsi="Arial" w:cs="Arial"/>
                <w:color w:val="000000"/>
                <w:sz w:val="16"/>
                <w:szCs w:val="16"/>
              </w:rPr>
            </w:pPr>
          </w:p>
        </w:tc>
      </w:tr>
      <w:tr w:rsidR="00910F0F" w14:paraId="302E60CF" w14:textId="77777777" w:rsidTr="005F7624">
        <w:trPr>
          <w:trHeight w:val="219"/>
        </w:trPr>
        <w:tc>
          <w:tcPr>
            <w:tcW w:w="5800" w:type="dxa"/>
            <w:tcBorders>
              <w:top w:val="nil"/>
              <w:left w:val="single" w:sz="8" w:space="0" w:color="FFFFFF"/>
              <w:bottom w:val="nil"/>
              <w:right w:val="single" w:sz="8" w:space="0" w:color="D5DCE4"/>
            </w:tcBorders>
            <w:shd w:val="clear" w:color="000000" w:fill="D5DCE4"/>
            <w:vAlign w:val="center"/>
          </w:tcPr>
          <w:p w14:paraId="21FF2FA5" w14:textId="77777777" w:rsidR="00910F0F" w:rsidRDefault="00910F0F"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55D38F54" w14:textId="77777777" w:rsidR="00910F0F" w:rsidRDefault="00910F0F" w:rsidP="004B442C">
            <w:pPr>
              <w:jc w:val="both"/>
              <w:rPr>
                <w:rFonts w:ascii="Arial" w:hAnsi="Arial" w:cs="Arial"/>
                <w:color w:val="000000"/>
                <w:sz w:val="16"/>
                <w:szCs w:val="16"/>
              </w:rPr>
            </w:pPr>
          </w:p>
        </w:tc>
      </w:tr>
      <w:tr w:rsidR="00910F0F" w14:paraId="3C929D8F"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E44B020" w14:textId="77777777" w:rsidR="00910F0F" w:rsidRDefault="00910F0F"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2C25AE0B" w14:textId="77777777" w:rsidR="00910F0F" w:rsidRDefault="00910F0F" w:rsidP="004B442C">
            <w:pPr>
              <w:jc w:val="both"/>
              <w:rPr>
                <w:rFonts w:ascii="Arial" w:hAnsi="Arial" w:cs="Arial"/>
                <w:color w:val="000000"/>
                <w:sz w:val="16"/>
                <w:szCs w:val="16"/>
              </w:rPr>
            </w:pPr>
          </w:p>
        </w:tc>
      </w:tr>
      <w:tr w:rsidR="00910F0F" w14:paraId="5DE67715" w14:textId="77777777" w:rsidTr="005F7624">
        <w:trPr>
          <w:trHeight w:val="219"/>
        </w:trPr>
        <w:tc>
          <w:tcPr>
            <w:tcW w:w="5800" w:type="dxa"/>
            <w:tcBorders>
              <w:top w:val="nil"/>
              <w:left w:val="single" w:sz="8" w:space="0" w:color="FFFFFF"/>
              <w:bottom w:val="nil"/>
              <w:right w:val="single" w:sz="8" w:space="0" w:color="D5DCE4"/>
            </w:tcBorders>
            <w:shd w:val="clear" w:color="000000" w:fill="D5DCE4"/>
            <w:vAlign w:val="center"/>
          </w:tcPr>
          <w:p w14:paraId="5FB34E50" w14:textId="77777777" w:rsidR="00910F0F" w:rsidRDefault="00910F0F"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7CD04B52" w14:textId="77777777" w:rsidR="00910F0F" w:rsidRDefault="00910F0F" w:rsidP="004B442C">
            <w:pPr>
              <w:jc w:val="both"/>
              <w:rPr>
                <w:rFonts w:ascii="Arial" w:hAnsi="Arial" w:cs="Arial"/>
                <w:color w:val="000000"/>
                <w:sz w:val="16"/>
                <w:szCs w:val="16"/>
              </w:rPr>
            </w:pPr>
          </w:p>
        </w:tc>
      </w:tr>
      <w:tr w:rsidR="00910F0F" w14:paraId="03CF7841"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D7348DA" w14:textId="77777777" w:rsidR="00910F0F" w:rsidRDefault="00910F0F"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7ABEC66F" w14:textId="77777777" w:rsidR="00910F0F" w:rsidRDefault="00910F0F" w:rsidP="004B442C">
            <w:pPr>
              <w:jc w:val="both"/>
              <w:rPr>
                <w:rFonts w:ascii="Arial" w:hAnsi="Arial" w:cs="Arial"/>
                <w:color w:val="000000"/>
                <w:sz w:val="16"/>
                <w:szCs w:val="16"/>
              </w:rPr>
            </w:pPr>
          </w:p>
        </w:tc>
      </w:tr>
      <w:tr w:rsidR="00910F0F" w14:paraId="471A6E6E" w14:textId="77777777" w:rsidTr="005F7624">
        <w:trPr>
          <w:trHeight w:val="219"/>
        </w:trPr>
        <w:tc>
          <w:tcPr>
            <w:tcW w:w="5800" w:type="dxa"/>
            <w:tcBorders>
              <w:top w:val="nil"/>
              <w:left w:val="single" w:sz="8" w:space="0" w:color="FFFFFF"/>
              <w:bottom w:val="nil"/>
              <w:right w:val="single" w:sz="8" w:space="0" w:color="D5DCE4"/>
            </w:tcBorders>
            <w:shd w:val="clear" w:color="000000" w:fill="D5DCE4"/>
            <w:vAlign w:val="center"/>
          </w:tcPr>
          <w:p w14:paraId="494506B1" w14:textId="77777777" w:rsidR="00910F0F" w:rsidRDefault="00910F0F"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781E8D2A" w14:textId="77777777" w:rsidR="00910F0F" w:rsidRDefault="00910F0F" w:rsidP="004B442C">
            <w:pPr>
              <w:jc w:val="both"/>
              <w:rPr>
                <w:rFonts w:ascii="Arial" w:hAnsi="Arial" w:cs="Arial"/>
                <w:color w:val="000000"/>
                <w:sz w:val="16"/>
                <w:szCs w:val="16"/>
              </w:rPr>
            </w:pPr>
          </w:p>
        </w:tc>
      </w:tr>
      <w:tr w:rsidR="00910F0F" w14:paraId="4B12502F"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C0B5AA2" w14:textId="77777777" w:rsidR="00910F0F" w:rsidRDefault="00910F0F"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3AA0EF8A" w14:textId="77777777" w:rsidR="00910F0F" w:rsidRDefault="00910F0F" w:rsidP="004B442C">
            <w:pPr>
              <w:jc w:val="both"/>
              <w:rPr>
                <w:rFonts w:ascii="Arial" w:hAnsi="Arial" w:cs="Arial"/>
                <w:color w:val="000000"/>
                <w:sz w:val="16"/>
                <w:szCs w:val="16"/>
              </w:rPr>
            </w:pPr>
          </w:p>
        </w:tc>
      </w:tr>
      <w:tr w:rsidR="00910F0F" w14:paraId="70E96D43" w14:textId="77777777" w:rsidTr="005F7624">
        <w:trPr>
          <w:trHeight w:val="219"/>
        </w:trPr>
        <w:tc>
          <w:tcPr>
            <w:tcW w:w="5800" w:type="dxa"/>
            <w:tcBorders>
              <w:top w:val="nil"/>
              <w:left w:val="single" w:sz="8" w:space="0" w:color="FFFFFF"/>
              <w:bottom w:val="nil"/>
              <w:right w:val="single" w:sz="8" w:space="0" w:color="D5DCE4"/>
            </w:tcBorders>
            <w:shd w:val="clear" w:color="000000" w:fill="D5DCE4"/>
            <w:vAlign w:val="center"/>
          </w:tcPr>
          <w:p w14:paraId="189AE6C1" w14:textId="77777777" w:rsidR="00910F0F" w:rsidRDefault="00910F0F"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09933F20" w14:textId="77777777" w:rsidR="00910F0F" w:rsidRDefault="00910F0F" w:rsidP="004B442C">
            <w:pPr>
              <w:jc w:val="both"/>
              <w:rPr>
                <w:rFonts w:ascii="Arial" w:hAnsi="Arial" w:cs="Arial"/>
                <w:color w:val="000000"/>
                <w:sz w:val="16"/>
                <w:szCs w:val="16"/>
              </w:rPr>
            </w:pPr>
          </w:p>
        </w:tc>
      </w:tr>
      <w:tr w:rsidR="00910F0F" w14:paraId="5E3C0430"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6119DD9" w14:textId="77777777" w:rsidR="00910F0F" w:rsidRDefault="00910F0F"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2CE16713" w14:textId="77777777" w:rsidR="00910F0F" w:rsidRDefault="00910F0F" w:rsidP="004B442C">
            <w:pPr>
              <w:jc w:val="both"/>
              <w:rPr>
                <w:rFonts w:ascii="Arial" w:hAnsi="Arial" w:cs="Arial"/>
                <w:color w:val="000000"/>
                <w:sz w:val="16"/>
                <w:szCs w:val="16"/>
              </w:rPr>
            </w:pPr>
          </w:p>
        </w:tc>
      </w:tr>
      <w:tr w:rsidR="00910F0F" w14:paraId="2B896B2B"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F799FCC" w14:textId="77777777" w:rsidR="00910F0F" w:rsidRDefault="00910F0F"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37F42057" w14:textId="77777777" w:rsidR="00910F0F" w:rsidRDefault="00910F0F" w:rsidP="004B442C">
            <w:pPr>
              <w:jc w:val="both"/>
              <w:rPr>
                <w:rFonts w:ascii="Arial" w:hAnsi="Arial" w:cs="Arial"/>
                <w:color w:val="000000"/>
                <w:sz w:val="16"/>
                <w:szCs w:val="16"/>
              </w:rPr>
            </w:pPr>
          </w:p>
        </w:tc>
      </w:tr>
      <w:tr w:rsidR="00910F0F" w14:paraId="20EE5B22"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1E127FD" w14:textId="77777777" w:rsidR="00910F0F" w:rsidRDefault="00910F0F"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5C7E6CF" w14:textId="77777777" w:rsidR="00910F0F" w:rsidRDefault="00910F0F" w:rsidP="004B442C">
            <w:pPr>
              <w:jc w:val="both"/>
              <w:rPr>
                <w:rFonts w:ascii="Arial" w:hAnsi="Arial" w:cs="Arial"/>
                <w:color w:val="000000"/>
                <w:sz w:val="16"/>
                <w:szCs w:val="16"/>
              </w:rPr>
            </w:pPr>
          </w:p>
        </w:tc>
      </w:tr>
      <w:tr w:rsidR="00910F0F" w14:paraId="03044C7D"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32AE936"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041AFDB" w14:textId="77777777" w:rsidR="00910F0F" w:rsidRDefault="00910F0F" w:rsidP="004B442C">
            <w:pPr>
              <w:jc w:val="both"/>
              <w:rPr>
                <w:rFonts w:ascii="Arial" w:hAnsi="Arial" w:cs="Arial"/>
                <w:color w:val="000000"/>
                <w:sz w:val="16"/>
                <w:szCs w:val="16"/>
              </w:rPr>
            </w:pPr>
          </w:p>
        </w:tc>
      </w:tr>
      <w:tr w:rsidR="00910F0F" w14:paraId="581F20B7"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6F7086A"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E0A9C68" w14:textId="77777777" w:rsidR="00910F0F" w:rsidRDefault="00910F0F" w:rsidP="004B442C">
            <w:pPr>
              <w:jc w:val="both"/>
              <w:rPr>
                <w:rFonts w:ascii="Arial" w:hAnsi="Arial" w:cs="Arial"/>
                <w:color w:val="000000"/>
                <w:sz w:val="16"/>
                <w:szCs w:val="16"/>
              </w:rPr>
            </w:pPr>
          </w:p>
        </w:tc>
      </w:tr>
      <w:tr w:rsidR="00910F0F" w14:paraId="74AF4B7E"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D36EBA4"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EFAC046" w14:textId="77777777" w:rsidR="00910F0F" w:rsidRDefault="00910F0F" w:rsidP="004B442C">
            <w:pPr>
              <w:jc w:val="both"/>
              <w:rPr>
                <w:rFonts w:ascii="Arial" w:hAnsi="Arial" w:cs="Arial"/>
                <w:color w:val="000000"/>
                <w:sz w:val="16"/>
                <w:szCs w:val="16"/>
              </w:rPr>
            </w:pPr>
          </w:p>
        </w:tc>
      </w:tr>
      <w:tr w:rsidR="00910F0F" w14:paraId="4C6ED525"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03F0099A"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AAD10EB" w14:textId="77777777" w:rsidR="00910F0F" w:rsidRDefault="00910F0F" w:rsidP="004B442C">
            <w:pPr>
              <w:jc w:val="both"/>
              <w:rPr>
                <w:rFonts w:ascii="Arial" w:hAnsi="Arial" w:cs="Arial"/>
                <w:color w:val="000000"/>
                <w:sz w:val="16"/>
                <w:szCs w:val="16"/>
              </w:rPr>
            </w:pPr>
          </w:p>
        </w:tc>
      </w:tr>
      <w:tr w:rsidR="00910F0F" w14:paraId="08CD6103"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2F3DB1C"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029A5DF" w14:textId="77777777" w:rsidR="00910F0F" w:rsidRDefault="00910F0F" w:rsidP="004B442C">
            <w:pPr>
              <w:jc w:val="both"/>
              <w:rPr>
                <w:rFonts w:ascii="Arial" w:hAnsi="Arial" w:cs="Arial"/>
                <w:color w:val="000000"/>
                <w:sz w:val="16"/>
                <w:szCs w:val="16"/>
              </w:rPr>
            </w:pPr>
          </w:p>
        </w:tc>
      </w:tr>
      <w:tr w:rsidR="00910F0F" w14:paraId="48EA778B" w14:textId="77777777" w:rsidTr="00910F0F">
        <w:trPr>
          <w:trHeight w:val="219"/>
        </w:trPr>
        <w:tc>
          <w:tcPr>
            <w:tcW w:w="5800" w:type="dxa"/>
            <w:tcBorders>
              <w:top w:val="nil"/>
              <w:left w:val="single" w:sz="8" w:space="0" w:color="FFFFFF"/>
              <w:bottom w:val="single" w:sz="8" w:space="0" w:color="FFFFFF"/>
              <w:right w:val="nil"/>
            </w:tcBorders>
            <w:shd w:val="clear" w:color="000000" w:fill="C00000"/>
            <w:noWrap/>
            <w:vAlign w:val="center"/>
            <w:hideMark/>
          </w:tcPr>
          <w:p w14:paraId="4A0F7373" w14:textId="77777777" w:rsidR="00910F0F" w:rsidRDefault="00910F0F" w:rsidP="004B442C">
            <w:pPr>
              <w:jc w:val="both"/>
              <w:rPr>
                <w:rFonts w:ascii="Arial" w:hAnsi="Arial" w:cs="Arial"/>
                <w:b/>
                <w:bCs/>
                <w:color w:val="FFFFFF"/>
                <w:sz w:val="16"/>
                <w:szCs w:val="16"/>
              </w:rPr>
            </w:pPr>
            <w:r>
              <w:rPr>
                <w:rFonts w:ascii="Arial" w:hAnsi="Arial" w:cs="Arial"/>
                <w:b/>
                <w:bCs/>
                <w:color w:val="FFFFFF"/>
                <w:sz w:val="16"/>
                <w:szCs w:val="16"/>
              </w:rPr>
              <w:t>PAKIET RODZINNY </w:t>
            </w:r>
          </w:p>
        </w:tc>
        <w:tc>
          <w:tcPr>
            <w:tcW w:w="1600" w:type="dxa"/>
            <w:tcBorders>
              <w:top w:val="nil"/>
              <w:left w:val="nil"/>
              <w:bottom w:val="single" w:sz="8" w:space="0" w:color="FFFFFF"/>
              <w:right w:val="single" w:sz="8" w:space="0" w:color="FFFFFF"/>
            </w:tcBorders>
            <w:shd w:val="clear" w:color="000000" w:fill="C00000"/>
            <w:noWrap/>
            <w:vAlign w:val="center"/>
            <w:hideMark/>
          </w:tcPr>
          <w:p w14:paraId="4DCCE7EE" w14:textId="77777777" w:rsidR="00910F0F" w:rsidRDefault="00910F0F" w:rsidP="004B442C">
            <w:pPr>
              <w:jc w:val="both"/>
              <w:rPr>
                <w:rFonts w:ascii="Arial" w:hAnsi="Arial" w:cs="Arial"/>
                <w:b/>
                <w:bCs/>
                <w:color w:val="FFFFFF"/>
                <w:sz w:val="16"/>
                <w:szCs w:val="16"/>
              </w:rPr>
            </w:pPr>
            <w:r>
              <w:rPr>
                <w:rFonts w:ascii="Arial" w:hAnsi="Arial" w:cs="Arial"/>
                <w:b/>
                <w:bCs/>
                <w:color w:val="FFFFFF"/>
                <w:sz w:val="16"/>
                <w:szCs w:val="16"/>
              </w:rPr>
              <w:t> </w:t>
            </w:r>
          </w:p>
        </w:tc>
      </w:tr>
      <w:tr w:rsidR="00910F0F" w14:paraId="2CF70669"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5F8E06B"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17C6494E" w14:textId="77777777" w:rsidR="00910F0F" w:rsidRDefault="00910F0F" w:rsidP="004B442C">
            <w:pPr>
              <w:jc w:val="both"/>
              <w:rPr>
                <w:rFonts w:ascii="Arial" w:hAnsi="Arial" w:cs="Arial"/>
                <w:color w:val="000000"/>
                <w:sz w:val="16"/>
                <w:szCs w:val="16"/>
              </w:rPr>
            </w:pPr>
          </w:p>
        </w:tc>
      </w:tr>
      <w:tr w:rsidR="00910F0F" w14:paraId="571207C1"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1BBDB227"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7684AFF" w14:textId="77777777" w:rsidR="00910F0F" w:rsidRDefault="00910F0F" w:rsidP="004B442C">
            <w:pPr>
              <w:jc w:val="both"/>
              <w:rPr>
                <w:rFonts w:ascii="Arial" w:hAnsi="Arial" w:cs="Arial"/>
                <w:color w:val="000000"/>
                <w:sz w:val="16"/>
                <w:szCs w:val="16"/>
              </w:rPr>
            </w:pPr>
          </w:p>
        </w:tc>
      </w:tr>
      <w:tr w:rsidR="00910F0F" w14:paraId="4A2D4191"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9C05F43"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1413799D" w14:textId="77777777" w:rsidR="00910F0F" w:rsidRDefault="00910F0F" w:rsidP="004B442C">
            <w:pPr>
              <w:jc w:val="both"/>
              <w:rPr>
                <w:rFonts w:ascii="Arial" w:hAnsi="Arial" w:cs="Arial"/>
                <w:color w:val="000000"/>
                <w:sz w:val="16"/>
                <w:szCs w:val="16"/>
              </w:rPr>
            </w:pPr>
          </w:p>
        </w:tc>
      </w:tr>
      <w:tr w:rsidR="00910F0F" w14:paraId="7DFE0206"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5394718"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1694161" w14:textId="77777777" w:rsidR="00910F0F" w:rsidRDefault="00910F0F" w:rsidP="004B442C">
            <w:pPr>
              <w:jc w:val="both"/>
              <w:rPr>
                <w:rFonts w:ascii="Arial" w:hAnsi="Arial" w:cs="Arial"/>
                <w:color w:val="000000"/>
                <w:sz w:val="16"/>
                <w:szCs w:val="16"/>
              </w:rPr>
            </w:pPr>
          </w:p>
        </w:tc>
      </w:tr>
      <w:tr w:rsidR="00910F0F" w14:paraId="126F0144"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14A08D94"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6E6421BB" w14:textId="77777777" w:rsidR="00910F0F" w:rsidRDefault="00910F0F" w:rsidP="004B442C">
            <w:pPr>
              <w:jc w:val="both"/>
              <w:rPr>
                <w:rFonts w:ascii="Arial" w:hAnsi="Arial" w:cs="Arial"/>
                <w:color w:val="000000"/>
                <w:sz w:val="16"/>
                <w:szCs w:val="16"/>
              </w:rPr>
            </w:pPr>
          </w:p>
        </w:tc>
      </w:tr>
      <w:tr w:rsidR="00910F0F" w14:paraId="30BDA1FF" w14:textId="77777777" w:rsidTr="005F7624">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7904AC5" w14:textId="77777777" w:rsidR="00910F0F" w:rsidRDefault="00910F0F"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059142D5" w14:textId="77777777" w:rsidR="00910F0F" w:rsidRDefault="00910F0F" w:rsidP="004B442C">
            <w:pPr>
              <w:jc w:val="both"/>
              <w:rPr>
                <w:rFonts w:ascii="Arial" w:hAnsi="Arial" w:cs="Arial"/>
                <w:color w:val="000000"/>
                <w:sz w:val="16"/>
                <w:szCs w:val="16"/>
              </w:rPr>
            </w:pPr>
          </w:p>
        </w:tc>
      </w:tr>
      <w:tr w:rsidR="00DD0057" w14:paraId="3C2B88B1" w14:textId="77777777" w:rsidTr="00B93335">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5FC8B73" w14:textId="77777777" w:rsidR="00DD0057" w:rsidRDefault="00DD0057"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47EB67B" w14:textId="77777777" w:rsidR="00DD0057" w:rsidRDefault="00DD0057" w:rsidP="004B442C">
            <w:pPr>
              <w:jc w:val="both"/>
              <w:rPr>
                <w:rFonts w:ascii="Arial" w:hAnsi="Arial" w:cs="Arial"/>
                <w:color w:val="000000"/>
                <w:sz w:val="16"/>
                <w:szCs w:val="16"/>
              </w:rPr>
            </w:pPr>
          </w:p>
        </w:tc>
      </w:tr>
    </w:tbl>
    <w:p w14:paraId="6D27B974" w14:textId="77777777" w:rsidR="00DD0057" w:rsidRDefault="00DD0057" w:rsidP="004B442C">
      <w:pPr>
        <w:autoSpaceDE w:val="0"/>
        <w:autoSpaceDN w:val="0"/>
        <w:adjustRightInd w:val="0"/>
        <w:spacing w:line="360" w:lineRule="auto"/>
        <w:jc w:val="both"/>
        <w:rPr>
          <w:rFonts w:ascii="Arial" w:hAnsi="Arial" w:cs="Arial"/>
          <w:color w:val="000000"/>
          <w:sz w:val="20"/>
          <w:szCs w:val="20"/>
        </w:rPr>
      </w:pPr>
    </w:p>
    <w:p w14:paraId="2802781A" w14:textId="77777777" w:rsidR="0087060D" w:rsidRPr="00B40138" w:rsidRDefault="0087060D" w:rsidP="004B442C">
      <w:pPr>
        <w:numPr>
          <w:ilvl w:val="2"/>
          <w:numId w:val="3"/>
        </w:numPr>
        <w:autoSpaceDE w:val="0"/>
        <w:autoSpaceDN w:val="0"/>
        <w:adjustRightInd w:val="0"/>
        <w:spacing w:line="360" w:lineRule="auto"/>
        <w:jc w:val="both"/>
        <w:rPr>
          <w:rFonts w:ascii="Arial" w:hAnsi="Arial" w:cs="Arial"/>
          <w:color w:val="000000"/>
          <w:sz w:val="20"/>
          <w:szCs w:val="20"/>
        </w:rPr>
      </w:pPr>
      <w:r w:rsidRPr="00B40138">
        <w:rPr>
          <w:rFonts w:ascii="Arial" w:hAnsi="Arial" w:cs="Arial"/>
          <w:color w:val="000000"/>
          <w:sz w:val="20"/>
          <w:szCs w:val="20"/>
        </w:rPr>
        <w:t>P</w:t>
      </w:r>
      <w:r>
        <w:rPr>
          <w:rFonts w:ascii="Arial" w:hAnsi="Arial" w:cs="Arial"/>
          <w:color w:val="000000"/>
          <w:sz w:val="20"/>
          <w:szCs w:val="20"/>
        </w:rPr>
        <w:t>odgrupa 3</w:t>
      </w:r>
    </w:p>
    <w:tbl>
      <w:tblPr>
        <w:tblW w:w="7400" w:type="dxa"/>
        <w:tblInd w:w="779" w:type="dxa"/>
        <w:tblCellMar>
          <w:left w:w="70" w:type="dxa"/>
          <w:right w:w="70" w:type="dxa"/>
        </w:tblCellMar>
        <w:tblLook w:val="04A0" w:firstRow="1" w:lastRow="0" w:firstColumn="1" w:lastColumn="0" w:noHBand="0" w:noVBand="1"/>
      </w:tblPr>
      <w:tblGrid>
        <w:gridCol w:w="5800"/>
        <w:gridCol w:w="1600"/>
      </w:tblGrid>
      <w:tr w:rsidR="0087060D" w14:paraId="7F3D1F8C" w14:textId="77777777" w:rsidTr="000915E3">
        <w:trPr>
          <w:trHeight w:val="300"/>
        </w:trPr>
        <w:tc>
          <w:tcPr>
            <w:tcW w:w="5800" w:type="dxa"/>
            <w:tcBorders>
              <w:top w:val="single" w:sz="8" w:space="0" w:color="FFFFFF"/>
              <w:left w:val="single" w:sz="8" w:space="0" w:color="FFFFFF"/>
              <w:bottom w:val="single" w:sz="8" w:space="0" w:color="FFFFFF"/>
              <w:right w:val="single" w:sz="8" w:space="0" w:color="FFFFFF"/>
            </w:tcBorders>
            <w:shd w:val="clear" w:color="000000" w:fill="222A35"/>
            <w:vAlign w:val="center"/>
            <w:hideMark/>
          </w:tcPr>
          <w:p w14:paraId="01C632B9" w14:textId="77777777" w:rsidR="0087060D" w:rsidRDefault="0087060D" w:rsidP="004B442C">
            <w:pPr>
              <w:jc w:val="both"/>
              <w:rPr>
                <w:rFonts w:ascii="Arial" w:hAnsi="Arial" w:cs="Arial"/>
                <w:b/>
                <w:bCs/>
                <w:color w:val="FFFFFF"/>
                <w:sz w:val="16"/>
                <w:szCs w:val="16"/>
              </w:rPr>
            </w:pPr>
            <w:r>
              <w:rPr>
                <w:rFonts w:ascii="Arial" w:hAnsi="Arial" w:cs="Arial"/>
                <w:b/>
                <w:bCs/>
                <w:color w:val="FFFFFF"/>
                <w:sz w:val="16"/>
                <w:szCs w:val="16"/>
              </w:rPr>
              <w:t xml:space="preserve">ZAKRES UBEZPIECZENIA </w:t>
            </w:r>
          </w:p>
        </w:tc>
        <w:tc>
          <w:tcPr>
            <w:tcW w:w="1600" w:type="dxa"/>
            <w:tcBorders>
              <w:top w:val="single" w:sz="8" w:space="0" w:color="FFFFFF"/>
              <w:left w:val="nil"/>
              <w:bottom w:val="single" w:sz="8" w:space="0" w:color="FFFFFF"/>
              <w:right w:val="single" w:sz="8" w:space="0" w:color="FFFFFF"/>
            </w:tcBorders>
            <w:shd w:val="clear" w:color="000000" w:fill="222A35"/>
            <w:vAlign w:val="center"/>
            <w:hideMark/>
          </w:tcPr>
          <w:p w14:paraId="2B949C4E" w14:textId="77777777" w:rsidR="0087060D" w:rsidRDefault="0087060D" w:rsidP="004B442C">
            <w:pPr>
              <w:jc w:val="both"/>
              <w:rPr>
                <w:rFonts w:ascii="Arial" w:hAnsi="Arial" w:cs="Arial"/>
                <w:b/>
                <w:bCs/>
                <w:color w:val="FFFFFF"/>
                <w:sz w:val="16"/>
                <w:szCs w:val="16"/>
              </w:rPr>
            </w:pPr>
            <w:r>
              <w:rPr>
                <w:rFonts w:ascii="Arial" w:hAnsi="Arial" w:cs="Arial"/>
                <w:b/>
                <w:bCs/>
                <w:color w:val="FFFFFF"/>
                <w:sz w:val="16"/>
                <w:szCs w:val="16"/>
              </w:rPr>
              <w:t xml:space="preserve">Podgrupa </w:t>
            </w:r>
            <w:r w:rsidR="008A57C4" w:rsidRPr="008A57C4">
              <w:rPr>
                <w:rFonts w:ascii="Arial" w:hAnsi="Arial" w:cs="Arial"/>
                <w:b/>
                <w:bCs/>
                <w:color w:val="F2F2F2"/>
                <w:sz w:val="16"/>
                <w:szCs w:val="16"/>
              </w:rPr>
              <w:t>3</w:t>
            </w:r>
          </w:p>
        </w:tc>
      </w:tr>
      <w:tr w:rsidR="0087060D" w14:paraId="4236B18C" w14:textId="77777777" w:rsidTr="000915E3">
        <w:trPr>
          <w:trHeight w:val="219"/>
        </w:trPr>
        <w:tc>
          <w:tcPr>
            <w:tcW w:w="5800" w:type="dxa"/>
            <w:tcBorders>
              <w:top w:val="nil"/>
              <w:left w:val="single" w:sz="8" w:space="0" w:color="FFFFFF"/>
              <w:bottom w:val="single" w:sz="8" w:space="0" w:color="FFFFFF"/>
              <w:right w:val="nil"/>
            </w:tcBorders>
            <w:shd w:val="clear" w:color="000000" w:fill="C00000"/>
            <w:vAlign w:val="center"/>
            <w:hideMark/>
          </w:tcPr>
          <w:p w14:paraId="66F02C14" w14:textId="77777777" w:rsidR="0087060D" w:rsidRDefault="0087060D" w:rsidP="004B442C">
            <w:pPr>
              <w:jc w:val="both"/>
              <w:rPr>
                <w:rFonts w:ascii="Arial" w:hAnsi="Arial" w:cs="Arial"/>
                <w:b/>
                <w:bCs/>
                <w:color w:val="FFFFFF"/>
                <w:sz w:val="16"/>
                <w:szCs w:val="16"/>
              </w:rPr>
            </w:pPr>
            <w:r>
              <w:rPr>
                <w:rFonts w:ascii="Arial" w:hAnsi="Arial" w:cs="Arial"/>
                <w:b/>
                <w:bCs/>
                <w:color w:val="FFFFFF"/>
                <w:sz w:val="16"/>
                <w:szCs w:val="16"/>
              </w:rPr>
              <w:t>PAKIET OCHRONNY</w:t>
            </w:r>
            <w:r>
              <w:rPr>
                <w:rFonts w:ascii="Arial" w:hAnsi="Arial" w:cs="Arial"/>
                <w:color w:val="000000"/>
                <w:sz w:val="16"/>
                <w:szCs w:val="16"/>
              </w:rPr>
              <w:t> </w:t>
            </w:r>
          </w:p>
        </w:tc>
        <w:tc>
          <w:tcPr>
            <w:tcW w:w="1600" w:type="dxa"/>
            <w:tcBorders>
              <w:top w:val="nil"/>
              <w:left w:val="nil"/>
              <w:bottom w:val="single" w:sz="8" w:space="0" w:color="FFFFFF"/>
              <w:right w:val="single" w:sz="8" w:space="0" w:color="FFFFFF"/>
            </w:tcBorders>
            <w:shd w:val="clear" w:color="000000" w:fill="C00000"/>
            <w:vAlign w:val="center"/>
          </w:tcPr>
          <w:p w14:paraId="26D7DC99" w14:textId="77777777" w:rsidR="0087060D" w:rsidRDefault="0087060D" w:rsidP="004B442C">
            <w:pPr>
              <w:jc w:val="both"/>
              <w:rPr>
                <w:rFonts w:ascii="Arial" w:hAnsi="Arial" w:cs="Arial"/>
                <w:b/>
                <w:bCs/>
                <w:color w:val="FFFFFF"/>
                <w:sz w:val="16"/>
                <w:szCs w:val="16"/>
              </w:rPr>
            </w:pPr>
          </w:p>
        </w:tc>
      </w:tr>
      <w:tr w:rsidR="0087060D" w14:paraId="7CFB47A3"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7462B24"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69F1D167" w14:textId="77777777" w:rsidR="0087060D" w:rsidRDefault="0087060D" w:rsidP="004B442C">
            <w:pPr>
              <w:jc w:val="both"/>
              <w:rPr>
                <w:rFonts w:ascii="Arial" w:hAnsi="Arial" w:cs="Arial"/>
                <w:color w:val="000000"/>
                <w:sz w:val="16"/>
                <w:szCs w:val="16"/>
              </w:rPr>
            </w:pPr>
          </w:p>
        </w:tc>
      </w:tr>
      <w:tr w:rsidR="0087060D" w14:paraId="570D49AC"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EF835A5"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32ED77B" w14:textId="77777777" w:rsidR="0087060D" w:rsidRDefault="0087060D" w:rsidP="004B442C">
            <w:pPr>
              <w:jc w:val="both"/>
              <w:rPr>
                <w:rFonts w:ascii="Arial" w:hAnsi="Arial" w:cs="Arial"/>
                <w:color w:val="000000"/>
                <w:sz w:val="16"/>
                <w:szCs w:val="16"/>
              </w:rPr>
            </w:pPr>
          </w:p>
        </w:tc>
      </w:tr>
      <w:tr w:rsidR="0087060D" w14:paraId="5CCAC743"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3D029F8"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3E6EACE" w14:textId="77777777" w:rsidR="0087060D" w:rsidRDefault="0087060D" w:rsidP="004B442C">
            <w:pPr>
              <w:jc w:val="both"/>
              <w:rPr>
                <w:rFonts w:ascii="Arial" w:hAnsi="Arial" w:cs="Arial"/>
                <w:color w:val="000000"/>
                <w:sz w:val="16"/>
                <w:szCs w:val="16"/>
              </w:rPr>
            </w:pPr>
          </w:p>
        </w:tc>
      </w:tr>
      <w:tr w:rsidR="0087060D" w14:paraId="2AA5AB0C"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A4B3ACA"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631B5556" w14:textId="77777777" w:rsidR="0087060D" w:rsidRDefault="0087060D" w:rsidP="004B442C">
            <w:pPr>
              <w:jc w:val="both"/>
              <w:rPr>
                <w:rFonts w:ascii="Arial" w:hAnsi="Arial" w:cs="Arial"/>
                <w:color w:val="000000"/>
                <w:sz w:val="16"/>
                <w:szCs w:val="16"/>
              </w:rPr>
            </w:pPr>
          </w:p>
        </w:tc>
      </w:tr>
      <w:tr w:rsidR="0087060D" w14:paraId="10CAED18"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09FA6EE"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7D3BB72" w14:textId="77777777" w:rsidR="0087060D" w:rsidRDefault="0087060D" w:rsidP="004B442C">
            <w:pPr>
              <w:jc w:val="both"/>
              <w:rPr>
                <w:rFonts w:ascii="Arial" w:hAnsi="Arial" w:cs="Arial"/>
                <w:color w:val="000000"/>
                <w:sz w:val="16"/>
                <w:szCs w:val="16"/>
              </w:rPr>
            </w:pPr>
          </w:p>
        </w:tc>
      </w:tr>
      <w:tr w:rsidR="0087060D" w14:paraId="5EA5CCE8"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3F65BC1"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D2AD122" w14:textId="77777777" w:rsidR="0087060D" w:rsidRDefault="0087060D" w:rsidP="004B442C">
            <w:pPr>
              <w:jc w:val="both"/>
              <w:rPr>
                <w:rFonts w:ascii="Arial" w:hAnsi="Arial" w:cs="Arial"/>
                <w:color w:val="000000"/>
                <w:sz w:val="16"/>
                <w:szCs w:val="16"/>
              </w:rPr>
            </w:pPr>
          </w:p>
        </w:tc>
      </w:tr>
      <w:tr w:rsidR="0087060D" w14:paraId="626F6E15"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19B2CC08"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B4A0A05" w14:textId="77777777" w:rsidR="0087060D" w:rsidRDefault="0087060D" w:rsidP="004B442C">
            <w:pPr>
              <w:jc w:val="both"/>
              <w:rPr>
                <w:rFonts w:ascii="Arial" w:hAnsi="Arial" w:cs="Arial"/>
                <w:color w:val="000000"/>
                <w:sz w:val="16"/>
                <w:szCs w:val="16"/>
              </w:rPr>
            </w:pPr>
          </w:p>
        </w:tc>
      </w:tr>
      <w:tr w:rsidR="0087060D" w14:paraId="600B7E57" w14:textId="77777777" w:rsidTr="000915E3">
        <w:trPr>
          <w:trHeight w:val="219"/>
        </w:trPr>
        <w:tc>
          <w:tcPr>
            <w:tcW w:w="5800" w:type="dxa"/>
            <w:tcBorders>
              <w:top w:val="nil"/>
              <w:left w:val="single" w:sz="8" w:space="0" w:color="FFFFFF"/>
              <w:bottom w:val="single" w:sz="8" w:space="0" w:color="FFFFFF"/>
              <w:right w:val="nil"/>
            </w:tcBorders>
            <w:shd w:val="clear" w:color="000000" w:fill="C00000"/>
            <w:vAlign w:val="center"/>
            <w:hideMark/>
          </w:tcPr>
          <w:p w14:paraId="67DEF6AA" w14:textId="77777777" w:rsidR="0087060D" w:rsidRDefault="0087060D" w:rsidP="004B442C">
            <w:pPr>
              <w:jc w:val="both"/>
              <w:rPr>
                <w:rFonts w:ascii="Arial" w:hAnsi="Arial" w:cs="Arial"/>
                <w:b/>
                <w:bCs/>
                <w:color w:val="FFFFFF"/>
                <w:sz w:val="16"/>
                <w:szCs w:val="16"/>
              </w:rPr>
            </w:pPr>
            <w:r>
              <w:rPr>
                <w:rFonts w:ascii="Arial" w:hAnsi="Arial" w:cs="Arial"/>
                <w:b/>
                <w:bCs/>
                <w:color w:val="FFFFFF"/>
                <w:sz w:val="16"/>
                <w:szCs w:val="16"/>
              </w:rPr>
              <w:t>PAKIET ZDROWOTNY</w:t>
            </w:r>
          </w:p>
        </w:tc>
        <w:tc>
          <w:tcPr>
            <w:tcW w:w="1600" w:type="dxa"/>
            <w:tcBorders>
              <w:top w:val="nil"/>
              <w:left w:val="nil"/>
              <w:bottom w:val="single" w:sz="8" w:space="0" w:color="FFFFFF"/>
              <w:right w:val="single" w:sz="8" w:space="0" w:color="FFFFFF"/>
            </w:tcBorders>
            <w:shd w:val="clear" w:color="000000" w:fill="C00000"/>
            <w:vAlign w:val="center"/>
          </w:tcPr>
          <w:p w14:paraId="6FA9CC32" w14:textId="77777777" w:rsidR="0087060D" w:rsidRDefault="0087060D" w:rsidP="004B442C">
            <w:pPr>
              <w:jc w:val="both"/>
              <w:rPr>
                <w:rFonts w:ascii="Arial" w:hAnsi="Arial" w:cs="Arial"/>
                <w:b/>
                <w:bCs/>
                <w:color w:val="FFFFFF"/>
                <w:sz w:val="16"/>
                <w:szCs w:val="16"/>
              </w:rPr>
            </w:pPr>
          </w:p>
        </w:tc>
      </w:tr>
      <w:tr w:rsidR="0087060D" w14:paraId="0743ED7F" w14:textId="77777777" w:rsidTr="000915E3">
        <w:trPr>
          <w:trHeight w:val="33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3FACA44"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372E5371" w14:textId="77777777" w:rsidR="0087060D" w:rsidRDefault="0087060D" w:rsidP="004B442C">
            <w:pPr>
              <w:jc w:val="both"/>
              <w:rPr>
                <w:rFonts w:ascii="Arial" w:hAnsi="Arial" w:cs="Arial"/>
                <w:color w:val="000000"/>
                <w:sz w:val="16"/>
                <w:szCs w:val="16"/>
              </w:rPr>
            </w:pPr>
          </w:p>
        </w:tc>
      </w:tr>
      <w:tr w:rsidR="0087060D" w14:paraId="0D4D0491" w14:textId="77777777" w:rsidTr="000915E3">
        <w:trPr>
          <w:trHeight w:val="33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3FAD3A3"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895FE63" w14:textId="77777777" w:rsidR="0087060D" w:rsidRDefault="0087060D" w:rsidP="004B442C">
            <w:pPr>
              <w:jc w:val="both"/>
              <w:rPr>
                <w:rFonts w:ascii="Arial" w:hAnsi="Arial" w:cs="Arial"/>
                <w:color w:val="000000"/>
                <w:sz w:val="16"/>
                <w:szCs w:val="16"/>
              </w:rPr>
            </w:pPr>
          </w:p>
        </w:tc>
      </w:tr>
      <w:tr w:rsidR="007434B5" w14:paraId="033AB093" w14:textId="77777777" w:rsidTr="000915E3">
        <w:trPr>
          <w:trHeight w:val="33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EB4F807"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F9C1E13" w14:textId="77777777" w:rsidR="007434B5" w:rsidRDefault="007434B5" w:rsidP="004B442C">
            <w:pPr>
              <w:jc w:val="both"/>
              <w:rPr>
                <w:rFonts w:ascii="Arial" w:hAnsi="Arial" w:cs="Arial"/>
                <w:color w:val="000000"/>
                <w:sz w:val="16"/>
                <w:szCs w:val="16"/>
              </w:rPr>
            </w:pPr>
          </w:p>
        </w:tc>
      </w:tr>
      <w:tr w:rsidR="0087060D" w14:paraId="130C5ECC"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D949991"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8D44949" w14:textId="77777777" w:rsidR="0087060D" w:rsidRDefault="0087060D" w:rsidP="004B442C">
            <w:pPr>
              <w:jc w:val="both"/>
              <w:rPr>
                <w:rFonts w:ascii="Arial" w:hAnsi="Arial" w:cs="Arial"/>
                <w:color w:val="000000"/>
                <w:sz w:val="16"/>
                <w:szCs w:val="16"/>
              </w:rPr>
            </w:pPr>
          </w:p>
        </w:tc>
      </w:tr>
      <w:tr w:rsidR="0087060D" w14:paraId="33A7322B" w14:textId="77777777" w:rsidTr="000915E3">
        <w:trPr>
          <w:trHeight w:val="219"/>
        </w:trPr>
        <w:tc>
          <w:tcPr>
            <w:tcW w:w="5800" w:type="dxa"/>
            <w:tcBorders>
              <w:top w:val="nil"/>
              <w:left w:val="single" w:sz="8" w:space="0" w:color="FFFFFF"/>
              <w:bottom w:val="single" w:sz="8" w:space="0" w:color="FFFFFF"/>
              <w:right w:val="nil"/>
            </w:tcBorders>
            <w:shd w:val="clear" w:color="000000" w:fill="D5DCE4"/>
            <w:noWrap/>
            <w:vAlign w:val="center"/>
          </w:tcPr>
          <w:p w14:paraId="5C9D7373"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FFFFFF"/>
              <w:right w:val="single" w:sz="8" w:space="0" w:color="FFFFFF"/>
            </w:tcBorders>
            <w:shd w:val="clear" w:color="000000" w:fill="D5DCE4"/>
            <w:noWrap/>
            <w:vAlign w:val="center"/>
          </w:tcPr>
          <w:p w14:paraId="1F62FD96" w14:textId="77777777" w:rsidR="0087060D" w:rsidRDefault="0087060D" w:rsidP="004B442C">
            <w:pPr>
              <w:jc w:val="both"/>
              <w:rPr>
                <w:rFonts w:ascii="Arial" w:hAnsi="Arial" w:cs="Arial"/>
                <w:b/>
                <w:bCs/>
                <w:color w:val="000000"/>
                <w:sz w:val="16"/>
                <w:szCs w:val="16"/>
              </w:rPr>
            </w:pPr>
          </w:p>
        </w:tc>
      </w:tr>
      <w:tr w:rsidR="0087060D" w14:paraId="1E00280D"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03C6AD2" w14:textId="77777777" w:rsidR="0087060D" w:rsidRDefault="0087060D"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18DAD3E8" w14:textId="77777777" w:rsidR="0087060D" w:rsidRDefault="0087060D" w:rsidP="004B442C">
            <w:pPr>
              <w:jc w:val="both"/>
              <w:rPr>
                <w:rFonts w:ascii="Arial" w:hAnsi="Arial" w:cs="Arial"/>
                <w:color w:val="000000"/>
                <w:sz w:val="16"/>
                <w:szCs w:val="16"/>
              </w:rPr>
            </w:pPr>
          </w:p>
        </w:tc>
      </w:tr>
      <w:tr w:rsidR="0087060D" w14:paraId="0F123E89" w14:textId="77777777" w:rsidTr="000915E3">
        <w:trPr>
          <w:trHeight w:val="219"/>
        </w:trPr>
        <w:tc>
          <w:tcPr>
            <w:tcW w:w="5800" w:type="dxa"/>
            <w:tcBorders>
              <w:top w:val="nil"/>
              <w:left w:val="single" w:sz="8" w:space="0" w:color="FFFFFF"/>
              <w:bottom w:val="nil"/>
              <w:right w:val="single" w:sz="8" w:space="0" w:color="D5DCE4"/>
            </w:tcBorders>
            <w:shd w:val="clear" w:color="000000" w:fill="D5DCE4"/>
            <w:vAlign w:val="center"/>
          </w:tcPr>
          <w:p w14:paraId="070D3A1E" w14:textId="77777777" w:rsidR="0087060D" w:rsidRDefault="0087060D"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217B37A3" w14:textId="77777777" w:rsidR="0087060D" w:rsidRDefault="0087060D" w:rsidP="004B442C">
            <w:pPr>
              <w:jc w:val="both"/>
              <w:rPr>
                <w:rFonts w:ascii="Arial" w:hAnsi="Arial" w:cs="Arial"/>
                <w:color w:val="000000"/>
                <w:sz w:val="16"/>
                <w:szCs w:val="16"/>
              </w:rPr>
            </w:pPr>
          </w:p>
        </w:tc>
      </w:tr>
      <w:tr w:rsidR="0087060D" w14:paraId="63AABC57"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9F5CAD6" w14:textId="77777777" w:rsidR="0087060D" w:rsidRDefault="0087060D"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75734F00" w14:textId="77777777" w:rsidR="0087060D" w:rsidRDefault="0087060D" w:rsidP="004B442C">
            <w:pPr>
              <w:jc w:val="both"/>
              <w:rPr>
                <w:rFonts w:ascii="Arial" w:hAnsi="Arial" w:cs="Arial"/>
                <w:color w:val="000000"/>
                <w:sz w:val="16"/>
                <w:szCs w:val="16"/>
              </w:rPr>
            </w:pPr>
          </w:p>
        </w:tc>
      </w:tr>
      <w:tr w:rsidR="0087060D" w14:paraId="4903FE3E" w14:textId="77777777" w:rsidTr="000915E3">
        <w:trPr>
          <w:trHeight w:val="219"/>
        </w:trPr>
        <w:tc>
          <w:tcPr>
            <w:tcW w:w="5800" w:type="dxa"/>
            <w:tcBorders>
              <w:top w:val="nil"/>
              <w:left w:val="single" w:sz="8" w:space="0" w:color="FFFFFF"/>
              <w:bottom w:val="nil"/>
              <w:right w:val="single" w:sz="8" w:space="0" w:color="D5DCE4"/>
            </w:tcBorders>
            <w:shd w:val="clear" w:color="000000" w:fill="D5DCE4"/>
            <w:vAlign w:val="center"/>
          </w:tcPr>
          <w:p w14:paraId="280853DD" w14:textId="77777777" w:rsidR="0087060D" w:rsidRDefault="0087060D"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6285FB3B" w14:textId="77777777" w:rsidR="0087060D" w:rsidRDefault="0087060D" w:rsidP="004B442C">
            <w:pPr>
              <w:jc w:val="both"/>
              <w:rPr>
                <w:rFonts w:ascii="Arial" w:hAnsi="Arial" w:cs="Arial"/>
                <w:color w:val="000000"/>
                <w:sz w:val="16"/>
                <w:szCs w:val="16"/>
              </w:rPr>
            </w:pPr>
          </w:p>
        </w:tc>
      </w:tr>
      <w:tr w:rsidR="0087060D" w14:paraId="13669E14"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93D7B5F" w14:textId="77777777" w:rsidR="0087060D" w:rsidRDefault="0087060D"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06B2C61B" w14:textId="77777777" w:rsidR="0087060D" w:rsidRDefault="0087060D" w:rsidP="004B442C">
            <w:pPr>
              <w:jc w:val="both"/>
              <w:rPr>
                <w:rFonts w:ascii="Arial" w:hAnsi="Arial" w:cs="Arial"/>
                <w:color w:val="000000"/>
                <w:sz w:val="16"/>
                <w:szCs w:val="16"/>
              </w:rPr>
            </w:pPr>
          </w:p>
        </w:tc>
      </w:tr>
      <w:tr w:rsidR="0087060D" w14:paraId="10370CDE" w14:textId="77777777" w:rsidTr="000915E3">
        <w:trPr>
          <w:trHeight w:val="219"/>
        </w:trPr>
        <w:tc>
          <w:tcPr>
            <w:tcW w:w="5800" w:type="dxa"/>
            <w:tcBorders>
              <w:top w:val="nil"/>
              <w:left w:val="single" w:sz="8" w:space="0" w:color="FFFFFF"/>
              <w:bottom w:val="nil"/>
              <w:right w:val="single" w:sz="8" w:space="0" w:color="D5DCE4"/>
            </w:tcBorders>
            <w:shd w:val="clear" w:color="000000" w:fill="D5DCE4"/>
            <w:vAlign w:val="center"/>
          </w:tcPr>
          <w:p w14:paraId="62CB1571" w14:textId="77777777" w:rsidR="0087060D" w:rsidRDefault="0087060D"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24028863" w14:textId="77777777" w:rsidR="0087060D" w:rsidRDefault="0087060D" w:rsidP="004B442C">
            <w:pPr>
              <w:jc w:val="both"/>
              <w:rPr>
                <w:rFonts w:ascii="Arial" w:hAnsi="Arial" w:cs="Arial"/>
                <w:color w:val="000000"/>
                <w:sz w:val="16"/>
                <w:szCs w:val="16"/>
              </w:rPr>
            </w:pPr>
          </w:p>
        </w:tc>
      </w:tr>
      <w:tr w:rsidR="0087060D" w14:paraId="171DE506"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2AF55E64" w14:textId="77777777" w:rsidR="0087060D" w:rsidRDefault="0087060D"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2232EF95" w14:textId="77777777" w:rsidR="0087060D" w:rsidRDefault="0087060D" w:rsidP="004B442C">
            <w:pPr>
              <w:jc w:val="both"/>
              <w:rPr>
                <w:rFonts w:ascii="Arial" w:hAnsi="Arial" w:cs="Arial"/>
                <w:color w:val="000000"/>
                <w:sz w:val="16"/>
                <w:szCs w:val="16"/>
              </w:rPr>
            </w:pPr>
          </w:p>
        </w:tc>
      </w:tr>
      <w:tr w:rsidR="0087060D" w14:paraId="58BC24D0" w14:textId="77777777" w:rsidTr="000915E3">
        <w:trPr>
          <w:trHeight w:val="219"/>
        </w:trPr>
        <w:tc>
          <w:tcPr>
            <w:tcW w:w="5800" w:type="dxa"/>
            <w:tcBorders>
              <w:top w:val="nil"/>
              <w:left w:val="single" w:sz="8" w:space="0" w:color="FFFFFF"/>
              <w:bottom w:val="nil"/>
              <w:right w:val="single" w:sz="8" w:space="0" w:color="D5DCE4"/>
            </w:tcBorders>
            <w:shd w:val="clear" w:color="000000" w:fill="D5DCE4"/>
            <w:vAlign w:val="center"/>
          </w:tcPr>
          <w:p w14:paraId="70E7CC00" w14:textId="77777777" w:rsidR="0087060D" w:rsidRDefault="0087060D"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078A1E61" w14:textId="77777777" w:rsidR="0087060D" w:rsidRDefault="0087060D" w:rsidP="004B442C">
            <w:pPr>
              <w:jc w:val="both"/>
              <w:rPr>
                <w:rFonts w:ascii="Arial" w:hAnsi="Arial" w:cs="Arial"/>
                <w:color w:val="000000"/>
                <w:sz w:val="16"/>
                <w:szCs w:val="16"/>
              </w:rPr>
            </w:pPr>
          </w:p>
        </w:tc>
      </w:tr>
      <w:tr w:rsidR="0087060D" w14:paraId="1A26A6DB"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4DD1488" w14:textId="77777777" w:rsidR="0087060D" w:rsidRDefault="0087060D"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70697E7E" w14:textId="77777777" w:rsidR="0087060D" w:rsidRDefault="0087060D" w:rsidP="004B442C">
            <w:pPr>
              <w:jc w:val="both"/>
              <w:rPr>
                <w:rFonts w:ascii="Arial" w:hAnsi="Arial" w:cs="Arial"/>
                <w:color w:val="000000"/>
                <w:sz w:val="16"/>
                <w:szCs w:val="16"/>
              </w:rPr>
            </w:pPr>
          </w:p>
        </w:tc>
      </w:tr>
      <w:tr w:rsidR="0087060D" w14:paraId="05BF2072" w14:textId="77777777" w:rsidTr="000915E3">
        <w:trPr>
          <w:trHeight w:val="219"/>
        </w:trPr>
        <w:tc>
          <w:tcPr>
            <w:tcW w:w="5800" w:type="dxa"/>
            <w:tcBorders>
              <w:top w:val="nil"/>
              <w:left w:val="single" w:sz="8" w:space="0" w:color="FFFFFF"/>
              <w:bottom w:val="nil"/>
              <w:right w:val="single" w:sz="8" w:space="0" w:color="D5DCE4"/>
            </w:tcBorders>
            <w:shd w:val="clear" w:color="000000" w:fill="D5DCE4"/>
            <w:vAlign w:val="center"/>
          </w:tcPr>
          <w:p w14:paraId="57DBD56E" w14:textId="77777777" w:rsidR="0087060D" w:rsidRDefault="0087060D"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2797CDCE" w14:textId="77777777" w:rsidR="0087060D" w:rsidRDefault="0087060D" w:rsidP="004B442C">
            <w:pPr>
              <w:jc w:val="both"/>
              <w:rPr>
                <w:rFonts w:ascii="Arial" w:hAnsi="Arial" w:cs="Arial"/>
                <w:color w:val="000000"/>
                <w:sz w:val="16"/>
                <w:szCs w:val="16"/>
              </w:rPr>
            </w:pPr>
          </w:p>
        </w:tc>
      </w:tr>
      <w:tr w:rsidR="0087060D" w14:paraId="68BF4D57"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104C6945" w14:textId="77777777" w:rsidR="0087060D" w:rsidRDefault="0087060D"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5E6F23DA" w14:textId="77777777" w:rsidR="0087060D" w:rsidRDefault="0087060D" w:rsidP="004B442C">
            <w:pPr>
              <w:jc w:val="both"/>
              <w:rPr>
                <w:rFonts w:ascii="Arial" w:hAnsi="Arial" w:cs="Arial"/>
                <w:color w:val="000000"/>
                <w:sz w:val="16"/>
                <w:szCs w:val="16"/>
              </w:rPr>
            </w:pPr>
          </w:p>
        </w:tc>
      </w:tr>
      <w:tr w:rsidR="0087060D" w14:paraId="2A17CE9E"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0E06F912" w14:textId="77777777" w:rsidR="0087060D" w:rsidRDefault="0087060D"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3C8DE1AF" w14:textId="77777777" w:rsidR="0087060D" w:rsidRDefault="0087060D" w:rsidP="004B442C">
            <w:pPr>
              <w:jc w:val="both"/>
              <w:rPr>
                <w:rFonts w:ascii="Arial" w:hAnsi="Arial" w:cs="Arial"/>
                <w:color w:val="000000"/>
                <w:sz w:val="16"/>
                <w:szCs w:val="16"/>
              </w:rPr>
            </w:pPr>
          </w:p>
        </w:tc>
      </w:tr>
      <w:tr w:rsidR="0087060D" w14:paraId="33AD98E1"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E5E4748" w14:textId="77777777" w:rsidR="0087060D" w:rsidRDefault="0087060D"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31E184BA" w14:textId="77777777" w:rsidR="0087060D" w:rsidRDefault="0087060D" w:rsidP="004B442C">
            <w:pPr>
              <w:jc w:val="both"/>
              <w:rPr>
                <w:rFonts w:ascii="Arial" w:hAnsi="Arial" w:cs="Arial"/>
                <w:color w:val="000000"/>
                <w:sz w:val="16"/>
                <w:szCs w:val="16"/>
              </w:rPr>
            </w:pPr>
          </w:p>
        </w:tc>
      </w:tr>
      <w:tr w:rsidR="0087060D" w14:paraId="59E8CF17"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25CECA41"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0931E347" w14:textId="77777777" w:rsidR="0087060D" w:rsidRDefault="0087060D" w:rsidP="004B442C">
            <w:pPr>
              <w:jc w:val="both"/>
              <w:rPr>
                <w:rFonts w:ascii="Arial" w:hAnsi="Arial" w:cs="Arial"/>
                <w:color w:val="000000"/>
                <w:sz w:val="16"/>
                <w:szCs w:val="16"/>
              </w:rPr>
            </w:pPr>
          </w:p>
        </w:tc>
      </w:tr>
      <w:tr w:rsidR="0087060D" w14:paraId="5C059D2D"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35D9D51"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968FED9" w14:textId="77777777" w:rsidR="0087060D" w:rsidRDefault="0087060D" w:rsidP="004B442C">
            <w:pPr>
              <w:jc w:val="both"/>
              <w:rPr>
                <w:rFonts w:ascii="Arial" w:hAnsi="Arial" w:cs="Arial"/>
                <w:color w:val="000000"/>
                <w:sz w:val="16"/>
                <w:szCs w:val="16"/>
              </w:rPr>
            </w:pPr>
          </w:p>
        </w:tc>
      </w:tr>
      <w:tr w:rsidR="0087060D" w14:paraId="0AE47EB0"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E6BB916"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65A876DA" w14:textId="77777777" w:rsidR="0087060D" w:rsidRDefault="0087060D" w:rsidP="004B442C">
            <w:pPr>
              <w:jc w:val="both"/>
              <w:rPr>
                <w:rFonts w:ascii="Arial" w:hAnsi="Arial" w:cs="Arial"/>
                <w:color w:val="000000"/>
                <w:sz w:val="16"/>
                <w:szCs w:val="16"/>
              </w:rPr>
            </w:pPr>
          </w:p>
        </w:tc>
      </w:tr>
      <w:tr w:rsidR="0087060D" w14:paraId="476CCDBF"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ADCD238"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04799599" w14:textId="77777777" w:rsidR="0087060D" w:rsidRDefault="0087060D" w:rsidP="004B442C">
            <w:pPr>
              <w:jc w:val="both"/>
              <w:rPr>
                <w:rFonts w:ascii="Arial" w:hAnsi="Arial" w:cs="Arial"/>
                <w:color w:val="000000"/>
                <w:sz w:val="16"/>
                <w:szCs w:val="16"/>
              </w:rPr>
            </w:pPr>
          </w:p>
        </w:tc>
      </w:tr>
      <w:tr w:rsidR="0087060D" w14:paraId="5BC69D86"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341DF6F3"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C978497" w14:textId="77777777" w:rsidR="0087060D" w:rsidRDefault="0087060D" w:rsidP="004B442C">
            <w:pPr>
              <w:jc w:val="both"/>
              <w:rPr>
                <w:rFonts w:ascii="Arial" w:hAnsi="Arial" w:cs="Arial"/>
                <w:color w:val="000000"/>
                <w:sz w:val="16"/>
                <w:szCs w:val="16"/>
              </w:rPr>
            </w:pPr>
          </w:p>
        </w:tc>
      </w:tr>
      <w:tr w:rsidR="0087060D" w14:paraId="498E43F5" w14:textId="77777777" w:rsidTr="000915E3">
        <w:trPr>
          <w:trHeight w:val="219"/>
        </w:trPr>
        <w:tc>
          <w:tcPr>
            <w:tcW w:w="5800" w:type="dxa"/>
            <w:tcBorders>
              <w:top w:val="nil"/>
              <w:left w:val="single" w:sz="8" w:space="0" w:color="FFFFFF"/>
              <w:bottom w:val="single" w:sz="8" w:space="0" w:color="FFFFFF"/>
              <w:right w:val="nil"/>
            </w:tcBorders>
            <w:shd w:val="clear" w:color="000000" w:fill="C00000"/>
            <w:noWrap/>
            <w:vAlign w:val="center"/>
            <w:hideMark/>
          </w:tcPr>
          <w:p w14:paraId="6D960381" w14:textId="77777777" w:rsidR="0087060D" w:rsidRDefault="0087060D" w:rsidP="004B442C">
            <w:pPr>
              <w:jc w:val="both"/>
              <w:rPr>
                <w:rFonts w:ascii="Arial" w:hAnsi="Arial" w:cs="Arial"/>
                <w:b/>
                <w:bCs/>
                <w:color w:val="FFFFFF"/>
                <w:sz w:val="16"/>
                <w:szCs w:val="16"/>
              </w:rPr>
            </w:pPr>
            <w:r>
              <w:rPr>
                <w:rFonts w:ascii="Arial" w:hAnsi="Arial" w:cs="Arial"/>
                <w:b/>
                <w:bCs/>
                <w:color w:val="FFFFFF"/>
                <w:sz w:val="16"/>
                <w:szCs w:val="16"/>
              </w:rPr>
              <w:t>PAKIET RODZINNY </w:t>
            </w:r>
          </w:p>
        </w:tc>
        <w:tc>
          <w:tcPr>
            <w:tcW w:w="1600" w:type="dxa"/>
            <w:tcBorders>
              <w:top w:val="nil"/>
              <w:left w:val="nil"/>
              <w:bottom w:val="single" w:sz="8" w:space="0" w:color="FFFFFF"/>
              <w:right w:val="single" w:sz="8" w:space="0" w:color="FFFFFF"/>
            </w:tcBorders>
            <w:shd w:val="clear" w:color="000000" w:fill="C00000"/>
            <w:noWrap/>
            <w:vAlign w:val="center"/>
            <w:hideMark/>
          </w:tcPr>
          <w:p w14:paraId="2F11664C" w14:textId="77777777" w:rsidR="0087060D" w:rsidRDefault="0087060D" w:rsidP="004B442C">
            <w:pPr>
              <w:jc w:val="both"/>
              <w:rPr>
                <w:rFonts w:ascii="Arial" w:hAnsi="Arial" w:cs="Arial"/>
                <w:b/>
                <w:bCs/>
                <w:color w:val="FFFFFF"/>
                <w:sz w:val="16"/>
                <w:szCs w:val="16"/>
              </w:rPr>
            </w:pPr>
            <w:r>
              <w:rPr>
                <w:rFonts w:ascii="Arial" w:hAnsi="Arial" w:cs="Arial"/>
                <w:b/>
                <w:bCs/>
                <w:color w:val="FFFFFF"/>
                <w:sz w:val="16"/>
                <w:szCs w:val="16"/>
              </w:rPr>
              <w:t> </w:t>
            </w:r>
          </w:p>
        </w:tc>
      </w:tr>
      <w:tr w:rsidR="0087060D" w14:paraId="3AE038A5"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1D1D961"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1A8D541A" w14:textId="77777777" w:rsidR="0087060D" w:rsidRDefault="0087060D" w:rsidP="004B442C">
            <w:pPr>
              <w:jc w:val="both"/>
              <w:rPr>
                <w:rFonts w:ascii="Arial" w:hAnsi="Arial" w:cs="Arial"/>
                <w:color w:val="000000"/>
                <w:sz w:val="16"/>
                <w:szCs w:val="16"/>
              </w:rPr>
            </w:pPr>
          </w:p>
        </w:tc>
      </w:tr>
      <w:tr w:rsidR="0087060D" w14:paraId="3DF6173C"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6E9EB8E"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16FE89B8" w14:textId="77777777" w:rsidR="0087060D" w:rsidRDefault="0087060D" w:rsidP="004B442C">
            <w:pPr>
              <w:jc w:val="both"/>
              <w:rPr>
                <w:rFonts w:ascii="Arial" w:hAnsi="Arial" w:cs="Arial"/>
                <w:color w:val="000000"/>
                <w:sz w:val="16"/>
                <w:szCs w:val="16"/>
              </w:rPr>
            </w:pPr>
          </w:p>
        </w:tc>
      </w:tr>
      <w:tr w:rsidR="0087060D" w14:paraId="7DCF5470" w14:textId="77777777" w:rsidTr="000915E3">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24E625E6" w14:textId="77777777" w:rsidR="0087060D" w:rsidRDefault="0087060D"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C48BEE0" w14:textId="77777777" w:rsidR="0087060D" w:rsidRDefault="0087060D" w:rsidP="004B442C">
            <w:pPr>
              <w:jc w:val="both"/>
              <w:rPr>
                <w:rFonts w:ascii="Arial" w:hAnsi="Arial" w:cs="Arial"/>
                <w:color w:val="000000"/>
                <w:sz w:val="16"/>
                <w:szCs w:val="16"/>
              </w:rPr>
            </w:pPr>
          </w:p>
        </w:tc>
      </w:tr>
    </w:tbl>
    <w:p w14:paraId="15E74E51" w14:textId="77777777" w:rsidR="00C2011B" w:rsidRPr="00B40138" w:rsidRDefault="00C2011B" w:rsidP="004B442C">
      <w:pPr>
        <w:autoSpaceDE w:val="0"/>
        <w:autoSpaceDN w:val="0"/>
        <w:adjustRightInd w:val="0"/>
        <w:spacing w:line="360" w:lineRule="auto"/>
        <w:jc w:val="both"/>
        <w:rPr>
          <w:rFonts w:ascii="Arial" w:hAnsi="Arial" w:cs="Arial"/>
          <w:color w:val="000000"/>
          <w:sz w:val="20"/>
          <w:szCs w:val="20"/>
        </w:rPr>
      </w:pPr>
    </w:p>
    <w:p w14:paraId="65B43631" w14:textId="77777777" w:rsidR="007434B5" w:rsidRPr="00B40138" w:rsidRDefault="007434B5" w:rsidP="004B442C">
      <w:pPr>
        <w:numPr>
          <w:ilvl w:val="2"/>
          <w:numId w:val="3"/>
        </w:numPr>
        <w:autoSpaceDE w:val="0"/>
        <w:autoSpaceDN w:val="0"/>
        <w:adjustRightInd w:val="0"/>
        <w:spacing w:line="360" w:lineRule="auto"/>
        <w:jc w:val="both"/>
        <w:rPr>
          <w:rFonts w:ascii="Arial" w:hAnsi="Arial" w:cs="Arial"/>
          <w:color w:val="000000"/>
          <w:sz w:val="20"/>
          <w:szCs w:val="20"/>
        </w:rPr>
      </w:pPr>
      <w:r w:rsidRPr="00B40138">
        <w:rPr>
          <w:rFonts w:ascii="Arial" w:hAnsi="Arial" w:cs="Arial"/>
          <w:color w:val="000000"/>
          <w:sz w:val="20"/>
          <w:szCs w:val="20"/>
        </w:rPr>
        <w:t>P</w:t>
      </w:r>
      <w:r>
        <w:rPr>
          <w:rFonts w:ascii="Arial" w:hAnsi="Arial" w:cs="Arial"/>
          <w:color w:val="000000"/>
          <w:sz w:val="20"/>
          <w:szCs w:val="20"/>
        </w:rPr>
        <w:t>odgrupa 4</w:t>
      </w:r>
    </w:p>
    <w:tbl>
      <w:tblPr>
        <w:tblW w:w="7400" w:type="dxa"/>
        <w:tblInd w:w="779" w:type="dxa"/>
        <w:tblCellMar>
          <w:left w:w="70" w:type="dxa"/>
          <w:right w:w="70" w:type="dxa"/>
        </w:tblCellMar>
        <w:tblLook w:val="04A0" w:firstRow="1" w:lastRow="0" w:firstColumn="1" w:lastColumn="0" w:noHBand="0" w:noVBand="1"/>
      </w:tblPr>
      <w:tblGrid>
        <w:gridCol w:w="5800"/>
        <w:gridCol w:w="1600"/>
      </w:tblGrid>
      <w:tr w:rsidR="007434B5" w14:paraId="05226D42" w14:textId="77777777" w:rsidTr="00E43B2C">
        <w:trPr>
          <w:trHeight w:val="300"/>
        </w:trPr>
        <w:tc>
          <w:tcPr>
            <w:tcW w:w="5800" w:type="dxa"/>
            <w:tcBorders>
              <w:top w:val="single" w:sz="8" w:space="0" w:color="FFFFFF"/>
              <w:left w:val="single" w:sz="8" w:space="0" w:color="FFFFFF"/>
              <w:bottom w:val="single" w:sz="8" w:space="0" w:color="FFFFFF"/>
              <w:right w:val="single" w:sz="8" w:space="0" w:color="FFFFFF"/>
            </w:tcBorders>
            <w:shd w:val="clear" w:color="000000" w:fill="222A35"/>
            <w:vAlign w:val="center"/>
            <w:hideMark/>
          </w:tcPr>
          <w:p w14:paraId="4D8FDB8E" w14:textId="77777777" w:rsidR="007434B5" w:rsidRDefault="007434B5" w:rsidP="004B442C">
            <w:pPr>
              <w:jc w:val="both"/>
              <w:rPr>
                <w:rFonts w:ascii="Arial" w:hAnsi="Arial" w:cs="Arial"/>
                <w:b/>
                <w:bCs/>
                <w:color w:val="FFFFFF"/>
                <w:sz w:val="16"/>
                <w:szCs w:val="16"/>
              </w:rPr>
            </w:pPr>
            <w:r>
              <w:rPr>
                <w:rFonts w:ascii="Arial" w:hAnsi="Arial" w:cs="Arial"/>
                <w:b/>
                <w:bCs/>
                <w:color w:val="FFFFFF"/>
                <w:sz w:val="16"/>
                <w:szCs w:val="16"/>
              </w:rPr>
              <w:t xml:space="preserve">ZAKRES UBEZPIECZENIA </w:t>
            </w:r>
          </w:p>
        </w:tc>
        <w:tc>
          <w:tcPr>
            <w:tcW w:w="1600" w:type="dxa"/>
            <w:tcBorders>
              <w:top w:val="single" w:sz="8" w:space="0" w:color="FFFFFF"/>
              <w:left w:val="nil"/>
              <w:bottom w:val="single" w:sz="8" w:space="0" w:color="FFFFFF"/>
              <w:right w:val="single" w:sz="8" w:space="0" w:color="FFFFFF"/>
            </w:tcBorders>
            <w:shd w:val="clear" w:color="000000" w:fill="222A35"/>
            <w:vAlign w:val="center"/>
            <w:hideMark/>
          </w:tcPr>
          <w:p w14:paraId="22E6A3B0" w14:textId="77777777" w:rsidR="007434B5" w:rsidRDefault="007434B5" w:rsidP="004B442C">
            <w:pPr>
              <w:jc w:val="both"/>
              <w:rPr>
                <w:rFonts w:ascii="Arial" w:hAnsi="Arial" w:cs="Arial"/>
                <w:b/>
                <w:bCs/>
                <w:color w:val="FFFFFF"/>
                <w:sz w:val="16"/>
                <w:szCs w:val="16"/>
              </w:rPr>
            </w:pPr>
            <w:r>
              <w:rPr>
                <w:rFonts w:ascii="Arial" w:hAnsi="Arial" w:cs="Arial"/>
                <w:b/>
                <w:bCs/>
                <w:color w:val="FFFFFF"/>
                <w:sz w:val="16"/>
                <w:szCs w:val="16"/>
              </w:rPr>
              <w:t>Podgrupa 4</w:t>
            </w:r>
          </w:p>
        </w:tc>
      </w:tr>
      <w:tr w:rsidR="007434B5" w14:paraId="04F72DF6" w14:textId="77777777" w:rsidTr="00E43B2C">
        <w:trPr>
          <w:trHeight w:val="219"/>
        </w:trPr>
        <w:tc>
          <w:tcPr>
            <w:tcW w:w="5800" w:type="dxa"/>
            <w:tcBorders>
              <w:top w:val="nil"/>
              <w:left w:val="single" w:sz="8" w:space="0" w:color="FFFFFF"/>
              <w:bottom w:val="single" w:sz="8" w:space="0" w:color="FFFFFF"/>
              <w:right w:val="nil"/>
            </w:tcBorders>
            <w:shd w:val="clear" w:color="000000" w:fill="C00000"/>
            <w:vAlign w:val="center"/>
            <w:hideMark/>
          </w:tcPr>
          <w:p w14:paraId="14C63A0C" w14:textId="77777777" w:rsidR="007434B5" w:rsidRDefault="007434B5" w:rsidP="004B442C">
            <w:pPr>
              <w:jc w:val="both"/>
              <w:rPr>
                <w:rFonts w:ascii="Arial" w:hAnsi="Arial" w:cs="Arial"/>
                <w:b/>
                <w:bCs/>
                <w:color w:val="FFFFFF"/>
                <w:sz w:val="16"/>
                <w:szCs w:val="16"/>
              </w:rPr>
            </w:pPr>
            <w:r>
              <w:rPr>
                <w:rFonts w:ascii="Arial" w:hAnsi="Arial" w:cs="Arial"/>
                <w:b/>
                <w:bCs/>
                <w:color w:val="FFFFFF"/>
                <w:sz w:val="16"/>
                <w:szCs w:val="16"/>
              </w:rPr>
              <w:t>PAKIET OCHRONNY</w:t>
            </w:r>
            <w:r>
              <w:rPr>
                <w:rFonts w:ascii="Arial" w:hAnsi="Arial" w:cs="Arial"/>
                <w:color w:val="000000"/>
                <w:sz w:val="16"/>
                <w:szCs w:val="16"/>
              </w:rPr>
              <w:t> </w:t>
            </w:r>
          </w:p>
        </w:tc>
        <w:tc>
          <w:tcPr>
            <w:tcW w:w="1600" w:type="dxa"/>
            <w:tcBorders>
              <w:top w:val="nil"/>
              <w:left w:val="nil"/>
              <w:bottom w:val="single" w:sz="8" w:space="0" w:color="FFFFFF"/>
              <w:right w:val="single" w:sz="8" w:space="0" w:color="FFFFFF"/>
            </w:tcBorders>
            <w:shd w:val="clear" w:color="000000" w:fill="C00000"/>
            <w:vAlign w:val="center"/>
          </w:tcPr>
          <w:p w14:paraId="13AD9343" w14:textId="77777777" w:rsidR="007434B5" w:rsidRDefault="007434B5" w:rsidP="004B442C">
            <w:pPr>
              <w:jc w:val="both"/>
              <w:rPr>
                <w:rFonts w:ascii="Arial" w:hAnsi="Arial" w:cs="Arial"/>
                <w:b/>
                <w:bCs/>
                <w:color w:val="FFFFFF"/>
                <w:sz w:val="16"/>
                <w:szCs w:val="16"/>
              </w:rPr>
            </w:pPr>
          </w:p>
        </w:tc>
      </w:tr>
      <w:tr w:rsidR="007434B5" w14:paraId="3A65746C"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19AAE7D3"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C8C38A2" w14:textId="77777777" w:rsidR="007434B5" w:rsidRDefault="007434B5" w:rsidP="004B442C">
            <w:pPr>
              <w:jc w:val="both"/>
              <w:rPr>
                <w:rFonts w:ascii="Arial" w:hAnsi="Arial" w:cs="Arial"/>
                <w:color w:val="000000"/>
                <w:sz w:val="16"/>
                <w:szCs w:val="16"/>
              </w:rPr>
            </w:pPr>
          </w:p>
        </w:tc>
      </w:tr>
      <w:tr w:rsidR="007434B5" w14:paraId="4A580380"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1301758"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0CFC6915" w14:textId="77777777" w:rsidR="007434B5" w:rsidRDefault="007434B5" w:rsidP="004B442C">
            <w:pPr>
              <w:jc w:val="both"/>
              <w:rPr>
                <w:rFonts w:ascii="Arial" w:hAnsi="Arial" w:cs="Arial"/>
                <w:color w:val="000000"/>
                <w:sz w:val="16"/>
                <w:szCs w:val="16"/>
              </w:rPr>
            </w:pPr>
          </w:p>
        </w:tc>
      </w:tr>
      <w:tr w:rsidR="007434B5" w14:paraId="2A21D8BA"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2D8B1A2C"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C77C733" w14:textId="77777777" w:rsidR="007434B5" w:rsidRDefault="007434B5" w:rsidP="004B442C">
            <w:pPr>
              <w:jc w:val="both"/>
              <w:rPr>
                <w:rFonts w:ascii="Arial" w:hAnsi="Arial" w:cs="Arial"/>
                <w:color w:val="000000"/>
                <w:sz w:val="16"/>
                <w:szCs w:val="16"/>
              </w:rPr>
            </w:pPr>
          </w:p>
        </w:tc>
      </w:tr>
      <w:tr w:rsidR="007434B5" w14:paraId="12BDD428"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F84324E"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3D8AD944" w14:textId="77777777" w:rsidR="007434B5" w:rsidRDefault="007434B5" w:rsidP="004B442C">
            <w:pPr>
              <w:jc w:val="both"/>
              <w:rPr>
                <w:rFonts w:ascii="Arial" w:hAnsi="Arial" w:cs="Arial"/>
                <w:color w:val="000000"/>
                <w:sz w:val="16"/>
                <w:szCs w:val="16"/>
              </w:rPr>
            </w:pPr>
          </w:p>
        </w:tc>
      </w:tr>
      <w:tr w:rsidR="007434B5" w14:paraId="58C8927E"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1780BCD4"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0D8D0A1" w14:textId="77777777" w:rsidR="007434B5" w:rsidRDefault="007434B5" w:rsidP="004B442C">
            <w:pPr>
              <w:jc w:val="both"/>
              <w:rPr>
                <w:rFonts w:ascii="Arial" w:hAnsi="Arial" w:cs="Arial"/>
                <w:color w:val="000000"/>
                <w:sz w:val="16"/>
                <w:szCs w:val="16"/>
              </w:rPr>
            </w:pPr>
          </w:p>
        </w:tc>
      </w:tr>
      <w:tr w:rsidR="007434B5" w14:paraId="18E3B558"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21A8DC18"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661042E8" w14:textId="77777777" w:rsidR="007434B5" w:rsidRDefault="007434B5" w:rsidP="004B442C">
            <w:pPr>
              <w:jc w:val="both"/>
              <w:rPr>
                <w:rFonts w:ascii="Arial" w:hAnsi="Arial" w:cs="Arial"/>
                <w:color w:val="000000"/>
                <w:sz w:val="16"/>
                <w:szCs w:val="16"/>
              </w:rPr>
            </w:pPr>
          </w:p>
        </w:tc>
      </w:tr>
      <w:tr w:rsidR="007434B5" w14:paraId="7D469B5B"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2B0BC7E"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013C3194" w14:textId="77777777" w:rsidR="007434B5" w:rsidRDefault="007434B5" w:rsidP="004B442C">
            <w:pPr>
              <w:jc w:val="both"/>
              <w:rPr>
                <w:rFonts w:ascii="Arial" w:hAnsi="Arial" w:cs="Arial"/>
                <w:color w:val="000000"/>
                <w:sz w:val="16"/>
                <w:szCs w:val="16"/>
              </w:rPr>
            </w:pPr>
          </w:p>
        </w:tc>
      </w:tr>
      <w:tr w:rsidR="007434B5" w14:paraId="4864CBCC" w14:textId="77777777" w:rsidTr="00E43B2C">
        <w:trPr>
          <w:trHeight w:val="219"/>
        </w:trPr>
        <w:tc>
          <w:tcPr>
            <w:tcW w:w="5800" w:type="dxa"/>
            <w:tcBorders>
              <w:top w:val="nil"/>
              <w:left w:val="single" w:sz="8" w:space="0" w:color="FFFFFF"/>
              <w:bottom w:val="single" w:sz="8" w:space="0" w:color="FFFFFF"/>
              <w:right w:val="nil"/>
            </w:tcBorders>
            <w:shd w:val="clear" w:color="000000" w:fill="C00000"/>
            <w:vAlign w:val="center"/>
            <w:hideMark/>
          </w:tcPr>
          <w:p w14:paraId="18C2F2CA" w14:textId="77777777" w:rsidR="007434B5" w:rsidRDefault="007434B5" w:rsidP="004B442C">
            <w:pPr>
              <w:jc w:val="both"/>
              <w:rPr>
                <w:rFonts w:ascii="Arial" w:hAnsi="Arial" w:cs="Arial"/>
                <w:b/>
                <w:bCs/>
                <w:color w:val="FFFFFF"/>
                <w:sz w:val="16"/>
                <w:szCs w:val="16"/>
              </w:rPr>
            </w:pPr>
            <w:r>
              <w:rPr>
                <w:rFonts w:ascii="Arial" w:hAnsi="Arial" w:cs="Arial"/>
                <w:b/>
                <w:bCs/>
                <w:color w:val="FFFFFF"/>
                <w:sz w:val="16"/>
                <w:szCs w:val="16"/>
              </w:rPr>
              <w:t>PAKIET ZDROWOTNY</w:t>
            </w:r>
          </w:p>
        </w:tc>
        <w:tc>
          <w:tcPr>
            <w:tcW w:w="1600" w:type="dxa"/>
            <w:tcBorders>
              <w:top w:val="nil"/>
              <w:left w:val="nil"/>
              <w:bottom w:val="single" w:sz="8" w:space="0" w:color="FFFFFF"/>
              <w:right w:val="single" w:sz="8" w:space="0" w:color="FFFFFF"/>
            </w:tcBorders>
            <w:shd w:val="clear" w:color="000000" w:fill="C00000"/>
            <w:vAlign w:val="center"/>
          </w:tcPr>
          <w:p w14:paraId="09E8F0A6" w14:textId="77777777" w:rsidR="007434B5" w:rsidRDefault="007434B5" w:rsidP="004B442C">
            <w:pPr>
              <w:jc w:val="both"/>
              <w:rPr>
                <w:rFonts w:ascii="Arial" w:hAnsi="Arial" w:cs="Arial"/>
                <w:b/>
                <w:bCs/>
                <w:color w:val="FFFFFF"/>
                <w:sz w:val="16"/>
                <w:szCs w:val="16"/>
              </w:rPr>
            </w:pPr>
          </w:p>
        </w:tc>
      </w:tr>
      <w:tr w:rsidR="007434B5" w14:paraId="17D6D435" w14:textId="77777777" w:rsidTr="00E43B2C">
        <w:trPr>
          <w:trHeight w:val="33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DEB337D"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3232F35" w14:textId="77777777" w:rsidR="007434B5" w:rsidRDefault="007434B5" w:rsidP="004B442C">
            <w:pPr>
              <w:jc w:val="both"/>
              <w:rPr>
                <w:rFonts w:ascii="Arial" w:hAnsi="Arial" w:cs="Arial"/>
                <w:color w:val="000000"/>
                <w:sz w:val="16"/>
                <w:szCs w:val="16"/>
              </w:rPr>
            </w:pPr>
          </w:p>
        </w:tc>
      </w:tr>
      <w:tr w:rsidR="007434B5" w14:paraId="2550F74E" w14:textId="77777777" w:rsidTr="00E43B2C">
        <w:trPr>
          <w:trHeight w:val="33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2797A177"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F1A0C26" w14:textId="77777777" w:rsidR="007434B5" w:rsidRDefault="007434B5" w:rsidP="004B442C">
            <w:pPr>
              <w:jc w:val="both"/>
              <w:rPr>
                <w:rFonts w:ascii="Arial" w:hAnsi="Arial" w:cs="Arial"/>
                <w:color w:val="000000"/>
                <w:sz w:val="16"/>
                <w:szCs w:val="16"/>
              </w:rPr>
            </w:pPr>
          </w:p>
        </w:tc>
      </w:tr>
      <w:tr w:rsidR="007434B5" w14:paraId="20072434" w14:textId="77777777" w:rsidTr="00E43B2C">
        <w:trPr>
          <w:trHeight w:val="33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2E2C3B96"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1F6B192" w14:textId="77777777" w:rsidR="007434B5" w:rsidRDefault="007434B5" w:rsidP="004B442C">
            <w:pPr>
              <w:jc w:val="both"/>
              <w:rPr>
                <w:rFonts w:ascii="Arial" w:hAnsi="Arial" w:cs="Arial"/>
                <w:color w:val="000000"/>
                <w:sz w:val="16"/>
                <w:szCs w:val="16"/>
              </w:rPr>
            </w:pPr>
          </w:p>
        </w:tc>
      </w:tr>
      <w:tr w:rsidR="007434B5" w14:paraId="4BE00188"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D04A399"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6051413" w14:textId="77777777" w:rsidR="007434B5" w:rsidRDefault="007434B5" w:rsidP="004B442C">
            <w:pPr>
              <w:jc w:val="both"/>
              <w:rPr>
                <w:rFonts w:ascii="Arial" w:hAnsi="Arial" w:cs="Arial"/>
                <w:color w:val="000000"/>
                <w:sz w:val="16"/>
                <w:szCs w:val="16"/>
              </w:rPr>
            </w:pPr>
          </w:p>
        </w:tc>
      </w:tr>
      <w:tr w:rsidR="007434B5" w14:paraId="6BD89A95" w14:textId="77777777" w:rsidTr="00E43B2C">
        <w:trPr>
          <w:trHeight w:val="219"/>
        </w:trPr>
        <w:tc>
          <w:tcPr>
            <w:tcW w:w="5800" w:type="dxa"/>
            <w:tcBorders>
              <w:top w:val="nil"/>
              <w:left w:val="single" w:sz="8" w:space="0" w:color="FFFFFF"/>
              <w:bottom w:val="single" w:sz="8" w:space="0" w:color="FFFFFF"/>
              <w:right w:val="nil"/>
            </w:tcBorders>
            <w:shd w:val="clear" w:color="000000" w:fill="D5DCE4"/>
            <w:noWrap/>
            <w:vAlign w:val="center"/>
          </w:tcPr>
          <w:p w14:paraId="6BA79612"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FFFFFF"/>
              <w:right w:val="single" w:sz="8" w:space="0" w:color="FFFFFF"/>
            </w:tcBorders>
            <w:shd w:val="clear" w:color="000000" w:fill="D5DCE4"/>
            <w:noWrap/>
            <w:vAlign w:val="center"/>
          </w:tcPr>
          <w:p w14:paraId="17351E50" w14:textId="77777777" w:rsidR="007434B5" w:rsidRDefault="007434B5" w:rsidP="004B442C">
            <w:pPr>
              <w:jc w:val="both"/>
              <w:rPr>
                <w:rFonts w:ascii="Arial" w:hAnsi="Arial" w:cs="Arial"/>
                <w:b/>
                <w:bCs/>
                <w:color w:val="000000"/>
                <w:sz w:val="16"/>
                <w:szCs w:val="16"/>
              </w:rPr>
            </w:pPr>
          </w:p>
        </w:tc>
      </w:tr>
      <w:tr w:rsidR="007434B5" w14:paraId="64DAE751"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FAF36D2" w14:textId="77777777" w:rsidR="007434B5" w:rsidRDefault="007434B5"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FD6F753" w14:textId="77777777" w:rsidR="007434B5" w:rsidRDefault="007434B5" w:rsidP="004B442C">
            <w:pPr>
              <w:jc w:val="both"/>
              <w:rPr>
                <w:rFonts w:ascii="Arial" w:hAnsi="Arial" w:cs="Arial"/>
                <w:color w:val="000000"/>
                <w:sz w:val="16"/>
                <w:szCs w:val="16"/>
              </w:rPr>
            </w:pPr>
          </w:p>
        </w:tc>
      </w:tr>
      <w:tr w:rsidR="007434B5" w14:paraId="55A8B444" w14:textId="77777777" w:rsidTr="00E43B2C">
        <w:trPr>
          <w:trHeight w:val="219"/>
        </w:trPr>
        <w:tc>
          <w:tcPr>
            <w:tcW w:w="5800" w:type="dxa"/>
            <w:tcBorders>
              <w:top w:val="nil"/>
              <w:left w:val="single" w:sz="8" w:space="0" w:color="FFFFFF"/>
              <w:bottom w:val="nil"/>
              <w:right w:val="single" w:sz="8" w:space="0" w:color="D5DCE4"/>
            </w:tcBorders>
            <w:shd w:val="clear" w:color="000000" w:fill="D5DCE4"/>
            <w:vAlign w:val="center"/>
          </w:tcPr>
          <w:p w14:paraId="3CE90929" w14:textId="77777777" w:rsidR="007434B5" w:rsidRDefault="007434B5"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5311319A" w14:textId="77777777" w:rsidR="007434B5" w:rsidRDefault="007434B5" w:rsidP="004B442C">
            <w:pPr>
              <w:jc w:val="both"/>
              <w:rPr>
                <w:rFonts w:ascii="Arial" w:hAnsi="Arial" w:cs="Arial"/>
                <w:color w:val="000000"/>
                <w:sz w:val="16"/>
                <w:szCs w:val="16"/>
              </w:rPr>
            </w:pPr>
          </w:p>
        </w:tc>
      </w:tr>
      <w:tr w:rsidR="007434B5" w14:paraId="1521A7E3"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4186DF1" w14:textId="77777777" w:rsidR="007434B5" w:rsidRDefault="007434B5"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783E9D33" w14:textId="77777777" w:rsidR="007434B5" w:rsidRDefault="007434B5" w:rsidP="004B442C">
            <w:pPr>
              <w:jc w:val="both"/>
              <w:rPr>
                <w:rFonts w:ascii="Arial" w:hAnsi="Arial" w:cs="Arial"/>
                <w:color w:val="000000"/>
                <w:sz w:val="16"/>
                <w:szCs w:val="16"/>
              </w:rPr>
            </w:pPr>
          </w:p>
        </w:tc>
      </w:tr>
      <w:tr w:rsidR="007434B5" w14:paraId="71B6B253" w14:textId="77777777" w:rsidTr="00E43B2C">
        <w:trPr>
          <w:trHeight w:val="219"/>
        </w:trPr>
        <w:tc>
          <w:tcPr>
            <w:tcW w:w="5800" w:type="dxa"/>
            <w:tcBorders>
              <w:top w:val="nil"/>
              <w:left w:val="single" w:sz="8" w:space="0" w:color="FFFFFF"/>
              <w:bottom w:val="nil"/>
              <w:right w:val="single" w:sz="8" w:space="0" w:color="D5DCE4"/>
            </w:tcBorders>
            <w:shd w:val="clear" w:color="000000" w:fill="D5DCE4"/>
            <w:vAlign w:val="center"/>
          </w:tcPr>
          <w:p w14:paraId="47327AC5" w14:textId="77777777" w:rsidR="007434B5" w:rsidRDefault="007434B5"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769CA018" w14:textId="77777777" w:rsidR="007434B5" w:rsidRDefault="007434B5" w:rsidP="004B442C">
            <w:pPr>
              <w:jc w:val="both"/>
              <w:rPr>
                <w:rFonts w:ascii="Arial" w:hAnsi="Arial" w:cs="Arial"/>
                <w:color w:val="000000"/>
                <w:sz w:val="16"/>
                <w:szCs w:val="16"/>
              </w:rPr>
            </w:pPr>
          </w:p>
        </w:tc>
      </w:tr>
      <w:tr w:rsidR="007434B5" w14:paraId="15C8F021"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08E412DE" w14:textId="77777777" w:rsidR="007434B5" w:rsidRDefault="007434B5"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30B473BD" w14:textId="77777777" w:rsidR="007434B5" w:rsidRDefault="007434B5" w:rsidP="004B442C">
            <w:pPr>
              <w:jc w:val="both"/>
              <w:rPr>
                <w:rFonts w:ascii="Arial" w:hAnsi="Arial" w:cs="Arial"/>
                <w:color w:val="000000"/>
                <w:sz w:val="16"/>
                <w:szCs w:val="16"/>
              </w:rPr>
            </w:pPr>
          </w:p>
        </w:tc>
      </w:tr>
      <w:tr w:rsidR="007434B5" w14:paraId="5F6BE3F9" w14:textId="77777777" w:rsidTr="00E43B2C">
        <w:trPr>
          <w:trHeight w:val="219"/>
        </w:trPr>
        <w:tc>
          <w:tcPr>
            <w:tcW w:w="5800" w:type="dxa"/>
            <w:tcBorders>
              <w:top w:val="nil"/>
              <w:left w:val="single" w:sz="8" w:space="0" w:color="FFFFFF"/>
              <w:bottom w:val="nil"/>
              <w:right w:val="single" w:sz="8" w:space="0" w:color="D5DCE4"/>
            </w:tcBorders>
            <w:shd w:val="clear" w:color="000000" w:fill="D5DCE4"/>
            <w:vAlign w:val="center"/>
          </w:tcPr>
          <w:p w14:paraId="58B0ECFE" w14:textId="77777777" w:rsidR="007434B5" w:rsidRDefault="007434B5"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16809F4C" w14:textId="77777777" w:rsidR="007434B5" w:rsidRDefault="007434B5" w:rsidP="004B442C">
            <w:pPr>
              <w:jc w:val="both"/>
              <w:rPr>
                <w:rFonts w:ascii="Arial" w:hAnsi="Arial" w:cs="Arial"/>
                <w:color w:val="000000"/>
                <w:sz w:val="16"/>
                <w:szCs w:val="16"/>
              </w:rPr>
            </w:pPr>
          </w:p>
        </w:tc>
      </w:tr>
      <w:tr w:rsidR="007434B5" w14:paraId="712508CB"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4915BE98" w14:textId="77777777" w:rsidR="007434B5" w:rsidRDefault="007434B5"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623D9FB7" w14:textId="77777777" w:rsidR="007434B5" w:rsidRDefault="007434B5" w:rsidP="004B442C">
            <w:pPr>
              <w:jc w:val="both"/>
              <w:rPr>
                <w:rFonts w:ascii="Arial" w:hAnsi="Arial" w:cs="Arial"/>
                <w:color w:val="000000"/>
                <w:sz w:val="16"/>
                <w:szCs w:val="16"/>
              </w:rPr>
            </w:pPr>
          </w:p>
        </w:tc>
      </w:tr>
      <w:tr w:rsidR="007434B5" w14:paraId="6AB128A7" w14:textId="77777777" w:rsidTr="00E43B2C">
        <w:trPr>
          <w:trHeight w:val="219"/>
        </w:trPr>
        <w:tc>
          <w:tcPr>
            <w:tcW w:w="5800" w:type="dxa"/>
            <w:tcBorders>
              <w:top w:val="nil"/>
              <w:left w:val="single" w:sz="8" w:space="0" w:color="FFFFFF"/>
              <w:bottom w:val="nil"/>
              <w:right w:val="single" w:sz="8" w:space="0" w:color="D5DCE4"/>
            </w:tcBorders>
            <w:shd w:val="clear" w:color="000000" w:fill="D5DCE4"/>
            <w:vAlign w:val="center"/>
          </w:tcPr>
          <w:p w14:paraId="34CF415E" w14:textId="77777777" w:rsidR="007434B5" w:rsidRDefault="007434B5"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0E0B831A" w14:textId="77777777" w:rsidR="007434B5" w:rsidRDefault="007434B5" w:rsidP="004B442C">
            <w:pPr>
              <w:jc w:val="both"/>
              <w:rPr>
                <w:rFonts w:ascii="Arial" w:hAnsi="Arial" w:cs="Arial"/>
                <w:color w:val="000000"/>
                <w:sz w:val="16"/>
                <w:szCs w:val="16"/>
              </w:rPr>
            </w:pPr>
          </w:p>
        </w:tc>
      </w:tr>
      <w:tr w:rsidR="007434B5" w14:paraId="28AD278B"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29716EF4" w14:textId="77777777" w:rsidR="007434B5" w:rsidRDefault="007434B5"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7FBA49C6" w14:textId="77777777" w:rsidR="007434B5" w:rsidRDefault="007434B5" w:rsidP="004B442C">
            <w:pPr>
              <w:jc w:val="both"/>
              <w:rPr>
                <w:rFonts w:ascii="Arial" w:hAnsi="Arial" w:cs="Arial"/>
                <w:color w:val="000000"/>
                <w:sz w:val="16"/>
                <w:szCs w:val="16"/>
              </w:rPr>
            </w:pPr>
          </w:p>
        </w:tc>
      </w:tr>
      <w:tr w:rsidR="007434B5" w14:paraId="4F161133" w14:textId="77777777" w:rsidTr="00E43B2C">
        <w:trPr>
          <w:trHeight w:val="219"/>
        </w:trPr>
        <w:tc>
          <w:tcPr>
            <w:tcW w:w="5800" w:type="dxa"/>
            <w:tcBorders>
              <w:top w:val="nil"/>
              <w:left w:val="single" w:sz="8" w:space="0" w:color="FFFFFF"/>
              <w:bottom w:val="nil"/>
              <w:right w:val="single" w:sz="8" w:space="0" w:color="D5DCE4"/>
            </w:tcBorders>
            <w:shd w:val="clear" w:color="000000" w:fill="D5DCE4"/>
            <w:vAlign w:val="center"/>
          </w:tcPr>
          <w:p w14:paraId="15D2C7A8" w14:textId="77777777" w:rsidR="007434B5" w:rsidRDefault="007434B5" w:rsidP="004B442C">
            <w:pPr>
              <w:jc w:val="both"/>
              <w:rPr>
                <w:rFonts w:ascii="Arial" w:hAnsi="Arial" w:cs="Arial"/>
                <w:color w:val="000000"/>
                <w:sz w:val="16"/>
                <w:szCs w:val="16"/>
              </w:rPr>
            </w:pPr>
          </w:p>
        </w:tc>
        <w:tc>
          <w:tcPr>
            <w:tcW w:w="1600" w:type="dxa"/>
            <w:vMerge w:val="restart"/>
            <w:tcBorders>
              <w:top w:val="nil"/>
              <w:left w:val="single" w:sz="8" w:space="0" w:color="D5DCE4"/>
              <w:bottom w:val="single" w:sz="8" w:space="0" w:color="D5DCE4"/>
              <w:right w:val="single" w:sz="8" w:space="0" w:color="D5DCE4"/>
            </w:tcBorders>
            <w:shd w:val="clear" w:color="000000" w:fill="FFFFFF"/>
            <w:vAlign w:val="center"/>
          </w:tcPr>
          <w:p w14:paraId="5242286F" w14:textId="77777777" w:rsidR="007434B5" w:rsidRDefault="007434B5" w:rsidP="004B442C">
            <w:pPr>
              <w:jc w:val="both"/>
              <w:rPr>
                <w:rFonts w:ascii="Arial" w:hAnsi="Arial" w:cs="Arial"/>
                <w:color w:val="000000"/>
                <w:sz w:val="16"/>
                <w:szCs w:val="16"/>
              </w:rPr>
            </w:pPr>
          </w:p>
        </w:tc>
      </w:tr>
      <w:tr w:rsidR="007434B5" w14:paraId="3958A3B4"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1C9EBA6E" w14:textId="77777777" w:rsidR="007434B5" w:rsidRDefault="007434B5" w:rsidP="004B442C">
            <w:pPr>
              <w:jc w:val="both"/>
              <w:rPr>
                <w:rFonts w:ascii="Arial" w:hAnsi="Arial" w:cs="Arial"/>
                <w:color w:val="000000"/>
                <w:sz w:val="16"/>
                <w:szCs w:val="16"/>
              </w:rPr>
            </w:pPr>
          </w:p>
        </w:tc>
        <w:tc>
          <w:tcPr>
            <w:tcW w:w="1600" w:type="dxa"/>
            <w:vMerge/>
            <w:tcBorders>
              <w:top w:val="nil"/>
              <w:left w:val="single" w:sz="8" w:space="0" w:color="D5DCE4"/>
              <w:bottom w:val="single" w:sz="8" w:space="0" w:color="D5DCE4"/>
              <w:right w:val="single" w:sz="8" w:space="0" w:color="D5DCE4"/>
            </w:tcBorders>
            <w:vAlign w:val="center"/>
          </w:tcPr>
          <w:p w14:paraId="1062CCD4" w14:textId="77777777" w:rsidR="007434B5" w:rsidRDefault="007434B5" w:rsidP="004B442C">
            <w:pPr>
              <w:jc w:val="both"/>
              <w:rPr>
                <w:rFonts w:ascii="Arial" w:hAnsi="Arial" w:cs="Arial"/>
                <w:color w:val="000000"/>
                <w:sz w:val="16"/>
                <w:szCs w:val="16"/>
              </w:rPr>
            </w:pPr>
          </w:p>
        </w:tc>
      </w:tr>
      <w:tr w:rsidR="007434B5" w14:paraId="12482B3A"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188CFD32" w14:textId="77777777" w:rsidR="007434B5" w:rsidRDefault="007434B5"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73DA219B" w14:textId="77777777" w:rsidR="007434B5" w:rsidRDefault="007434B5" w:rsidP="004B442C">
            <w:pPr>
              <w:jc w:val="both"/>
              <w:rPr>
                <w:rFonts w:ascii="Arial" w:hAnsi="Arial" w:cs="Arial"/>
                <w:color w:val="000000"/>
                <w:sz w:val="16"/>
                <w:szCs w:val="16"/>
              </w:rPr>
            </w:pPr>
          </w:p>
        </w:tc>
      </w:tr>
      <w:tr w:rsidR="007434B5" w14:paraId="5350B1F2"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5AF038B" w14:textId="77777777" w:rsidR="007434B5" w:rsidRDefault="007434B5" w:rsidP="004B442C">
            <w:pPr>
              <w:jc w:val="both"/>
              <w:rPr>
                <w:rFonts w:ascii="Arial" w:hAnsi="Arial" w:cs="Arial"/>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627E388" w14:textId="77777777" w:rsidR="007434B5" w:rsidRDefault="007434B5" w:rsidP="004B442C">
            <w:pPr>
              <w:jc w:val="both"/>
              <w:rPr>
                <w:rFonts w:ascii="Arial" w:hAnsi="Arial" w:cs="Arial"/>
                <w:color w:val="000000"/>
                <w:sz w:val="16"/>
                <w:szCs w:val="16"/>
              </w:rPr>
            </w:pPr>
          </w:p>
        </w:tc>
      </w:tr>
      <w:tr w:rsidR="007434B5" w14:paraId="52BDAE05"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9C76D13"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2B05BC6" w14:textId="77777777" w:rsidR="007434B5" w:rsidRDefault="007434B5" w:rsidP="004B442C">
            <w:pPr>
              <w:jc w:val="both"/>
              <w:rPr>
                <w:rFonts w:ascii="Arial" w:hAnsi="Arial" w:cs="Arial"/>
                <w:color w:val="000000"/>
                <w:sz w:val="16"/>
                <w:szCs w:val="16"/>
              </w:rPr>
            </w:pPr>
          </w:p>
        </w:tc>
      </w:tr>
      <w:tr w:rsidR="007434B5" w14:paraId="41EF9FC8"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51C9CFA8"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463031B4" w14:textId="77777777" w:rsidR="007434B5" w:rsidRDefault="007434B5" w:rsidP="004B442C">
            <w:pPr>
              <w:jc w:val="both"/>
              <w:rPr>
                <w:rFonts w:ascii="Arial" w:hAnsi="Arial" w:cs="Arial"/>
                <w:color w:val="000000"/>
                <w:sz w:val="16"/>
                <w:szCs w:val="16"/>
              </w:rPr>
            </w:pPr>
          </w:p>
        </w:tc>
      </w:tr>
      <w:tr w:rsidR="007434B5" w14:paraId="15E0938A"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20D189E2"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21A36EDB" w14:textId="77777777" w:rsidR="007434B5" w:rsidRDefault="007434B5" w:rsidP="004B442C">
            <w:pPr>
              <w:jc w:val="both"/>
              <w:rPr>
                <w:rFonts w:ascii="Arial" w:hAnsi="Arial" w:cs="Arial"/>
                <w:color w:val="000000"/>
                <w:sz w:val="16"/>
                <w:szCs w:val="16"/>
              </w:rPr>
            </w:pPr>
          </w:p>
        </w:tc>
      </w:tr>
      <w:tr w:rsidR="007434B5" w14:paraId="2E941D15"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388CFA6"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12930E31" w14:textId="77777777" w:rsidR="007434B5" w:rsidRDefault="007434B5" w:rsidP="004B442C">
            <w:pPr>
              <w:jc w:val="both"/>
              <w:rPr>
                <w:rFonts w:ascii="Arial" w:hAnsi="Arial" w:cs="Arial"/>
                <w:color w:val="000000"/>
                <w:sz w:val="16"/>
                <w:szCs w:val="16"/>
              </w:rPr>
            </w:pPr>
          </w:p>
        </w:tc>
      </w:tr>
      <w:tr w:rsidR="007434B5" w14:paraId="01E4CEA3"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032C79B6"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C45EEBE" w14:textId="77777777" w:rsidR="007434B5" w:rsidRDefault="007434B5" w:rsidP="004B442C">
            <w:pPr>
              <w:jc w:val="both"/>
              <w:rPr>
                <w:rFonts w:ascii="Arial" w:hAnsi="Arial" w:cs="Arial"/>
                <w:color w:val="000000"/>
                <w:sz w:val="16"/>
                <w:szCs w:val="16"/>
              </w:rPr>
            </w:pPr>
          </w:p>
        </w:tc>
      </w:tr>
      <w:tr w:rsidR="007434B5" w14:paraId="431E02F7" w14:textId="77777777" w:rsidTr="00E43B2C">
        <w:trPr>
          <w:trHeight w:val="219"/>
        </w:trPr>
        <w:tc>
          <w:tcPr>
            <w:tcW w:w="5800" w:type="dxa"/>
            <w:tcBorders>
              <w:top w:val="nil"/>
              <w:left w:val="single" w:sz="8" w:space="0" w:color="FFFFFF"/>
              <w:bottom w:val="single" w:sz="8" w:space="0" w:color="FFFFFF"/>
              <w:right w:val="nil"/>
            </w:tcBorders>
            <w:shd w:val="clear" w:color="000000" w:fill="C00000"/>
            <w:noWrap/>
            <w:vAlign w:val="center"/>
            <w:hideMark/>
          </w:tcPr>
          <w:p w14:paraId="41D80501" w14:textId="77777777" w:rsidR="007434B5" w:rsidRDefault="007434B5" w:rsidP="004B442C">
            <w:pPr>
              <w:jc w:val="both"/>
              <w:rPr>
                <w:rFonts w:ascii="Arial" w:hAnsi="Arial" w:cs="Arial"/>
                <w:b/>
                <w:bCs/>
                <w:color w:val="FFFFFF"/>
                <w:sz w:val="16"/>
                <w:szCs w:val="16"/>
              </w:rPr>
            </w:pPr>
            <w:r>
              <w:rPr>
                <w:rFonts w:ascii="Arial" w:hAnsi="Arial" w:cs="Arial"/>
                <w:b/>
                <w:bCs/>
                <w:color w:val="FFFFFF"/>
                <w:sz w:val="16"/>
                <w:szCs w:val="16"/>
              </w:rPr>
              <w:t>PAKIET RODZINNY </w:t>
            </w:r>
          </w:p>
        </w:tc>
        <w:tc>
          <w:tcPr>
            <w:tcW w:w="1600" w:type="dxa"/>
            <w:tcBorders>
              <w:top w:val="nil"/>
              <w:left w:val="nil"/>
              <w:bottom w:val="single" w:sz="8" w:space="0" w:color="FFFFFF"/>
              <w:right w:val="single" w:sz="8" w:space="0" w:color="FFFFFF"/>
            </w:tcBorders>
            <w:shd w:val="clear" w:color="000000" w:fill="C00000"/>
            <w:noWrap/>
            <w:vAlign w:val="center"/>
            <w:hideMark/>
          </w:tcPr>
          <w:p w14:paraId="1744BD47" w14:textId="77777777" w:rsidR="007434B5" w:rsidRDefault="007434B5" w:rsidP="004B442C">
            <w:pPr>
              <w:jc w:val="both"/>
              <w:rPr>
                <w:rFonts w:ascii="Arial" w:hAnsi="Arial" w:cs="Arial"/>
                <w:b/>
                <w:bCs/>
                <w:color w:val="FFFFFF"/>
                <w:sz w:val="16"/>
                <w:szCs w:val="16"/>
              </w:rPr>
            </w:pPr>
            <w:r>
              <w:rPr>
                <w:rFonts w:ascii="Arial" w:hAnsi="Arial" w:cs="Arial"/>
                <w:b/>
                <w:bCs/>
                <w:color w:val="FFFFFF"/>
                <w:sz w:val="16"/>
                <w:szCs w:val="16"/>
              </w:rPr>
              <w:t> </w:t>
            </w:r>
          </w:p>
        </w:tc>
      </w:tr>
      <w:tr w:rsidR="007434B5" w14:paraId="01936C54"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7164A414"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3CF7981D" w14:textId="77777777" w:rsidR="007434B5" w:rsidRDefault="007434B5" w:rsidP="004B442C">
            <w:pPr>
              <w:jc w:val="both"/>
              <w:rPr>
                <w:rFonts w:ascii="Arial" w:hAnsi="Arial" w:cs="Arial"/>
                <w:color w:val="000000"/>
                <w:sz w:val="16"/>
                <w:szCs w:val="16"/>
              </w:rPr>
            </w:pPr>
          </w:p>
        </w:tc>
      </w:tr>
      <w:tr w:rsidR="007434B5" w14:paraId="0C098041"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0FAF7330"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58E2B368" w14:textId="77777777" w:rsidR="007434B5" w:rsidRDefault="007434B5" w:rsidP="004B442C">
            <w:pPr>
              <w:jc w:val="both"/>
              <w:rPr>
                <w:rFonts w:ascii="Arial" w:hAnsi="Arial" w:cs="Arial"/>
                <w:color w:val="000000"/>
                <w:sz w:val="16"/>
                <w:szCs w:val="16"/>
              </w:rPr>
            </w:pPr>
          </w:p>
        </w:tc>
      </w:tr>
      <w:tr w:rsidR="007434B5" w14:paraId="60C0D1D0" w14:textId="77777777" w:rsidTr="00E43B2C">
        <w:trPr>
          <w:trHeight w:val="219"/>
        </w:trPr>
        <w:tc>
          <w:tcPr>
            <w:tcW w:w="5800" w:type="dxa"/>
            <w:tcBorders>
              <w:top w:val="nil"/>
              <w:left w:val="single" w:sz="8" w:space="0" w:color="FFFFFF"/>
              <w:bottom w:val="single" w:sz="8" w:space="0" w:color="FFFFFF"/>
              <w:right w:val="single" w:sz="8" w:space="0" w:color="D5DCE4"/>
            </w:tcBorders>
            <w:shd w:val="clear" w:color="000000" w:fill="D5DCE4"/>
            <w:vAlign w:val="center"/>
          </w:tcPr>
          <w:p w14:paraId="6389E2C7" w14:textId="77777777" w:rsidR="007434B5" w:rsidRDefault="007434B5" w:rsidP="004B442C">
            <w:pPr>
              <w:jc w:val="both"/>
              <w:rPr>
                <w:rFonts w:ascii="Arial" w:hAnsi="Arial" w:cs="Arial"/>
                <w:b/>
                <w:bCs/>
                <w:color w:val="000000"/>
                <w:sz w:val="16"/>
                <w:szCs w:val="16"/>
              </w:rPr>
            </w:pPr>
          </w:p>
        </w:tc>
        <w:tc>
          <w:tcPr>
            <w:tcW w:w="1600" w:type="dxa"/>
            <w:tcBorders>
              <w:top w:val="nil"/>
              <w:left w:val="nil"/>
              <w:bottom w:val="single" w:sz="8" w:space="0" w:color="D5DCE4"/>
              <w:right w:val="single" w:sz="8" w:space="0" w:color="D5DCE4"/>
            </w:tcBorders>
            <w:shd w:val="clear" w:color="000000" w:fill="FFFFFF"/>
            <w:vAlign w:val="center"/>
          </w:tcPr>
          <w:p w14:paraId="3BCDC9BB" w14:textId="77777777" w:rsidR="007434B5" w:rsidRDefault="007434B5" w:rsidP="004B442C">
            <w:pPr>
              <w:jc w:val="both"/>
              <w:rPr>
                <w:rFonts w:ascii="Arial" w:hAnsi="Arial" w:cs="Arial"/>
                <w:color w:val="000000"/>
                <w:sz w:val="16"/>
                <w:szCs w:val="16"/>
              </w:rPr>
            </w:pPr>
          </w:p>
        </w:tc>
      </w:tr>
    </w:tbl>
    <w:p w14:paraId="603E1252" w14:textId="77777777" w:rsidR="0087060D" w:rsidRDefault="0087060D" w:rsidP="004B442C">
      <w:pPr>
        <w:autoSpaceDE w:val="0"/>
        <w:autoSpaceDN w:val="0"/>
        <w:adjustRightInd w:val="0"/>
        <w:spacing w:line="360" w:lineRule="auto"/>
        <w:jc w:val="both"/>
        <w:rPr>
          <w:rFonts w:ascii="Arial" w:hAnsi="Arial" w:cs="Arial"/>
          <w:color w:val="000000"/>
          <w:sz w:val="20"/>
          <w:szCs w:val="20"/>
        </w:rPr>
      </w:pPr>
    </w:p>
    <w:p w14:paraId="4851B3FF" w14:textId="77777777" w:rsidR="00757E29" w:rsidRPr="00B40138" w:rsidRDefault="00757E29" w:rsidP="004B442C">
      <w:pPr>
        <w:numPr>
          <w:ilvl w:val="1"/>
          <w:numId w:val="3"/>
        </w:numPr>
        <w:autoSpaceDE w:val="0"/>
        <w:autoSpaceDN w:val="0"/>
        <w:adjustRightInd w:val="0"/>
        <w:spacing w:line="360" w:lineRule="auto"/>
        <w:jc w:val="both"/>
        <w:rPr>
          <w:rFonts w:ascii="Arial" w:hAnsi="Arial" w:cs="Arial"/>
          <w:color w:val="000000"/>
          <w:sz w:val="20"/>
          <w:szCs w:val="20"/>
        </w:rPr>
      </w:pPr>
      <w:r w:rsidRPr="00B40138">
        <w:rPr>
          <w:rFonts w:ascii="Arial" w:hAnsi="Arial" w:cs="Arial"/>
          <w:iCs/>
          <w:sz w:val="20"/>
          <w:szCs w:val="20"/>
        </w:rPr>
        <w:t>Miesięczna składka za jednego ubezpieczonego wynosi:</w:t>
      </w:r>
    </w:p>
    <w:p w14:paraId="0173202C" w14:textId="77777777" w:rsidR="00757E29" w:rsidRPr="00B40138" w:rsidRDefault="00757E29" w:rsidP="004B442C">
      <w:pPr>
        <w:numPr>
          <w:ilvl w:val="2"/>
          <w:numId w:val="8"/>
        </w:numPr>
        <w:autoSpaceDE w:val="0"/>
        <w:autoSpaceDN w:val="0"/>
        <w:adjustRightInd w:val="0"/>
        <w:spacing w:line="360" w:lineRule="auto"/>
        <w:jc w:val="both"/>
        <w:rPr>
          <w:rFonts w:ascii="Arial" w:hAnsi="Arial" w:cs="Arial"/>
          <w:color w:val="000000"/>
          <w:sz w:val="20"/>
          <w:szCs w:val="20"/>
        </w:rPr>
      </w:pPr>
      <w:r w:rsidRPr="00B40138">
        <w:rPr>
          <w:rFonts w:ascii="Arial" w:hAnsi="Arial" w:cs="Arial"/>
          <w:iCs/>
          <w:sz w:val="20"/>
          <w:szCs w:val="20"/>
        </w:rPr>
        <w:t xml:space="preserve"> ...................</w:t>
      </w:r>
      <w:r>
        <w:rPr>
          <w:rFonts w:ascii="Arial" w:hAnsi="Arial" w:cs="Arial"/>
          <w:iCs/>
          <w:sz w:val="20"/>
          <w:szCs w:val="20"/>
        </w:rPr>
        <w:t>...............</w:t>
      </w:r>
      <w:r w:rsidRPr="00B40138">
        <w:rPr>
          <w:rFonts w:ascii="Arial" w:hAnsi="Arial" w:cs="Arial"/>
          <w:iCs/>
          <w:sz w:val="20"/>
          <w:szCs w:val="20"/>
        </w:rPr>
        <w:t>.......zł (słownie:.......</w:t>
      </w:r>
      <w:r>
        <w:rPr>
          <w:rFonts w:ascii="Arial" w:hAnsi="Arial" w:cs="Arial"/>
          <w:iCs/>
          <w:sz w:val="20"/>
          <w:szCs w:val="20"/>
        </w:rPr>
        <w:t>................</w:t>
      </w:r>
      <w:r w:rsidRPr="00B40138">
        <w:rPr>
          <w:rFonts w:ascii="Arial" w:hAnsi="Arial" w:cs="Arial"/>
          <w:iCs/>
          <w:sz w:val="20"/>
          <w:szCs w:val="20"/>
        </w:rPr>
        <w:t>........................................... ) w Podgrupie 1,</w:t>
      </w:r>
    </w:p>
    <w:p w14:paraId="38A5E5FE" w14:textId="77777777" w:rsidR="00757E29" w:rsidRPr="0087060D" w:rsidRDefault="00757E29" w:rsidP="004B442C">
      <w:pPr>
        <w:numPr>
          <w:ilvl w:val="2"/>
          <w:numId w:val="8"/>
        </w:numPr>
        <w:autoSpaceDE w:val="0"/>
        <w:autoSpaceDN w:val="0"/>
        <w:adjustRightInd w:val="0"/>
        <w:spacing w:line="360" w:lineRule="auto"/>
        <w:jc w:val="both"/>
        <w:rPr>
          <w:rFonts w:ascii="Arial" w:hAnsi="Arial" w:cs="Arial"/>
          <w:color w:val="000000"/>
          <w:sz w:val="20"/>
          <w:szCs w:val="20"/>
        </w:rPr>
      </w:pPr>
      <w:r w:rsidRPr="00B40138">
        <w:rPr>
          <w:rFonts w:ascii="Arial" w:hAnsi="Arial" w:cs="Arial"/>
          <w:iCs/>
          <w:sz w:val="20"/>
          <w:szCs w:val="20"/>
        </w:rPr>
        <w:t xml:space="preserve"> .........................</w:t>
      </w:r>
      <w:r>
        <w:rPr>
          <w:rFonts w:ascii="Arial" w:hAnsi="Arial" w:cs="Arial"/>
          <w:iCs/>
          <w:sz w:val="20"/>
          <w:szCs w:val="20"/>
        </w:rPr>
        <w:t>...............</w:t>
      </w:r>
      <w:r w:rsidRPr="00B40138">
        <w:rPr>
          <w:rFonts w:ascii="Arial" w:hAnsi="Arial" w:cs="Arial"/>
          <w:iCs/>
          <w:sz w:val="20"/>
          <w:szCs w:val="20"/>
        </w:rPr>
        <w:t>.zł (słownie:......</w:t>
      </w:r>
      <w:r>
        <w:rPr>
          <w:rFonts w:ascii="Arial" w:hAnsi="Arial" w:cs="Arial"/>
          <w:iCs/>
          <w:sz w:val="20"/>
          <w:szCs w:val="20"/>
        </w:rPr>
        <w:t>................</w:t>
      </w:r>
      <w:r w:rsidRPr="00B40138">
        <w:rPr>
          <w:rFonts w:ascii="Arial" w:hAnsi="Arial" w:cs="Arial"/>
          <w:iCs/>
          <w:sz w:val="20"/>
          <w:szCs w:val="20"/>
        </w:rPr>
        <w:t>............................................ ) w Podgrupie 2,</w:t>
      </w:r>
    </w:p>
    <w:p w14:paraId="4F7508FB" w14:textId="77777777" w:rsidR="0087060D" w:rsidRPr="007434B5" w:rsidRDefault="0087060D" w:rsidP="004B442C">
      <w:pPr>
        <w:numPr>
          <w:ilvl w:val="2"/>
          <w:numId w:val="8"/>
        </w:numPr>
        <w:autoSpaceDE w:val="0"/>
        <w:autoSpaceDN w:val="0"/>
        <w:adjustRightInd w:val="0"/>
        <w:spacing w:line="360" w:lineRule="auto"/>
        <w:jc w:val="both"/>
        <w:rPr>
          <w:rFonts w:ascii="Arial" w:hAnsi="Arial" w:cs="Arial"/>
          <w:color w:val="000000"/>
          <w:sz w:val="20"/>
          <w:szCs w:val="20"/>
        </w:rPr>
      </w:pPr>
      <w:r w:rsidRPr="00B40138">
        <w:rPr>
          <w:rFonts w:ascii="Arial" w:hAnsi="Arial" w:cs="Arial"/>
          <w:iCs/>
          <w:sz w:val="20"/>
          <w:szCs w:val="20"/>
        </w:rPr>
        <w:t>...................</w:t>
      </w:r>
      <w:r>
        <w:rPr>
          <w:rFonts w:ascii="Arial" w:hAnsi="Arial" w:cs="Arial"/>
          <w:iCs/>
          <w:sz w:val="20"/>
          <w:szCs w:val="20"/>
        </w:rPr>
        <w:t>............</w:t>
      </w:r>
      <w:r w:rsidR="00E6336D">
        <w:rPr>
          <w:rFonts w:ascii="Arial" w:hAnsi="Arial" w:cs="Arial"/>
          <w:iCs/>
          <w:sz w:val="20"/>
          <w:szCs w:val="20"/>
        </w:rPr>
        <w:t>.</w:t>
      </w:r>
      <w:r>
        <w:rPr>
          <w:rFonts w:ascii="Arial" w:hAnsi="Arial" w:cs="Arial"/>
          <w:iCs/>
          <w:sz w:val="20"/>
          <w:szCs w:val="20"/>
        </w:rPr>
        <w:t>...</w:t>
      </w:r>
      <w:r w:rsidRPr="00B40138">
        <w:rPr>
          <w:rFonts w:ascii="Arial" w:hAnsi="Arial" w:cs="Arial"/>
          <w:iCs/>
          <w:sz w:val="20"/>
          <w:szCs w:val="20"/>
        </w:rPr>
        <w:t>.......zł (słownie:.......</w:t>
      </w:r>
      <w:r>
        <w:rPr>
          <w:rFonts w:ascii="Arial" w:hAnsi="Arial" w:cs="Arial"/>
          <w:iCs/>
          <w:sz w:val="20"/>
          <w:szCs w:val="20"/>
        </w:rPr>
        <w:t>................</w:t>
      </w:r>
      <w:r w:rsidRPr="00B40138">
        <w:rPr>
          <w:rFonts w:ascii="Arial" w:hAnsi="Arial" w:cs="Arial"/>
          <w:iCs/>
          <w:sz w:val="20"/>
          <w:szCs w:val="20"/>
        </w:rPr>
        <w:t xml:space="preserve">........................................... ) w Podgrupie </w:t>
      </w:r>
      <w:r>
        <w:rPr>
          <w:rFonts w:ascii="Arial" w:hAnsi="Arial" w:cs="Arial"/>
          <w:iCs/>
          <w:sz w:val="20"/>
          <w:szCs w:val="20"/>
        </w:rPr>
        <w:t>3</w:t>
      </w:r>
      <w:r w:rsidR="007434B5">
        <w:rPr>
          <w:rFonts w:ascii="Arial" w:hAnsi="Arial" w:cs="Arial"/>
          <w:iCs/>
          <w:sz w:val="20"/>
          <w:szCs w:val="20"/>
        </w:rPr>
        <w:t>,</w:t>
      </w:r>
    </w:p>
    <w:p w14:paraId="57E663F7" w14:textId="60071FF2" w:rsidR="007102ED" w:rsidRPr="00943F3F" w:rsidRDefault="007434B5" w:rsidP="004B442C">
      <w:pPr>
        <w:numPr>
          <w:ilvl w:val="2"/>
          <w:numId w:val="8"/>
        </w:numPr>
        <w:autoSpaceDE w:val="0"/>
        <w:autoSpaceDN w:val="0"/>
        <w:adjustRightInd w:val="0"/>
        <w:spacing w:line="360" w:lineRule="auto"/>
        <w:jc w:val="both"/>
        <w:rPr>
          <w:rFonts w:ascii="Arial" w:hAnsi="Arial" w:cs="Arial"/>
          <w:color w:val="000000"/>
          <w:sz w:val="20"/>
          <w:szCs w:val="20"/>
        </w:rPr>
      </w:pPr>
      <w:r w:rsidRPr="00B40138">
        <w:rPr>
          <w:rFonts w:ascii="Arial" w:hAnsi="Arial" w:cs="Arial"/>
          <w:iCs/>
          <w:sz w:val="20"/>
          <w:szCs w:val="20"/>
        </w:rPr>
        <w:t>...................</w:t>
      </w:r>
      <w:r>
        <w:rPr>
          <w:rFonts w:ascii="Arial" w:hAnsi="Arial" w:cs="Arial"/>
          <w:iCs/>
          <w:sz w:val="20"/>
          <w:szCs w:val="20"/>
        </w:rPr>
        <w:t>................</w:t>
      </w:r>
      <w:r w:rsidRPr="00B40138">
        <w:rPr>
          <w:rFonts w:ascii="Arial" w:hAnsi="Arial" w:cs="Arial"/>
          <w:iCs/>
          <w:sz w:val="20"/>
          <w:szCs w:val="20"/>
        </w:rPr>
        <w:t>.......zł (słownie:.......</w:t>
      </w:r>
      <w:r>
        <w:rPr>
          <w:rFonts w:ascii="Arial" w:hAnsi="Arial" w:cs="Arial"/>
          <w:iCs/>
          <w:sz w:val="20"/>
          <w:szCs w:val="20"/>
        </w:rPr>
        <w:t>................</w:t>
      </w:r>
      <w:r w:rsidRPr="00B40138">
        <w:rPr>
          <w:rFonts w:ascii="Arial" w:hAnsi="Arial" w:cs="Arial"/>
          <w:iCs/>
          <w:sz w:val="20"/>
          <w:szCs w:val="20"/>
        </w:rPr>
        <w:t xml:space="preserve">........................................... ) w Podgrupie </w:t>
      </w:r>
      <w:r>
        <w:rPr>
          <w:rFonts w:ascii="Arial" w:hAnsi="Arial" w:cs="Arial"/>
          <w:iCs/>
          <w:sz w:val="20"/>
          <w:szCs w:val="20"/>
        </w:rPr>
        <w:t>4.</w:t>
      </w:r>
    </w:p>
    <w:p w14:paraId="528BE650" w14:textId="7DF05E8E" w:rsidR="00943F3F" w:rsidRPr="00520C25" w:rsidRDefault="00943F3F" w:rsidP="00943F3F">
      <w:pPr>
        <w:pStyle w:val="Akapitzlist"/>
        <w:numPr>
          <w:ilvl w:val="1"/>
          <w:numId w:val="3"/>
        </w:numPr>
        <w:spacing w:after="160"/>
        <w:jc w:val="left"/>
        <w:rPr>
          <w:rFonts w:ascii="Arial" w:hAnsi="Arial" w:cs="Arial"/>
          <w:sz w:val="20"/>
          <w:szCs w:val="20"/>
        </w:rPr>
      </w:pPr>
      <w:r w:rsidRPr="00520C25">
        <w:rPr>
          <w:rFonts w:ascii="Arial" w:hAnsi="Arial" w:cs="Arial"/>
          <w:sz w:val="20"/>
          <w:szCs w:val="20"/>
        </w:rPr>
        <w:t>Realizacja umowy w ramach zamówienia podstawowego oraz opcji będzie się odbywała na podstawie powyższych cen podanych w formularzu oferty Wykonawcy.</w:t>
      </w:r>
    </w:p>
    <w:p w14:paraId="5A434A3E" w14:textId="14343E80" w:rsidR="00E43A9A" w:rsidRPr="00520C25" w:rsidRDefault="00E37F87" w:rsidP="00E37F87">
      <w:pPr>
        <w:numPr>
          <w:ilvl w:val="1"/>
          <w:numId w:val="3"/>
        </w:numPr>
        <w:autoSpaceDE w:val="0"/>
        <w:autoSpaceDN w:val="0"/>
        <w:adjustRightInd w:val="0"/>
        <w:spacing w:line="360" w:lineRule="auto"/>
        <w:jc w:val="both"/>
        <w:rPr>
          <w:rFonts w:ascii="Arial" w:hAnsi="Arial" w:cs="Arial"/>
          <w:color w:val="000000"/>
          <w:sz w:val="20"/>
          <w:szCs w:val="20"/>
        </w:rPr>
      </w:pPr>
      <w:r w:rsidRPr="00520C25">
        <w:rPr>
          <w:rFonts w:ascii="Arial" w:hAnsi="Arial" w:cs="Arial"/>
          <w:color w:val="000000"/>
          <w:sz w:val="20"/>
          <w:szCs w:val="20"/>
        </w:rPr>
        <w:t xml:space="preserve">Orientacyjna łączna cena za realizację zamówienia przygotowana na podstawie spodziewanej liczby ubezpieczonych oraz zaproponowanych przez Wykonawcę składek, wskazanych w ust.2, wynosi ………………. zł za okres podstawowy świadczenia ochrony ubezpieczeniowej, o którym mowa w par. 4 ust. 2 pkt 2). </w:t>
      </w:r>
    </w:p>
    <w:p w14:paraId="223D9C19" w14:textId="1326A9A6" w:rsidR="00943F3F" w:rsidRPr="00520C25" w:rsidRDefault="00943F3F" w:rsidP="00943F3F">
      <w:pPr>
        <w:numPr>
          <w:ilvl w:val="1"/>
          <w:numId w:val="3"/>
        </w:numPr>
        <w:autoSpaceDE w:val="0"/>
        <w:autoSpaceDN w:val="0"/>
        <w:adjustRightInd w:val="0"/>
        <w:spacing w:line="360" w:lineRule="auto"/>
        <w:jc w:val="both"/>
        <w:rPr>
          <w:rFonts w:ascii="Arial" w:hAnsi="Arial" w:cs="Arial"/>
          <w:color w:val="000000"/>
          <w:sz w:val="20"/>
          <w:szCs w:val="20"/>
        </w:rPr>
      </w:pPr>
      <w:r w:rsidRPr="00520C25">
        <w:rPr>
          <w:rFonts w:ascii="Arial" w:hAnsi="Arial" w:cs="Arial"/>
          <w:color w:val="000000"/>
          <w:sz w:val="20"/>
          <w:szCs w:val="20"/>
        </w:rPr>
        <w:t xml:space="preserve">Orientacyjna łączna cena za realizację zamówienia przygotowana na podstawie spodziewanej liczby ubezpieczonych oraz zaproponowanych przez Wykonawcę składek, wskazanych w ust.2, wynosi ………………. zł za zamówienie wynikającego z prawa opcji, o którym mowa w par. 4 ust. 2 pkt 3). </w:t>
      </w:r>
    </w:p>
    <w:p w14:paraId="0825DAAA" w14:textId="77777777" w:rsidR="00943F3F" w:rsidRPr="00520C25" w:rsidRDefault="00943F3F" w:rsidP="00943F3F">
      <w:pPr>
        <w:autoSpaceDE w:val="0"/>
        <w:autoSpaceDN w:val="0"/>
        <w:adjustRightInd w:val="0"/>
        <w:spacing w:line="360" w:lineRule="auto"/>
        <w:jc w:val="both"/>
        <w:rPr>
          <w:rFonts w:ascii="Arial" w:hAnsi="Arial" w:cs="Arial"/>
          <w:color w:val="000000"/>
          <w:sz w:val="20"/>
          <w:szCs w:val="20"/>
        </w:rPr>
      </w:pPr>
    </w:p>
    <w:p w14:paraId="3C95F251" w14:textId="77777777" w:rsidR="00D23BD4" w:rsidRPr="00520C25" w:rsidRDefault="00D23BD4" w:rsidP="004B442C">
      <w:pPr>
        <w:numPr>
          <w:ilvl w:val="0"/>
          <w:numId w:val="1"/>
        </w:numPr>
        <w:spacing w:line="360" w:lineRule="auto"/>
        <w:jc w:val="center"/>
        <w:rPr>
          <w:rFonts w:ascii="Arial" w:hAnsi="Arial" w:cs="Arial"/>
          <w:sz w:val="20"/>
          <w:szCs w:val="20"/>
        </w:rPr>
      </w:pPr>
    </w:p>
    <w:p w14:paraId="78227C88" w14:textId="50C8683D" w:rsidR="00555CA8" w:rsidRPr="00520C25" w:rsidRDefault="00555CA8" w:rsidP="004B442C">
      <w:pPr>
        <w:numPr>
          <w:ilvl w:val="1"/>
          <w:numId w:val="5"/>
        </w:numPr>
        <w:autoSpaceDE w:val="0"/>
        <w:autoSpaceDN w:val="0"/>
        <w:adjustRightInd w:val="0"/>
        <w:spacing w:line="360" w:lineRule="auto"/>
        <w:jc w:val="both"/>
        <w:rPr>
          <w:rFonts w:ascii="Arial" w:hAnsi="Arial" w:cs="Arial"/>
          <w:iCs/>
          <w:sz w:val="20"/>
          <w:szCs w:val="20"/>
        </w:rPr>
      </w:pPr>
      <w:bookmarkStart w:id="0" w:name="_Hlk164687141"/>
      <w:r w:rsidRPr="00520C25">
        <w:rPr>
          <w:rFonts w:ascii="Arial" w:hAnsi="Arial" w:cs="Arial"/>
          <w:iCs/>
          <w:sz w:val="20"/>
          <w:szCs w:val="20"/>
        </w:rPr>
        <w:t xml:space="preserve">Okres realizacji umowy zawartej w drodze postępowania przetargowego liczony jest od dnia podpisania </w:t>
      </w:r>
      <w:r w:rsidR="00E43A9A" w:rsidRPr="00520C25">
        <w:rPr>
          <w:rFonts w:ascii="Arial" w:hAnsi="Arial" w:cs="Arial"/>
          <w:iCs/>
          <w:sz w:val="20"/>
          <w:szCs w:val="20"/>
        </w:rPr>
        <w:t xml:space="preserve">niniejszej umowy </w:t>
      </w:r>
      <w:r w:rsidRPr="00520C25">
        <w:rPr>
          <w:rFonts w:ascii="Arial" w:hAnsi="Arial" w:cs="Arial"/>
          <w:iCs/>
          <w:sz w:val="20"/>
          <w:szCs w:val="20"/>
        </w:rPr>
        <w:t>do dnia 3</w:t>
      </w:r>
      <w:r w:rsidR="009B6AE4">
        <w:rPr>
          <w:rFonts w:ascii="Arial" w:hAnsi="Arial" w:cs="Arial"/>
          <w:iCs/>
          <w:sz w:val="20"/>
          <w:szCs w:val="20"/>
        </w:rPr>
        <w:t>1</w:t>
      </w:r>
      <w:r w:rsidRPr="00520C25">
        <w:rPr>
          <w:rFonts w:ascii="Arial" w:hAnsi="Arial" w:cs="Arial"/>
          <w:iCs/>
          <w:sz w:val="20"/>
          <w:szCs w:val="20"/>
        </w:rPr>
        <w:t xml:space="preserve"> </w:t>
      </w:r>
      <w:r w:rsidR="009B6AE4">
        <w:rPr>
          <w:rFonts w:ascii="Arial" w:hAnsi="Arial" w:cs="Arial"/>
          <w:iCs/>
          <w:sz w:val="20"/>
          <w:szCs w:val="20"/>
        </w:rPr>
        <w:t>sierpnia</w:t>
      </w:r>
      <w:r w:rsidRPr="00520C25">
        <w:rPr>
          <w:rFonts w:ascii="Arial" w:hAnsi="Arial" w:cs="Arial"/>
          <w:iCs/>
          <w:sz w:val="20"/>
          <w:szCs w:val="20"/>
        </w:rPr>
        <w:t>2028 r.</w:t>
      </w:r>
    </w:p>
    <w:p w14:paraId="093E744E" w14:textId="5E7AC32C" w:rsidR="00555CA8" w:rsidRPr="00520C25" w:rsidRDefault="00555CA8" w:rsidP="004B442C">
      <w:pPr>
        <w:numPr>
          <w:ilvl w:val="1"/>
          <w:numId w:val="5"/>
        </w:numPr>
        <w:autoSpaceDE w:val="0"/>
        <w:autoSpaceDN w:val="0"/>
        <w:adjustRightInd w:val="0"/>
        <w:spacing w:line="360" w:lineRule="auto"/>
        <w:jc w:val="both"/>
        <w:rPr>
          <w:rFonts w:ascii="Arial" w:hAnsi="Arial" w:cs="Arial"/>
          <w:iCs/>
          <w:sz w:val="20"/>
          <w:szCs w:val="20"/>
        </w:rPr>
      </w:pPr>
      <w:r w:rsidRPr="00520C25">
        <w:rPr>
          <w:rFonts w:ascii="Arial" w:hAnsi="Arial" w:cs="Arial"/>
          <w:iCs/>
          <w:sz w:val="20"/>
          <w:szCs w:val="20"/>
        </w:rPr>
        <w:lastRenderedPageBreak/>
        <w:t>Na okres, o którym mowa w ust. 1, składają się następujące okresy związane z realizacją umowy:</w:t>
      </w:r>
    </w:p>
    <w:p w14:paraId="742EA1A0" w14:textId="32440420" w:rsidR="00E43A9A" w:rsidRPr="00520C25" w:rsidRDefault="00555CA8" w:rsidP="00555CA8">
      <w:pPr>
        <w:numPr>
          <w:ilvl w:val="2"/>
          <w:numId w:val="5"/>
        </w:numPr>
        <w:autoSpaceDE w:val="0"/>
        <w:autoSpaceDN w:val="0"/>
        <w:adjustRightInd w:val="0"/>
        <w:spacing w:line="360" w:lineRule="auto"/>
        <w:jc w:val="both"/>
        <w:rPr>
          <w:rFonts w:ascii="Arial" w:hAnsi="Arial" w:cs="Arial"/>
          <w:iCs/>
          <w:sz w:val="20"/>
          <w:szCs w:val="20"/>
        </w:rPr>
      </w:pPr>
      <w:r w:rsidRPr="00520C25">
        <w:rPr>
          <w:rFonts w:ascii="Arial" w:hAnsi="Arial" w:cs="Arial"/>
          <w:iCs/>
          <w:sz w:val="20"/>
          <w:szCs w:val="20"/>
        </w:rPr>
        <w:t>Okres wdrożenia programu ubezpieczenia wyłonionego w drodze postępowania publicznego</w:t>
      </w:r>
      <w:r w:rsidR="00E43A9A" w:rsidRPr="00520C25">
        <w:rPr>
          <w:rFonts w:ascii="Arial" w:hAnsi="Arial" w:cs="Arial"/>
          <w:iCs/>
          <w:sz w:val="20"/>
          <w:szCs w:val="20"/>
        </w:rPr>
        <w:t xml:space="preserve"> realizowany od dnia podpisania niniejszej umowy do dnia 3</w:t>
      </w:r>
      <w:r w:rsidR="009B6AE4">
        <w:rPr>
          <w:rFonts w:ascii="Arial" w:hAnsi="Arial" w:cs="Arial"/>
          <w:iCs/>
          <w:sz w:val="20"/>
          <w:szCs w:val="20"/>
        </w:rPr>
        <w:t>1 sierpnia</w:t>
      </w:r>
      <w:r w:rsidR="00E43A9A" w:rsidRPr="00520C25">
        <w:rPr>
          <w:rFonts w:ascii="Arial" w:hAnsi="Arial" w:cs="Arial"/>
          <w:iCs/>
          <w:sz w:val="20"/>
          <w:szCs w:val="20"/>
        </w:rPr>
        <w:t xml:space="preserve"> 2024 r.</w:t>
      </w:r>
    </w:p>
    <w:p w14:paraId="5A30F90B" w14:textId="39FED4CA" w:rsidR="00E43A9A" w:rsidRPr="00520C25" w:rsidRDefault="00E43A9A" w:rsidP="00555CA8">
      <w:pPr>
        <w:numPr>
          <w:ilvl w:val="2"/>
          <w:numId w:val="5"/>
        </w:numPr>
        <w:autoSpaceDE w:val="0"/>
        <w:autoSpaceDN w:val="0"/>
        <w:adjustRightInd w:val="0"/>
        <w:spacing w:line="360" w:lineRule="auto"/>
        <w:jc w:val="both"/>
        <w:rPr>
          <w:rFonts w:ascii="Arial" w:hAnsi="Arial" w:cs="Arial"/>
          <w:iCs/>
          <w:sz w:val="20"/>
          <w:szCs w:val="20"/>
        </w:rPr>
      </w:pPr>
      <w:r w:rsidRPr="00520C25">
        <w:rPr>
          <w:rFonts w:ascii="Arial" w:hAnsi="Arial" w:cs="Arial"/>
          <w:iCs/>
          <w:sz w:val="20"/>
          <w:szCs w:val="20"/>
        </w:rPr>
        <w:t xml:space="preserve">Okres podstawowy świadczenia ochrony ubezpieczeniowej trwający od dnia 1 </w:t>
      </w:r>
      <w:r w:rsidR="009B6AE4">
        <w:rPr>
          <w:rFonts w:ascii="Arial" w:hAnsi="Arial" w:cs="Arial"/>
          <w:iCs/>
          <w:sz w:val="20"/>
          <w:szCs w:val="20"/>
        </w:rPr>
        <w:t>września</w:t>
      </w:r>
      <w:r w:rsidRPr="00520C25">
        <w:rPr>
          <w:rFonts w:ascii="Arial" w:hAnsi="Arial" w:cs="Arial"/>
          <w:iCs/>
          <w:sz w:val="20"/>
          <w:szCs w:val="20"/>
        </w:rPr>
        <w:t xml:space="preserve">2024 r. do </w:t>
      </w:r>
      <w:r w:rsidR="009B6AE4">
        <w:rPr>
          <w:rFonts w:ascii="Arial" w:hAnsi="Arial" w:cs="Arial"/>
          <w:iCs/>
          <w:sz w:val="20"/>
          <w:szCs w:val="20"/>
        </w:rPr>
        <w:t>31 sierpnia</w:t>
      </w:r>
      <w:r w:rsidRPr="00520C25">
        <w:rPr>
          <w:rFonts w:ascii="Arial" w:hAnsi="Arial" w:cs="Arial"/>
          <w:iCs/>
          <w:sz w:val="20"/>
          <w:szCs w:val="20"/>
        </w:rPr>
        <w:t>2026 r.</w:t>
      </w:r>
    </w:p>
    <w:p w14:paraId="19B5F4B4" w14:textId="746BA909" w:rsidR="00555CA8" w:rsidRPr="00520C25" w:rsidRDefault="00E43A9A" w:rsidP="00555CA8">
      <w:pPr>
        <w:numPr>
          <w:ilvl w:val="2"/>
          <w:numId w:val="5"/>
        </w:numPr>
        <w:autoSpaceDE w:val="0"/>
        <w:autoSpaceDN w:val="0"/>
        <w:adjustRightInd w:val="0"/>
        <w:spacing w:line="360" w:lineRule="auto"/>
        <w:jc w:val="both"/>
        <w:rPr>
          <w:rFonts w:ascii="Arial" w:hAnsi="Arial" w:cs="Arial"/>
          <w:iCs/>
          <w:sz w:val="20"/>
          <w:szCs w:val="20"/>
        </w:rPr>
      </w:pPr>
      <w:r w:rsidRPr="00520C25">
        <w:rPr>
          <w:rFonts w:ascii="Arial" w:hAnsi="Arial" w:cs="Arial"/>
          <w:iCs/>
          <w:sz w:val="20"/>
          <w:szCs w:val="20"/>
        </w:rPr>
        <w:t xml:space="preserve">Pierwszy okres realizacji opcji wznowienia umowy ubezpieczenia na okres kolejnych 12 miesięcy tj. od dnia 1 </w:t>
      </w:r>
      <w:r w:rsidR="009B6AE4">
        <w:rPr>
          <w:rFonts w:ascii="Arial" w:hAnsi="Arial" w:cs="Arial"/>
          <w:iCs/>
          <w:sz w:val="20"/>
          <w:szCs w:val="20"/>
        </w:rPr>
        <w:t>września</w:t>
      </w:r>
      <w:r w:rsidR="009B6AE4" w:rsidRPr="00520C25">
        <w:rPr>
          <w:rFonts w:ascii="Arial" w:hAnsi="Arial" w:cs="Arial"/>
          <w:iCs/>
          <w:sz w:val="20"/>
          <w:szCs w:val="20"/>
        </w:rPr>
        <w:t xml:space="preserve"> </w:t>
      </w:r>
      <w:r w:rsidRPr="00520C25">
        <w:rPr>
          <w:rFonts w:ascii="Arial" w:hAnsi="Arial" w:cs="Arial"/>
          <w:iCs/>
          <w:sz w:val="20"/>
          <w:szCs w:val="20"/>
        </w:rPr>
        <w:t>2026 r. do dnia 3</w:t>
      </w:r>
      <w:r w:rsidR="009B6AE4">
        <w:rPr>
          <w:rFonts w:ascii="Arial" w:hAnsi="Arial" w:cs="Arial"/>
          <w:iCs/>
          <w:sz w:val="20"/>
          <w:szCs w:val="20"/>
        </w:rPr>
        <w:t>1</w:t>
      </w:r>
      <w:r w:rsidRPr="00520C25">
        <w:rPr>
          <w:rFonts w:ascii="Arial" w:hAnsi="Arial" w:cs="Arial"/>
          <w:iCs/>
          <w:sz w:val="20"/>
          <w:szCs w:val="20"/>
        </w:rPr>
        <w:t xml:space="preserve"> </w:t>
      </w:r>
      <w:r w:rsidR="009B6AE4">
        <w:rPr>
          <w:rFonts w:ascii="Arial" w:hAnsi="Arial" w:cs="Arial"/>
          <w:iCs/>
          <w:sz w:val="20"/>
          <w:szCs w:val="20"/>
        </w:rPr>
        <w:t>sierpnia</w:t>
      </w:r>
      <w:r w:rsidR="009B6AE4" w:rsidRPr="00520C25">
        <w:rPr>
          <w:rFonts w:ascii="Arial" w:hAnsi="Arial" w:cs="Arial"/>
          <w:iCs/>
          <w:sz w:val="20"/>
          <w:szCs w:val="20"/>
        </w:rPr>
        <w:t xml:space="preserve"> </w:t>
      </w:r>
      <w:r w:rsidRPr="00520C25">
        <w:rPr>
          <w:rFonts w:ascii="Arial" w:hAnsi="Arial" w:cs="Arial"/>
          <w:iCs/>
          <w:sz w:val="20"/>
          <w:szCs w:val="20"/>
        </w:rPr>
        <w:t>2027 r.</w:t>
      </w:r>
    </w:p>
    <w:p w14:paraId="4F6F66F6" w14:textId="50B29198" w:rsidR="00E43A9A" w:rsidRPr="00520C25" w:rsidRDefault="00E43A9A" w:rsidP="00E43A9A">
      <w:pPr>
        <w:numPr>
          <w:ilvl w:val="2"/>
          <w:numId w:val="5"/>
        </w:numPr>
        <w:autoSpaceDE w:val="0"/>
        <w:autoSpaceDN w:val="0"/>
        <w:adjustRightInd w:val="0"/>
        <w:spacing w:line="360" w:lineRule="auto"/>
        <w:jc w:val="both"/>
        <w:rPr>
          <w:rFonts w:ascii="Arial" w:hAnsi="Arial" w:cs="Arial"/>
          <w:iCs/>
          <w:sz w:val="20"/>
          <w:szCs w:val="20"/>
        </w:rPr>
      </w:pPr>
      <w:r w:rsidRPr="00520C25">
        <w:rPr>
          <w:rFonts w:ascii="Arial" w:hAnsi="Arial" w:cs="Arial"/>
          <w:iCs/>
          <w:sz w:val="20"/>
          <w:szCs w:val="20"/>
        </w:rPr>
        <w:t xml:space="preserve">Drugi okres realizacji opcji wznowienia umowy ubezpieczenia na okres kolejnych 12 miesięcy tj. od dnia 1 </w:t>
      </w:r>
      <w:r w:rsidR="009B6AE4">
        <w:rPr>
          <w:rFonts w:ascii="Arial" w:hAnsi="Arial" w:cs="Arial"/>
          <w:iCs/>
          <w:sz w:val="20"/>
          <w:szCs w:val="20"/>
        </w:rPr>
        <w:t>września</w:t>
      </w:r>
      <w:r w:rsidR="009B6AE4" w:rsidRPr="00520C25">
        <w:rPr>
          <w:rFonts w:ascii="Arial" w:hAnsi="Arial" w:cs="Arial"/>
          <w:iCs/>
          <w:sz w:val="20"/>
          <w:szCs w:val="20"/>
        </w:rPr>
        <w:t xml:space="preserve"> </w:t>
      </w:r>
      <w:r w:rsidRPr="00520C25">
        <w:rPr>
          <w:rFonts w:ascii="Arial" w:hAnsi="Arial" w:cs="Arial"/>
          <w:iCs/>
          <w:sz w:val="20"/>
          <w:szCs w:val="20"/>
        </w:rPr>
        <w:t>2027 r. do dnia 3</w:t>
      </w:r>
      <w:r w:rsidR="009B6AE4">
        <w:rPr>
          <w:rFonts w:ascii="Arial" w:hAnsi="Arial" w:cs="Arial"/>
          <w:iCs/>
          <w:sz w:val="20"/>
          <w:szCs w:val="20"/>
        </w:rPr>
        <w:t>1</w:t>
      </w:r>
      <w:r w:rsidRPr="00520C25">
        <w:rPr>
          <w:rFonts w:ascii="Arial" w:hAnsi="Arial" w:cs="Arial"/>
          <w:iCs/>
          <w:sz w:val="20"/>
          <w:szCs w:val="20"/>
        </w:rPr>
        <w:t xml:space="preserve"> </w:t>
      </w:r>
      <w:r w:rsidR="009B6AE4">
        <w:rPr>
          <w:rFonts w:ascii="Arial" w:hAnsi="Arial" w:cs="Arial"/>
          <w:iCs/>
          <w:sz w:val="20"/>
          <w:szCs w:val="20"/>
        </w:rPr>
        <w:t>sierpnia</w:t>
      </w:r>
      <w:r w:rsidR="009B6AE4" w:rsidRPr="00520C25">
        <w:rPr>
          <w:rFonts w:ascii="Arial" w:hAnsi="Arial" w:cs="Arial"/>
          <w:iCs/>
          <w:sz w:val="20"/>
          <w:szCs w:val="20"/>
        </w:rPr>
        <w:t xml:space="preserve"> </w:t>
      </w:r>
      <w:r w:rsidRPr="00520C25">
        <w:rPr>
          <w:rFonts w:ascii="Arial" w:hAnsi="Arial" w:cs="Arial"/>
          <w:iCs/>
          <w:sz w:val="20"/>
          <w:szCs w:val="20"/>
        </w:rPr>
        <w:t>2028 r.</w:t>
      </w:r>
    </w:p>
    <w:p w14:paraId="5F7DE35E" w14:textId="28873577" w:rsidR="00D55B9B" w:rsidRPr="00520C25" w:rsidRDefault="00E43A9A" w:rsidP="004B442C">
      <w:pPr>
        <w:numPr>
          <w:ilvl w:val="1"/>
          <w:numId w:val="5"/>
        </w:numPr>
        <w:autoSpaceDE w:val="0"/>
        <w:autoSpaceDN w:val="0"/>
        <w:adjustRightInd w:val="0"/>
        <w:spacing w:line="360" w:lineRule="auto"/>
        <w:jc w:val="both"/>
        <w:rPr>
          <w:rFonts w:ascii="Arial" w:hAnsi="Arial" w:cs="Arial"/>
          <w:iCs/>
          <w:sz w:val="20"/>
          <w:szCs w:val="20"/>
        </w:rPr>
      </w:pPr>
      <w:r w:rsidRPr="00520C25">
        <w:rPr>
          <w:rFonts w:ascii="Arial" w:hAnsi="Arial" w:cs="Arial"/>
          <w:iCs/>
          <w:sz w:val="20"/>
          <w:szCs w:val="20"/>
        </w:rPr>
        <w:t>Warunki wznowienia umowy ubezpieczenia w ramach opcji wymienionych w ust. 2 pkt 3)-4) znajdują się w punkcie A.6. Załącznika nr 1 do SWZ.</w:t>
      </w:r>
    </w:p>
    <w:p w14:paraId="7B887419" w14:textId="3A9DD3DA" w:rsidR="00924273" w:rsidRPr="00520C25" w:rsidRDefault="00621B4C" w:rsidP="004B442C">
      <w:pPr>
        <w:numPr>
          <w:ilvl w:val="1"/>
          <w:numId w:val="5"/>
        </w:numPr>
        <w:autoSpaceDE w:val="0"/>
        <w:autoSpaceDN w:val="0"/>
        <w:adjustRightInd w:val="0"/>
        <w:spacing w:line="360" w:lineRule="auto"/>
        <w:jc w:val="both"/>
        <w:rPr>
          <w:rFonts w:ascii="Arial" w:hAnsi="Arial" w:cs="Arial"/>
          <w:iCs/>
          <w:sz w:val="20"/>
          <w:szCs w:val="20"/>
        </w:rPr>
      </w:pPr>
      <w:r w:rsidRPr="00520C25">
        <w:rPr>
          <w:rFonts w:ascii="Arial" w:hAnsi="Arial" w:cs="Arial"/>
          <w:iCs/>
          <w:sz w:val="20"/>
          <w:szCs w:val="20"/>
        </w:rPr>
        <w:t>Zawarcie umowy ubezpieczen</w:t>
      </w:r>
      <w:r w:rsidR="007102ED" w:rsidRPr="00520C25">
        <w:rPr>
          <w:rFonts w:ascii="Arial" w:hAnsi="Arial" w:cs="Arial"/>
          <w:iCs/>
          <w:sz w:val="20"/>
          <w:szCs w:val="20"/>
        </w:rPr>
        <w:t>ia zostanie potwierdzone polisą</w:t>
      </w:r>
      <w:r w:rsidRPr="00520C25">
        <w:rPr>
          <w:rFonts w:ascii="Arial" w:hAnsi="Arial" w:cs="Arial"/>
          <w:iCs/>
          <w:sz w:val="20"/>
          <w:szCs w:val="20"/>
        </w:rPr>
        <w:t>.</w:t>
      </w:r>
    </w:p>
    <w:p w14:paraId="24632E52" w14:textId="208C2E1B" w:rsidR="00D66CBF" w:rsidRPr="00520C25" w:rsidRDefault="00D66CBF" w:rsidP="00D66CBF">
      <w:pPr>
        <w:numPr>
          <w:ilvl w:val="1"/>
          <w:numId w:val="5"/>
        </w:numPr>
        <w:autoSpaceDE w:val="0"/>
        <w:autoSpaceDN w:val="0"/>
        <w:adjustRightInd w:val="0"/>
        <w:spacing w:line="360" w:lineRule="auto"/>
        <w:jc w:val="both"/>
        <w:rPr>
          <w:rFonts w:ascii="Arial" w:hAnsi="Arial" w:cs="Arial"/>
          <w:iCs/>
          <w:sz w:val="20"/>
          <w:szCs w:val="20"/>
        </w:rPr>
      </w:pPr>
      <w:r w:rsidRPr="00520C25">
        <w:rPr>
          <w:rFonts w:ascii="Arial" w:hAnsi="Arial" w:cs="Arial"/>
          <w:iCs/>
          <w:sz w:val="20"/>
          <w:szCs w:val="20"/>
        </w:rPr>
        <w:t>Umowa wejdzie w życie na wskazany w ust. 2 pkt 2)</w:t>
      </w:r>
      <w:r w:rsidR="007838E0" w:rsidRPr="00520C25">
        <w:rPr>
          <w:rFonts w:ascii="Arial" w:hAnsi="Arial" w:cs="Arial"/>
          <w:iCs/>
          <w:sz w:val="20"/>
          <w:szCs w:val="20"/>
        </w:rPr>
        <w:t>-4)</w:t>
      </w:r>
      <w:r w:rsidRPr="00520C25">
        <w:rPr>
          <w:rFonts w:ascii="Arial" w:hAnsi="Arial" w:cs="Arial"/>
          <w:iCs/>
          <w:sz w:val="20"/>
          <w:szCs w:val="20"/>
        </w:rPr>
        <w:t xml:space="preserve"> okres pod warunkiem zadeklarowania przystąpienia co najmniej </w:t>
      </w:r>
      <w:r w:rsidR="006F559D" w:rsidRPr="00520C25">
        <w:rPr>
          <w:rFonts w:ascii="Arial" w:hAnsi="Arial" w:cs="Arial"/>
          <w:iCs/>
          <w:sz w:val="20"/>
          <w:szCs w:val="20"/>
        </w:rPr>
        <w:t>200</w:t>
      </w:r>
      <w:r w:rsidRPr="00520C25">
        <w:rPr>
          <w:rFonts w:ascii="Arial" w:hAnsi="Arial" w:cs="Arial"/>
          <w:iCs/>
          <w:sz w:val="20"/>
          <w:szCs w:val="20"/>
        </w:rPr>
        <w:t xml:space="preserve"> Pracowników. Spełnienie tego warunku będzie weryfikowane w dniu 3</w:t>
      </w:r>
      <w:r w:rsidR="009B6AE4">
        <w:rPr>
          <w:rFonts w:ascii="Arial" w:hAnsi="Arial" w:cs="Arial"/>
          <w:iCs/>
          <w:sz w:val="20"/>
          <w:szCs w:val="20"/>
        </w:rPr>
        <w:t>1</w:t>
      </w:r>
      <w:r w:rsidRPr="00520C25">
        <w:rPr>
          <w:rFonts w:ascii="Arial" w:hAnsi="Arial" w:cs="Arial"/>
          <w:iCs/>
          <w:sz w:val="20"/>
          <w:szCs w:val="20"/>
        </w:rPr>
        <w:t xml:space="preserve"> </w:t>
      </w:r>
      <w:r w:rsidR="009B6AE4">
        <w:rPr>
          <w:rFonts w:ascii="Arial" w:hAnsi="Arial" w:cs="Arial"/>
          <w:iCs/>
          <w:sz w:val="20"/>
          <w:szCs w:val="20"/>
        </w:rPr>
        <w:t>sierpnia</w:t>
      </w:r>
      <w:r w:rsidR="009B6AE4" w:rsidRPr="00520C25">
        <w:rPr>
          <w:rFonts w:ascii="Arial" w:hAnsi="Arial" w:cs="Arial"/>
          <w:iCs/>
          <w:sz w:val="20"/>
          <w:szCs w:val="20"/>
        </w:rPr>
        <w:t xml:space="preserve"> </w:t>
      </w:r>
      <w:r w:rsidRPr="00520C25">
        <w:rPr>
          <w:rFonts w:ascii="Arial" w:hAnsi="Arial" w:cs="Arial"/>
          <w:iCs/>
          <w:sz w:val="20"/>
          <w:szCs w:val="20"/>
        </w:rPr>
        <w:t>2024 r.</w:t>
      </w:r>
    </w:p>
    <w:p w14:paraId="0BF4C6C0" w14:textId="32D3A25F" w:rsidR="00D66CBF" w:rsidRPr="00520C25" w:rsidRDefault="00D66CBF" w:rsidP="00D66CBF">
      <w:pPr>
        <w:numPr>
          <w:ilvl w:val="1"/>
          <w:numId w:val="5"/>
        </w:numPr>
        <w:autoSpaceDE w:val="0"/>
        <w:autoSpaceDN w:val="0"/>
        <w:adjustRightInd w:val="0"/>
        <w:spacing w:line="360" w:lineRule="auto"/>
        <w:jc w:val="both"/>
        <w:rPr>
          <w:rFonts w:ascii="Arial" w:hAnsi="Arial" w:cs="Arial"/>
          <w:iCs/>
          <w:sz w:val="20"/>
          <w:szCs w:val="20"/>
        </w:rPr>
      </w:pPr>
      <w:r w:rsidRPr="00520C25">
        <w:rPr>
          <w:rFonts w:ascii="Arial" w:hAnsi="Arial" w:cs="Arial"/>
          <w:iCs/>
          <w:sz w:val="20"/>
          <w:szCs w:val="20"/>
        </w:rPr>
        <w:t xml:space="preserve">W przypadku niespełnienia wskazanego w ust. 5 warunku, Wykonawca zobowiązany będzie wykonywać Umowę co najmniej w okresie od 1 </w:t>
      </w:r>
      <w:r w:rsidR="009B6AE4">
        <w:rPr>
          <w:rFonts w:ascii="Arial" w:hAnsi="Arial" w:cs="Arial"/>
          <w:iCs/>
          <w:sz w:val="20"/>
          <w:szCs w:val="20"/>
        </w:rPr>
        <w:t>września</w:t>
      </w:r>
      <w:r w:rsidR="009B6AE4" w:rsidRPr="00520C25">
        <w:rPr>
          <w:rFonts w:ascii="Arial" w:hAnsi="Arial" w:cs="Arial"/>
          <w:iCs/>
          <w:sz w:val="20"/>
          <w:szCs w:val="20"/>
        </w:rPr>
        <w:t xml:space="preserve"> </w:t>
      </w:r>
      <w:r w:rsidRPr="00520C25">
        <w:rPr>
          <w:rFonts w:ascii="Arial" w:hAnsi="Arial" w:cs="Arial"/>
          <w:iCs/>
          <w:sz w:val="20"/>
          <w:szCs w:val="20"/>
        </w:rPr>
        <w:t>202</w:t>
      </w:r>
      <w:r w:rsidR="0093001E" w:rsidRPr="00520C25">
        <w:rPr>
          <w:rFonts w:ascii="Arial" w:hAnsi="Arial" w:cs="Arial"/>
          <w:iCs/>
          <w:sz w:val="20"/>
          <w:szCs w:val="20"/>
        </w:rPr>
        <w:t>4</w:t>
      </w:r>
      <w:r w:rsidRPr="00520C25">
        <w:rPr>
          <w:rFonts w:ascii="Arial" w:hAnsi="Arial" w:cs="Arial"/>
          <w:iCs/>
          <w:sz w:val="20"/>
          <w:szCs w:val="20"/>
        </w:rPr>
        <w:t xml:space="preserve"> r. do </w:t>
      </w:r>
      <w:r w:rsidR="00D80805">
        <w:rPr>
          <w:rFonts w:ascii="Arial" w:hAnsi="Arial" w:cs="Arial"/>
          <w:iCs/>
          <w:sz w:val="20"/>
          <w:szCs w:val="20"/>
        </w:rPr>
        <w:t>28 lutego</w:t>
      </w:r>
      <w:r w:rsidRPr="00520C25">
        <w:rPr>
          <w:rFonts w:ascii="Arial" w:hAnsi="Arial" w:cs="Arial"/>
          <w:iCs/>
          <w:sz w:val="20"/>
          <w:szCs w:val="20"/>
        </w:rPr>
        <w:t>202</w:t>
      </w:r>
      <w:r w:rsidR="007505B9">
        <w:rPr>
          <w:rFonts w:ascii="Arial" w:hAnsi="Arial" w:cs="Arial"/>
          <w:iCs/>
          <w:sz w:val="20"/>
          <w:szCs w:val="20"/>
        </w:rPr>
        <w:t>5</w:t>
      </w:r>
      <w:r w:rsidRPr="00520C25">
        <w:rPr>
          <w:rFonts w:ascii="Arial" w:hAnsi="Arial" w:cs="Arial"/>
          <w:iCs/>
          <w:sz w:val="20"/>
          <w:szCs w:val="20"/>
        </w:rPr>
        <w:t xml:space="preserve"> r. Wykonawca, pomimo braku spełnienia warunku o którym mowa w ust. </w:t>
      </w:r>
      <w:r w:rsidR="007838E0" w:rsidRPr="00520C25">
        <w:rPr>
          <w:rFonts w:ascii="Arial" w:hAnsi="Arial" w:cs="Arial"/>
          <w:iCs/>
          <w:sz w:val="20"/>
          <w:szCs w:val="20"/>
        </w:rPr>
        <w:t>5</w:t>
      </w:r>
      <w:r w:rsidRPr="00520C25">
        <w:rPr>
          <w:rFonts w:ascii="Arial" w:hAnsi="Arial" w:cs="Arial"/>
          <w:iCs/>
          <w:sz w:val="20"/>
          <w:szCs w:val="20"/>
        </w:rPr>
        <w:t xml:space="preserve">., może podjąć decyzję o wykonywaniu Umowy w całym okresie wskazanym </w:t>
      </w:r>
      <w:r w:rsidR="007838E0" w:rsidRPr="00520C25">
        <w:rPr>
          <w:rFonts w:ascii="Arial" w:hAnsi="Arial" w:cs="Arial"/>
          <w:iCs/>
          <w:sz w:val="20"/>
          <w:szCs w:val="20"/>
        </w:rPr>
        <w:t>w ust. 2 pkt 2)</w:t>
      </w:r>
      <w:r w:rsidRPr="00520C25">
        <w:rPr>
          <w:rFonts w:ascii="Arial" w:hAnsi="Arial" w:cs="Arial"/>
          <w:iCs/>
          <w:sz w:val="20"/>
          <w:szCs w:val="20"/>
        </w:rPr>
        <w:t xml:space="preserve">. </w:t>
      </w:r>
    </w:p>
    <w:p w14:paraId="53D52D4F" w14:textId="5491B134" w:rsidR="00D66CBF" w:rsidRPr="00520C25" w:rsidRDefault="00D66CBF" w:rsidP="00D66CBF">
      <w:pPr>
        <w:numPr>
          <w:ilvl w:val="1"/>
          <w:numId w:val="5"/>
        </w:numPr>
        <w:autoSpaceDE w:val="0"/>
        <w:autoSpaceDN w:val="0"/>
        <w:adjustRightInd w:val="0"/>
        <w:spacing w:line="360" w:lineRule="auto"/>
        <w:jc w:val="both"/>
        <w:rPr>
          <w:rFonts w:ascii="Arial" w:hAnsi="Arial" w:cs="Arial"/>
          <w:iCs/>
          <w:sz w:val="20"/>
          <w:szCs w:val="20"/>
        </w:rPr>
      </w:pPr>
      <w:r w:rsidRPr="00520C25">
        <w:rPr>
          <w:rFonts w:ascii="Arial" w:hAnsi="Arial" w:cs="Arial"/>
          <w:iCs/>
          <w:sz w:val="20"/>
          <w:szCs w:val="20"/>
        </w:rPr>
        <w:t xml:space="preserve">W przypadku podjęcia przez Wykonawcę decyzji o rezygnacji z wykonywania Umowy w okresie dłuższym niż </w:t>
      </w:r>
      <w:r w:rsidR="007838E0" w:rsidRPr="00520C25">
        <w:rPr>
          <w:rFonts w:ascii="Arial" w:hAnsi="Arial" w:cs="Arial"/>
          <w:iCs/>
          <w:sz w:val="20"/>
          <w:szCs w:val="20"/>
        </w:rPr>
        <w:t xml:space="preserve">od 1 </w:t>
      </w:r>
      <w:r w:rsidR="00CF20AE">
        <w:rPr>
          <w:rFonts w:ascii="Arial" w:hAnsi="Arial" w:cs="Arial"/>
          <w:iCs/>
          <w:sz w:val="20"/>
          <w:szCs w:val="20"/>
        </w:rPr>
        <w:t>września</w:t>
      </w:r>
      <w:r w:rsidR="00CF20AE" w:rsidRPr="00520C25">
        <w:rPr>
          <w:rFonts w:ascii="Arial" w:hAnsi="Arial" w:cs="Arial"/>
          <w:iCs/>
          <w:sz w:val="20"/>
          <w:szCs w:val="20"/>
        </w:rPr>
        <w:t xml:space="preserve"> </w:t>
      </w:r>
      <w:r w:rsidR="007838E0" w:rsidRPr="00520C25">
        <w:rPr>
          <w:rFonts w:ascii="Arial" w:hAnsi="Arial" w:cs="Arial"/>
          <w:iCs/>
          <w:sz w:val="20"/>
          <w:szCs w:val="20"/>
        </w:rPr>
        <w:t xml:space="preserve">2024 r. do </w:t>
      </w:r>
      <w:r w:rsidR="00D80805">
        <w:rPr>
          <w:rFonts w:ascii="Arial" w:hAnsi="Arial" w:cs="Arial"/>
          <w:iCs/>
          <w:sz w:val="20"/>
          <w:szCs w:val="20"/>
        </w:rPr>
        <w:t>28 lutego</w:t>
      </w:r>
      <w:r w:rsidR="007838E0" w:rsidRPr="00520C25">
        <w:rPr>
          <w:rFonts w:ascii="Arial" w:hAnsi="Arial" w:cs="Arial"/>
          <w:iCs/>
          <w:sz w:val="20"/>
          <w:szCs w:val="20"/>
        </w:rPr>
        <w:t xml:space="preserve"> 202</w:t>
      </w:r>
      <w:r w:rsidR="007505B9">
        <w:rPr>
          <w:rFonts w:ascii="Arial" w:hAnsi="Arial" w:cs="Arial"/>
          <w:iCs/>
          <w:sz w:val="20"/>
          <w:szCs w:val="20"/>
        </w:rPr>
        <w:t>5</w:t>
      </w:r>
      <w:r w:rsidR="007838E0" w:rsidRPr="00520C25">
        <w:rPr>
          <w:rFonts w:ascii="Arial" w:hAnsi="Arial" w:cs="Arial"/>
          <w:iCs/>
          <w:sz w:val="20"/>
          <w:szCs w:val="20"/>
        </w:rPr>
        <w:t xml:space="preserve"> r.</w:t>
      </w:r>
      <w:r w:rsidRPr="00520C25">
        <w:rPr>
          <w:rFonts w:ascii="Arial" w:hAnsi="Arial" w:cs="Arial"/>
          <w:iCs/>
          <w:sz w:val="20"/>
          <w:szCs w:val="20"/>
        </w:rPr>
        <w:t xml:space="preserve">, Wykonawca powiadomi o tym fakcie Zamawiającego na piśmie do dnia 15 </w:t>
      </w:r>
      <w:r w:rsidR="00CF20AE">
        <w:rPr>
          <w:rFonts w:ascii="Arial" w:hAnsi="Arial" w:cs="Arial"/>
          <w:iCs/>
          <w:sz w:val="20"/>
          <w:szCs w:val="20"/>
        </w:rPr>
        <w:t>września</w:t>
      </w:r>
      <w:r w:rsidR="00CF20AE" w:rsidRPr="00520C25">
        <w:rPr>
          <w:rFonts w:ascii="Arial" w:hAnsi="Arial" w:cs="Arial"/>
          <w:iCs/>
          <w:sz w:val="20"/>
          <w:szCs w:val="20"/>
        </w:rPr>
        <w:t xml:space="preserve"> </w:t>
      </w:r>
      <w:r w:rsidRPr="00520C25">
        <w:rPr>
          <w:rFonts w:ascii="Arial" w:hAnsi="Arial" w:cs="Arial"/>
          <w:iCs/>
          <w:sz w:val="20"/>
          <w:szCs w:val="20"/>
        </w:rPr>
        <w:t>202</w:t>
      </w:r>
      <w:r w:rsidR="007505B9">
        <w:rPr>
          <w:rFonts w:ascii="Arial" w:hAnsi="Arial" w:cs="Arial"/>
          <w:iCs/>
          <w:sz w:val="20"/>
          <w:szCs w:val="20"/>
        </w:rPr>
        <w:t>4</w:t>
      </w:r>
      <w:r w:rsidRPr="00520C25">
        <w:rPr>
          <w:rFonts w:ascii="Arial" w:hAnsi="Arial" w:cs="Arial"/>
          <w:iCs/>
          <w:sz w:val="20"/>
          <w:szCs w:val="20"/>
        </w:rPr>
        <w:t xml:space="preserve"> r.</w:t>
      </w:r>
    </w:p>
    <w:p w14:paraId="728A6585" w14:textId="25BBD19B" w:rsidR="007838E0" w:rsidRPr="00520C25" w:rsidRDefault="007838E0" w:rsidP="00D66CBF">
      <w:pPr>
        <w:numPr>
          <w:ilvl w:val="1"/>
          <w:numId w:val="5"/>
        </w:numPr>
        <w:autoSpaceDE w:val="0"/>
        <w:autoSpaceDN w:val="0"/>
        <w:adjustRightInd w:val="0"/>
        <w:spacing w:line="360" w:lineRule="auto"/>
        <w:jc w:val="both"/>
        <w:rPr>
          <w:rFonts w:ascii="Arial" w:hAnsi="Arial" w:cs="Arial"/>
          <w:iCs/>
          <w:sz w:val="20"/>
          <w:szCs w:val="20"/>
        </w:rPr>
      </w:pPr>
      <w:r w:rsidRPr="00520C25">
        <w:rPr>
          <w:rFonts w:ascii="Arial" w:hAnsi="Arial" w:cs="Arial"/>
          <w:iCs/>
          <w:sz w:val="20"/>
          <w:szCs w:val="20"/>
        </w:rPr>
        <w:t xml:space="preserve">W przypadku spadku liczby pracowników korzystających z ubezpieczenia w trakcie trwania niniejszej umowy poniżej liczby </w:t>
      </w:r>
      <w:r w:rsidR="006F559D" w:rsidRPr="00520C25">
        <w:rPr>
          <w:rFonts w:ascii="Arial" w:hAnsi="Arial" w:cs="Arial"/>
          <w:iCs/>
          <w:sz w:val="20"/>
          <w:szCs w:val="20"/>
        </w:rPr>
        <w:t>200</w:t>
      </w:r>
      <w:r w:rsidRPr="00520C25">
        <w:rPr>
          <w:rFonts w:ascii="Arial" w:hAnsi="Arial" w:cs="Arial"/>
          <w:iCs/>
          <w:sz w:val="20"/>
          <w:szCs w:val="20"/>
        </w:rPr>
        <w:t xml:space="preserve"> Pracowników, Wykonawca będzie miał prawo zakończenia realizacji umowy po upływie okresu 6 pełnych miesięcy kalendarzowych od złożenia Zamawiającemu takiego oświadczenia woli.</w:t>
      </w:r>
    </w:p>
    <w:bookmarkEnd w:id="0"/>
    <w:p w14:paraId="3CDAD2F3" w14:textId="77777777" w:rsidR="000C147D" w:rsidRPr="00520C25" w:rsidRDefault="000C147D" w:rsidP="004B442C">
      <w:pPr>
        <w:numPr>
          <w:ilvl w:val="0"/>
          <w:numId w:val="1"/>
        </w:numPr>
        <w:spacing w:line="360" w:lineRule="auto"/>
        <w:jc w:val="center"/>
        <w:rPr>
          <w:rFonts w:ascii="Arial" w:hAnsi="Arial" w:cs="Arial"/>
          <w:sz w:val="20"/>
          <w:szCs w:val="20"/>
        </w:rPr>
      </w:pPr>
    </w:p>
    <w:p w14:paraId="31DB9576" w14:textId="77777777" w:rsidR="0023738F" w:rsidRPr="00520C25" w:rsidRDefault="00C62E77" w:rsidP="004B442C">
      <w:pPr>
        <w:autoSpaceDE w:val="0"/>
        <w:autoSpaceDN w:val="0"/>
        <w:adjustRightInd w:val="0"/>
        <w:spacing w:line="360" w:lineRule="auto"/>
        <w:jc w:val="both"/>
        <w:rPr>
          <w:rFonts w:ascii="Arial" w:hAnsi="Arial" w:cs="Arial"/>
          <w:color w:val="000000"/>
          <w:sz w:val="20"/>
          <w:szCs w:val="20"/>
        </w:rPr>
      </w:pPr>
      <w:r w:rsidRPr="00520C25">
        <w:rPr>
          <w:rFonts w:ascii="Arial" w:hAnsi="Arial" w:cs="Arial"/>
          <w:color w:val="000000"/>
          <w:sz w:val="20"/>
          <w:szCs w:val="20"/>
        </w:rPr>
        <w:t xml:space="preserve">Zamawiający nie gwarantuje </w:t>
      </w:r>
      <w:r w:rsidR="009830DF" w:rsidRPr="00520C25">
        <w:rPr>
          <w:rFonts w:ascii="Arial" w:hAnsi="Arial" w:cs="Arial"/>
          <w:color w:val="000000"/>
          <w:sz w:val="20"/>
          <w:szCs w:val="20"/>
        </w:rPr>
        <w:t>liczby</w:t>
      </w:r>
      <w:r w:rsidRPr="00520C25">
        <w:rPr>
          <w:rFonts w:ascii="Arial" w:hAnsi="Arial" w:cs="Arial"/>
          <w:color w:val="000000"/>
          <w:sz w:val="20"/>
          <w:szCs w:val="20"/>
        </w:rPr>
        <w:t xml:space="preserve"> pracowników przystępujących do umowy ubezpieczenia </w:t>
      </w:r>
      <w:r w:rsidR="007102ED" w:rsidRPr="00520C25">
        <w:rPr>
          <w:rFonts w:ascii="Arial" w:hAnsi="Arial" w:cs="Arial"/>
          <w:color w:val="000000"/>
          <w:sz w:val="20"/>
          <w:szCs w:val="20"/>
        </w:rPr>
        <w:t>będącej przedmiotem przeprowadzonego</w:t>
      </w:r>
      <w:r w:rsidRPr="00520C25">
        <w:rPr>
          <w:rFonts w:ascii="Arial" w:hAnsi="Arial" w:cs="Arial"/>
          <w:color w:val="000000"/>
          <w:sz w:val="20"/>
          <w:szCs w:val="20"/>
        </w:rPr>
        <w:t xml:space="preserve"> postępowania.</w:t>
      </w:r>
    </w:p>
    <w:p w14:paraId="500199E5" w14:textId="77777777" w:rsidR="007A1FE6" w:rsidRPr="00520C25" w:rsidRDefault="007A1FE6" w:rsidP="004B442C">
      <w:pPr>
        <w:numPr>
          <w:ilvl w:val="0"/>
          <w:numId w:val="1"/>
        </w:numPr>
        <w:spacing w:line="360" w:lineRule="auto"/>
        <w:jc w:val="center"/>
        <w:rPr>
          <w:rFonts w:ascii="Arial" w:hAnsi="Arial" w:cs="Arial"/>
          <w:sz w:val="20"/>
          <w:szCs w:val="20"/>
        </w:rPr>
      </w:pPr>
    </w:p>
    <w:p w14:paraId="6879D1B6" w14:textId="77777777" w:rsidR="006E02FB" w:rsidRPr="00520C25" w:rsidRDefault="00641820" w:rsidP="004B442C">
      <w:pPr>
        <w:autoSpaceDE w:val="0"/>
        <w:autoSpaceDN w:val="0"/>
        <w:adjustRightInd w:val="0"/>
        <w:spacing w:line="360" w:lineRule="auto"/>
        <w:jc w:val="both"/>
        <w:rPr>
          <w:rFonts w:ascii="Arial" w:hAnsi="Arial" w:cs="Arial"/>
          <w:color w:val="000000"/>
          <w:sz w:val="20"/>
          <w:szCs w:val="20"/>
        </w:rPr>
      </w:pPr>
      <w:r w:rsidRPr="00520C25">
        <w:rPr>
          <w:rFonts w:ascii="Arial" w:hAnsi="Arial" w:cs="Arial"/>
          <w:color w:val="000000"/>
          <w:sz w:val="20"/>
          <w:szCs w:val="20"/>
        </w:rPr>
        <w:t>Spory pomiędzy Zamawiającym a Wykonawcą wynikające z niniejszej umowy rozstrzygane będą przez sąd właściwy dla siedziby Zamawiającego.</w:t>
      </w:r>
    </w:p>
    <w:p w14:paraId="246F260F" w14:textId="77777777" w:rsidR="00602866" w:rsidRPr="00520C25" w:rsidRDefault="00602866" w:rsidP="004B442C">
      <w:pPr>
        <w:numPr>
          <w:ilvl w:val="0"/>
          <w:numId w:val="1"/>
        </w:numPr>
        <w:spacing w:line="360" w:lineRule="auto"/>
        <w:jc w:val="center"/>
        <w:rPr>
          <w:rFonts w:ascii="Arial" w:hAnsi="Arial" w:cs="Arial"/>
          <w:sz w:val="20"/>
          <w:szCs w:val="20"/>
        </w:rPr>
      </w:pPr>
    </w:p>
    <w:p w14:paraId="5713D95A" w14:textId="39B42A01" w:rsidR="00593969" w:rsidRPr="00520C25" w:rsidRDefault="00BD7AEA" w:rsidP="004B442C">
      <w:pPr>
        <w:autoSpaceDE w:val="0"/>
        <w:autoSpaceDN w:val="0"/>
        <w:adjustRightInd w:val="0"/>
        <w:spacing w:line="360" w:lineRule="auto"/>
        <w:jc w:val="both"/>
        <w:rPr>
          <w:rFonts w:ascii="Arial" w:hAnsi="Arial" w:cs="Arial"/>
          <w:color w:val="000000"/>
          <w:sz w:val="20"/>
          <w:szCs w:val="20"/>
        </w:rPr>
      </w:pPr>
      <w:r w:rsidRPr="00520C25">
        <w:rPr>
          <w:rFonts w:ascii="Arial" w:hAnsi="Arial" w:cs="Arial"/>
          <w:color w:val="000000"/>
          <w:sz w:val="20"/>
          <w:szCs w:val="20"/>
        </w:rPr>
        <w:t xml:space="preserve">Sprawy nieuregulowane niniejszą umową rozpatrywane będą zgodnie z Kodeksem Cywilnym, </w:t>
      </w:r>
      <w:r w:rsidR="005F2FE2" w:rsidRPr="00520C25">
        <w:rPr>
          <w:rFonts w:ascii="Arial" w:hAnsi="Arial" w:cs="Arial"/>
          <w:color w:val="000000"/>
          <w:sz w:val="20"/>
          <w:szCs w:val="20"/>
        </w:rPr>
        <w:t xml:space="preserve">przepisami ustawy z dnia 11 września 2015 </w:t>
      </w:r>
      <w:r w:rsidRPr="00520C25">
        <w:rPr>
          <w:rFonts w:ascii="Arial" w:hAnsi="Arial" w:cs="Arial"/>
          <w:color w:val="000000"/>
          <w:sz w:val="20"/>
          <w:szCs w:val="20"/>
        </w:rPr>
        <w:t xml:space="preserve">r. </w:t>
      </w:r>
      <w:r w:rsidR="008936AA" w:rsidRPr="00520C25">
        <w:rPr>
          <w:rFonts w:ascii="Arial" w:hAnsi="Arial" w:cs="Arial"/>
          <w:color w:val="000000"/>
          <w:sz w:val="20"/>
          <w:szCs w:val="20"/>
        </w:rPr>
        <w:t>o</w:t>
      </w:r>
      <w:r w:rsidRPr="00520C25">
        <w:rPr>
          <w:rFonts w:ascii="Arial" w:hAnsi="Arial" w:cs="Arial"/>
          <w:color w:val="000000"/>
          <w:sz w:val="20"/>
          <w:szCs w:val="20"/>
        </w:rPr>
        <w:t xml:space="preserve"> działalności ubezpieczeniowej </w:t>
      </w:r>
      <w:r w:rsidR="00C26AE2" w:rsidRPr="00520C25">
        <w:rPr>
          <w:rFonts w:ascii="Arial" w:hAnsi="Arial" w:cs="Arial"/>
          <w:color w:val="000000"/>
          <w:sz w:val="20"/>
          <w:szCs w:val="20"/>
        </w:rPr>
        <w:t xml:space="preserve">i reasekuracyjnej </w:t>
      </w:r>
      <w:r w:rsidR="00393E33" w:rsidRPr="00520C25">
        <w:rPr>
          <w:rFonts w:ascii="Arial" w:hAnsi="Arial" w:cs="Arial"/>
          <w:color w:val="000000"/>
          <w:sz w:val="20"/>
          <w:szCs w:val="20"/>
        </w:rPr>
        <w:br/>
      </w:r>
      <w:r w:rsidRPr="00520C25">
        <w:rPr>
          <w:rFonts w:ascii="Arial" w:hAnsi="Arial" w:cs="Arial"/>
          <w:color w:val="000000"/>
          <w:sz w:val="20"/>
          <w:szCs w:val="20"/>
        </w:rPr>
        <w:t>(</w:t>
      </w:r>
      <w:r w:rsidR="00A012F4" w:rsidRPr="00520C25">
        <w:rPr>
          <w:rFonts w:ascii="Arial" w:hAnsi="Arial" w:cs="Arial"/>
          <w:sz w:val="20"/>
          <w:szCs w:val="20"/>
        </w:rPr>
        <w:t xml:space="preserve">tj. </w:t>
      </w:r>
      <w:r w:rsidR="00916AF6" w:rsidRPr="00520C25">
        <w:rPr>
          <w:rFonts w:ascii="Arial" w:hAnsi="Arial" w:cs="Arial"/>
          <w:sz w:val="20"/>
          <w:szCs w:val="20"/>
        </w:rPr>
        <w:t xml:space="preserve">Dz.U. z </w:t>
      </w:r>
      <w:r w:rsidR="002E2B8B" w:rsidRPr="00520C25">
        <w:rPr>
          <w:rFonts w:ascii="Arial" w:hAnsi="Arial" w:cs="Arial"/>
          <w:sz w:val="20"/>
          <w:szCs w:val="20"/>
        </w:rPr>
        <w:t xml:space="preserve">2023 </w:t>
      </w:r>
      <w:r w:rsidR="00916AF6" w:rsidRPr="00520C25">
        <w:rPr>
          <w:rFonts w:ascii="Arial" w:hAnsi="Arial" w:cs="Arial"/>
          <w:sz w:val="20"/>
          <w:szCs w:val="20"/>
        </w:rPr>
        <w:t xml:space="preserve">r., poz. </w:t>
      </w:r>
      <w:r w:rsidR="002E2B8B" w:rsidRPr="00520C25">
        <w:rPr>
          <w:rFonts w:ascii="Arial" w:hAnsi="Arial" w:cs="Arial"/>
          <w:sz w:val="20"/>
          <w:szCs w:val="20"/>
        </w:rPr>
        <w:t>656</w:t>
      </w:r>
      <w:r w:rsidRPr="00520C25">
        <w:rPr>
          <w:rFonts w:ascii="Arial" w:hAnsi="Arial" w:cs="Arial"/>
          <w:color w:val="000000"/>
          <w:sz w:val="20"/>
          <w:szCs w:val="20"/>
        </w:rPr>
        <w:t xml:space="preserve">) oraz przepisami ustawy z dnia </w:t>
      </w:r>
      <w:r w:rsidR="001D6A2E" w:rsidRPr="00520C25">
        <w:rPr>
          <w:rFonts w:ascii="Arial" w:hAnsi="Arial" w:cs="Arial"/>
          <w:color w:val="000000"/>
          <w:sz w:val="20"/>
          <w:szCs w:val="20"/>
        </w:rPr>
        <w:t>11</w:t>
      </w:r>
      <w:r w:rsidRPr="00520C25">
        <w:rPr>
          <w:rFonts w:ascii="Arial" w:hAnsi="Arial" w:cs="Arial"/>
          <w:color w:val="000000"/>
          <w:sz w:val="20"/>
          <w:szCs w:val="20"/>
        </w:rPr>
        <w:t xml:space="preserve"> </w:t>
      </w:r>
      <w:r w:rsidR="001D6A2E" w:rsidRPr="00520C25">
        <w:rPr>
          <w:rFonts w:ascii="Arial" w:hAnsi="Arial" w:cs="Arial"/>
          <w:color w:val="000000"/>
          <w:sz w:val="20"/>
          <w:szCs w:val="20"/>
        </w:rPr>
        <w:t>września</w:t>
      </w:r>
      <w:r w:rsidRPr="00520C25">
        <w:rPr>
          <w:rFonts w:ascii="Arial" w:hAnsi="Arial" w:cs="Arial"/>
          <w:color w:val="000000"/>
          <w:sz w:val="20"/>
          <w:szCs w:val="20"/>
        </w:rPr>
        <w:t xml:space="preserve"> 20</w:t>
      </w:r>
      <w:r w:rsidR="001D6A2E" w:rsidRPr="00520C25">
        <w:rPr>
          <w:rFonts w:ascii="Arial" w:hAnsi="Arial" w:cs="Arial"/>
          <w:color w:val="000000"/>
          <w:sz w:val="20"/>
          <w:szCs w:val="20"/>
        </w:rPr>
        <w:t>19</w:t>
      </w:r>
      <w:r w:rsidRPr="00520C25">
        <w:rPr>
          <w:rFonts w:ascii="Arial" w:hAnsi="Arial" w:cs="Arial"/>
          <w:color w:val="000000"/>
          <w:sz w:val="20"/>
          <w:szCs w:val="20"/>
        </w:rPr>
        <w:t xml:space="preserve"> r. Prawo zamówień publicznych </w:t>
      </w:r>
      <w:r w:rsidR="005F2FE2" w:rsidRPr="00520C25">
        <w:rPr>
          <w:rFonts w:ascii="Arial" w:hAnsi="Arial" w:cs="Arial"/>
          <w:color w:val="000000"/>
          <w:sz w:val="20"/>
          <w:szCs w:val="20"/>
        </w:rPr>
        <w:t>(</w:t>
      </w:r>
      <w:r w:rsidR="002D6DB7" w:rsidRPr="00520C25">
        <w:rPr>
          <w:rFonts w:ascii="Arial" w:hAnsi="Arial" w:cs="Arial"/>
          <w:sz w:val="20"/>
          <w:szCs w:val="20"/>
        </w:rPr>
        <w:t xml:space="preserve">t.j. </w:t>
      </w:r>
      <w:r w:rsidR="00916AF6" w:rsidRPr="00520C25">
        <w:rPr>
          <w:rFonts w:ascii="Arial" w:hAnsi="Arial" w:cs="Arial"/>
          <w:sz w:val="20"/>
          <w:szCs w:val="20"/>
        </w:rPr>
        <w:t>Dz. U. z 202</w:t>
      </w:r>
      <w:r w:rsidR="001D6A2E" w:rsidRPr="00520C25">
        <w:rPr>
          <w:rFonts w:ascii="Arial" w:hAnsi="Arial" w:cs="Arial"/>
          <w:sz w:val="20"/>
          <w:szCs w:val="20"/>
        </w:rPr>
        <w:t>3</w:t>
      </w:r>
      <w:r w:rsidR="00916AF6" w:rsidRPr="00520C25">
        <w:rPr>
          <w:rFonts w:ascii="Arial" w:hAnsi="Arial" w:cs="Arial"/>
          <w:sz w:val="20"/>
          <w:szCs w:val="20"/>
        </w:rPr>
        <w:t xml:space="preserve"> r. poz. 1</w:t>
      </w:r>
      <w:r w:rsidR="007505B9">
        <w:rPr>
          <w:rFonts w:ascii="Arial" w:hAnsi="Arial" w:cs="Arial"/>
          <w:sz w:val="20"/>
          <w:szCs w:val="20"/>
        </w:rPr>
        <w:t>720</w:t>
      </w:r>
      <w:r w:rsidR="00916AF6" w:rsidRPr="00520C25">
        <w:rPr>
          <w:rFonts w:ascii="Arial" w:hAnsi="Arial" w:cs="Arial"/>
          <w:sz w:val="20"/>
          <w:szCs w:val="20"/>
        </w:rPr>
        <w:t xml:space="preserve"> ze zm</w:t>
      </w:r>
      <w:r w:rsidR="00A012F4" w:rsidRPr="00520C25">
        <w:rPr>
          <w:rFonts w:ascii="Arial" w:hAnsi="Arial" w:cs="Arial"/>
          <w:sz w:val="20"/>
          <w:szCs w:val="20"/>
        </w:rPr>
        <w:t>.</w:t>
      </w:r>
      <w:r w:rsidRPr="00520C25">
        <w:rPr>
          <w:rFonts w:ascii="Arial" w:hAnsi="Arial" w:cs="Arial"/>
          <w:color w:val="000000"/>
          <w:sz w:val="20"/>
          <w:szCs w:val="20"/>
        </w:rPr>
        <w:t>).</w:t>
      </w:r>
    </w:p>
    <w:p w14:paraId="2F862B9C" w14:textId="77777777" w:rsidR="00D65427" w:rsidRPr="00520C25" w:rsidRDefault="00D65427" w:rsidP="004B442C">
      <w:pPr>
        <w:numPr>
          <w:ilvl w:val="0"/>
          <w:numId w:val="1"/>
        </w:numPr>
        <w:spacing w:line="360" w:lineRule="auto"/>
        <w:jc w:val="center"/>
        <w:rPr>
          <w:rFonts w:ascii="Arial" w:hAnsi="Arial" w:cs="Arial"/>
          <w:sz w:val="20"/>
          <w:szCs w:val="20"/>
        </w:rPr>
      </w:pPr>
    </w:p>
    <w:p w14:paraId="4943D850" w14:textId="77777777" w:rsidR="00E655E3" w:rsidRPr="00520C25" w:rsidRDefault="00302F38" w:rsidP="004B442C">
      <w:pPr>
        <w:widowControl w:val="0"/>
        <w:spacing w:line="360" w:lineRule="auto"/>
        <w:jc w:val="both"/>
        <w:outlineLvl w:val="0"/>
        <w:rPr>
          <w:rFonts w:ascii="Arial" w:hAnsi="Arial" w:cs="Arial"/>
          <w:sz w:val="20"/>
          <w:szCs w:val="20"/>
        </w:rPr>
      </w:pPr>
      <w:r w:rsidRPr="00520C25">
        <w:rPr>
          <w:rFonts w:ascii="Arial" w:hAnsi="Arial" w:cs="Arial"/>
          <w:sz w:val="20"/>
          <w:szCs w:val="20"/>
        </w:rPr>
        <w:t>Nini</w:t>
      </w:r>
      <w:r w:rsidRPr="00520C25">
        <w:rPr>
          <w:rFonts w:ascii="Arial" w:hAnsi="Arial" w:cs="Arial"/>
          <w:spacing w:val="-4"/>
          <w:sz w:val="20"/>
          <w:szCs w:val="20"/>
        </w:rPr>
        <w:t xml:space="preserve">ejsza umowa wraz z polisą stanowi dokument ubezpieczenia w rozumieniu przepisów Kodeksu </w:t>
      </w:r>
      <w:r w:rsidR="00F77DCE" w:rsidRPr="00520C25">
        <w:rPr>
          <w:rFonts w:ascii="Arial" w:hAnsi="Arial" w:cs="Arial"/>
          <w:spacing w:val="-4"/>
          <w:sz w:val="20"/>
          <w:szCs w:val="20"/>
        </w:rPr>
        <w:t>C</w:t>
      </w:r>
      <w:r w:rsidRPr="00520C25">
        <w:rPr>
          <w:rFonts w:ascii="Arial" w:hAnsi="Arial" w:cs="Arial"/>
          <w:spacing w:val="-4"/>
          <w:sz w:val="20"/>
          <w:szCs w:val="20"/>
        </w:rPr>
        <w:t>ywilnego</w:t>
      </w:r>
      <w:r w:rsidRPr="00520C25">
        <w:rPr>
          <w:rFonts w:ascii="Arial" w:hAnsi="Arial" w:cs="Arial"/>
          <w:sz w:val="20"/>
          <w:szCs w:val="20"/>
        </w:rPr>
        <w:t>.</w:t>
      </w:r>
    </w:p>
    <w:p w14:paraId="4ACE4A55" w14:textId="77777777" w:rsidR="009830DF" w:rsidRPr="00520C25" w:rsidRDefault="009830DF" w:rsidP="004B442C">
      <w:pPr>
        <w:numPr>
          <w:ilvl w:val="0"/>
          <w:numId w:val="1"/>
        </w:numPr>
        <w:spacing w:line="360" w:lineRule="auto"/>
        <w:jc w:val="center"/>
        <w:rPr>
          <w:rFonts w:ascii="Arial" w:hAnsi="Arial" w:cs="Arial"/>
          <w:sz w:val="20"/>
          <w:szCs w:val="20"/>
        </w:rPr>
      </w:pPr>
    </w:p>
    <w:p w14:paraId="67066D7A" w14:textId="77777777" w:rsidR="00916AF6" w:rsidRPr="00520C25" w:rsidRDefault="00916AF6" w:rsidP="004B442C">
      <w:pPr>
        <w:numPr>
          <w:ilvl w:val="1"/>
          <w:numId w:val="1"/>
        </w:numPr>
        <w:spacing w:before="120" w:after="120" w:line="360" w:lineRule="auto"/>
        <w:jc w:val="both"/>
        <w:rPr>
          <w:rFonts w:ascii="Arial" w:hAnsi="Arial" w:cs="Arial"/>
          <w:sz w:val="20"/>
          <w:szCs w:val="20"/>
        </w:rPr>
      </w:pPr>
      <w:r w:rsidRPr="00520C25">
        <w:rPr>
          <w:rFonts w:ascii="Arial" w:hAnsi="Arial" w:cs="Arial"/>
          <w:sz w:val="20"/>
          <w:szCs w:val="20"/>
        </w:rPr>
        <w:t>Zamawiający przewiduje możliwość zmiany umowy bez przeprowadzenia nowego postępowania o udzielenie zamówienia, niezależnie od wartości tej zmiany, w tym w szczególności zmiany dotyczącej wzajemnych świadczeń stron umowy ubezpieczenia, w przypadku:</w:t>
      </w:r>
    </w:p>
    <w:p w14:paraId="7CA2CFE9" w14:textId="77777777" w:rsidR="00916AF6" w:rsidRPr="00520C25" w:rsidRDefault="00916AF6" w:rsidP="004B442C">
      <w:pPr>
        <w:numPr>
          <w:ilvl w:val="2"/>
          <w:numId w:val="1"/>
        </w:numPr>
        <w:tabs>
          <w:tab w:val="left" w:pos="709"/>
          <w:tab w:val="left" w:pos="1701"/>
        </w:tabs>
        <w:spacing w:before="120" w:after="120" w:line="360" w:lineRule="auto"/>
        <w:ind w:left="709" w:hanging="425"/>
        <w:jc w:val="both"/>
        <w:rPr>
          <w:rFonts w:ascii="Arial" w:hAnsi="Arial" w:cs="Arial"/>
          <w:sz w:val="20"/>
          <w:szCs w:val="20"/>
        </w:rPr>
      </w:pPr>
      <w:r w:rsidRPr="00520C25">
        <w:rPr>
          <w:rFonts w:ascii="Arial" w:hAnsi="Arial" w:cs="Arial"/>
          <w:sz w:val="20"/>
          <w:szCs w:val="20"/>
        </w:rPr>
        <w:t>sytuacji, w której wykonawca wprowadzi do obrotu w czasie trwania umowy ubezpieczenia zmiany do stosowanych przez niego Ogólnych (Szczególnych) Warunków Ubezpieczenia lub innych wzorców umownych, które będą miały zastosowanie do poszczególnych ubezpieczeń,</w:t>
      </w:r>
    </w:p>
    <w:p w14:paraId="0D0F21BF" w14:textId="77777777" w:rsidR="00916AF6" w:rsidRPr="00520C25" w:rsidRDefault="00916AF6" w:rsidP="004B442C">
      <w:pPr>
        <w:numPr>
          <w:ilvl w:val="2"/>
          <w:numId w:val="1"/>
        </w:numPr>
        <w:tabs>
          <w:tab w:val="left" w:pos="709"/>
          <w:tab w:val="left" w:pos="1701"/>
        </w:tabs>
        <w:spacing w:before="120" w:after="120" w:line="360" w:lineRule="auto"/>
        <w:ind w:left="709" w:hanging="425"/>
        <w:jc w:val="both"/>
        <w:rPr>
          <w:rFonts w:ascii="Arial" w:hAnsi="Arial" w:cs="Arial"/>
          <w:sz w:val="20"/>
          <w:szCs w:val="20"/>
        </w:rPr>
      </w:pPr>
      <w:r w:rsidRPr="00520C25">
        <w:rPr>
          <w:rFonts w:ascii="Arial" w:hAnsi="Arial" w:cs="Arial"/>
          <w:sz w:val="20"/>
          <w:szCs w:val="20"/>
        </w:rPr>
        <w:t>zmiany w obowiązujących przepisach prawa mającej wpływ na świadczenie usługi będącej przedmiotem niniejszego postępowania dostosowującej warunki umowy ubezpieczenia do zmian w przepisach prawa,</w:t>
      </w:r>
    </w:p>
    <w:p w14:paraId="188E58DB" w14:textId="77777777" w:rsidR="00916AF6" w:rsidRPr="00520C25" w:rsidRDefault="00916AF6" w:rsidP="004B442C">
      <w:pPr>
        <w:numPr>
          <w:ilvl w:val="2"/>
          <w:numId w:val="1"/>
        </w:numPr>
        <w:tabs>
          <w:tab w:val="left" w:pos="709"/>
          <w:tab w:val="left" w:pos="1701"/>
        </w:tabs>
        <w:spacing w:before="120" w:after="120" w:line="360" w:lineRule="auto"/>
        <w:ind w:left="709" w:hanging="425"/>
        <w:jc w:val="both"/>
        <w:rPr>
          <w:rFonts w:ascii="Arial" w:hAnsi="Arial" w:cs="Arial"/>
          <w:sz w:val="20"/>
          <w:szCs w:val="20"/>
        </w:rPr>
      </w:pPr>
      <w:bookmarkStart w:id="1" w:name="_Hlk161832183"/>
      <w:r w:rsidRPr="00520C25">
        <w:rPr>
          <w:rFonts w:ascii="Arial" w:hAnsi="Arial" w:cs="Arial"/>
          <w:sz w:val="20"/>
          <w:szCs w:val="20"/>
        </w:rPr>
        <w:t>doubezpieczenia, podwyższenia lub obniżenia pod/limitów w okresie ubezpieczenia, rozszerzenia lub zawężenia zakresu ubezpieczenia lub zmianę innych elementów umowy oraz rozliczenia i aktualizacji składek ubezpieczeniowych (w tym rat składek) z nią związanych, które to sytuacje nie stanowią realizacji postanowień umowy ubezpieczenia – w przypadku zidentyfikowania i uzasadnienia przez zamawiającego potrzeby dokonania takiej zmiany,</w:t>
      </w:r>
    </w:p>
    <w:p w14:paraId="27F39371" w14:textId="77777777" w:rsidR="00916AF6" w:rsidRPr="00520C25" w:rsidRDefault="00916AF6" w:rsidP="004B442C">
      <w:pPr>
        <w:numPr>
          <w:ilvl w:val="2"/>
          <w:numId w:val="1"/>
        </w:numPr>
        <w:tabs>
          <w:tab w:val="left" w:pos="709"/>
          <w:tab w:val="left" w:pos="1701"/>
        </w:tabs>
        <w:spacing w:before="120" w:after="120" w:line="360" w:lineRule="auto"/>
        <w:ind w:left="709" w:hanging="425"/>
        <w:jc w:val="both"/>
        <w:rPr>
          <w:rFonts w:ascii="Arial" w:hAnsi="Arial" w:cs="Arial"/>
          <w:sz w:val="20"/>
          <w:szCs w:val="20"/>
        </w:rPr>
      </w:pPr>
      <w:r w:rsidRPr="00520C25">
        <w:rPr>
          <w:rFonts w:ascii="Arial" w:hAnsi="Arial" w:cs="Arial"/>
          <w:sz w:val="20"/>
          <w:szCs w:val="20"/>
        </w:rPr>
        <w:t>gdy nowy wykonawca ma zastąpić dotychczasowego wykonawcę.</w:t>
      </w:r>
    </w:p>
    <w:p w14:paraId="466C0D46" w14:textId="77777777" w:rsidR="00916AF6" w:rsidRPr="00520C25" w:rsidRDefault="00916AF6" w:rsidP="004B442C">
      <w:pPr>
        <w:numPr>
          <w:ilvl w:val="1"/>
          <w:numId w:val="1"/>
        </w:numPr>
        <w:spacing w:before="120" w:after="120" w:line="360" w:lineRule="auto"/>
        <w:jc w:val="both"/>
        <w:rPr>
          <w:rFonts w:ascii="Arial" w:hAnsi="Arial" w:cs="Arial"/>
          <w:sz w:val="20"/>
          <w:szCs w:val="20"/>
        </w:rPr>
      </w:pPr>
      <w:bookmarkStart w:id="2" w:name="_Toc436903649"/>
      <w:bookmarkStart w:id="3" w:name="_Toc456787827"/>
      <w:bookmarkStart w:id="4" w:name="_Toc458080885"/>
      <w:bookmarkStart w:id="5" w:name="_Toc458086714"/>
      <w:bookmarkStart w:id="6" w:name="_Toc527557482"/>
      <w:bookmarkStart w:id="7" w:name="_Toc402209308"/>
      <w:bookmarkStart w:id="8" w:name="_Toc402215040"/>
      <w:bookmarkStart w:id="9" w:name="_Toc402275736"/>
      <w:bookmarkEnd w:id="1"/>
      <w:r w:rsidRPr="00520C25">
        <w:rPr>
          <w:rFonts w:ascii="Arial" w:hAnsi="Arial" w:cs="Arial"/>
          <w:sz w:val="20"/>
          <w:szCs w:val="20"/>
        </w:rPr>
        <w:t xml:space="preserve">Wszystkie przypadki, określone w </w:t>
      </w:r>
      <w:r w:rsidR="007A2583" w:rsidRPr="00520C25">
        <w:rPr>
          <w:rFonts w:ascii="Arial" w:hAnsi="Arial" w:cs="Arial"/>
          <w:sz w:val="20"/>
          <w:szCs w:val="20"/>
        </w:rPr>
        <w:t xml:space="preserve">ust. </w:t>
      </w:r>
      <w:r w:rsidRPr="00520C25">
        <w:rPr>
          <w:rFonts w:ascii="Arial" w:hAnsi="Arial" w:cs="Arial"/>
          <w:sz w:val="20"/>
          <w:szCs w:val="20"/>
        </w:rPr>
        <w:t>1., stanowią katalog przewidzianych przez zamawiającego w SWZ zmian umowy, co do których zamawiający oraz wykonawca mogą ustalić warunki dla ich wprowadzenia. Nie stanowią jednocześnie zobowiązania do wyrażenia zgody ani przez zamawiającego ani przez wykonawcę na ich wprowadzenie lub na ustalenie warunków dla ich wprowadzenia</w:t>
      </w:r>
      <w:bookmarkEnd w:id="2"/>
      <w:bookmarkEnd w:id="3"/>
      <w:bookmarkEnd w:id="4"/>
      <w:bookmarkEnd w:id="5"/>
      <w:bookmarkEnd w:id="6"/>
      <w:r w:rsidRPr="00520C25">
        <w:rPr>
          <w:rFonts w:ascii="Arial" w:hAnsi="Arial" w:cs="Arial"/>
          <w:sz w:val="20"/>
          <w:szCs w:val="20"/>
        </w:rPr>
        <w:t>.</w:t>
      </w:r>
    </w:p>
    <w:p w14:paraId="3A460B40" w14:textId="77777777" w:rsidR="00916AF6" w:rsidRPr="00520C25" w:rsidRDefault="00916AF6" w:rsidP="004B442C">
      <w:pPr>
        <w:numPr>
          <w:ilvl w:val="1"/>
          <w:numId w:val="1"/>
        </w:numPr>
        <w:spacing w:before="120" w:after="120" w:line="360" w:lineRule="auto"/>
        <w:jc w:val="both"/>
        <w:rPr>
          <w:rFonts w:ascii="Arial" w:hAnsi="Arial" w:cs="Arial"/>
          <w:sz w:val="20"/>
          <w:szCs w:val="20"/>
        </w:rPr>
      </w:pPr>
      <w:bookmarkStart w:id="10" w:name="_Toc458080886"/>
      <w:bookmarkStart w:id="11" w:name="_Toc458086715"/>
      <w:bookmarkStart w:id="12" w:name="_Toc527557483"/>
      <w:r w:rsidRPr="00520C25">
        <w:rPr>
          <w:rFonts w:ascii="Arial" w:hAnsi="Arial" w:cs="Arial"/>
          <w:sz w:val="20"/>
          <w:szCs w:val="20"/>
        </w:rPr>
        <w:t>W sytuacji, gdy w trakcie okresu ubezpieczenia zajdą następujące zmiany:</w:t>
      </w:r>
      <w:bookmarkEnd w:id="7"/>
      <w:bookmarkEnd w:id="8"/>
      <w:bookmarkEnd w:id="9"/>
      <w:bookmarkEnd w:id="10"/>
      <w:bookmarkEnd w:id="11"/>
      <w:bookmarkEnd w:id="12"/>
    </w:p>
    <w:p w14:paraId="2C2A6168" w14:textId="77777777" w:rsidR="00916AF6" w:rsidRPr="00520C25" w:rsidRDefault="00916AF6" w:rsidP="004B442C">
      <w:pPr>
        <w:numPr>
          <w:ilvl w:val="2"/>
          <w:numId w:val="1"/>
        </w:numPr>
        <w:tabs>
          <w:tab w:val="left" w:pos="709"/>
          <w:tab w:val="left" w:pos="1701"/>
        </w:tabs>
        <w:spacing w:before="120" w:after="120" w:line="360" w:lineRule="auto"/>
        <w:ind w:left="709" w:hanging="425"/>
        <w:jc w:val="both"/>
        <w:rPr>
          <w:rFonts w:ascii="Arial" w:hAnsi="Arial" w:cs="Arial"/>
          <w:sz w:val="20"/>
          <w:szCs w:val="20"/>
        </w:rPr>
      </w:pPr>
      <w:r w:rsidRPr="00520C25">
        <w:rPr>
          <w:rFonts w:ascii="Arial" w:hAnsi="Arial" w:cs="Arial"/>
          <w:sz w:val="20"/>
          <w:szCs w:val="20"/>
        </w:rPr>
        <w:t>stawki podatku od towarów i usług oraz podatku akcyzowego,</w:t>
      </w:r>
    </w:p>
    <w:p w14:paraId="70E78D5F" w14:textId="77777777" w:rsidR="00916AF6" w:rsidRPr="00520C25" w:rsidRDefault="00916AF6" w:rsidP="004B442C">
      <w:pPr>
        <w:numPr>
          <w:ilvl w:val="2"/>
          <w:numId w:val="1"/>
        </w:numPr>
        <w:tabs>
          <w:tab w:val="left" w:pos="709"/>
          <w:tab w:val="left" w:pos="1701"/>
        </w:tabs>
        <w:spacing w:before="120" w:after="120" w:line="360" w:lineRule="auto"/>
        <w:ind w:left="709" w:hanging="425"/>
        <w:jc w:val="both"/>
        <w:rPr>
          <w:rFonts w:ascii="Arial" w:hAnsi="Arial" w:cs="Arial"/>
          <w:sz w:val="20"/>
          <w:szCs w:val="20"/>
        </w:rPr>
      </w:pPr>
      <w:r w:rsidRPr="00520C25">
        <w:rPr>
          <w:rFonts w:ascii="Arial" w:hAnsi="Arial" w:cs="Arial"/>
          <w:sz w:val="20"/>
          <w:szCs w:val="20"/>
        </w:rPr>
        <w:t xml:space="preserve">wysokości minimalnego wynagrodzenia za pracę albo wysokości minimalnej stawki godzinowej, ustalonych na podstawie </w:t>
      </w:r>
      <w:hyperlink r:id="rId11" w:anchor="/document/16992095?cm=DOCUMENT" w:history="1">
        <w:r w:rsidRPr="00520C25">
          <w:rPr>
            <w:rFonts w:ascii="Arial" w:hAnsi="Arial" w:cs="Arial"/>
            <w:sz w:val="20"/>
            <w:szCs w:val="20"/>
          </w:rPr>
          <w:t>ustawy</w:t>
        </w:r>
      </w:hyperlink>
      <w:r w:rsidRPr="00520C25">
        <w:rPr>
          <w:rFonts w:ascii="Arial" w:hAnsi="Arial" w:cs="Arial"/>
          <w:sz w:val="20"/>
          <w:szCs w:val="20"/>
        </w:rPr>
        <w:t xml:space="preserve"> z dnia 10 października 2002 r. o minimalnym wynagrodzeniu za pracę (t. j. Dz. U. z 2020 r., poz. 2207),</w:t>
      </w:r>
    </w:p>
    <w:p w14:paraId="7E27775C" w14:textId="77777777" w:rsidR="00916AF6" w:rsidRPr="00520C25" w:rsidRDefault="00916AF6" w:rsidP="004B442C">
      <w:pPr>
        <w:numPr>
          <w:ilvl w:val="2"/>
          <w:numId w:val="1"/>
        </w:numPr>
        <w:tabs>
          <w:tab w:val="left" w:pos="709"/>
          <w:tab w:val="left" w:pos="1701"/>
        </w:tabs>
        <w:spacing w:before="120" w:after="120" w:line="360" w:lineRule="auto"/>
        <w:ind w:left="709" w:hanging="425"/>
        <w:jc w:val="both"/>
        <w:rPr>
          <w:rFonts w:ascii="Arial" w:hAnsi="Arial" w:cs="Arial"/>
          <w:sz w:val="20"/>
          <w:szCs w:val="20"/>
        </w:rPr>
      </w:pPr>
      <w:r w:rsidRPr="00520C25">
        <w:rPr>
          <w:rFonts w:ascii="Arial" w:hAnsi="Arial" w:cs="Arial"/>
          <w:sz w:val="20"/>
          <w:szCs w:val="20"/>
        </w:rPr>
        <w:t>zasad podlegania ubezpieczeniom społecznym lub ubezpieczeniu zdrowotnemu lub wysokości stawki składki na ubezpieczenia społeczne lub ubezpieczenie zdrowotne,</w:t>
      </w:r>
    </w:p>
    <w:p w14:paraId="4B1AFC62" w14:textId="77777777" w:rsidR="00916AF6" w:rsidRPr="00520C25" w:rsidRDefault="00916AF6" w:rsidP="004B442C">
      <w:pPr>
        <w:numPr>
          <w:ilvl w:val="2"/>
          <w:numId w:val="1"/>
        </w:numPr>
        <w:tabs>
          <w:tab w:val="left" w:pos="709"/>
          <w:tab w:val="left" w:pos="1701"/>
        </w:tabs>
        <w:spacing w:before="120" w:after="120" w:line="360" w:lineRule="auto"/>
        <w:ind w:left="709" w:hanging="425"/>
        <w:jc w:val="both"/>
        <w:rPr>
          <w:rFonts w:ascii="Arial" w:hAnsi="Arial" w:cs="Arial"/>
          <w:sz w:val="20"/>
          <w:szCs w:val="20"/>
        </w:rPr>
      </w:pPr>
      <w:r w:rsidRPr="00520C25">
        <w:rPr>
          <w:rFonts w:ascii="Arial" w:hAnsi="Arial" w:cs="Arial"/>
          <w:sz w:val="20"/>
          <w:szCs w:val="20"/>
        </w:rPr>
        <w:t xml:space="preserve">zasad gromadzenia i wysokości wpłat do pracowniczych planów kapitałowych, o których mowa w </w:t>
      </w:r>
      <w:hyperlink r:id="rId12" w:anchor="/document/18781862?cm=DOCUMENT" w:history="1">
        <w:r w:rsidRPr="00520C25">
          <w:rPr>
            <w:rFonts w:ascii="Arial" w:hAnsi="Arial" w:cs="Arial"/>
            <w:sz w:val="20"/>
            <w:szCs w:val="20"/>
          </w:rPr>
          <w:t>ustawie</w:t>
        </w:r>
      </w:hyperlink>
      <w:r w:rsidRPr="00520C25">
        <w:rPr>
          <w:rFonts w:ascii="Arial" w:hAnsi="Arial" w:cs="Arial"/>
          <w:sz w:val="20"/>
          <w:szCs w:val="20"/>
        </w:rPr>
        <w:t xml:space="preserve"> z dnia 4 października 2018 r. o pracowniczych planach kapitałowych </w:t>
      </w:r>
      <w:r w:rsidRPr="00520C25">
        <w:rPr>
          <w:rFonts w:ascii="Arial" w:hAnsi="Arial" w:cs="Arial"/>
          <w:sz w:val="20"/>
          <w:szCs w:val="20"/>
        </w:rPr>
        <w:br/>
        <w:t>(t. j. Dz. U. z 2023, poz. 46)</w:t>
      </w:r>
    </w:p>
    <w:p w14:paraId="65510E18" w14:textId="77777777" w:rsidR="00B162FB" w:rsidRPr="00520C25" w:rsidRDefault="00916AF6" w:rsidP="00D949F6">
      <w:pPr>
        <w:spacing w:before="120" w:after="120" w:line="360" w:lineRule="auto"/>
        <w:jc w:val="both"/>
        <w:rPr>
          <w:rFonts w:ascii="Arial" w:hAnsi="Arial" w:cs="Arial"/>
          <w:sz w:val="20"/>
          <w:szCs w:val="20"/>
        </w:rPr>
      </w:pPr>
      <w:bookmarkStart w:id="13" w:name="_Toc402209309"/>
      <w:bookmarkStart w:id="14" w:name="_Toc402215041"/>
      <w:bookmarkStart w:id="15" w:name="_Toc402275737"/>
      <w:bookmarkStart w:id="16" w:name="_Toc458080887"/>
      <w:bookmarkStart w:id="17" w:name="_Toc458086716"/>
      <w:bookmarkStart w:id="18" w:name="_Toc527557484"/>
      <w:r w:rsidRPr="00520C25">
        <w:rPr>
          <w:rFonts w:ascii="Arial" w:hAnsi="Arial" w:cs="Arial"/>
          <w:sz w:val="20"/>
          <w:szCs w:val="20"/>
        </w:rPr>
        <w:t xml:space="preserve">które mają wpływ na koszty wykonania zamówienia przez </w:t>
      </w:r>
      <w:r w:rsidR="0070761C" w:rsidRPr="00520C25">
        <w:rPr>
          <w:rFonts w:ascii="Arial" w:hAnsi="Arial" w:cs="Arial"/>
          <w:sz w:val="20"/>
          <w:szCs w:val="20"/>
        </w:rPr>
        <w:t>Wykonawcę</w:t>
      </w:r>
      <w:r w:rsidRPr="00520C25">
        <w:rPr>
          <w:rFonts w:ascii="Arial" w:hAnsi="Arial" w:cs="Arial"/>
          <w:sz w:val="20"/>
          <w:szCs w:val="20"/>
        </w:rPr>
        <w:t xml:space="preserve">, wynagrodzenie należne </w:t>
      </w:r>
      <w:r w:rsidR="0070761C" w:rsidRPr="00520C25">
        <w:rPr>
          <w:rFonts w:ascii="Arial" w:hAnsi="Arial" w:cs="Arial"/>
          <w:sz w:val="20"/>
          <w:szCs w:val="20"/>
        </w:rPr>
        <w:t xml:space="preserve">Wykonawcy </w:t>
      </w:r>
      <w:r w:rsidRPr="00520C25">
        <w:rPr>
          <w:rFonts w:ascii="Arial" w:hAnsi="Arial" w:cs="Arial"/>
          <w:sz w:val="20"/>
          <w:szCs w:val="20"/>
        </w:rPr>
        <w:t xml:space="preserve">zostanie w sposób odpowiadający powyższym zmianom zwaloryzowane. wykonawca wnioskując do zamawiającego o dokonanie zmian wynagrodzenia na tej podstawie jest zobowiązany udowodnić, w jaki sposób powyższe zmiany wpływają na koszty wykonania przez niego zamówienia. W sytuacji, gdy jest bezspornym, że powyższe zmiany mają wpływ na koszty wykonania zamówienia </w:t>
      </w:r>
      <w:r w:rsidRPr="00520C25">
        <w:rPr>
          <w:rFonts w:ascii="Arial" w:hAnsi="Arial" w:cs="Arial"/>
          <w:sz w:val="20"/>
          <w:szCs w:val="20"/>
        </w:rPr>
        <w:lastRenderedPageBreak/>
        <w:t xml:space="preserve">przez wykonawcę, następuje zmiana postanowień umowy dotyczących wynagrodzenia wykonawcy </w:t>
      </w:r>
      <w:r w:rsidR="00D949F6" w:rsidRPr="00520C25">
        <w:rPr>
          <w:rFonts w:ascii="Arial" w:hAnsi="Arial" w:cs="Arial"/>
          <w:sz w:val="20"/>
          <w:szCs w:val="20"/>
        </w:rPr>
        <w:br/>
      </w:r>
      <w:r w:rsidRPr="00520C25">
        <w:rPr>
          <w:rFonts w:ascii="Arial" w:hAnsi="Arial" w:cs="Arial"/>
          <w:sz w:val="20"/>
          <w:szCs w:val="20"/>
        </w:rPr>
        <w:t xml:space="preserve">w formie </w:t>
      </w:r>
      <w:bookmarkEnd w:id="13"/>
      <w:bookmarkEnd w:id="14"/>
      <w:bookmarkEnd w:id="15"/>
      <w:bookmarkEnd w:id="16"/>
      <w:bookmarkEnd w:id="17"/>
      <w:bookmarkEnd w:id="18"/>
      <w:r w:rsidRPr="00520C25">
        <w:rPr>
          <w:rFonts w:ascii="Arial" w:hAnsi="Arial" w:cs="Arial"/>
          <w:sz w:val="20"/>
          <w:szCs w:val="20"/>
        </w:rPr>
        <w:t xml:space="preserve">przewidzianej </w:t>
      </w:r>
      <w:r w:rsidR="00E974DE" w:rsidRPr="00520C25">
        <w:rPr>
          <w:rFonts w:ascii="Arial" w:hAnsi="Arial" w:cs="Arial"/>
          <w:sz w:val="20"/>
          <w:szCs w:val="20"/>
        </w:rPr>
        <w:t>w formie pisemnej pod rygorem nieważności</w:t>
      </w:r>
      <w:r w:rsidRPr="00520C25">
        <w:rPr>
          <w:rFonts w:ascii="Arial" w:hAnsi="Arial" w:cs="Arial"/>
          <w:sz w:val="20"/>
          <w:szCs w:val="20"/>
        </w:rPr>
        <w:t>.</w:t>
      </w:r>
    </w:p>
    <w:p w14:paraId="7196AE65" w14:textId="77777777" w:rsidR="007A2583" w:rsidRPr="00520C25" w:rsidRDefault="004B442C" w:rsidP="004B442C">
      <w:pPr>
        <w:spacing w:line="360" w:lineRule="auto"/>
        <w:jc w:val="center"/>
        <w:rPr>
          <w:rFonts w:ascii="Arial" w:hAnsi="Arial" w:cs="Arial"/>
          <w:sz w:val="20"/>
          <w:szCs w:val="20"/>
        </w:rPr>
      </w:pPr>
      <w:r w:rsidRPr="00520C25">
        <w:rPr>
          <w:rFonts w:ascii="Arial" w:hAnsi="Arial" w:cs="Arial"/>
          <w:b/>
          <w:bCs/>
          <w:sz w:val="20"/>
          <w:szCs w:val="20"/>
        </w:rPr>
        <w:t>§10</w:t>
      </w:r>
    </w:p>
    <w:p w14:paraId="3CAD4650" w14:textId="77777777" w:rsidR="00FA0EF5" w:rsidRPr="00520C25" w:rsidRDefault="007A2583" w:rsidP="004B442C">
      <w:pPr>
        <w:spacing w:line="360" w:lineRule="auto"/>
        <w:jc w:val="both"/>
        <w:rPr>
          <w:rFonts w:ascii="Arial" w:hAnsi="Arial" w:cs="Arial"/>
          <w:sz w:val="20"/>
          <w:szCs w:val="20"/>
        </w:rPr>
      </w:pPr>
      <w:r w:rsidRPr="00520C25">
        <w:rPr>
          <w:rFonts w:ascii="Arial" w:hAnsi="Arial" w:cs="Arial"/>
          <w:sz w:val="20"/>
          <w:szCs w:val="20"/>
        </w:rPr>
        <w:t>Zamawiający po rozpoczęciu świadczenia usługi grupowego ubezpieczenia na życie, może w każdym czasie wypowiedzieć umowę ubezpieczenia z zachowaniem 3-miesięcznego okresu wypowiedzenia. Wykonawca świadczy usługę grupowego ubezpieczenia na życie do końca miesiąca, w którym upłynął termin wypowiedzenia.</w:t>
      </w:r>
    </w:p>
    <w:p w14:paraId="5E6F3B02" w14:textId="77777777" w:rsidR="0099027C" w:rsidRPr="00520C25" w:rsidRDefault="0099027C" w:rsidP="004B442C">
      <w:pPr>
        <w:spacing w:line="360" w:lineRule="auto"/>
        <w:jc w:val="center"/>
        <w:rPr>
          <w:rFonts w:ascii="Arial" w:hAnsi="Arial" w:cs="Arial"/>
          <w:b/>
          <w:bCs/>
          <w:sz w:val="20"/>
          <w:szCs w:val="20"/>
        </w:rPr>
      </w:pPr>
      <w:r w:rsidRPr="00520C25">
        <w:rPr>
          <w:rFonts w:ascii="Arial" w:hAnsi="Arial" w:cs="Arial"/>
          <w:b/>
          <w:bCs/>
          <w:sz w:val="20"/>
          <w:szCs w:val="20"/>
        </w:rPr>
        <w:t>§11</w:t>
      </w:r>
    </w:p>
    <w:p w14:paraId="6C37B4A9" w14:textId="77777777" w:rsidR="0099027C" w:rsidRPr="00520C25" w:rsidRDefault="0099027C" w:rsidP="00D25BD3">
      <w:pPr>
        <w:pStyle w:val="NormalnyWeb"/>
        <w:spacing w:line="360" w:lineRule="auto"/>
        <w:ind w:left="142" w:hanging="284"/>
        <w:jc w:val="both"/>
        <w:rPr>
          <w:rFonts w:ascii="Arial" w:hAnsi="Arial" w:cs="Arial"/>
          <w:color w:val="000000"/>
          <w:sz w:val="20"/>
          <w:szCs w:val="20"/>
        </w:rPr>
      </w:pPr>
      <w:r w:rsidRPr="00520C25">
        <w:rPr>
          <w:rFonts w:ascii="Arial" w:hAnsi="Arial" w:cs="Arial"/>
          <w:color w:val="000000"/>
          <w:sz w:val="20"/>
          <w:szCs w:val="20"/>
        </w:rPr>
        <w:t xml:space="preserve">1. W celu realizacji niniejszej umowy Zamawiający udostępnia </w:t>
      </w:r>
      <w:r w:rsidR="00D71552" w:rsidRPr="00520C25">
        <w:rPr>
          <w:rFonts w:ascii="Arial" w:hAnsi="Arial" w:cs="Arial"/>
          <w:color w:val="000000"/>
          <w:sz w:val="20"/>
          <w:szCs w:val="20"/>
        </w:rPr>
        <w:t>Wykonawcy dane</w:t>
      </w:r>
      <w:r w:rsidRPr="00520C25">
        <w:rPr>
          <w:rFonts w:ascii="Arial" w:hAnsi="Arial" w:cs="Arial"/>
          <w:color w:val="000000"/>
          <w:sz w:val="20"/>
          <w:szCs w:val="20"/>
        </w:rPr>
        <w:t xml:space="preserve"> osobowe </w:t>
      </w:r>
      <w:r w:rsidR="00D71552" w:rsidRPr="00520C25">
        <w:rPr>
          <w:rFonts w:ascii="Arial" w:hAnsi="Arial" w:cs="Arial"/>
          <w:color w:val="000000"/>
          <w:sz w:val="20"/>
          <w:szCs w:val="20"/>
        </w:rPr>
        <w:t xml:space="preserve">pracowników      Urzędu Marszałkowskiego Województwa Mazowieckiego w Warszawie </w:t>
      </w:r>
      <w:r w:rsidRPr="00520C25">
        <w:rPr>
          <w:rFonts w:ascii="Arial" w:hAnsi="Arial" w:cs="Arial"/>
          <w:color w:val="000000"/>
          <w:sz w:val="20"/>
          <w:szCs w:val="20"/>
        </w:rPr>
        <w:t xml:space="preserve">w zakresie: </w:t>
      </w:r>
      <w:r w:rsidR="00D71552" w:rsidRPr="00520C25">
        <w:rPr>
          <w:rFonts w:ascii="Arial" w:hAnsi="Arial" w:cs="Arial"/>
          <w:color w:val="000000"/>
          <w:sz w:val="20"/>
          <w:szCs w:val="20"/>
        </w:rPr>
        <w:t xml:space="preserve">imienia, nazwiska, adresu zamieszkania, </w:t>
      </w:r>
      <w:r w:rsidR="004459D8" w:rsidRPr="00520C25">
        <w:rPr>
          <w:rFonts w:ascii="Arial" w:hAnsi="Arial" w:cs="Arial"/>
          <w:color w:val="000000"/>
          <w:sz w:val="20"/>
          <w:szCs w:val="20"/>
        </w:rPr>
        <w:t>adresu korespondencyjnego,</w:t>
      </w:r>
      <w:r w:rsidR="00986F1E" w:rsidRPr="00520C25">
        <w:rPr>
          <w:rFonts w:ascii="Arial" w:hAnsi="Arial" w:cs="Arial"/>
          <w:color w:val="000000"/>
          <w:sz w:val="20"/>
          <w:szCs w:val="20"/>
        </w:rPr>
        <w:t xml:space="preserve"> </w:t>
      </w:r>
      <w:r w:rsidR="00D71552" w:rsidRPr="00520C25">
        <w:rPr>
          <w:rFonts w:ascii="Arial" w:hAnsi="Arial" w:cs="Arial"/>
          <w:color w:val="000000"/>
          <w:sz w:val="20"/>
          <w:szCs w:val="20"/>
        </w:rPr>
        <w:t xml:space="preserve">PESEL, adresu mailowego, </w:t>
      </w:r>
      <w:r w:rsidR="004459D8" w:rsidRPr="00520C25">
        <w:rPr>
          <w:rFonts w:ascii="Arial" w:hAnsi="Arial" w:cs="Arial"/>
          <w:color w:val="000000"/>
          <w:sz w:val="20"/>
          <w:szCs w:val="20"/>
        </w:rPr>
        <w:t>seria i numer dokumentu tożsamości,</w:t>
      </w:r>
      <w:r w:rsidR="00D71552" w:rsidRPr="00520C25">
        <w:rPr>
          <w:rFonts w:ascii="Arial" w:hAnsi="Arial" w:cs="Arial"/>
          <w:color w:val="000000"/>
          <w:sz w:val="20"/>
          <w:szCs w:val="20"/>
        </w:rPr>
        <w:t>, n</w:t>
      </w:r>
      <w:r w:rsidR="00986F1E" w:rsidRPr="00520C25">
        <w:rPr>
          <w:rFonts w:ascii="Arial" w:hAnsi="Arial" w:cs="Arial"/>
          <w:color w:val="000000"/>
          <w:sz w:val="20"/>
          <w:szCs w:val="20"/>
        </w:rPr>
        <w:t>umeru</w:t>
      </w:r>
      <w:r w:rsidR="00D71552" w:rsidRPr="00520C25">
        <w:rPr>
          <w:rFonts w:ascii="Arial" w:hAnsi="Arial" w:cs="Arial"/>
          <w:color w:val="000000"/>
          <w:sz w:val="20"/>
          <w:szCs w:val="20"/>
        </w:rPr>
        <w:t xml:space="preserve"> telefonu </w:t>
      </w:r>
      <w:r w:rsidR="00986F1E" w:rsidRPr="00520C25">
        <w:rPr>
          <w:rFonts w:ascii="Arial" w:hAnsi="Arial" w:cs="Arial"/>
          <w:color w:val="000000"/>
          <w:sz w:val="20"/>
          <w:szCs w:val="20"/>
        </w:rPr>
        <w:t>komórkowego, obywatelstwo</w:t>
      </w:r>
      <w:r w:rsidR="004459D8" w:rsidRPr="00520C25">
        <w:rPr>
          <w:rFonts w:ascii="Arial" w:hAnsi="Arial" w:cs="Arial"/>
          <w:color w:val="000000"/>
          <w:sz w:val="20"/>
          <w:szCs w:val="20"/>
        </w:rPr>
        <w:t>, data urodzenia,</w:t>
      </w:r>
      <w:r w:rsidR="00986F1E" w:rsidRPr="00520C25">
        <w:rPr>
          <w:rFonts w:ascii="Arial" w:hAnsi="Arial" w:cs="Arial"/>
          <w:color w:val="000000"/>
          <w:sz w:val="20"/>
          <w:szCs w:val="20"/>
        </w:rPr>
        <w:t xml:space="preserve"> </w:t>
      </w:r>
      <w:r w:rsidR="004459D8" w:rsidRPr="00520C25">
        <w:rPr>
          <w:rFonts w:ascii="Arial" w:hAnsi="Arial" w:cs="Arial"/>
          <w:color w:val="000000"/>
          <w:sz w:val="20"/>
          <w:szCs w:val="20"/>
        </w:rPr>
        <w:t>danyc</w:t>
      </w:r>
      <w:r w:rsidR="00986F1E" w:rsidRPr="00520C25">
        <w:rPr>
          <w:rFonts w:ascii="Arial" w:hAnsi="Arial" w:cs="Arial"/>
          <w:color w:val="000000"/>
          <w:sz w:val="20"/>
          <w:szCs w:val="20"/>
        </w:rPr>
        <w:t>h</w:t>
      </w:r>
      <w:r w:rsidR="004459D8" w:rsidRPr="00520C25">
        <w:rPr>
          <w:rFonts w:ascii="Arial" w:hAnsi="Arial" w:cs="Arial"/>
          <w:color w:val="000000"/>
          <w:sz w:val="20"/>
          <w:szCs w:val="20"/>
        </w:rPr>
        <w:t xml:space="preserve"> osobowych osób wskazanych jako uposażonych/partnerów/małżonków/pełnoletnich dzieci, </w:t>
      </w:r>
      <w:r w:rsidR="00986F1E" w:rsidRPr="00520C25">
        <w:rPr>
          <w:rFonts w:ascii="Arial" w:hAnsi="Arial" w:cs="Arial"/>
          <w:color w:val="000000"/>
          <w:sz w:val="20"/>
          <w:szCs w:val="20"/>
        </w:rPr>
        <w:t>informacji na temat stanu zdrowia, przebywania na zwolnieniach lekarski, orzeczenia o niezdolności do pracy/stopniu niepełnosprawności, data zatrudnienia</w:t>
      </w:r>
      <w:r w:rsidR="000B49B0" w:rsidRPr="00520C25">
        <w:rPr>
          <w:rFonts w:ascii="Arial" w:hAnsi="Arial" w:cs="Arial"/>
          <w:color w:val="000000"/>
          <w:sz w:val="20"/>
          <w:szCs w:val="20"/>
        </w:rPr>
        <w:t>.</w:t>
      </w:r>
    </w:p>
    <w:p w14:paraId="301A97AE" w14:textId="77777777" w:rsidR="0099027C" w:rsidRPr="00520C25" w:rsidRDefault="0099027C" w:rsidP="004B442C">
      <w:pPr>
        <w:pStyle w:val="NormalnyWeb"/>
        <w:spacing w:line="360" w:lineRule="auto"/>
        <w:ind w:left="142" w:hanging="284"/>
        <w:jc w:val="both"/>
        <w:rPr>
          <w:rFonts w:ascii="Arial" w:hAnsi="Arial" w:cs="Arial"/>
          <w:color w:val="000000"/>
          <w:sz w:val="20"/>
          <w:szCs w:val="20"/>
        </w:rPr>
      </w:pPr>
      <w:r w:rsidRPr="00520C25">
        <w:rPr>
          <w:rFonts w:ascii="Arial" w:hAnsi="Arial" w:cs="Arial"/>
          <w:color w:val="000000"/>
          <w:sz w:val="20"/>
          <w:szCs w:val="20"/>
        </w:rPr>
        <w:t>2. Strony umowy są niezależnymi administratorami danych osobowych przekazanych w celu realizacji niniejszej umowy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739B16D" w14:textId="77777777" w:rsidR="0099027C" w:rsidRPr="00520C25" w:rsidRDefault="0099027C" w:rsidP="00D25BD3">
      <w:pPr>
        <w:pStyle w:val="NormalnyWeb"/>
        <w:spacing w:line="360" w:lineRule="auto"/>
        <w:ind w:left="142" w:hanging="284"/>
        <w:jc w:val="both"/>
        <w:rPr>
          <w:rFonts w:ascii="Arial" w:hAnsi="Arial" w:cs="Arial"/>
          <w:color w:val="000000"/>
          <w:sz w:val="20"/>
          <w:szCs w:val="20"/>
        </w:rPr>
      </w:pPr>
      <w:r w:rsidRPr="00520C25">
        <w:rPr>
          <w:rFonts w:ascii="Arial" w:hAnsi="Arial" w:cs="Arial"/>
          <w:color w:val="000000"/>
          <w:sz w:val="20"/>
          <w:szCs w:val="20"/>
        </w:rPr>
        <w:t>3. Podstawę prawną udostępnienia danych stanow</w:t>
      </w:r>
      <w:r w:rsidR="00942B5A" w:rsidRPr="00520C25">
        <w:rPr>
          <w:rFonts w:ascii="Arial" w:hAnsi="Arial" w:cs="Arial"/>
          <w:color w:val="000000"/>
          <w:sz w:val="20"/>
          <w:szCs w:val="20"/>
        </w:rPr>
        <w:t xml:space="preserve">i art. 6 ust 1 lit b </w:t>
      </w:r>
      <w:r w:rsidR="00F578B0" w:rsidRPr="00520C25">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00D71552" w:rsidRPr="00520C25">
        <w:rPr>
          <w:rFonts w:ascii="Arial" w:hAnsi="Arial" w:cs="Arial"/>
          <w:color w:val="000000"/>
          <w:sz w:val="20"/>
          <w:szCs w:val="20"/>
        </w:rPr>
        <w:t>.</w:t>
      </w:r>
      <w:r w:rsidRPr="00520C25">
        <w:rPr>
          <w:rFonts w:ascii="Arial" w:hAnsi="Arial" w:cs="Arial"/>
          <w:color w:val="000000"/>
          <w:sz w:val="20"/>
          <w:szCs w:val="20"/>
        </w:rPr>
        <w:t xml:space="preserve"> </w:t>
      </w:r>
    </w:p>
    <w:p w14:paraId="4B585373" w14:textId="77777777" w:rsidR="00B162FB" w:rsidRPr="00520C25" w:rsidRDefault="0099027C" w:rsidP="00D25BD3">
      <w:pPr>
        <w:pStyle w:val="spistrescipoziom2"/>
        <w:numPr>
          <w:ilvl w:val="0"/>
          <w:numId w:val="0"/>
        </w:numPr>
        <w:spacing w:after="0" w:line="360" w:lineRule="auto"/>
        <w:ind w:left="142" w:hanging="284"/>
        <w:rPr>
          <w:b w:val="0"/>
          <w:bCs/>
          <w:color w:val="000000"/>
        </w:rPr>
      </w:pPr>
      <w:r w:rsidRPr="00520C25">
        <w:rPr>
          <w:b w:val="0"/>
          <w:bCs/>
          <w:color w:val="000000"/>
        </w:rPr>
        <w:t>4.</w:t>
      </w:r>
      <w:r w:rsidR="00D25BD3" w:rsidRPr="00520C25">
        <w:rPr>
          <w:b w:val="0"/>
          <w:bCs/>
          <w:color w:val="000000"/>
        </w:rPr>
        <w:t xml:space="preserve"> </w:t>
      </w:r>
      <w:r w:rsidRPr="00520C25">
        <w:rPr>
          <w:b w:val="0"/>
          <w:bCs/>
          <w:color w:val="000000"/>
        </w:rPr>
        <w:t>Administrator zobowiązany jest zapewnić bezpieczeństwo danych podczas procesu ich przetwarzania, m.in. poprzez umożliwienie dostępu do nich tylko osobom przez niego upoważnionym, zabezpieczenie przed utratą, dostępem osób nieuprawnionych, ich zniszczeniem, utraceniem, zmodyfikowaniem, nieuprawnionym ujawnieniem</w:t>
      </w:r>
      <w:r w:rsidR="000B49B0" w:rsidRPr="00520C25">
        <w:rPr>
          <w:b w:val="0"/>
          <w:bCs/>
          <w:color w:val="000000"/>
        </w:rPr>
        <w:t>.</w:t>
      </w:r>
    </w:p>
    <w:p w14:paraId="16864D1A" w14:textId="77777777" w:rsidR="00D25BD3" w:rsidRPr="00520C25" w:rsidRDefault="00D25BD3" w:rsidP="00D25BD3">
      <w:pPr>
        <w:pStyle w:val="spistrescipoziom2"/>
        <w:numPr>
          <w:ilvl w:val="0"/>
          <w:numId w:val="0"/>
        </w:numPr>
        <w:spacing w:after="0" w:line="360" w:lineRule="auto"/>
        <w:ind w:left="142" w:hanging="284"/>
        <w:rPr>
          <w:b w:val="0"/>
          <w:bCs/>
          <w:color w:val="000000"/>
        </w:rPr>
      </w:pPr>
    </w:p>
    <w:p w14:paraId="3948AE9F" w14:textId="77777777" w:rsidR="00104FF9" w:rsidRPr="00520C25" w:rsidRDefault="0008668F" w:rsidP="004B442C">
      <w:pPr>
        <w:spacing w:line="360" w:lineRule="auto"/>
        <w:jc w:val="center"/>
        <w:rPr>
          <w:rFonts w:ascii="Arial" w:hAnsi="Arial" w:cs="Arial"/>
          <w:b/>
          <w:bCs/>
          <w:sz w:val="20"/>
          <w:szCs w:val="20"/>
        </w:rPr>
      </w:pPr>
      <w:bookmarkStart w:id="19" w:name="_Hlk142432496"/>
      <w:r w:rsidRPr="00520C25">
        <w:rPr>
          <w:rFonts w:ascii="Arial" w:hAnsi="Arial" w:cs="Arial"/>
          <w:b/>
          <w:bCs/>
          <w:sz w:val="20"/>
          <w:szCs w:val="20"/>
        </w:rPr>
        <w:t>§12</w:t>
      </w:r>
    </w:p>
    <w:p w14:paraId="7CDF34DE" w14:textId="77777777" w:rsidR="007537F3" w:rsidRPr="00520C25" w:rsidRDefault="00D83440" w:rsidP="007537F3">
      <w:pPr>
        <w:pStyle w:val="Akapitzlist"/>
        <w:numPr>
          <w:ilvl w:val="0"/>
          <w:numId w:val="12"/>
        </w:numPr>
        <w:ind w:left="142" w:hanging="284"/>
        <w:rPr>
          <w:rFonts w:ascii="Arial" w:hAnsi="Arial" w:cs="Arial"/>
          <w:sz w:val="20"/>
          <w:szCs w:val="20"/>
        </w:rPr>
      </w:pPr>
      <w:bookmarkStart w:id="20" w:name="_Hlk65515302"/>
      <w:bookmarkEnd w:id="19"/>
      <w:r w:rsidRPr="00520C25">
        <w:rPr>
          <w:rFonts w:ascii="Arial" w:hAnsi="Arial" w:cs="Arial"/>
          <w:sz w:val="20"/>
          <w:szCs w:val="20"/>
        </w:rPr>
        <w:t>Wszelkie zmiany Umowy ubezpieczenia wymagają zachowania formy pisemnej</w:t>
      </w:r>
      <w:r w:rsidRPr="00520C25">
        <w:rPr>
          <w:sz w:val="20"/>
          <w:szCs w:val="20"/>
        </w:rPr>
        <w:t xml:space="preserve"> </w:t>
      </w:r>
      <w:r w:rsidRPr="00520C25">
        <w:rPr>
          <w:rFonts w:ascii="Arial" w:hAnsi="Arial" w:cs="Arial"/>
          <w:sz w:val="20"/>
          <w:szCs w:val="20"/>
        </w:rPr>
        <w:t>lub formy elektronicznej (podpisanej kwalifikowanym podpisem elektronicznym) pod rygorem nieważności.</w:t>
      </w:r>
    </w:p>
    <w:p w14:paraId="59F6C74B" w14:textId="5F668E1E" w:rsidR="006C1D56" w:rsidRPr="00520C25" w:rsidRDefault="00D83440" w:rsidP="00B066E7">
      <w:pPr>
        <w:pStyle w:val="Akapitzlist"/>
        <w:numPr>
          <w:ilvl w:val="0"/>
          <w:numId w:val="12"/>
        </w:numPr>
        <w:ind w:left="142" w:hanging="284"/>
        <w:rPr>
          <w:rFonts w:ascii="Arial" w:hAnsi="Arial" w:cs="Arial"/>
          <w:sz w:val="20"/>
          <w:szCs w:val="20"/>
        </w:rPr>
      </w:pPr>
      <w:r w:rsidRPr="00520C25">
        <w:rPr>
          <w:rFonts w:ascii="Arial" w:hAnsi="Arial" w:cs="Arial"/>
          <w:sz w:val="20"/>
          <w:szCs w:val="20"/>
        </w:rPr>
        <w:t xml:space="preserve">Umowa ubezpieczenia wchodzi w życie z dniem </w:t>
      </w:r>
      <w:bookmarkEnd w:id="20"/>
      <w:r w:rsidR="009B3CCC" w:rsidRPr="00520C25">
        <w:rPr>
          <w:rFonts w:ascii="Arial" w:hAnsi="Arial" w:cs="Arial"/>
          <w:sz w:val="20"/>
          <w:szCs w:val="20"/>
        </w:rPr>
        <w:t>zawarcia.</w:t>
      </w:r>
    </w:p>
    <w:p w14:paraId="6B4872DE" w14:textId="77777777" w:rsidR="006C1D56" w:rsidRPr="00520C25" w:rsidRDefault="00D83440" w:rsidP="006C1D56">
      <w:pPr>
        <w:pStyle w:val="Akapitzlist"/>
        <w:numPr>
          <w:ilvl w:val="0"/>
          <w:numId w:val="12"/>
        </w:numPr>
        <w:ind w:left="142" w:hanging="284"/>
        <w:rPr>
          <w:rFonts w:ascii="Arial" w:hAnsi="Arial" w:cs="Arial"/>
          <w:sz w:val="20"/>
          <w:szCs w:val="20"/>
        </w:rPr>
      </w:pPr>
      <w:r w:rsidRPr="00520C25">
        <w:rPr>
          <w:rFonts w:ascii="Arial" w:hAnsi="Arial" w:cs="Arial"/>
          <w:sz w:val="20"/>
          <w:szCs w:val="20"/>
        </w:rPr>
        <w:t>Umowa została sporządzona w formie elektronicznej i podpisana przez każdą ze Stron kwalifikowanym podpisem elektronicznym.</w:t>
      </w:r>
    </w:p>
    <w:p w14:paraId="556B9AB2" w14:textId="77777777" w:rsidR="006C1D56" w:rsidRPr="00520C25" w:rsidRDefault="00D83440" w:rsidP="006C1D56">
      <w:pPr>
        <w:pStyle w:val="Akapitzlist"/>
        <w:numPr>
          <w:ilvl w:val="0"/>
          <w:numId w:val="12"/>
        </w:numPr>
        <w:ind w:left="142" w:hanging="284"/>
        <w:rPr>
          <w:rFonts w:ascii="Arial" w:hAnsi="Arial" w:cs="Arial"/>
          <w:sz w:val="20"/>
          <w:szCs w:val="20"/>
        </w:rPr>
      </w:pPr>
      <w:r w:rsidRPr="00520C25">
        <w:rPr>
          <w:rFonts w:ascii="Arial" w:hAnsi="Arial" w:cs="Arial"/>
          <w:sz w:val="20"/>
          <w:szCs w:val="20"/>
        </w:rPr>
        <w:t>Datą zawarcia niniejszej Umowy jest data złożenia oświadczenia woli o jej zawarciu przez ostatnią ze Stron.</w:t>
      </w:r>
    </w:p>
    <w:p w14:paraId="1C1A75CF" w14:textId="77777777" w:rsidR="006C1D56" w:rsidRPr="00520C25" w:rsidRDefault="002C6C23" w:rsidP="006C1D56">
      <w:pPr>
        <w:pStyle w:val="Akapitzlist"/>
        <w:numPr>
          <w:ilvl w:val="0"/>
          <w:numId w:val="12"/>
        </w:numPr>
        <w:ind w:left="142" w:hanging="284"/>
        <w:rPr>
          <w:rFonts w:ascii="Arial" w:hAnsi="Arial" w:cs="Arial"/>
          <w:sz w:val="20"/>
          <w:szCs w:val="20"/>
        </w:rPr>
      </w:pPr>
      <w:r w:rsidRPr="00520C25">
        <w:rPr>
          <w:rFonts w:ascii="Arial" w:hAnsi="Arial" w:cs="Arial"/>
          <w:sz w:val="20"/>
          <w:szCs w:val="20"/>
        </w:rPr>
        <w:lastRenderedPageBreak/>
        <w:t xml:space="preserve">Sądem właściwym do rozstrzygania ewentualnych sporów związanych z niniejszą Umową jest </w:t>
      </w:r>
      <w:r w:rsidR="009E2C59" w:rsidRPr="00520C25">
        <w:rPr>
          <w:rFonts w:ascii="Arial" w:hAnsi="Arial" w:cs="Arial"/>
          <w:sz w:val="20"/>
          <w:szCs w:val="20"/>
        </w:rPr>
        <w:t xml:space="preserve">sąd </w:t>
      </w:r>
      <w:r w:rsidRPr="00520C25">
        <w:rPr>
          <w:rFonts w:ascii="Arial" w:hAnsi="Arial" w:cs="Arial"/>
          <w:sz w:val="20"/>
          <w:szCs w:val="20"/>
        </w:rPr>
        <w:t xml:space="preserve">powszechny właściwy dla </w:t>
      </w:r>
      <w:r w:rsidR="001F6093" w:rsidRPr="00520C25">
        <w:rPr>
          <w:rFonts w:ascii="Arial" w:hAnsi="Arial" w:cs="Arial"/>
          <w:sz w:val="20"/>
          <w:szCs w:val="20"/>
        </w:rPr>
        <w:t xml:space="preserve">siedziby </w:t>
      </w:r>
      <w:r w:rsidRPr="00520C25">
        <w:rPr>
          <w:rFonts w:ascii="Arial" w:hAnsi="Arial" w:cs="Arial"/>
          <w:sz w:val="20"/>
          <w:szCs w:val="20"/>
        </w:rPr>
        <w:t>Zamawiającego.</w:t>
      </w:r>
    </w:p>
    <w:p w14:paraId="3E264331" w14:textId="77777777" w:rsidR="009E2C59" w:rsidRPr="00520C25" w:rsidRDefault="009E2C59" w:rsidP="006C1D56">
      <w:pPr>
        <w:pStyle w:val="Akapitzlist"/>
        <w:numPr>
          <w:ilvl w:val="0"/>
          <w:numId w:val="12"/>
        </w:numPr>
        <w:ind w:left="142" w:hanging="284"/>
        <w:rPr>
          <w:rFonts w:ascii="Arial" w:hAnsi="Arial" w:cs="Arial"/>
          <w:sz w:val="20"/>
          <w:szCs w:val="20"/>
        </w:rPr>
      </w:pPr>
      <w:r w:rsidRPr="00520C25">
        <w:rPr>
          <w:rFonts w:ascii="Arial" w:hAnsi="Arial" w:cs="Arial"/>
          <w:sz w:val="20"/>
          <w:szCs w:val="20"/>
        </w:rPr>
        <w:t>Wykonawca przyjmuje do wiadomości, treść niniejszej Umowy stanowi informację publiczną, która podlega udostępnieniu na warunkach określonych w ustawie z dnia 6 września 2001 r. o dostępie do informacji publicznej (Dz. U. z 2022 r. poz. 902), na co wyraża zgodę.</w:t>
      </w:r>
    </w:p>
    <w:p w14:paraId="5CEC8318" w14:textId="77777777" w:rsidR="006602B4" w:rsidRPr="00520C25" w:rsidRDefault="006602B4" w:rsidP="004B442C">
      <w:pPr>
        <w:spacing w:line="360" w:lineRule="auto"/>
        <w:jc w:val="both"/>
        <w:rPr>
          <w:rFonts w:ascii="Arial" w:hAnsi="Arial" w:cs="Arial"/>
          <w:sz w:val="20"/>
          <w:szCs w:val="20"/>
        </w:rPr>
      </w:pPr>
    </w:p>
    <w:p w14:paraId="786E16D1" w14:textId="77777777" w:rsidR="00884E1B" w:rsidRPr="00520C25" w:rsidRDefault="00884E1B" w:rsidP="004B442C">
      <w:pPr>
        <w:spacing w:line="360" w:lineRule="auto"/>
        <w:jc w:val="both"/>
        <w:rPr>
          <w:rFonts w:ascii="Arial" w:hAnsi="Arial" w:cs="Arial"/>
          <w:sz w:val="20"/>
          <w:szCs w:val="20"/>
        </w:rPr>
      </w:pPr>
      <w:r w:rsidRPr="00520C25">
        <w:rPr>
          <w:rFonts w:ascii="Arial" w:hAnsi="Arial" w:cs="Arial"/>
          <w:sz w:val="20"/>
          <w:szCs w:val="20"/>
        </w:rPr>
        <w:t>Załączniki do Umowy:</w:t>
      </w:r>
    </w:p>
    <w:p w14:paraId="326E4DBB" w14:textId="77777777" w:rsidR="00385CC4" w:rsidRPr="00520C25" w:rsidRDefault="008E6E07" w:rsidP="004B442C">
      <w:pPr>
        <w:spacing w:line="360" w:lineRule="auto"/>
        <w:ind w:left="1843" w:hanging="1843"/>
        <w:jc w:val="both"/>
        <w:rPr>
          <w:rFonts w:ascii="Arial" w:hAnsi="Arial" w:cs="Arial"/>
          <w:bCs/>
          <w:sz w:val="20"/>
          <w:szCs w:val="20"/>
        </w:rPr>
      </w:pPr>
      <w:r w:rsidRPr="00520C25">
        <w:rPr>
          <w:rFonts w:ascii="Arial" w:hAnsi="Arial" w:cs="Arial"/>
          <w:bCs/>
          <w:sz w:val="20"/>
          <w:szCs w:val="20"/>
        </w:rPr>
        <w:t xml:space="preserve">Załącznik nr </w:t>
      </w:r>
      <w:r w:rsidR="00385CC4" w:rsidRPr="00520C25">
        <w:rPr>
          <w:rFonts w:ascii="Arial" w:hAnsi="Arial" w:cs="Arial"/>
          <w:bCs/>
          <w:sz w:val="20"/>
          <w:szCs w:val="20"/>
        </w:rPr>
        <w:t xml:space="preserve">1 </w:t>
      </w:r>
      <w:r w:rsidR="00385CC4" w:rsidRPr="00520C25">
        <w:rPr>
          <w:rFonts w:ascii="Arial" w:hAnsi="Arial" w:cs="Arial"/>
          <w:bCs/>
          <w:sz w:val="20"/>
          <w:szCs w:val="20"/>
        </w:rPr>
        <w:tab/>
      </w:r>
      <w:r w:rsidR="003238B3" w:rsidRPr="00520C25">
        <w:rPr>
          <w:rFonts w:ascii="Arial" w:hAnsi="Arial" w:cs="Arial"/>
          <w:bCs/>
          <w:sz w:val="20"/>
          <w:szCs w:val="20"/>
        </w:rPr>
        <w:t>Opis przedmiotu zamówienia</w:t>
      </w:r>
      <w:r w:rsidR="00A05B2F" w:rsidRPr="00520C25">
        <w:rPr>
          <w:rFonts w:ascii="Arial" w:hAnsi="Arial" w:cs="Arial"/>
          <w:bCs/>
          <w:sz w:val="20"/>
          <w:szCs w:val="20"/>
        </w:rPr>
        <w:t>.</w:t>
      </w:r>
    </w:p>
    <w:p w14:paraId="4CA8D7DF" w14:textId="77777777" w:rsidR="008936AA" w:rsidRPr="00520C25" w:rsidRDefault="008E6E07" w:rsidP="004B442C">
      <w:pPr>
        <w:tabs>
          <w:tab w:val="left" w:pos="1843"/>
        </w:tabs>
        <w:spacing w:line="360" w:lineRule="auto"/>
        <w:ind w:left="1843" w:hanging="1843"/>
        <w:jc w:val="both"/>
        <w:rPr>
          <w:rFonts w:ascii="Arial" w:hAnsi="Arial" w:cs="Arial"/>
          <w:sz w:val="20"/>
          <w:szCs w:val="20"/>
        </w:rPr>
      </w:pPr>
      <w:r w:rsidRPr="00520C25">
        <w:rPr>
          <w:rFonts w:ascii="Arial" w:hAnsi="Arial" w:cs="Arial"/>
          <w:bCs/>
          <w:sz w:val="20"/>
          <w:szCs w:val="20"/>
        </w:rPr>
        <w:t>Załącznik nr 2</w:t>
      </w:r>
      <w:r w:rsidRPr="00520C25">
        <w:rPr>
          <w:rFonts w:ascii="Arial" w:hAnsi="Arial" w:cs="Arial"/>
          <w:sz w:val="20"/>
          <w:szCs w:val="20"/>
        </w:rPr>
        <w:t xml:space="preserve"> </w:t>
      </w:r>
      <w:r w:rsidR="00385CC4" w:rsidRPr="00520C25">
        <w:rPr>
          <w:rFonts w:ascii="Arial" w:hAnsi="Arial" w:cs="Arial"/>
          <w:sz w:val="20"/>
          <w:szCs w:val="20"/>
        </w:rPr>
        <w:tab/>
      </w:r>
      <w:r w:rsidR="002952A2" w:rsidRPr="00520C25">
        <w:rPr>
          <w:rFonts w:ascii="Arial" w:hAnsi="Arial" w:cs="Arial"/>
          <w:sz w:val="20"/>
          <w:szCs w:val="20"/>
        </w:rPr>
        <w:t xml:space="preserve">Oferta </w:t>
      </w:r>
      <w:r w:rsidR="006C74AF" w:rsidRPr="00520C25">
        <w:rPr>
          <w:rFonts w:ascii="Arial" w:hAnsi="Arial" w:cs="Arial"/>
          <w:sz w:val="20"/>
          <w:szCs w:val="20"/>
        </w:rPr>
        <w:t>Wykonawcy z dnia .......................................... r.</w:t>
      </w:r>
      <w:r w:rsidR="00A13B7B" w:rsidRPr="00520C25">
        <w:rPr>
          <w:rFonts w:ascii="Arial" w:hAnsi="Arial" w:cs="Arial"/>
          <w:sz w:val="20"/>
          <w:szCs w:val="20"/>
        </w:rPr>
        <w:t xml:space="preserve"> oraz mające zastosowanie ogólne warunki ubezpieczenia</w:t>
      </w:r>
      <w:r w:rsidR="00EF7527" w:rsidRPr="00520C25">
        <w:rPr>
          <w:rFonts w:ascii="Arial" w:hAnsi="Arial" w:cs="Arial"/>
          <w:sz w:val="20"/>
          <w:szCs w:val="20"/>
        </w:rPr>
        <w:t>:</w:t>
      </w:r>
    </w:p>
    <w:p w14:paraId="046E7728" w14:textId="77777777" w:rsidR="00884E1B" w:rsidRPr="00520C25" w:rsidRDefault="008936AA" w:rsidP="004B442C">
      <w:pPr>
        <w:tabs>
          <w:tab w:val="left" w:pos="1985"/>
        </w:tabs>
        <w:spacing w:line="360" w:lineRule="auto"/>
        <w:ind w:left="1843"/>
        <w:jc w:val="both"/>
        <w:rPr>
          <w:rFonts w:ascii="Arial" w:hAnsi="Arial" w:cs="Arial"/>
          <w:sz w:val="20"/>
          <w:szCs w:val="20"/>
        </w:rPr>
      </w:pPr>
      <w:r w:rsidRPr="00520C25">
        <w:rPr>
          <w:rFonts w:ascii="Arial" w:hAnsi="Arial" w:cs="Arial"/>
          <w:sz w:val="20"/>
          <w:szCs w:val="20"/>
        </w:rPr>
        <w:t>………………………………………………………………………………………………</w:t>
      </w:r>
    </w:p>
    <w:p w14:paraId="1CDDF7A6" w14:textId="77777777" w:rsidR="008936AA" w:rsidRPr="00520C25" w:rsidRDefault="008936AA" w:rsidP="004B442C">
      <w:pPr>
        <w:tabs>
          <w:tab w:val="left" w:pos="1985"/>
        </w:tabs>
        <w:spacing w:line="360" w:lineRule="auto"/>
        <w:ind w:left="1843"/>
        <w:jc w:val="both"/>
        <w:rPr>
          <w:rFonts w:ascii="Arial" w:hAnsi="Arial" w:cs="Arial"/>
          <w:sz w:val="20"/>
          <w:szCs w:val="20"/>
        </w:rPr>
      </w:pPr>
      <w:r w:rsidRPr="00520C25">
        <w:rPr>
          <w:rFonts w:ascii="Arial" w:hAnsi="Arial" w:cs="Arial"/>
          <w:sz w:val="20"/>
          <w:szCs w:val="20"/>
        </w:rPr>
        <w:t>………………………………………………………………………………………………</w:t>
      </w:r>
    </w:p>
    <w:p w14:paraId="0A72650A" w14:textId="77777777" w:rsidR="006E02FB" w:rsidRPr="00520C25" w:rsidRDefault="008936AA" w:rsidP="004B442C">
      <w:pPr>
        <w:tabs>
          <w:tab w:val="left" w:pos="1985"/>
        </w:tabs>
        <w:spacing w:line="360" w:lineRule="auto"/>
        <w:ind w:left="1843"/>
        <w:jc w:val="both"/>
        <w:rPr>
          <w:rFonts w:ascii="Arial" w:hAnsi="Arial" w:cs="Arial"/>
          <w:sz w:val="20"/>
          <w:szCs w:val="20"/>
        </w:rPr>
      </w:pPr>
      <w:r w:rsidRPr="00520C25">
        <w:rPr>
          <w:rFonts w:ascii="Arial" w:hAnsi="Arial" w:cs="Arial"/>
          <w:sz w:val="20"/>
          <w:szCs w:val="20"/>
        </w:rPr>
        <w:t>………………………………………………………………………………………………</w:t>
      </w:r>
    </w:p>
    <w:p w14:paraId="619AD9EB" w14:textId="77777777" w:rsidR="00EB6E71" w:rsidRDefault="00EB6E71" w:rsidP="004B442C">
      <w:pPr>
        <w:tabs>
          <w:tab w:val="left" w:pos="1985"/>
        </w:tabs>
        <w:spacing w:line="360" w:lineRule="auto"/>
        <w:jc w:val="both"/>
        <w:rPr>
          <w:rFonts w:ascii="Arial" w:hAnsi="Arial" w:cs="Arial"/>
          <w:sz w:val="20"/>
          <w:szCs w:val="20"/>
        </w:rPr>
      </w:pPr>
      <w:r w:rsidRPr="00520C25">
        <w:rPr>
          <w:rFonts w:ascii="Arial" w:hAnsi="Arial" w:cs="Arial"/>
          <w:sz w:val="20"/>
          <w:szCs w:val="20"/>
        </w:rPr>
        <w:t>Załącznik nr 3       Klauzula informacyjna RODO</w:t>
      </w:r>
    </w:p>
    <w:p w14:paraId="0CA6E96F" w14:textId="77777777" w:rsidR="004B442C" w:rsidRDefault="004B442C" w:rsidP="004B442C">
      <w:pPr>
        <w:tabs>
          <w:tab w:val="left" w:pos="1985"/>
        </w:tabs>
        <w:spacing w:line="360" w:lineRule="auto"/>
        <w:jc w:val="both"/>
        <w:rPr>
          <w:rFonts w:ascii="Arial" w:hAnsi="Arial" w:cs="Arial"/>
          <w:sz w:val="20"/>
          <w:szCs w:val="20"/>
        </w:rPr>
      </w:pPr>
    </w:p>
    <w:p w14:paraId="7A5611BA" w14:textId="77777777" w:rsidR="00FC6C48" w:rsidRDefault="00FC6C48" w:rsidP="0078296C">
      <w:pPr>
        <w:tabs>
          <w:tab w:val="left" w:pos="1985"/>
        </w:tabs>
        <w:spacing w:line="360" w:lineRule="auto"/>
        <w:jc w:val="both"/>
        <w:rPr>
          <w:rFonts w:ascii="Arial" w:hAnsi="Arial" w:cs="Arial"/>
          <w:sz w:val="20"/>
          <w:szCs w:val="20"/>
        </w:rPr>
      </w:pPr>
    </w:p>
    <w:p w14:paraId="52F2F492" w14:textId="77777777" w:rsidR="0078296C" w:rsidRDefault="0078296C" w:rsidP="0078296C">
      <w:pPr>
        <w:tabs>
          <w:tab w:val="left" w:pos="1985"/>
        </w:tabs>
        <w:spacing w:line="360" w:lineRule="auto"/>
        <w:jc w:val="both"/>
        <w:rPr>
          <w:rFonts w:ascii="Arial" w:hAnsi="Arial" w:cs="Arial"/>
          <w:sz w:val="20"/>
          <w:szCs w:val="20"/>
        </w:rPr>
      </w:pPr>
    </w:p>
    <w:p w14:paraId="4D9D6360" w14:textId="77777777" w:rsidR="0078296C" w:rsidRDefault="0078296C" w:rsidP="0078296C">
      <w:pPr>
        <w:tabs>
          <w:tab w:val="left" w:pos="1985"/>
        </w:tabs>
        <w:spacing w:line="360" w:lineRule="auto"/>
        <w:jc w:val="both"/>
        <w:rPr>
          <w:rFonts w:ascii="Arial" w:hAnsi="Arial" w:cs="Arial"/>
          <w:sz w:val="20"/>
          <w:szCs w:val="20"/>
        </w:rPr>
      </w:pPr>
    </w:p>
    <w:p w14:paraId="29FA27A7" w14:textId="77777777" w:rsidR="0078296C" w:rsidRDefault="0078296C" w:rsidP="0078296C">
      <w:pPr>
        <w:tabs>
          <w:tab w:val="left" w:pos="1985"/>
        </w:tabs>
        <w:spacing w:line="360" w:lineRule="auto"/>
        <w:jc w:val="both"/>
        <w:rPr>
          <w:rFonts w:ascii="Arial" w:hAnsi="Arial" w:cs="Arial"/>
          <w:sz w:val="20"/>
          <w:szCs w:val="20"/>
        </w:rPr>
      </w:pPr>
    </w:p>
    <w:p w14:paraId="7CCFF9F8" w14:textId="77777777" w:rsidR="0078296C" w:rsidRDefault="0078296C" w:rsidP="004B442C">
      <w:pPr>
        <w:tabs>
          <w:tab w:val="left" w:pos="1985"/>
        </w:tabs>
        <w:spacing w:line="360" w:lineRule="auto"/>
        <w:jc w:val="both"/>
        <w:rPr>
          <w:rFonts w:ascii="Arial" w:hAnsi="Arial" w:cs="Arial"/>
          <w:sz w:val="20"/>
          <w:szCs w:val="20"/>
        </w:rPr>
      </w:pPr>
    </w:p>
    <w:p w14:paraId="51B5AA29" w14:textId="77777777" w:rsidR="00046CD0" w:rsidRPr="006602B4" w:rsidRDefault="00FC6C48" w:rsidP="004B442C">
      <w:pPr>
        <w:tabs>
          <w:tab w:val="left" w:pos="1985"/>
        </w:tabs>
        <w:spacing w:line="360" w:lineRule="auto"/>
        <w:jc w:val="both"/>
        <w:rPr>
          <w:rFonts w:ascii="Arial" w:hAnsi="Arial" w:cs="Arial"/>
          <w:sz w:val="20"/>
          <w:szCs w:val="20"/>
        </w:rPr>
      </w:pPr>
      <w:r>
        <w:rPr>
          <w:rFonts w:ascii="Arial" w:hAnsi="Arial" w:cs="Arial"/>
          <w:sz w:val="20"/>
          <w:szCs w:val="20"/>
        </w:rPr>
        <w:t>ZAMAWIAJĄCY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WYKONAWCA</w:t>
      </w:r>
    </w:p>
    <w:tbl>
      <w:tblPr>
        <w:tblpPr w:leftFromText="141" w:rightFromText="141" w:vertAnchor="text" w:horzAnchor="margin" w:tblpXSpec="center" w:tblpY="1329"/>
        <w:tblW w:w="9609" w:type="dxa"/>
        <w:tblLayout w:type="fixed"/>
        <w:tblCellMar>
          <w:left w:w="70" w:type="dxa"/>
          <w:right w:w="70" w:type="dxa"/>
        </w:tblCellMar>
        <w:tblLook w:val="0000" w:firstRow="0" w:lastRow="0" w:firstColumn="0" w:lastColumn="0" w:noHBand="0" w:noVBand="0"/>
      </w:tblPr>
      <w:tblGrid>
        <w:gridCol w:w="4840"/>
        <w:gridCol w:w="4769"/>
      </w:tblGrid>
      <w:tr w:rsidR="006602B4" w:rsidRPr="00B40138" w14:paraId="0D0A257D" w14:textId="77777777" w:rsidTr="003031D7">
        <w:trPr>
          <w:cantSplit/>
          <w:trHeight w:val="1458"/>
        </w:trPr>
        <w:tc>
          <w:tcPr>
            <w:tcW w:w="4840" w:type="dxa"/>
          </w:tcPr>
          <w:p w14:paraId="414DC587" w14:textId="77777777" w:rsidR="006602B4" w:rsidRPr="00B40138" w:rsidRDefault="006602B4" w:rsidP="004B442C">
            <w:pPr>
              <w:pStyle w:val="Nagwek5"/>
              <w:spacing w:before="0" w:after="0" w:line="360" w:lineRule="auto"/>
              <w:jc w:val="both"/>
              <w:rPr>
                <w:rFonts w:ascii="Arial" w:hAnsi="Arial" w:cs="Arial"/>
                <w:sz w:val="20"/>
                <w:szCs w:val="20"/>
              </w:rPr>
            </w:pPr>
          </w:p>
        </w:tc>
        <w:tc>
          <w:tcPr>
            <w:tcW w:w="4769" w:type="dxa"/>
          </w:tcPr>
          <w:p w14:paraId="5F9FB5B1" w14:textId="77777777" w:rsidR="006602B4" w:rsidRPr="00B40138" w:rsidRDefault="006602B4" w:rsidP="004B442C">
            <w:pPr>
              <w:widowControl w:val="0"/>
              <w:spacing w:line="360" w:lineRule="auto"/>
              <w:jc w:val="both"/>
              <w:rPr>
                <w:rFonts w:ascii="Arial" w:hAnsi="Arial" w:cs="Arial"/>
                <w:sz w:val="20"/>
                <w:szCs w:val="20"/>
              </w:rPr>
            </w:pPr>
          </w:p>
        </w:tc>
      </w:tr>
    </w:tbl>
    <w:p w14:paraId="594CEC3F" w14:textId="77777777" w:rsidR="00820731" w:rsidRDefault="00820731" w:rsidP="004B442C">
      <w:pPr>
        <w:jc w:val="both"/>
        <w:rPr>
          <w:rFonts w:ascii="Arial" w:hAnsi="Arial" w:cs="Arial"/>
          <w:sz w:val="20"/>
          <w:szCs w:val="20"/>
        </w:rPr>
      </w:pPr>
    </w:p>
    <w:p w14:paraId="771023CB" w14:textId="77777777" w:rsidR="004B442C" w:rsidRDefault="004B442C" w:rsidP="004B442C">
      <w:pPr>
        <w:jc w:val="both"/>
        <w:rPr>
          <w:rFonts w:ascii="Arial" w:hAnsi="Arial" w:cs="Arial"/>
          <w:sz w:val="20"/>
          <w:szCs w:val="20"/>
        </w:rPr>
      </w:pPr>
    </w:p>
    <w:p w14:paraId="413A2D10" w14:textId="77777777" w:rsidR="004B442C" w:rsidRDefault="004B442C" w:rsidP="004B442C">
      <w:pPr>
        <w:jc w:val="both"/>
        <w:rPr>
          <w:rFonts w:ascii="Arial" w:hAnsi="Arial" w:cs="Arial"/>
          <w:sz w:val="20"/>
          <w:szCs w:val="20"/>
        </w:rPr>
      </w:pPr>
    </w:p>
    <w:p w14:paraId="6FDFA4A3" w14:textId="77777777" w:rsidR="004B442C" w:rsidRDefault="004B442C" w:rsidP="004B442C">
      <w:pPr>
        <w:jc w:val="both"/>
        <w:rPr>
          <w:rFonts w:ascii="Arial" w:hAnsi="Arial" w:cs="Arial"/>
          <w:sz w:val="20"/>
          <w:szCs w:val="20"/>
        </w:rPr>
      </w:pPr>
    </w:p>
    <w:p w14:paraId="71BBFBA5" w14:textId="77777777" w:rsidR="0078296C" w:rsidRDefault="0078296C" w:rsidP="004B442C">
      <w:pPr>
        <w:jc w:val="both"/>
        <w:rPr>
          <w:rFonts w:ascii="Arial" w:hAnsi="Arial" w:cs="Arial"/>
          <w:sz w:val="20"/>
          <w:szCs w:val="20"/>
        </w:rPr>
      </w:pPr>
    </w:p>
    <w:p w14:paraId="53B1E1A6" w14:textId="77777777" w:rsidR="0078296C" w:rsidRDefault="0078296C" w:rsidP="004B442C">
      <w:pPr>
        <w:jc w:val="both"/>
        <w:rPr>
          <w:rFonts w:ascii="Arial" w:hAnsi="Arial" w:cs="Arial"/>
          <w:sz w:val="20"/>
          <w:szCs w:val="20"/>
        </w:rPr>
      </w:pPr>
    </w:p>
    <w:p w14:paraId="6A2A8F1E" w14:textId="77777777" w:rsidR="0078296C" w:rsidRDefault="0078296C" w:rsidP="004B442C">
      <w:pPr>
        <w:jc w:val="both"/>
        <w:rPr>
          <w:rFonts w:ascii="Arial" w:hAnsi="Arial" w:cs="Arial"/>
          <w:sz w:val="20"/>
          <w:szCs w:val="20"/>
        </w:rPr>
      </w:pPr>
    </w:p>
    <w:p w14:paraId="7DC16EBA" w14:textId="77777777" w:rsidR="0078296C" w:rsidRDefault="0078296C" w:rsidP="004B442C">
      <w:pPr>
        <w:jc w:val="both"/>
        <w:rPr>
          <w:rFonts w:ascii="Arial" w:hAnsi="Arial" w:cs="Arial"/>
          <w:sz w:val="20"/>
          <w:szCs w:val="20"/>
        </w:rPr>
      </w:pPr>
    </w:p>
    <w:p w14:paraId="00C1C6F1" w14:textId="77777777" w:rsidR="0078296C" w:rsidRDefault="0078296C" w:rsidP="004B442C">
      <w:pPr>
        <w:jc w:val="both"/>
        <w:rPr>
          <w:rFonts w:ascii="Arial" w:hAnsi="Arial" w:cs="Arial"/>
          <w:sz w:val="20"/>
          <w:szCs w:val="20"/>
        </w:rPr>
      </w:pPr>
    </w:p>
    <w:p w14:paraId="24F9B849" w14:textId="77777777" w:rsidR="0078296C" w:rsidRDefault="0078296C" w:rsidP="004B442C">
      <w:pPr>
        <w:jc w:val="both"/>
        <w:rPr>
          <w:rFonts w:ascii="Arial" w:hAnsi="Arial" w:cs="Arial"/>
          <w:sz w:val="20"/>
          <w:szCs w:val="20"/>
        </w:rPr>
      </w:pPr>
    </w:p>
    <w:p w14:paraId="1B1F8CDC" w14:textId="77777777" w:rsidR="0078296C" w:rsidRDefault="0078296C" w:rsidP="004B442C">
      <w:pPr>
        <w:jc w:val="both"/>
        <w:rPr>
          <w:rFonts w:ascii="Arial" w:hAnsi="Arial" w:cs="Arial"/>
          <w:sz w:val="20"/>
          <w:szCs w:val="20"/>
        </w:rPr>
      </w:pPr>
    </w:p>
    <w:p w14:paraId="246B85B7" w14:textId="77777777" w:rsidR="0078296C" w:rsidRDefault="0078296C" w:rsidP="004B442C">
      <w:pPr>
        <w:jc w:val="both"/>
        <w:rPr>
          <w:rFonts w:ascii="Arial" w:hAnsi="Arial" w:cs="Arial"/>
          <w:sz w:val="20"/>
          <w:szCs w:val="20"/>
        </w:rPr>
      </w:pPr>
    </w:p>
    <w:p w14:paraId="4BF578A3" w14:textId="77777777" w:rsidR="00820731" w:rsidRPr="00820731" w:rsidRDefault="00F1034E" w:rsidP="004B442C">
      <w:pPr>
        <w:jc w:val="both"/>
        <w:rPr>
          <w:rFonts w:ascii="Arial" w:hAnsi="Arial" w:cs="Arial"/>
          <w:sz w:val="20"/>
          <w:szCs w:val="20"/>
        </w:rPr>
      </w:pPr>
      <w:r>
        <w:rPr>
          <w:noProof/>
        </w:rPr>
        <w:pict w14:anchorId="64EB8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4" o:spid="_x0000_s2050" type="#_x0000_t75" style="position:absolute;left:0;text-align:left;margin-left:-12.05pt;margin-top:9.45pt;width:155.05pt;height:21.7pt;z-index:251657728;visibility:visible" o:allowoverlap="f">
            <v:imagedata r:id="rId13" o:title=""/>
            <w10:wrap type="square"/>
          </v:shape>
        </w:pict>
      </w:r>
    </w:p>
    <w:p w14:paraId="2321DB6C" w14:textId="77777777" w:rsidR="00820731" w:rsidRPr="004B442C" w:rsidRDefault="00820731" w:rsidP="004B442C">
      <w:pPr>
        <w:spacing w:line="276" w:lineRule="auto"/>
        <w:ind w:left="6381" w:right="89" w:firstLine="709"/>
        <w:jc w:val="both"/>
        <w:rPr>
          <w:rFonts w:ascii="Calibri" w:hAnsi="Calibri" w:cs="Calibri"/>
          <w:color w:val="FF0000"/>
        </w:rPr>
      </w:pPr>
      <w:r w:rsidRPr="004B442C">
        <w:rPr>
          <w:rFonts w:ascii="Calibri" w:hAnsi="Calibri" w:cs="Calibri"/>
        </w:rPr>
        <w:t xml:space="preserve">                                                                </w:t>
      </w:r>
      <w:hyperlink r:id="rId14" w:history="1">
        <w:r w:rsidR="004B442C" w:rsidRPr="007673C7">
          <w:rPr>
            <w:rStyle w:val="Hipercze"/>
            <w:rFonts w:ascii="Calibri" w:hAnsi="Calibri" w:cs="Calibri"/>
          </w:rPr>
          <w:t>www</w:t>
        </w:r>
      </w:hyperlink>
      <w:hyperlink r:id="rId15">
        <w:r w:rsidRPr="004B442C">
          <w:rPr>
            <w:rFonts w:ascii="Calibri" w:hAnsi="Calibri" w:cs="Calibri"/>
            <w:color w:val="FF0000"/>
          </w:rPr>
          <w:t>.</w:t>
        </w:r>
      </w:hyperlink>
      <w:hyperlink r:id="rId16">
        <w:r w:rsidRPr="004B442C">
          <w:rPr>
            <w:rFonts w:ascii="Calibri" w:hAnsi="Calibri" w:cs="Calibri"/>
            <w:color w:val="FF0000"/>
          </w:rPr>
          <w:t>mazovia</w:t>
        </w:r>
      </w:hyperlink>
      <w:hyperlink r:id="rId17">
        <w:r w:rsidRPr="004B442C">
          <w:rPr>
            <w:rFonts w:ascii="Calibri" w:hAnsi="Calibri" w:cs="Calibri"/>
            <w:color w:val="FF0000"/>
          </w:rPr>
          <w:t>.</w:t>
        </w:r>
      </w:hyperlink>
      <w:r w:rsidRPr="004B442C">
        <w:rPr>
          <w:rFonts w:ascii="Calibri" w:hAnsi="Calibri" w:cs="Calibri"/>
          <w:color w:val="FF0000"/>
        </w:rPr>
        <w:t>p</w:t>
      </w:r>
      <w:r w:rsidR="004B442C" w:rsidRPr="004B442C">
        <w:rPr>
          <w:rFonts w:ascii="Calibri" w:hAnsi="Calibri" w:cs="Calibri"/>
          <w:color w:val="FF0000"/>
        </w:rPr>
        <w:t>l</w:t>
      </w:r>
    </w:p>
    <w:sectPr w:rsidR="00820731" w:rsidRPr="004B442C" w:rsidSect="00F42381">
      <w:headerReference w:type="default" r:id="rId18"/>
      <w:footerReference w:type="even" r:id="rId19"/>
      <w:footerReference w:type="default" r:id="rId20"/>
      <w:headerReference w:type="first" r:id="rId21"/>
      <w:footerReference w:type="first" r:id="rId2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B963" w14:textId="77777777" w:rsidR="00173645" w:rsidRDefault="00173645">
      <w:r>
        <w:separator/>
      </w:r>
    </w:p>
  </w:endnote>
  <w:endnote w:type="continuationSeparator" w:id="0">
    <w:p w14:paraId="49872B40" w14:textId="77777777" w:rsidR="00173645" w:rsidRDefault="001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CE ATT">
    <w:altName w:val="Georgia"/>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101C" w14:textId="77777777" w:rsidR="003F6AD6" w:rsidRDefault="003F6AD6" w:rsidP="005E080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D04DE">
      <w:rPr>
        <w:rStyle w:val="Numerstrony"/>
        <w:noProof/>
      </w:rPr>
      <w:t>2</w:t>
    </w:r>
    <w:r>
      <w:rPr>
        <w:rStyle w:val="Numerstrony"/>
      </w:rPr>
      <w:fldChar w:fldCharType="end"/>
    </w:r>
  </w:p>
  <w:p w14:paraId="4E29C5D5" w14:textId="77777777" w:rsidR="003F6AD6" w:rsidRDefault="003F6AD6" w:rsidP="005E080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1298" w14:textId="77777777" w:rsidR="003F6AD6" w:rsidRDefault="00820731" w:rsidP="005E080D">
    <w:pPr>
      <w:pStyle w:val="Stopka"/>
      <w:ind w:right="360"/>
      <w:rPr>
        <w:rFonts w:ascii="Arial" w:hAnsi="Arial" w:cs="Arial"/>
        <w:sz w:val="16"/>
        <w:szCs w:val="16"/>
      </w:rPr>
    </w:pPr>
    <w:r>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3569" w14:textId="77777777" w:rsidR="000D04DE" w:rsidRDefault="000D04DE">
    <w:pPr>
      <w:pStyle w:val="Stopka"/>
      <w:jc w:val="right"/>
    </w:pPr>
    <w:r>
      <w:fldChar w:fldCharType="begin"/>
    </w:r>
    <w:r>
      <w:instrText>PAGE   \* MERGEFORMAT</w:instrText>
    </w:r>
    <w:r>
      <w:fldChar w:fldCharType="separate"/>
    </w:r>
    <w:r>
      <w:rPr>
        <w:noProof/>
      </w:rPr>
      <w:t>1</w:t>
    </w:r>
    <w:r>
      <w:fldChar w:fldCharType="end"/>
    </w:r>
  </w:p>
  <w:p w14:paraId="16A1F628" w14:textId="77777777" w:rsidR="0022191D" w:rsidRDefault="002219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C348" w14:textId="77777777" w:rsidR="00173645" w:rsidRDefault="00173645">
      <w:r>
        <w:separator/>
      </w:r>
    </w:p>
  </w:footnote>
  <w:footnote w:type="continuationSeparator" w:id="0">
    <w:p w14:paraId="594830DE" w14:textId="77777777" w:rsidR="00173645" w:rsidRDefault="0017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6D3D" w14:textId="77777777" w:rsidR="00C35138" w:rsidRDefault="00C35138" w:rsidP="00A351AF">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1CEC" w14:textId="12C6F394" w:rsidR="000E3F40" w:rsidRPr="00B60D40" w:rsidRDefault="00F1034E" w:rsidP="009A51B6">
    <w:pPr>
      <w:pStyle w:val="Stopka"/>
      <w:jc w:val="left"/>
      <w:rPr>
        <w:rFonts w:ascii="Arial" w:hAnsi="Arial" w:cs="Arial"/>
        <w:i/>
        <w:sz w:val="12"/>
        <w:szCs w:val="16"/>
      </w:rPr>
    </w:pPr>
    <w:r>
      <w:rPr>
        <w:noProof/>
      </w:rPr>
      <w:pict w14:anchorId="1501A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1025" type="#_x0000_t75" alt="logotyp(claim)_czerony_pl_" style="position:absolute;margin-left:350.95pt;margin-top:6.85pt;width:160.75pt;height:43.4pt;z-index:-251658752;visibility:visible" wrapcoords="-101 0 -101 21228 21600 21228 21600 0 -101 0">
          <v:imagedata r:id="rId1" o:title="logotyp(claim)_czerony_pl_"/>
          <w10:wrap type="through"/>
        </v:shape>
      </w:pict>
    </w:r>
    <w:r w:rsidR="000E3F40" w:rsidRPr="000E3F40">
      <w:rPr>
        <w:rFonts w:ascii="Arial" w:hAnsi="Arial" w:cs="Arial"/>
        <w:b/>
        <w:i/>
        <w:sz w:val="16"/>
        <w:szCs w:val="16"/>
      </w:rPr>
      <w:t xml:space="preserve"> </w:t>
    </w:r>
    <w:r w:rsidR="000E3F40" w:rsidRPr="00757E29">
      <w:rPr>
        <w:rFonts w:ascii="Arial" w:hAnsi="Arial" w:cs="Arial"/>
        <w:b/>
        <w:i/>
        <w:sz w:val="16"/>
        <w:szCs w:val="16"/>
      </w:rPr>
      <w:t>Załącznik nr</w:t>
    </w:r>
    <w:r w:rsidR="009A51B6">
      <w:rPr>
        <w:rFonts w:ascii="Arial" w:hAnsi="Arial" w:cs="Arial"/>
        <w:b/>
        <w:i/>
        <w:sz w:val="16"/>
        <w:szCs w:val="16"/>
      </w:rPr>
      <w:t xml:space="preserve"> 2 </w:t>
    </w:r>
    <w:r w:rsidR="000E3F40" w:rsidRPr="00757E29">
      <w:rPr>
        <w:rFonts w:ascii="Arial" w:hAnsi="Arial" w:cs="Arial"/>
        <w:i/>
        <w:sz w:val="16"/>
        <w:szCs w:val="16"/>
      </w:rPr>
      <w:t xml:space="preserve">do </w:t>
    </w:r>
    <w:r w:rsidR="00935887">
      <w:rPr>
        <w:rFonts w:ascii="Arial" w:hAnsi="Arial" w:cs="Arial"/>
        <w:i/>
        <w:sz w:val="16"/>
        <w:szCs w:val="16"/>
      </w:rPr>
      <w:t>SWZ</w:t>
    </w:r>
    <w:r w:rsidR="000E3F40" w:rsidRPr="00757E29">
      <w:rPr>
        <w:rFonts w:ascii="Arial" w:hAnsi="Arial" w:cs="Arial"/>
        <w:i/>
        <w:sz w:val="16"/>
        <w:szCs w:val="16"/>
      </w:rPr>
      <w:t xml:space="preserve"> Wzór umowy ubezpieczenia - </w:t>
    </w:r>
    <w:r w:rsidR="000E3F40" w:rsidRPr="00B60D40">
      <w:rPr>
        <w:rFonts w:ascii="Arial" w:hAnsi="Arial" w:cs="Arial"/>
        <w:i/>
        <w:sz w:val="16"/>
      </w:rPr>
      <w:t>„Grupowe ubezpieczenie na życie pracowników Urzędu Marszałkowskiego Województwa Mazowieckiego w Warszawie oraz członków ich rodzin na lata 202</w:t>
    </w:r>
    <w:r w:rsidR="000156CE">
      <w:rPr>
        <w:rFonts w:ascii="Arial" w:hAnsi="Arial" w:cs="Arial"/>
        <w:i/>
        <w:sz w:val="16"/>
      </w:rPr>
      <w:t>4</w:t>
    </w:r>
    <w:r w:rsidR="000E3F40" w:rsidRPr="00B60D40">
      <w:rPr>
        <w:rFonts w:ascii="Arial" w:hAnsi="Arial" w:cs="Arial"/>
        <w:i/>
        <w:sz w:val="16"/>
      </w:rPr>
      <w:t>-202</w:t>
    </w:r>
    <w:r w:rsidR="000156CE">
      <w:rPr>
        <w:rFonts w:ascii="Arial" w:hAnsi="Arial" w:cs="Arial"/>
        <w:i/>
        <w:sz w:val="16"/>
      </w:rPr>
      <w:t>6</w:t>
    </w:r>
    <w:r w:rsidR="000E3F40" w:rsidRPr="00B60D40">
      <w:rPr>
        <w:rFonts w:ascii="Arial" w:hAnsi="Arial" w:cs="Arial"/>
        <w:i/>
        <w:sz w:val="16"/>
      </w:rPr>
      <w:t>”</w:t>
    </w:r>
  </w:p>
  <w:p w14:paraId="0E7B7B7B" w14:textId="77777777" w:rsidR="009B0A09" w:rsidRDefault="009B0A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8669970"/>
    <w:lvl w:ilvl="0">
      <w:start w:val="1"/>
      <w:numFmt w:val="decimal"/>
      <w:lvlText w:val="%1."/>
      <w:lvlJc w:val="left"/>
      <w:pPr>
        <w:tabs>
          <w:tab w:val="num" w:pos="708"/>
        </w:tabs>
        <w:ind w:left="0" w:hanging="360"/>
      </w:pPr>
      <w:rPr>
        <w:rFonts w:ascii="Calibri" w:eastAsia="Times New Roman" w:hAnsi="Calibri" w:cs="Calibri" w:hint="default"/>
        <w:b w:val="0"/>
        <w:i w:val="0"/>
        <w:strike w:val="0"/>
        <w:dstrike w:val="0"/>
        <w:color w:val="000000"/>
        <w:position w:val="0"/>
        <w:sz w:val="22"/>
        <w:szCs w:val="22"/>
        <w:u w:val="none" w:color="000000"/>
        <w:effect w:val="none"/>
        <w:vertAlign w:val="baseline"/>
      </w:rPr>
    </w:lvl>
    <w:lvl w:ilvl="1">
      <w:start w:val="1"/>
      <w:numFmt w:val="lowerLetter"/>
      <w:lvlText w:val="%2"/>
      <w:lvlJc w:val="left"/>
      <w:pPr>
        <w:tabs>
          <w:tab w:val="num" w:pos="0"/>
        </w:tabs>
        <w:ind w:left="1080" w:hanging="360"/>
      </w:pPr>
      <w:rPr>
        <w:rFonts w:ascii="Arial" w:eastAsia="Times New Roman" w:hAnsi="Arial" w:cs="Arial"/>
        <w:b w:val="0"/>
        <w:i w:val="0"/>
        <w:strike w:val="0"/>
        <w:dstrike w:val="0"/>
        <w:color w:val="000000"/>
        <w:position w:val="0"/>
        <w:sz w:val="18"/>
        <w:szCs w:val="18"/>
        <w:u w:val="none" w:color="000000"/>
        <w:effect w:val="none"/>
        <w:vertAlign w:val="baseline"/>
      </w:rPr>
    </w:lvl>
    <w:lvl w:ilvl="2">
      <w:start w:val="1"/>
      <w:numFmt w:val="lowerRoman"/>
      <w:lvlText w:val="%2.%3"/>
      <w:lvlJc w:val="left"/>
      <w:pPr>
        <w:tabs>
          <w:tab w:val="num" w:pos="0"/>
        </w:tabs>
        <w:ind w:left="1800" w:hanging="360"/>
      </w:pPr>
      <w:rPr>
        <w:rFonts w:ascii="Arial" w:eastAsia="Times New Roman" w:hAnsi="Arial" w:cs="Arial"/>
        <w:b w:val="0"/>
        <w:i w:val="0"/>
        <w:strike w:val="0"/>
        <w:dstrike w:val="0"/>
        <w:color w:val="000000"/>
        <w:position w:val="0"/>
        <w:sz w:val="18"/>
        <w:szCs w:val="18"/>
        <w:u w:val="none" w:color="000000"/>
        <w:effect w:val="none"/>
        <w:vertAlign w:val="baseline"/>
      </w:rPr>
    </w:lvl>
    <w:lvl w:ilvl="3">
      <w:start w:val="1"/>
      <w:numFmt w:val="decimal"/>
      <w:lvlText w:val="%2.%3.%4"/>
      <w:lvlJc w:val="left"/>
      <w:pPr>
        <w:tabs>
          <w:tab w:val="num" w:pos="0"/>
        </w:tabs>
        <w:ind w:left="2520" w:hanging="360"/>
      </w:pPr>
      <w:rPr>
        <w:rFonts w:ascii="Arial" w:eastAsia="Times New Roman" w:hAnsi="Arial" w:cs="Arial"/>
        <w:b w:val="0"/>
        <w:i w:val="0"/>
        <w:strike w:val="0"/>
        <w:dstrike w:val="0"/>
        <w:color w:val="000000"/>
        <w:position w:val="0"/>
        <w:sz w:val="18"/>
        <w:szCs w:val="18"/>
        <w:u w:val="none" w:color="000000"/>
        <w:effect w:val="none"/>
        <w:vertAlign w:val="baseline"/>
      </w:rPr>
    </w:lvl>
    <w:lvl w:ilvl="4">
      <w:start w:val="1"/>
      <w:numFmt w:val="lowerLetter"/>
      <w:lvlText w:val="%2.%3.%4.%5"/>
      <w:lvlJc w:val="left"/>
      <w:pPr>
        <w:tabs>
          <w:tab w:val="num" w:pos="0"/>
        </w:tabs>
        <w:ind w:left="3240" w:hanging="360"/>
      </w:pPr>
      <w:rPr>
        <w:rFonts w:ascii="Arial" w:eastAsia="Times New Roman" w:hAnsi="Arial" w:cs="Arial"/>
        <w:b w:val="0"/>
        <w:i w:val="0"/>
        <w:strike w:val="0"/>
        <w:dstrike w:val="0"/>
        <w:color w:val="000000"/>
        <w:position w:val="0"/>
        <w:sz w:val="18"/>
        <w:szCs w:val="18"/>
        <w:u w:val="none" w:color="000000"/>
        <w:effect w:val="none"/>
        <w:vertAlign w:val="baseline"/>
      </w:rPr>
    </w:lvl>
    <w:lvl w:ilvl="5">
      <w:start w:val="1"/>
      <w:numFmt w:val="lowerRoman"/>
      <w:lvlText w:val="%2.%3.%4.%5.%6"/>
      <w:lvlJc w:val="left"/>
      <w:pPr>
        <w:tabs>
          <w:tab w:val="num" w:pos="0"/>
        </w:tabs>
        <w:ind w:left="3960" w:hanging="360"/>
      </w:pPr>
      <w:rPr>
        <w:rFonts w:ascii="Arial" w:eastAsia="Times New Roman" w:hAnsi="Arial" w:cs="Arial"/>
        <w:b w:val="0"/>
        <w:i w:val="0"/>
        <w:strike w:val="0"/>
        <w:dstrike w:val="0"/>
        <w:color w:val="000000"/>
        <w:position w:val="0"/>
        <w:sz w:val="18"/>
        <w:szCs w:val="18"/>
        <w:u w:val="none" w:color="000000"/>
        <w:effect w:val="none"/>
        <w:vertAlign w:val="baseline"/>
      </w:rPr>
    </w:lvl>
    <w:lvl w:ilvl="6">
      <w:start w:val="1"/>
      <w:numFmt w:val="decimal"/>
      <w:lvlText w:val="%2.%3.%4.%5.%6.%7"/>
      <w:lvlJc w:val="left"/>
      <w:pPr>
        <w:tabs>
          <w:tab w:val="num" w:pos="0"/>
        </w:tabs>
        <w:ind w:left="4680" w:hanging="360"/>
      </w:pPr>
      <w:rPr>
        <w:rFonts w:ascii="Arial" w:eastAsia="Times New Roman" w:hAnsi="Arial" w:cs="Arial"/>
        <w:b w:val="0"/>
        <w:i w:val="0"/>
        <w:strike w:val="0"/>
        <w:dstrike w:val="0"/>
        <w:color w:val="000000"/>
        <w:position w:val="0"/>
        <w:sz w:val="18"/>
        <w:szCs w:val="18"/>
        <w:u w:val="none" w:color="000000"/>
        <w:effect w:val="none"/>
        <w:vertAlign w:val="baseline"/>
      </w:rPr>
    </w:lvl>
    <w:lvl w:ilvl="7">
      <w:start w:val="1"/>
      <w:numFmt w:val="lowerLetter"/>
      <w:lvlText w:val="%2.%3.%4.%5.%6.%7.%8"/>
      <w:lvlJc w:val="left"/>
      <w:pPr>
        <w:tabs>
          <w:tab w:val="num" w:pos="0"/>
        </w:tabs>
        <w:ind w:left="5400" w:hanging="360"/>
      </w:pPr>
      <w:rPr>
        <w:rFonts w:ascii="Arial" w:eastAsia="Times New Roman" w:hAnsi="Arial" w:cs="Arial"/>
        <w:b w:val="0"/>
        <w:i w:val="0"/>
        <w:strike w:val="0"/>
        <w:dstrike w:val="0"/>
        <w:color w:val="000000"/>
        <w:position w:val="0"/>
        <w:sz w:val="18"/>
        <w:szCs w:val="18"/>
        <w:u w:val="none" w:color="000000"/>
        <w:effect w:val="none"/>
        <w:vertAlign w:val="baseline"/>
      </w:rPr>
    </w:lvl>
    <w:lvl w:ilvl="8">
      <w:start w:val="1"/>
      <w:numFmt w:val="lowerRoman"/>
      <w:lvlText w:val="%2.%3.%4.%5.%6.%7.%8.%9"/>
      <w:lvlJc w:val="left"/>
      <w:pPr>
        <w:tabs>
          <w:tab w:val="num" w:pos="0"/>
        </w:tabs>
        <w:ind w:left="6120" w:hanging="360"/>
      </w:pPr>
      <w:rPr>
        <w:rFonts w:ascii="Arial" w:eastAsia="Times New Roman" w:hAnsi="Arial" w:cs="Arial"/>
        <w:b w:val="0"/>
        <w:i w:val="0"/>
        <w:strike w:val="0"/>
        <w:dstrike w:val="0"/>
        <w:color w:val="000000"/>
        <w:position w:val="0"/>
        <w:sz w:val="18"/>
        <w:szCs w:val="18"/>
        <w:u w:val="none" w:color="000000"/>
        <w:effect w:val="none"/>
        <w:vertAlign w:val="baseline"/>
      </w:rPr>
    </w:lvl>
  </w:abstractNum>
  <w:abstractNum w:abstractNumId="1" w15:restartNumberingAfterBreak="0">
    <w:nsid w:val="0C6E0DCE"/>
    <w:multiLevelType w:val="multilevel"/>
    <w:tmpl w:val="CEAC1910"/>
    <w:lvl w:ilvl="0">
      <w:start w:val="1"/>
      <w:numFmt w:val="decimal"/>
      <w:lvlText w:val="§ %1"/>
      <w:lvlJc w:val="left"/>
      <w:pPr>
        <w:tabs>
          <w:tab w:val="num" w:pos="0"/>
        </w:tabs>
        <w:ind w:left="0" w:firstLine="0"/>
      </w:pPr>
      <w:rPr>
        <w:rFonts w:hint="default"/>
        <w:b/>
        <w:i w:val="0"/>
      </w:rPr>
    </w:lvl>
    <w:lvl w:ilvl="1">
      <w:start w:val="1"/>
      <w:numFmt w:val="decimal"/>
      <w:lvlText w:val="%2."/>
      <w:lvlJc w:val="left"/>
      <w:pPr>
        <w:tabs>
          <w:tab w:val="num" w:pos="0"/>
        </w:tabs>
        <w:ind w:left="284" w:hanging="284"/>
      </w:pPr>
      <w:rPr>
        <w:rFonts w:hint="default"/>
      </w:rPr>
    </w:lvl>
    <w:lvl w:ilvl="2">
      <w:start w:val="1"/>
      <w:numFmt w:val="decimal"/>
      <w:lvlText w:val="%3)"/>
      <w:lvlJc w:val="left"/>
      <w:pPr>
        <w:tabs>
          <w:tab w:val="num" w:pos="0"/>
        </w:tabs>
        <w:ind w:left="568" w:hanging="284"/>
      </w:pPr>
      <w:rPr>
        <w:rFonts w:hint="default"/>
      </w:rPr>
    </w:lvl>
    <w:lvl w:ilvl="3">
      <w:start w:val="1"/>
      <w:numFmt w:val="decimal"/>
      <w:lvlText w:val="%4)"/>
      <w:lvlJc w:val="left"/>
      <w:pPr>
        <w:tabs>
          <w:tab w:val="num" w:pos="928"/>
        </w:tabs>
        <w:ind w:left="928" w:hanging="360"/>
      </w:pPr>
      <w:rPr>
        <w:rFonts w:hint="default"/>
        <w:b w:val="0"/>
        <w:i w:val="0"/>
      </w:rPr>
    </w:lvl>
    <w:lvl w:ilvl="4">
      <w:start w:val="1"/>
      <w:numFmt w:val="none"/>
      <w:lvlText w:val="·"/>
      <w:lvlJc w:val="left"/>
      <w:pPr>
        <w:tabs>
          <w:tab w:val="num" w:pos="0"/>
        </w:tabs>
        <w:ind w:left="1136" w:hanging="284"/>
      </w:pPr>
      <w:rPr>
        <w:rFonts w:ascii="Symbol" w:hAnsi="Symbol" w:hint="default"/>
      </w:rPr>
    </w:lvl>
    <w:lvl w:ilvl="5">
      <w:start w:val="1"/>
      <w:numFmt w:val="none"/>
      <w:lvlText w:val="-"/>
      <w:lvlJc w:val="left"/>
      <w:pPr>
        <w:tabs>
          <w:tab w:val="num" w:pos="0"/>
        </w:tabs>
        <w:ind w:left="1420" w:hanging="284"/>
      </w:pPr>
      <w:rPr>
        <w:rFonts w:ascii="Symbol" w:hAnsi="Symbol" w:hint="default"/>
      </w:rPr>
    </w:lvl>
    <w:lvl w:ilvl="6">
      <w:start w:val="1"/>
      <w:numFmt w:val="lowerRoman"/>
      <w:lvlText w:val="(%7)"/>
      <w:lvlJc w:val="left"/>
      <w:pPr>
        <w:tabs>
          <w:tab w:val="num" w:pos="0"/>
        </w:tabs>
        <w:ind w:left="2129" w:hanging="709"/>
      </w:pPr>
      <w:rPr>
        <w:rFonts w:hint="default"/>
      </w:rPr>
    </w:lvl>
    <w:lvl w:ilvl="7">
      <w:start w:val="1"/>
      <w:numFmt w:val="lowerLetter"/>
      <w:lvlText w:val="(%8)"/>
      <w:lvlJc w:val="left"/>
      <w:pPr>
        <w:tabs>
          <w:tab w:val="num" w:pos="0"/>
        </w:tabs>
        <w:ind w:left="2838" w:hanging="709"/>
      </w:pPr>
      <w:rPr>
        <w:rFonts w:hint="default"/>
      </w:rPr>
    </w:lvl>
    <w:lvl w:ilvl="8">
      <w:start w:val="1"/>
      <w:numFmt w:val="lowerRoman"/>
      <w:lvlText w:val="(%9)"/>
      <w:lvlJc w:val="left"/>
      <w:pPr>
        <w:tabs>
          <w:tab w:val="num" w:pos="0"/>
        </w:tabs>
        <w:ind w:left="3547" w:hanging="709"/>
      </w:pPr>
      <w:rPr>
        <w:rFonts w:hint="default"/>
      </w:rPr>
    </w:lvl>
  </w:abstractNum>
  <w:abstractNum w:abstractNumId="2" w15:restartNumberingAfterBreak="0">
    <w:nsid w:val="1032747D"/>
    <w:multiLevelType w:val="multilevel"/>
    <w:tmpl w:val="6638DA42"/>
    <w:lvl w:ilvl="0">
      <w:start w:val="1"/>
      <w:numFmt w:val="decimal"/>
      <w:pStyle w:val="spistrescipoziom1"/>
      <w:lvlText w:val="%1."/>
      <w:lvlJc w:val="left"/>
      <w:pPr>
        <w:ind w:left="360" w:hanging="360"/>
      </w:pPr>
      <w:rPr>
        <w:rFonts w:hint="default"/>
        <w:b w:val="0"/>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884D41"/>
    <w:multiLevelType w:val="hybridMultilevel"/>
    <w:tmpl w:val="FE3E4544"/>
    <w:lvl w:ilvl="0" w:tplc="D2D6F612">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A00ED9"/>
    <w:multiLevelType w:val="multilevel"/>
    <w:tmpl w:val="CEAC1910"/>
    <w:lvl w:ilvl="0">
      <w:start w:val="1"/>
      <w:numFmt w:val="decimal"/>
      <w:lvlText w:val="§ %1"/>
      <w:lvlJc w:val="left"/>
      <w:pPr>
        <w:tabs>
          <w:tab w:val="num" w:pos="0"/>
        </w:tabs>
        <w:ind w:left="0" w:firstLine="0"/>
      </w:pPr>
      <w:rPr>
        <w:rFonts w:hint="default"/>
        <w:b/>
        <w:i w:val="0"/>
      </w:rPr>
    </w:lvl>
    <w:lvl w:ilvl="1">
      <w:start w:val="1"/>
      <w:numFmt w:val="decimal"/>
      <w:lvlText w:val="%2."/>
      <w:lvlJc w:val="left"/>
      <w:pPr>
        <w:tabs>
          <w:tab w:val="num" w:pos="0"/>
        </w:tabs>
        <w:ind w:left="284" w:hanging="284"/>
      </w:pPr>
      <w:rPr>
        <w:rFonts w:hint="default"/>
      </w:rPr>
    </w:lvl>
    <w:lvl w:ilvl="2">
      <w:start w:val="1"/>
      <w:numFmt w:val="decimal"/>
      <w:lvlText w:val="%3)"/>
      <w:lvlJc w:val="left"/>
      <w:pPr>
        <w:tabs>
          <w:tab w:val="num" w:pos="0"/>
        </w:tabs>
        <w:ind w:left="568" w:hanging="284"/>
      </w:pPr>
      <w:rPr>
        <w:rFonts w:hint="default"/>
      </w:rPr>
    </w:lvl>
    <w:lvl w:ilvl="3">
      <w:start w:val="1"/>
      <w:numFmt w:val="decimal"/>
      <w:lvlText w:val="%4)"/>
      <w:lvlJc w:val="left"/>
      <w:pPr>
        <w:tabs>
          <w:tab w:val="num" w:pos="928"/>
        </w:tabs>
        <w:ind w:left="928" w:hanging="360"/>
      </w:pPr>
      <w:rPr>
        <w:rFonts w:hint="default"/>
        <w:b w:val="0"/>
        <w:i w:val="0"/>
      </w:rPr>
    </w:lvl>
    <w:lvl w:ilvl="4">
      <w:start w:val="1"/>
      <w:numFmt w:val="none"/>
      <w:lvlText w:val="·"/>
      <w:lvlJc w:val="left"/>
      <w:pPr>
        <w:tabs>
          <w:tab w:val="num" w:pos="0"/>
        </w:tabs>
        <w:ind w:left="1136" w:hanging="284"/>
      </w:pPr>
      <w:rPr>
        <w:rFonts w:ascii="Symbol" w:hAnsi="Symbol" w:hint="default"/>
      </w:rPr>
    </w:lvl>
    <w:lvl w:ilvl="5">
      <w:start w:val="1"/>
      <w:numFmt w:val="none"/>
      <w:lvlText w:val="-"/>
      <w:lvlJc w:val="left"/>
      <w:pPr>
        <w:tabs>
          <w:tab w:val="num" w:pos="0"/>
        </w:tabs>
        <w:ind w:left="1420" w:hanging="284"/>
      </w:pPr>
      <w:rPr>
        <w:rFonts w:ascii="Symbol" w:hAnsi="Symbol" w:hint="default"/>
      </w:rPr>
    </w:lvl>
    <w:lvl w:ilvl="6">
      <w:start w:val="1"/>
      <w:numFmt w:val="lowerRoman"/>
      <w:lvlText w:val="(%7)"/>
      <w:lvlJc w:val="left"/>
      <w:pPr>
        <w:tabs>
          <w:tab w:val="num" w:pos="0"/>
        </w:tabs>
        <w:ind w:left="2129" w:hanging="709"/>
      </w:pPr>
      <w:rPr>
        <w:rFonts w:hint="default"/>
      </w:rPr>
    </w:lvl>
    <w:lvl w:ilvl="7">
      <w:start w:val="1"/>
      <w:numFmt w:val="lowerLetter"/>
      <w:lvlText w:val="(%8)"/>
      <w:lvlJc w:val="left"/>
      <w:pPr>
        <w:tabs>
          <w:tab w:val="num" w:pos="0"/>
        </w:tabs>
        <w:ind w:left="2838" w:hanging="709"/>
      </w:pPr>
      <w:rPr>
        <w:rFonts w:hint="default"/>
      </w:rPr>
    </w:lvl>
    <w:lvl w:ilvl="8">
      <w:start w:val="1"/>
      <w:numFmt w:val="lowerRoman"/>
      <w:lvlText w:val="(%9)"/>
      <w:lvlJc w:val="left"/>
      <w:pPr>
        <w:tabs>
          <w:tab w:val="num" w:pos="0"/>
        </w:tabs>
        <w:ind w:left="3547" w:hanging="709"/>
      </w:pPr>
      <w:rPr>
        <w:rFonts w:hint="default"/>
      </w:rPr>
    </w:lvl>
  </w:abstractNum>
  <w:abstractNum w:abstractNumId="5" w15:restartNumberingAfterBreak="0">
    <w:nsid w:val="1E4C139C"/>
    <w:multiLevelType w:val="multilevel"/>
    <w:tmpl w:val="CEAC1910"/>
    <w:lvl w:ilvl="0">
      <w:start w:val="1"/>
      <w:numFmt w:val="decimal"/>
      <w:lvlText w:val="§ %1"/>
      <w:lvlJc w:val="left"/>
      <w:pPr>
        <w:tabs>
          <w:tab w:val="num" w:pos="0"/>
        </w:tabs>
        <w:ind w:left="0" w:firstLine="0"/>
      </w:pPr>
      <w:rPr>
        <w:rFonts w:hint="default"/>
        <w:b/>
        <w:i w:val="0"/>
      </w:rPr>
    </w:lvl>
    <w:lvl w:ilvl="1">
      <w:start w:val="1"/>
      <w:numFmt w:val="decimal"/>
      <w:lvlText w:val="%2."/>
      <w:lvlJc w:val="left"/>
      <w:pPr>
        <w:tabs>
          <w:tab w:val="num" w:pos="0"/>
        </w:tabs>
        <w:ind w:left="284" w:hanging="284"/>
      </w:pPr>
      <w:rPr>
        <w:rFonts w:hint="default"/>
      </w:rPr>
    </w:lvl>
    <w:lvl w:ilvl="2">
      <w:start w:val="1"/>
      <w:numFmt w:val="decimal"/>
      <w:lvlText w:val="%3)"/>
      <w:lvlJc w:val="left"/>
      <w:pPr>
        <w:tabs>
          <w:tab w:val="num" w:pos="0"/>
        </w:tabs>
        <w:ind w:left="568" w:hanging="284"/>
      </w:pPr>
      <w:rPr>
        <w:rFonts w:hint="default"/>
      </w:rPr>
    </w:lvl>
    <w:lvl w:ilvl="3">
      <w:start w:val="1"/>
      <w:numFmt w:val="decimal"/>
      <w:lvlText w:val="%4)"/>
      <w:lvlJc w:val="left"/>
      <w:pPr>
        <w:tabs>
          <w:tab w:val="num" w:pos="928"/>
        </w:tabs>
        <w:ind w:left="928" w:hanging="360"/>
      </w:pPr>
      <w:rPr>
        <w:rFonts w:hint="default"/>
        <w:b w:val="0"/>
        <w:i w:val="0"/>
      </w:rPr>
    </w:lvl>
    <w:lvl w:ilvl="4">
      <w:start w:val="1"/>
      <w:numFmt w:val="none"/>
      <w:lvlText w:val="·"/>
      <w:lvlJc w:val="left"/>
      <w:pPr>
        <w:tabs>
          <w:tab w:val="num" w:pos="0"/>
        </w:tabs>
        <w:ind w:left="1136" w:hanging="284"/>
      </w:pPr>
      <w:rPr>
        <w:rFonts w:ascii="Symbol" w:hAnsi="Symbol" w:hint="default"/>
      </w:rPr>
    </w:lvl>
    <w:lvl w:ilvl="5">
      <w:start w:val="1"/>
      <w:numFmt w:val="none"/>
      <w:lvlText w:val="-"/>
      <w:lvlJc w:val="left"/>
      <w:pPr>
        <w:tabs>
          <w:tab w:val="num" w:pos="0"/>
        </w:tabs>
        <w:ind w:left="1420" w:hanging="284"/>
      </w:pPr>
      <w:rPr>
        <w:rFonts w:ascii="Symbol" w:hAnsi="Symbol" w:hint="default"/>
      </w:rPr>
    </w:lvl>
    <w:lvl w:ilvl="6">
      <w:start w:val="1"/>
      <w:numFmt w:val="lowerRoman"/>
      <w:lvlText w:val="(%7)"/>
      <w:lvlJc w:val="left"/>
      <w:pPr>
        <w:tabs>
          <w:tab w:val="num" w:pos="0"/>
        </w:tabs>
        <w:ind w:left="2129" w:hanging="709"/>
      </w:pPr>
      <w:rPr>
        <w:rFonts w:hint="default"/>
      </w:rPr>
    </w:lvl>
    <w:lvl w:ilvl="7">
      <w:start w:val="1"/>
      <w:numFmt w:val="lowerLetter"/>
      <w:lvlText w:val="(%8)"/>
      <w:lvlJc w:val="left"/>
      <w:pPr>
        <w:tabs>
          <w:tab w:val="num" w:pos="0"/>
        </w:tabs>
        <w:ind w:left="2838" w:hanging="709"/>
      </w:pPr>
      <w:rPr>
        <w:rFonts w:hint="default"/>
      </w:rPr>
    </w:lvl>
    <w:lvl w:ilvl="8">
      <w:start w:val="1"/>
      <w:numFmt w:val="lowerRoman"/>
      <w:lvlText w:val="(%9)"/>
      <w:lvlJc w:val="left"/>
      <w:pPr>
        <w:tabs>
          <w:tab w:val="num" w:pos="0"/>
        </w:tabs>
        <w:ind w:left="3547" w:hanging="709"/>
      </w:pPr>
      <w:rPr>
        <w:rFonts w:hint="default"/>
      </w:rPr>
    </w:lvl>
  </w:abstractNum>
  <w:abstractNum w:abstractNumId="6" w15:restartNumberingAfterBreak="0">
    <w:nsid w:val="3AFB62FE"/>
    <w:multiLevelType w:val="multilevel"/>
    <w:tmpl w:val="CEAC1910"/>
    <w:lvl w:ilvl="0">
      <w:start w:val="1"/>
      <w:numFmt w:val="decimal"/>
      <w:lvlText w:val="§ %1"/>
      <w:lvlJc w:val="left"/>
      <w:pPr>
        <w:tabs>
          <w:tab w:val="num" w:pos="0"/>
        </w:tabs>
        <w:ind w:left="0" w:firstLine="0"/>
      </w:pPr>
      <w:rPr>
        <w:rFonts w:hint="default"/>
        <w:b/>
        <w:i w:val="0"/>
      </w:rPr>
    </w:lvl>
    <w:lvl w:ilvl="1">
      <w:start w:val="1"/>
      <w:numFmt w:val="decimal"/>
      <w:lvlText w:val="%2."/>
      <w:lvlJc w:val="left"/>
      <w:pPr>
        <w:tabs>
          <w:tab w:val="num" w:pos="0"/>
        </w:tabs>
        <w:ind w:left="284" w:hanging="284"/>
      </w:pPr>
      <w:rPr>
        <w:rFonts w:hint="default"/>
      </w:rPr>
    </w:lvl>
    <w:lvl w:ilvl="2">
      <w:start w:val="1"/>
      <w:numFmt w:val="decimal"/>
      <w:lvlText w:val="%3)"/>
      <w:lvlJc w:val="left"/>
      <w:pPr>
        <w:tabs>
          <w:tab w:val="num" w:pos="0"/>
        </w:tabs>
        <w:ind w:left="568" w:hanging="284"/>
      </w:pPr>
      <w:rPr>
        <w:rFonts w:hint="default"/>
      </w:rPr>
    </w:lvl>
    <w:lvl w:ilvl="3">
      <w:start w:val="1"/>
      <w:numFmt w:val="decimal"/>
      <w:lvlText w:val="%4)"/>
      <w:lvlJc w:val="left"/>
      <w:pPr>
        <w:tabs>
          <w:tab w:val="num" w:pos="928"/>
        </w:tabs>
        <w:ind w:left="928" w:hanging="360"/>
      </w:pPr>
      <w:rPr>
        <w:rFonts w:hint="default"/>
        <w:b w:val="0"/>
        <w:i w:val="0"/>
      </w:rPr>
    </w:lvl>
    <w:lvl w:ilvl="4">
      <w:start w:val="1"/>
      <w:numFmt w:val="none"/>
      <w:lvlText w:val="·"/>
      <w:lvlJc w:val="left"/>
      <w:pPr>
        <w:tabs>
          <w:tab w:val="num" w:pos="0"/>
        </w:tabs>
        <w:ind w:left="1136" w:hanging="284"/>
      </w:pPr>
      <w:rPr>
        <w:rFonts w:ascii="Symbol" w:hAnsi="Symbol" w:hint="default"/>
      </w:rPr>
    </w:lvl>
    <w:lvl w:ilvl="5">
      <w:start w:val="1"/>
      <w:numFmt w:val="none"/>
      <w:lvlText w:val="-"/>
      <w:lvlJc w:val="left"/>
      <w:pPr>
        <w:tabs>
          <w:tab w:val="num" w:pos="0"/>
        </w:tabs>
        <w:ind w:left="1420" w:hanging="284"/>
      </w:pPr>
      <w:rPr>
        <w:rFonts w:ascii="Symbol" w:hAnsi="Symbol" w:hint="default"/>
      </w:rPr>
    </w:lvl>
    <w:lvl w:ilvl="6">
      <w:start w:val="1"/>
      <w:numFmt w:val="lowerRoman"/>
      <w:lvlText w:val="(%7)"/>
      <w:lvlJc w:val="left"/>
      <w:pPr>
        <w:tabs>
          <w:tab w:val="num" w:pos="0"/>
        </w:tabs>
        <w:ind w:left="2129" w:hanging="709"/>
      </w:pPr>
      <w:rPr>
        <w:rFonts w:hint="default"/>
      </w:rPr>
    </w:lvl>
    <w:lvl w:ilvl="7">
      <w:start w:val="1"/>
      <w:numFmt w:val="lowerLetter"/>
      <w:lvlText w:val="(%8)"/>
      <w:lvlJc w:val="left"/>
      <w:pPr>
        <w:tabs>
          <w:tab w:val="num" w:pos="0"/>
        </w:tabs>
        <w:ind w:left="2838" w:hanging="709"/>
      </w:pPr>
      <w:rPr>
        <w:rFonts w:hint="default"/>
      </w:rPr>
    </w:lvl>
    <w:lvl w:ilvl="8">
      <w:start w:val="1"/>
      <w:numFmt w:val="lowerRoman"/>
      <w:lvlText w:val="(%9)"/>
      <w:lvlJc w:val="left"/>
      <w:pPr>
        <w:tabs>
          <w:tab w:val="num" w:pos="0"/>
        </w:tabs>
        <w:ind w:left="3547" w:hanging="709"/>
      </w:pPr>
      <w:rPr>
        <w:rFonts w:hint="default"/>
      </w:rPr>
    </w:lvl>
  </w:abstractNum>
  <w:abstractNum w:abstractNumId="7" w15:restartNumberingAfterBreak="0">
    <w:nsid w:val="3FC826E1"/>
    <w:multiLevelType w:val="hybridMultilevel"/>
    <w:tmpl w:val="A7D89C7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49754F1F"/>
    <w:multiLevelType w:val="multilevel"/>
    <w:tmpl w:val="31D87E0C"/>
    <w:lvl w:ilvl="0">
      <w:start w:val="1"/>
      <w:numFmt w:val="decimal"/>
      <w:pStyle w:val="2poziomELO"/>
      <w:lvlText w:val="%1."/>
      <w:lvlJc w:val="left"/>
      <w:pPr>
        <w:tabs>
          <w:tab w:val="num" w:pos="1482"/>
        </w:tabs>
        <w:ind w:left="1482" w:hanging="360"/>
      </w:pPr>
      <w:rPr>
        <w:rFonts w:hint="default"/>
        <w:b/>
      </w:rPr>
    </w:lvl>
    <w:lvl w:ilvl="1">
      <w:start w:val="1"/>
      <w:numFmt w:val="decimal"/>
      <w:pStyle w:val="3poziomELO"/>
      <w:lvlText w:val="%1.%2."/>
      <w:lvlJc w:val="left"/>
      <w:pPr>
        <w:tabs>
          <w:tab w:val="num" w:pos="993"/>
        </w:tabs>
        <w:ind w:left="993" w:hanging="432"/>
      </w:pPr>
      <w:rPr>
        <w:rFonts w:hint="default"/>
        <w:b w:val="0"/>
      </w:rPr>
    </w:lvl>
    <w:lvl w:ilvl="2">
      <w:start w:val="1"/>
      <w:numFmt w:val="decimal"/>
      <w:lvlText w:val="%3)"/>
      <w:lvlJc w:val="left"/>
      <w:pPr>
        <w:tabs>
          <w:tab w:val="num" w:pos="1468"/>
        </w:tabs>
        <w:ind w:left="1252" w:hanging="504"/>
      </w:pPr>
      <w:rPr>
        <w:rFonts w:ascii="Times New Roman" w:eastAsia="Times New Roman" w:hAnsi="Times New Roman" w:cs="Times New Roman"/>
        <w:b w:val="0"/>
        <w:sz w:val="16"/>
        <w:szCs w:val="16"/>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1E1602"/>
    <w:multiLevelType w:val="multilevel"/>
    <w:tmpl w:val="CEAC1910"/>
    <w:lvl w:ilvl="0">
      <w:start w:val="1"/>
      <w:numFmt w:val="decimal"/>
      <w:lvlText w:val="§ %1"/>
      <w:lvlJc w:val="left"/>
      <w:pPr>
        <w:tabs>
          <w:tab w:val="num" w:pos="0"/>
        </w:tabs>
        <w:ind w:left="0" w:firstLine="0"/>
      </w:pPr>
      <w:rPr>
        <w:rFonts w:hint="default"/>
        <w:b/>
        <w:i w:val="0"/>
      </w:rPr>
    </w:lvl>
    <w:lvl w:ilvl="1">
      <w:start w:val="1"/>
      <w:numFmt w:val="decimal"/>
      <w:lvlText w:val="%2."/>
      <w:lvlJc w:val="left"/>
      <w:pPr>
        <w:tabs>
          <w:tab w:val="num" w:pos="0"/>
        </w:tabs>
        <w:ind w:left="284" w:hanging="284"/>
      </w:pPr>
      <w:rPr>
        <w:rFonts w:hint="default"/>
      </w:rPr>
    </w:lvl>
    <w:lvl w:ilvl="2">
      <w:start w:val="1"/>
      <w:numFmt w:val="decimal"/>
      <w:lvlText w:val="%3)"/>
      <w:lvlJc w:val="left"/>
      <w:pPr>
        <w:tabs>
          <w:tab w:val="num" w:pos="0"/>
        </w:tabs>
        <w:ind w:left="568" w:hanging="284"/>
      </w:pPr>
      <w:rPr>
        <w:rFonts w:hint="default"/>
      </w:rPr>
    </w:lvl>
    <w:lvl w:ilvl="3">
      <w:start w:val="1"/>
      <w:numFmt w:val="decimal"/>
      <w:lvlText w:val="%4)"/>
      <w:lvlJc w:val="left"/>
      <w:pPr>
        <w:tabs>
          <w:tab w:val="num" w:pos="928"/>
        </w:tabs>
        <w:ind w:left="928" w:hanging="360"/>
      </w:pPr>
      <w:rPr>
        <w:rFonts w:hint="default"/>
        <w:b w:val="0"/>
        <w:i w:val="0"/>
      </w:rPr>
    </w:lvl>
    <w:lvl w:ilvl="4">
      <w:start w:val="1"/>
      <w:numFmt w:val="none"/>
      <w:lvlText w:val="·"/>
      <w:lvlJc w:val="left"/>
      <w:pPr>
        <w:tabs>
          <w:tab w:val="num" w:pos="0"/>
        </w:tabs>
        <w:ind w:left="1136" w:hanging="284"/>
      </w:pPr>
      <w:rPr>
        <w:rFonts w:ascii="Symbol" w:hAnsi="Symbol" w:hint="default"/>
      </w:rPr>
    </w:lvl>
    <w:lvl w:ilvl="5">
      <w:start w:val="1"/>
      <w:numFmt w:val="none"/>
      <w:lvlText w:val="-"/>
      <w:lvlJc w:val="left"/>
      <w:pPr>
        <w:tabs>
          <w:tab w:val="num" w:pos="0"/>
        </w:tabs>
        <w:ind w:left="1420" w:hanging="284"/>
      </w:pPr>
      <w:rPr>
        <w:rFonts w:ascii="Symbol" w:hAnsi="Symbol" w:hint="default"/>
      </w:rPr>
    </w:lvl>
    <w:lvl w:ilvl="6">
      <w:start w:val="1"/>
      <w:numFmt w:val="lowerRoman"/>
      <w:lvlText w:val="(%7)"/>
      <w:lvlJc w:val="left"/>
      <w:pPr>
        <w:tabs>
          <w:tab w:val="num" w:pos="0"/>
        </w:tabs>
        <w:ind w:left="2129" w:hanging="709"/>
      </w:pPr>
      <w:rPr>
        <w:rFonts w:hint="default"/>
      </w:rPr>
    </w:lvl>
    <w:lvl w:ilvl="7">
      <w:start w:val="1"/>
      <w:numFmt w:val="lowerLetter"/>
      <w:lvlText w:val="(%8)"/>
      <w:lvlJc w:val="left"/>
      <w:pPr>
        <w:tabs>
          <w:tab w:val="num" w:pos="0"/>
        </w:tabs>
        <w:ind w:left="2838" w:hanging="709"/>
      </w:pPr>
      <w:rPr>
        <w:rFonts w:hint="default"/>
      </w:rPr>
    </w:lvl>
    <w:lvl w:ilvl="8">
      <w:start w:val="1"/>
      <w:numFmt w:val="lowerRoman"/>
      <w:lvlText w:val="(%9)"/>
      <w:lvlJc w:val="left"/>
      <w:pPr>
        <w:tabs>
          <w:tab w:val="num" w:pos="0"/>
        </w:tabs>
        <w:ind w:left="3547" w:hanging="709"/>
      </w:pPr>
      <w:rPr>
        <w:rFonts w:hint="default"/>
      </w:rPr>
    </w:lvl>
  </w:abstractNum>
  <w:abstractNum w:abstractNumId="11" w15:restartNumberingAfterBreak="0">
    <w:nsid w:val="75285477"/>
    <w:multiLevelType w:val="multilevel"/>
    <w:tmpl w:val="CEAC1910"/>
    <w:lvl w:ilvl="0">
      <w:start w:val="1"/>
      <w:numFmt w:val="decimal"/>
      <w:lvlText w:val="§ %1"/>
      <w:lvlJc w:val="left"/>
      <w:pPr>
        <w:tabs>
          <w:tab w:val="num" w:pos="851"/>
        </w:tabs>
        <w:ind w:left="851" w:firstLine="0"/>
      </w:pPr>
      <w:rPr>
        <w:rFonts w:hint="default"/>
        <w:b/>
        <w:i w:val="0"/>
      </w:rPr>
    </w:lvl>
    <w:lvl w:ilvl="1">
      <w:start w:val="1"/>
      <w:numFmt w:val="decimal"/>
      <w:lvlText w:val="%2."/>
      <w:lvlJc w:val="left"/>
      <w:pPr>
        <w:tabs>
          <w:tab w:val="num" w:pos="0"/>
        </w:tabs>
        <w:ind w:left="284" w:hanging="284"/>
      </w:pPr>
      <w:rPr>
        <w:rFonts w:hint="default"/>
      </w:rPr>
    </w:lvl>
    <w:lvl w:ilvl="2">
      <w:start w:val="1"/>
      <w:numFmt w:val="decimal"/>
      <w:lvlText w:val="%3)"/>
      <w:lvlJc w:val="left"/>
      <w:pPr>
        <w:tabs>
          <w:tab w:val="num" w:pos="0"/>
        </w:tabs>
        <w:ind w:left="568" w:hanging="284"/>
      </w:pPr>
      <w:rPr>
        <w:rFonts w:hint="default"/>
      </w:rPr>
    </w:lvl>
    <w:lvl w:ilvl="3">
      <w:start w:val="1"/>
      <w:numFmt w:val="decimal"/>
      <w:lvlText w:val="%4)"/>
      <w:lvlJc w:val="left"/>
      <w:pPr>
        <w:tabs>
          <w:tab w:val="num" w:pos="928"/>
        </w:tabs>
        <w:ind w:left="928" w:hanging="360"/>
      </w:pPr>
      <w:rPr>
        <w:rFonts w:hint="default"/>
        <w:b w:val="0"/>
        <w:i w:val="0"/>
      </w:rPr>
    </w:lvl>
    <w:lvl w:ilvl="4">
      <w:start w:val="1"/>
      <w:numFmt w:val="none"/>
      <w:lvlText w:val="·"/>
      <w:lvlJc w:val="left"/>
      <w:pPr>
        <w:tabs>
          <w:tab w:val="num" w:pos="0"/>
        </w:tabs>
        <w:ind w:left="1136" w:hanging="284"/>
      </w:pPr>
      <w:rPr>
        <w:rFonts w:ascii="Symbol" w:hAnsi="Symbol" w:hint="default"/>
      </w:rPr>
    </w:lvl>
    <w:lvl w:ilvl="5">
      <w:start w:val="1"/>
      <w:numFmt w:val="none"/>
      <w:lvlText w:val="-"/>
      <w:lvlJc w:val="left"/>
      <w:pPr>
        <w:tabs>
          <w:tab w:val="num" w:pos="0"/>
        </w:tabs>
        <w:ind w:left="1420" w:hanging="284"/>
      </w:pPr>
      <w:rPr>
        <w:rFonts w:ascii="Symbol" w:hAnsi="Symbol" w:hint="default"/>
      </w:rPr>
    </w:lvl>
    <w:lvl w:ilvl="6">
      <w:start w:val="1"/>
      <w:numFmt w:val="lowerRoman"/>
      <w:lvlText w:val="(%7)"/>
      <w:lvlJc w:val="left"/>
      <w:pPr>
        <w:tabs>
          <w:tab w:val="num" w:pos="0"/>
        </w:tabs>
        <w:ind w:left="2129" w:hanging="709"/>
      </w:pPr>
      <w:rPr>
        <w:rFonts w:hint="default"/>
      </w:rPr>
    </w:lvl>
    <w:lvl w:ilvl="7">
      <w:start w:val="1"/>
      <w:numFmt w:val="lowerLetter"/>
      <w:lvlText w:val="(%8)"/>
      <w:lvlJc w:val="left"/>
      <w:pPr>
        <w:tabs>
          <w:tab w:val="num" w:pos="0"/>
        </w:tabs>
        <w:ind w:left="2838" w:hanging="709"/>
      </w:pPr>
      <w:rPr>
        <w:rFonts w:hint="default"/>
      </w:rPr>
    </w:lvl>
    <w:lvl w:ilvl="8">
      <w:start w:val="1"/>
      <w:numFmt w:val="lowerRoman"/>
      <w:lvlText w:val="(%9)"/>
      <w:lvlJc w:val="left"/>
      <w:pPr>
        <w:tabs>
          <w:tab w:val="num" w:pos="0"/>
        </w:tabs>
        <w:ind w:left="3547" w:hanging="709"/>
      </w:pPr>
      <w:rPr>
        <w:rFonts w:hint="default"/>
      </w:rPr>
    </w:lvl>
  </w:abstractNum>
  <w:num w:numId="1" w16cid:durableId="911768292">
    <w:abstractNumId w:val="11"/>
  </w:num>
  <w:num w:numId="2" w16cid:durableId="1026754012">
    <w:abstractNumId w:val="5"/>
  </w:num>
  <w:num w:numId="3" w16cid:durableId="210266077">
    <w:abstractNumId w:val="10"/>
  </w:num>
  <w:num w:numId="4" w16cid:durableId="1599875016">
    <w:abstractNumId w:val="8"/>
  </w:num>
  <w:num w:numId="5" w16cid:durableId="1253509906">
    <w:abstractNumId w:val="6"/>
  </w:num>
  <w:num w:numId="6" w16cid:durableId="1648585147">
    <w:abstractNumId w:val="2"/>
  </w:num>
  <w:num w:numId="7" w16cid:durableId="549268951">
    <w:abstractNumId w:val="9"/>
  </w:num>
  <w:num w:numId="8" w16cid:durableId="799029562">
    <w:abstractNumId w:val="1"/>
  </w:num>
  <w:num w:numId="9" w16cid:durableId="548684269">
    <w:abstractNumId w:val="2"/>
  </w:num>
  <w:num w:numId="10" w16cid:durableId="1769041933">
    <w:abstractNumId w:val="2"/>
  </w:num>
  <w:num w:numId="11" w16cid:durableId="1709257241">
    <w:abstractNumId w:val="4"/>
  </w:num>
  <w:num w:numId="12" w16cid:durableId="188689390">
    <w:abstractNumId w:val="3"/>
  </w:num>
  <w:num w:numId="13" w16cid:durableId="1322343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20575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XmlVersion" w:val="Empty"/>
  </w:docVars>
  <w:rsids>
    <w:rsidRoot w:val="00CA0D78"/>
    <w:rsid w:val="00005348"/>
    <w:rsid w:val="00005391"/>
    <w:rsid w:val="00005439"/>
    <w:rsid w:val="00006060"/>
    <w:rsid w:val="000125E2"/>
    <w:rsid w:val="00012F52"/>
    <w:rsid w:val="00013498"/>
    <w:rsid w:val="000153A0"/>
    <w:rsid w:val="000156CE"/>
    <w:rsid w:val="0001614E"/>
    <w:rsid w:val="00017580"/>
    <w:rsid w:val="00020510"/>
    <w:rsid w:val="00020C5F"/>
    <w:rsid w:val="00025D1D"/>
    <w:rsid w:val="00032DCF"/>
    <w:rsid w:val="00033768"/>
    <w:rsid w:val="0003603D"/>
    <w:rsid w:val="000410DC"/>
    <w:rsid w:val="00046CD0"/>
    <w:rsid w:val="00046F23"/>
    <w:rsid w:val="00050AD4"/>
    <w:rsid w:val="00052529"/>
    <w:rsid w:val="000530F4"/>
    <w:rsid w:val="0005412C"/>
    <w:rsid w:val="000541B8"/>
    <w:rsid w:val="00057B1F"/>
    <w:rsid w:val="000604AC"/>
    <w:rsid w:val="000609CA"/>
    <w:rsid w:val="00061EA0"/>
    <w:rsid w:val="000630B5"/>
    <w:rsid w:val="00063E1E"/>
    <w:rsid w:val="000662E4"/>
    <w:rsid w:val="00067AE3"/>
    <w:rsid w:val="000713A7"/>
    <w:rsid w:val="00071D55"/>
    <w:rsid w:val="000738A5"/>
    <w:rsid w:val="00073EE5"/>
    <w:rsid w:val="00075BC6"/>
    <w:rsid w:val="00077AEE"/>
    <w:rsid w:val="00080756"/>
    <w:rsid w:val="00083699"/>
    <w:rsid w:val="0008668F"/>
    <w:rsid w:val="000869B0"/>
    <w:rsid w:val="000875C1"/>
    <w:rsid w:val="00090900"/>
    <w:rsid w:val="000915E3"/>
    <w:rsid w:val="000A1C53"/>
    <w:rsid w:val="000A3F84"/>
    <w:rsid w:val="000A4941"/>
    <w:rsid w:val="000B0046"/>
    <w:rsid w:val="000B3345"/>
    <w:rsid w:val="000B49B0"/>
    <w:rsid w:val="000B4F24"/>
    <w:rsid w:val="000B7D16"/>
    <w:rsid w:val="000C0AB2"/>
    <w:rsid w:val="000C147D"/>
    <w:rsid w:val="000C1DD7"/>
    <w:rsid w:val="000C3FCE"/>
    <w:rsid w:val="000C5D4B"/>
    <w:rsid w:val="000C6999"/>
    <w:rsid w:val="000D04DE"/>
    <w:rsid w:val="000D2CDE"/>
    <w:rsid w:val="000D31CF"/>
    <w:rsid w:val="000D46EC"/>
    <w:rsid w:val="000D4BD5"/>
    <w:rsid w:val="000D5532"/>
    <w:rsid w:val="000D7DF6"/>
    <w:rsid w:val="000E01CD"/>
    <w:rsid w:val="000E064D"/>
    <w:rsid w:val="000E0854"/>
    <w:rsid w:val="000E1D92"/>
    <w:rsid w:val="000E3F40"/>
    <w:rsid w:val="000E6929"/>
    <w:rsid w:val="000F06C8"/>
    <w:rsid w:val="000F1CCA"/>
    <w:rsid w:val="000F3F55"/>
    <w:rsid w:val="000F6DC1"/>
    <w:rsid w:val="000F79EF"/>
    <w:rsid w:val="00103200"/>
    <w:rsid w:val="00104FF9"/>
    <w:rsid w:val="00107873"/>
    <w:rsid w:val="001105E3"/>
    <w:rsid w:val="00110EB0"/>
    <w:rsid w:val="0011317B"/>
    <w:rsid w:val="00115A39"/>
    <w:rsid w:val="00115F35"/>
    <w:rsid w:val="00116365"/>
    <w:rsid w:val="00117ADD"/>
    <w:rsid w:val="00122566"/>
    <w:rsid w:val="00122DD2"/>
    <w:rsid w:val="00126599"/>
    <w:rsid w:val="00126938"/>
    <w:rsid w:val="00127C87"/>
    <w:rsid w:val="001300A3"/>
    <w:rsid w:val="00130D87"/>
    <w:rsid w:val="00132F60"/>
    <w:rsid w:val="001351A8"/>
    <w:rsid w:val="001354E3"/>
    <w:rsid w:val="00136CC8"/>
    <w:rsid w:val="00136E7A"/>
    <w:rsid w:val="001370F7"/>
    <w:rsid w:val="00140B95"/>
    <w:rsid w:val="001442D7"/>
    <w:rsid w:val="00144CCE"/>
    <w:rsid w:val="00151089"/>
    <w:rsid w:val="00164190"/>
    <w:rsid w:val="001652DB"/>
    <w:rsid w:val="001654EE"/>
    <w:rsid w:val="0016633B"/>
    <w:rsid w:val="00167273"/>
    <w:rsid w:val="00172BD4"/>
    <w:rsid w:val="00173645"/>
    <w:rsid w:val="00174840"/>
    <w:rsid w:val="0017585F"/>
    <w:rsid w:val="00176063"/>
    <w:rsid w:val="001772C6"/>
    <w:rsid w:val="00180929"/>
    <w:rsid w:val="00182FDC"/>
    <w:rsid w:val="00184BDC"/>
    <w:rsid w:val="00185887"/>
    <w:rsid w:val="00186024"/>
    <w:rsid w:val="001871E8"/>
    <w:rsid w:val="00192ACA"/>
    <w:rsid w:val="001937B8"/>
    <w:rsid w:val="001942B7"/>
    <w:rsid w:val="001A0279"/>
    <w:rsid w:val="001A2F34"/>
    <w:rsid w:val="001A3EFC"/>
    <w:rsid w:val="001A493E"/>
    <w:rsid w:val="001A651B"/>
    <w:rsid w:val="001B0C3B"/>
    <w:rsid w:val="001B1030"/>
    <w:rsid w:val="001B2C53"/>
    <w:rsid w:val="001B485B"/>
    <w:rsid w:val="001B4996"/>
    <w:rsid w:val="001B5755"/>
    <w:rsid w:val="001B609E"/>
    <w:rsid w:val="001C056F"/>
    <w:rsid w:val="001C0914"/>
    <w:rsid w:val="001C179E"/>
    <w:rsid w:val="001C2E88"/>
    <w:rsid w:val="001C4BBC"/>
    <w:rsid w:val="001C5910"/>
    <w:rsid w:val="001D0A41"/>
    <w:rsid w:val="001D261B"/>
    <w:rsid w:val="001D2827"/>
    <w:rsid w:val="001D6A2E"/>
    <w:rsid w:val="001D6FF0"/>
    <w:rsid w:val="001D7414"/>
    <w:rsid w:val="001D78FA"/>
    <w:rsid w:val="001D7D00"/>
    <w:rsid w:val="001E3704"/>
    <w:rsid w:val="001E7829"/>
    <w:rsid w:val="001F17BD"/>
    <w:rsid w:val="001F1A73"/>
    <w:rsid w:val="001F1CB9"/>
    <w:rsid w:val="001F2CE3"/>
    <w:rsid w:val="001F31E3"/>
    <w:rsid w:val="001F4DEE"/>
    <w:rsid w:val="001F5579"/>
    <w:rsid w:val="001F6093"/>
    <w:rsid w:val="001F6F10"/>
    <w:rsid w:val="00201D03"/>
    <w:rsid w:val="00206317"/>
    <w:rsid w:val="00212270"/>
    <w:rsid w:val="00214E3F"/>
    <w:rsid w:val="00220D12"/>
    <w:rsid w:val="002210D7"/>
    <w:rsid w:val="0022191D"/>
    <w:rsid w:val="00221C29"/>
    <w:rsid w:val="002256B0"/>
    <w:rsid w:val="0022578E"/>
    <w:rsid w:val="00234E33"/>
    <w:rsid w:val="00236800"/>
    <w:rsid w:val="0023738F"/>
    <w:rsid w:val="00241473"/>
    <w:rsid w:val="00241C45"/>
    <w:rsid w:val="002423AC"/>
    <w:rsid w:val="0024749E"/>
    <w:rsid w:val="002500E3"/>
    <w:rsid w:val="00250446"/>
    <w:rsid w:val="0025200F"/>
    <w:rsid w:val="0025247C"/>
    <w:rsid w:val="002525D3"/>
    <w:rsid w:val="0025349C"/>
    <w:rsid w:val="002549AE"/>
    <w:rsid w:val="0025605D"/>
    <w:rsid w:val="00257752"/>
    <w:rsid w:val="00263A95"/>
    <w:rsid w:val="00264ECD"/>
    <w:rsid w:val="00265F1D"/>
    <w:rsid w:val="002718DD"/>
    <w:rsid w:val="002721DB"/>
    <w:rsid w:val="0027274C"/>
    <w:rsid w:val="00272F0C"/>
    <w:rsid w:val="00277015"/>
    <w:rsid w:val="00277867"/>
    <w:rsid w:val="0028494B"/>
    <w:rsid w:val="00284B49"/>
    <w:rsid w:val="00291994"/>
    <w:rsid w:val="002928E9"/>
    <w:rsid w:val="00293C97"/>
    <w:rsid w:val="00295017"/>
    <w:rsid w:val="002952A2"/>
    <w:rsid w:val="00296956"/>
    <w:rsid w:val="002A25B9"/>
    <w:rsid w:val="002A2F61"/>
    <w:rsid w:val="002A332A"/>
    <w:rsid w:val="002A3E13"/>
    <w:rsid w:val="002A5C8C"/>
    <w:rsid w:val="002A6991"/>
    <w:rsid w:val="002B018B"/>
    <w:rsid w:val="002B3966"/>
    <w:rsid w:val="002B3B4D"/>
    <w:rsid w:val="002B3D31"/>
    <w:rsid w:val="002B774C"/>
    <w:rsid w:val="002C09A1"/>
    <w:rsid w:val="002C0B47"/>
    <w:rsid w:val="002C0DBC"/>
    <w:rsid w:val="002C2740"/>
    <w:rsid w:val="002C3BDE"/>
    <w:rsid w:val="002C3F7E"/>
    <w:rsid w:val="002C6C23"/>
    <w:rsid w:val="002D45DB"/>
    <w:rsid w:val="002D5737"/>
    <w:rsid w:val="002D6DA8"/>
    <w:rsid w:val="002D6DB7"/>
    <w:rsid w:val="002D727B"/>
    <w:rsid w:val="002D744C"/>
    <w:rsid w:val="002E0107"/>
    <w:rsid w:val="002E0DA5"/>
    <w:rsid w:val="002E2142"/>
    <w:rsid w:val="002E2B8B"/>
    <w:rsid w:val="002E33A3"/>
    <w:rsid w:val="002E343B"/>
    <w:rsid w:val="002E57F5"/>
    <w:rsid w:val="002E6571"/>
    <w:rsid w:val="002F02E5"/>
    <w:rsid w:val="002F02FB"/>
    <w:rsid w:val="002F2811"/>
    <w:rsid w:val="002F2BE5"/>
    <w:rsid w:val="002F6E7D"/>
    <w:rsid w:val="003001C1"/>
    <w:rsid w:val="0030026E"/>
    <w:rsid w:val="00302F38"/>
    <w:rsid w:val="00303085"/>
    <w:rsid w:val="003031D7"/>
    <w:rsid w:val="00310B90"/>
    <w:rsid w:val="00311F8F"/>
    <w:rsid w:val="00314942"/>
    <w:rsid w:val="00314B19"/>
    <w:rsid w:val="003238B3"/>
    <w:rsid w:val="00323F12"/>
    <w:rsid w:val="00326E38"/>
    <w:rsid w:val="003300F3"/>
    <w:rsid w:val="0033143F"/>
    <w:rsid w:val="00332066"/>
    <w:rsid w:val="00336190"/>
    <w:rsid w:val="003435C1"/>
    <w:rsid w:val="003435DC"/>
    <w:rsid w:val="00343B66"/>
    <w:rsid w:val="00345DA8"/>
    <w:rsid w:val="00347CAF"/>
    <w:rsid w:val="00352426"/>
    <w:rsid w:val="00352783"/>
    <w:rsid w:val="00352FCE"/>
    <w:rsid w:val="00363A94"/>
    <w:rsid w:val="003648CF"/>
    <w:rsid w:val="003711B6"/>
    <w:rsid w:val="00373F37"/>
    <w:rsid w:val="00377A1B"/>
    <w:rsid w:val="00377AC3"/>
    <w:rsid w:val="003821C3"/>
    <w:rsid w:val="003827C7"/>
    <w:rsid w:val="00382D34"/>
    <w:rsid w:val="00384C42"/>
    <w:rsid w:val="00385CC4"/>
    <w:rsid w:val="003901E1"/>
    <w:rsid w:val="00392827"/>
    <w:rsid w:val="003928F0"/>
    <w:rsid w:val="003929AF"/>
    <w:rsid w:val="00393E33"/>
    <w:rsid w:val="00395E9C"/>
    <w:rsid w:val="00397DA2"/>
    <w:rsid w:val="003A0000"/>
    <w:rsid w:val="003A3900"/>
    <w:rsid w:val="003A51FD"/>
    <w:rsid w:val="003A5ABE"/>
    <w:rsid w:val="003A6127"/>
    <w:rsid w:val="003A75B1"/>
    <w:rsid w:val="003B403F"/>
    <w:rsid w:val="003B4A83"/>
    <w:rsid w:val="003B62BA"/>
    <w:rsid w:val="003B64C6"/>
    <w:rsid w:val="003B6B67"/>
    <w:rsid w:val="003B6F05"/>
    <w:rsid w:val="003B7E26"/>
    <w:rsid w:val="003C045B"/>
    <w:rsid w:val="003C11DB"/>
    <w:rsid w:val="003C2F09"/>
    <w:rsid w:val="003C3149"/>
    <w:rsid w:val="003C503F"/>
    <w:rsid w:val="003C5FB7"/>
    <w:rsid w:val="003D4449"/>
    <w:rsid w:val="003D5E07"/>
    <w:rsid w:val="003D5FB8"/>
    <w:rsid w:val="003D6273"/>
    <w:rsid w:val="003D7741"/>
    <w:rsid w:val="003D7ECD"/>
    <w:rsid w:val="003E1B39"/>
    <w:rsid w:val="003E31B8"/>
    <w:rsid w:val="003E31DD"/>
    <w:rsid w:val="003E6BA6"/>
    <w:rsid w:val="003F26E5"/>
    <w:rsid w:val="003F60EB"/>
    <w:rsid w:val="003F6AD6"/>
    <w:rsid w:val="004020DE"/>
    <w:rsid w:val="00402334"/>
    <w:rsid w:val="00402788"/>
    <w:rsid w:val="00402933"/>
    <w:rsid w:val="00402D6F"/>
    <w:rsid w:val="00403601"/>
    <w:rsid w:val="00407333"/>
    <w:rsid w:val="00407870"/>
    <w:rsid w:val="00407F0F"/>
    <w:rsid w:val="004158DA"/>
    <w:rsid w:val="0042261E"/>
    <w:rsid w:val="00423233"/>
    <w:rsid w:val="0042360E"/>
    <w:rsid w:val="0042488C"/>
    <w:rsid w:val="004260D6"/>
    <w:rsid w:val="004314FD"/>
    <w:rsid w:val="00432B05"/>
    <w:rsid w:val="0043404C"/>
    <w:rsid w:val="0043663B"/>
    <w:rsid w:val="004368E6"/>
    <w:rsid w:val="00436B7D"/>
    <w:rsid w:val="004372EC"/>
    <w:rsid w:val="00441DE8"/>
    <w:rsid w:val="00442F9B"/>
    <w:rsid w:val="0044543A"/>
    <w:rsid w:val="004459D8"/>
    <w:rsid w:val="004474FF"/>
    <w:rsid w:val="00450B4B"/>
    <w:rsid w:val="00451674"/>
    <w:rsid w:val="00452822"/>
    <w:rsid w:val="0045359B"/>
    <w:rsid w:val="00455490"/>
    <w:rsid w:val="00455843"/>
    <w:rsid w:val="004567D5"/>
    <w:rsid w:val="00456850"/>
    <w:rsid w:val="00460573"/>
    <w:rsid w:val="00460AD2"/>
    <w:rsid w:val="004659A6"/>
    <w:rsid w:val="00466912"/>
    <w:rsid w:val="00472B26"/>
    <w:rsid w:val="00472BEC"/>
    <w:rsid w:val="00472D9E"/>
    <w:rsid w:val="00473D0C"/>
    <w:rsid w:val="00473F6C"/>
    <w:rsid w:val="00474A0F"/>
    <w:rsid w:val="00475F15"/>
    <w:rsid w:val="0047699D"/>
    <w:rsid w:val="0047763C"/>
    <w:rsid w:val="00481127"/>
    <w:rsid w:val="0048238B"/>
    <w:rsid w:val="00485275"/>
    <w:rsid w:val="00487E3D"/>
    <w:rsid w:val="0049380C"/>
    <w:rsid w:val="0049469A"/>
    <w:rsid w:val="004951D3"/>
    <w:rsid w:val="004951E9"/>
    <w:rsid w:val="00496DEF"/>
    <w:rsid w:val="00497F6B"/>
    <w:rsid w:val="004A46BF"/>
    <w:rsid w:val="004A5C61"/>
    <w:rsid w:val="004A7104"/>
    <w:rsid w:val="004B0966"/>
    <w:rsid w:val="004B1473"/>
    <w:rsid w:val="004B1751"/>
    <w:rsid w:val="004B2202"/>
    <w:rsid w:val="004B237C"/>
    <w:rsid w:val="004B2CF0"/>
    <w:rsid w:val="004B2D9A"/>
    <w:rsid w:val="004B3523"/>
    <w:rsid w:val="004B3FED"/>
    <w:rsid w:val="004B442C"/>
    <w:rsid w:val="004B74A5"/>
    <w:rsid w:val="004C28CA"/>
    <w:rsid w:val="004C402F"/>
    <w:rsid w:val="004C5DC1"/>
    <w:rsid w:val="004C5F2C"/>
    <w:rsid w:val="004C6788"/>
    <w:rsid w:val="004D1259"/>
    <w:rsid w:val="004D2CA7"/>
    <w:rsid w:val="004D36AF"/>
    <w:rsid w:val="004D433A"/>
    <w:rsid w:val="004D5399"/>
    <w:rsid w:val="004D7C8B"/>
    <w:rsid w:val="004E321D"/>
    <w:rsid w:val="004E4F04"/>
    <w:rsid w:val="004E5127"/>
    <w:rsid w:val="004E5478"/>
    <w:rsid w:val="004E5C3B"/>
    <w:rsid w:val="004E6122"/>
    <w:rsid w:val="004E674A"/>
    <w:rsid w:val="004F008C"/>
    <w:rsid w:val="004F67EF"/>
    <w:rsid w:val="0050154D"/>
    <w:rsid w:val="00501B1A"/>
    <w:rsid w:val="00503524"/>
    <w:rsid w:val="00505C35"/>
    <w:rsid w:val="005068CD"/>
    <w:rsid w:val="005102BD"/>
    <w:rsid w:val="00513A0D"/>
    <w:rsid w:val="00516FF6"/>
    <w:rsid w:val="00520C25"/>
    <w:rsid w:val="00525A16"/>
    <w:rsid w:val="00526CB9"/>
    <w:rsid w:val="005314A3"/>
    <w:rsid w:val="0053459B"/>
    <w:rsid w:val="00534BD3"/>
    <w:rsid w:val="00534CA8"/>
    <w:rsid w:val="00536DFF"/>
    <w:rsid w:val="00537062"/>
    <w:rsid w:val="0053791B"/>
    <w:rsid w:val="0054079A"/>
    <w:rsid w:val="00540D07"/>
    <w:rsid w:val="00541E34"/>
    <w:rsid w:val="00541E51"/>
    <w:rsid w:val="00543249"/>
    <w:rsid w:val="005438F0"/>
    <w:rsid w:val="00544912"/>
    <w:rsid w:val="005455DB"/>
    <w:rsid w:val="00545782"/>
    <w:rsid w:val="0054622F"/>
    <w:rsid w:val="005463C8"/>
    <w:rsid w:val="005469FE"/>
    <w:rsid w:val="005477A1"/>
    <w:rsid w:val="00551CBD"/>
    <w:rsid w:val="0055291E"/>
    <w:rsid w:val="00553FEF"/>
    <w:rsid w:val="00555CA8"/>
    <w:rsid w:val="0055683E"/>
    <w:rsid w:val="005568F6"/>
    <w:rsid w:val="00557BAD"/>
    <w:rsid w:val="00562375"/>
    <w:rsid w:val="00562B9B"/>
    <w:rsid w:val="00564494"/>
    <w:rsid w:val="00565D04"/>
    <w:rsid w:val="0057194F"/>
    <w:rsid w:val="00572DD0"/>
    <w:rsid w:val="00573B1C"/>
    <w:rsid w:val="00580F7D"/>
    <w:rsid w:val="00584469"/>
    <w:rsid w:val="0058601E"/>
    <w:rsid w:val="00593914"/>
    <w:rsid w:val="00593969"/>
    <w:rsid w:val="005966A8"/>
    <w:rsid w:val="00597027"/>
    <w:rsid w:val="005971FE"/>
    <w:rsid w:val="005A186B"/>
    <w:rsid w:val="005A19E0"/>
    <w:rsid w:val="005A46E0"/>
    <w:rsid w:val="005A4C53"/>
    <w:rsid w:val="005A627F"/>
    <w:rsid w:val="005A6596"/>
    <w:rsid w:val="005A7180"/>
    <w:rsid w:val="005B08B8"/>
    <w:rsid w:val="005B425F"/>
    <w:rsid w:val="005B44F2"/>
    <w:rsid w:val="005B78A4"/>
    <w:rsid w:val="005C01EB"/>
    <w:rsid w:val="005C3154"/>
    <w:rsid w:val="005C3451"/>
    <w:rsid w:val="005C3A07"/>
    <w:rsid w:val="005C60C7"/>
    <w:rsid w:val="005C6C82"/>
    <w:rsid w:val="005C6E57"/>
    <w:rsid w:val="005D341A"/>
    <w:rsid w:val="005D4385"/>
    <w:rsid w:val="005D5838"/>
    <w:rsid w:val="005D7A5C"/>
    <w:rsid w:val="005E05A4"/>
    <w:rsid w:val="005E080D"/>
    <w:rsid w:val="005E0DE3"/>
    <w:rsid w:val="005E1936"/>
    <w:rsid w:val="005E3784"/>
    <w:rsid w:val="005E4B82"/>
    <w:rsid w:val="005E4DB4"/>
    <w:rsid w:val="005E6EEE"/>
    <w:rsid w:val="005E7B7A"/>
    <w:rsid w:val="005F2238"/>
    <w:rsid w:val="005F2FE2"/>
    <w:rsid w:val="005F3EAF"/>
    <w:rsid w:val="005F509A"/>
    <w:rsid w:val="005F7624"/>
    <w:rsid w:val="005F7F48"/>
    <w:rsid w:val="006005D3"/>
    <w:rsid w:val="0060094A"/>
    <w:rsid w:val="00601D7C"/>
    <w:rsid w:val="00602866"/>
    <w:rsid w:val="006064FD"/>
    <w:rsid w:val="00611306"/>
    <w:rsid w:val="006146F1"/>
    <w:rsid w:val="00614EF9"/>
    <w:rsid w:val="00616D24"/>
    <w:rsid w:val="0061710A"/>
    <w:rsid w:val="00621B4C"/>
    <w:rsid w:val="00622AA2"/>
    <w:rsid w:val="00624430"/>
    <w:rsid w:val="00625AB7"/>
    <w:rsid w:val="006260E0"/>
    <w:rsid w:val="00627EC3"/>
    <w:rsid w:val="006304A6"/>
    <w:rsid w:val="00630AD6"/>
    <w:rsid w:val="00633D36"/>
    <w:rsid w:val="00637902"/>
    <w:rsid w:val="00641444"/>
    <w:rsid w:val="00641820"/>
    <w:rsid w:val="006530A5"/>
    <w:rsid w:val="00654B5C"/>
    <w:rsid w:val="006559BD"/>
    <w:rsid w:val="00657E73"/>
    <w:rsid w:val="006602B4"/>
    <w:rsid w:val="00663428"/>
    <w:rsid w:val="006660A1"/>
    <w:rsid w:val="00666BC0"/>
    <w:rsid w:val="006674E3"/>
    <w:rsid w:val="006738E2"/>
    <w:rsid w:val="00674970"/>
    <w:rsid w:val="00674C67"/>
    <w:rsid w:val="00674CC7"/>
    <w:rsid w:val="00674F28"/>
    <w:rsid w:val="00681335"/>
    <w:rsid w:val="00681DE1"/>
    <w:rsid w:val="0068347E"/>
    <w:rsid w:val="00693183"/>
    <w:rsid w:val="006950A7"/>
    <w:rsid w:val="00695BA2"/>
    <w:rsid w:val="00695F8D"/>
    <w:rsid w:val="00697734"/>
    <w:rsid w:val="006A15F2"/>
    <w:rsid w:val="006A65B6"/>
    <w:rsid w:val="006A6A55"/>
    <w:rsid w:val="006B02B0"/>
    <w:rsid w:val="006B0FC9"/>
    <w:rsid w:val="006B1796"/>
    <w:rsid w:val="006B5AED"/>
    <w:rsid w:val="006B673B"/>
    <w:rsid w:val="006B696D"/>
    <w:rsid w:val="006B70EF"/>
    <w:rsid w:val="006C090D"/>
    <w:rsid w:val="006C0AA6"/>
    <w:rsid w:val="006C1D56"/>
    <w:rsid w:val="006C4AE7"/>
    <w:rsid w:val="006C5E07"/>
    <w:rsid w:val="006C74AF"/>
    <w:rsid w:val="006C7625"/>
    <w:rsid w:val="006D126B"/>
    <w:rsid w:val="006D228C"/>
    <w:rsid w:val="006D642F"/>
    <w:rsid w:val="006D7AC7"/>
    <w:rsid w:val="006D7FFD"/>
    <w:rsid w:val="006E02FB"/>
    <w:rsid w:val="006E05AA"/>
    <w:rsid w:val="006E08B8"/>
    <w:rsid w:val="006E18A9"/>
    <w:rsid w:val="006E2E69"/>
    <w:rsid w:val="006E4884"/>
    <w:rsid w:val="006E4FD7"/>
    <w:rsid w:val="006E5505"/>
    <w:rsid w:val="006F1D05"/>
    <w:rsid w:val="006F2517"/>
    <w:rsid w:val="006F3705"/>
    <w:rsid w:val="006F4DF5"/>
    <w:rsid w:val="006F559D"/>
    <w:rsid w:val="006F6DDE"/>
    <w:rsid w:val="00701985"/>
    <w:rsid w:val="0070587C"/>
    <w:rsid w:val="00706EB1"/>
    <w:rsid w:val="0070761C"/>
    <w:rsid w:val="007102ED"/>
    <w:rsid w:val="00710D59"/>
    <w:rsid w:val="00710E30"/>
    <w:rsid w:val="00713CDA"/>
    <w:rsid w:val="00714A03"/>
    <w:rsid w:val="0072099C"/>
    <w:rsid w:val="00721630"/>
    <w:rsid w:val="007239B2"/>
    <w:rsid w:val="00726E10"/>
    <w:rsid w:val="00726EFF"/>
    <w:rsid w:val="00730EFF"/>
    <w:rsid w:val="00731659"/>
    <w:rsid w:val="007327B5"/>
    <w:rsid w:val="007349DF"/>
    <w:rsid w:val="00736B65"/>
    <w:rsid w:val="0073775B"/>
    <w:rsid w:val="007415C3"/>
    <w:rsid w:val="007423C4"/>
    <w:rsid w:val="007434B5"/>
    <w:rsid w:val="00744E90"/>
    <w:rsid w:val="007477DE"/>
    <w:rsid w:val="0075014B"/>
    <w:rsid w:val="007505B9"/>
    <w:rsid w:val="007537F3"/>
    <w:rsid w:val="00753FFC"/>
    <w:rsid w:val="00754662"/>
    <w:rsid w:val="007559C3"/>
    <w:rsid w:val="00755B92"/>
    <w:rsid w:val="00757E29"/>
    <w:rsid w:val="0076098D"/>
    <w:rsid w:val="0076361D"/>
    <w:rsid w:val="00764CE6"/>
    <w:rsid w:val="00764F47"/>
    <w:rsid w:val="00770119"/>
    <w:rsid w:val="007709A6"/>
    <w:rsid w:val="00771386"/>
    <w:rsid w:val="00772F83"/>
    <w:rsid w:val="0077490C"/>
    <w:rsid w:val="00780577"/>
    <w:rsid w:val="00780D09"/>
    <w:rsid w:val="00780EE1"/>
    <w:rsid w:val="0078201D"/>
    <w:rsid w:val="0078296C"/>
    <w:rsid w:val="007829A8"/>
    <w:rsid w:val="007838E0"/>
    <w:rsid w:val="00786758"/>
    <w:rsid w:val="007918D4"/>
    <w:rsid w:val="0079196D"/>
    <w:rsid w:val="00794F97"/>
    <w:rsid w:val="00795285"/>
    <w:rsid w:val="00797345"/>
    <w:rsid w:val="007A1FE6"/>
    <w:rsid w:val="007A2583"/>
    <w:rsid w:val="007A2A09"/>
    <w:rsid w:val="007A5E65"/>
    <w:rsid w:val="007B06A0"/>
    <w:rsid w:val="007B2623"/>
    <w:rsid w:val="007B6260"/>
    <w:rsid w:val="007B67C5"/>
    <w:rsid w:val="007B6DC8"/>
    <w:rsid w:val="007B7087"/>
    <w:rsid w:val="007B70CA"/>
    <w:rsid w:val="007B7379"/>
    <w:rsid w:val="007C2382"/>
    <w:rsid w:val="007C41DB"/>
    <w:rsid w:val="007C4D0F"/>
    <w:rsid w:val="007C4D94"/>
    <w:rsid w:val="007D2F10"/>
    <w:rsid w:val="007D2FF4"/>
    <w:rsid w:val="007D717A"/>
    <w:rsid w:val="007E3050"/>
    <w:rsid w:val="007E4A7F"/>
    <w:rsid w:val="007E5509"/>
    <w:rsid w:val="007F10AC"/>
    <w:rsid w:val="007F113E"/>
    <w:rsid w:val="007F1886"/>
    <w:rsid w:val="007F23B7"/>
    <w:rsid w:val="007F2514"/>
    <w:rsid w:val="007F4550"/>
    <w:rsid w:val="00803F42"/>
    <w:rsid w:val="00804160"/>
    <w:rsid w:val="00804E89"/>
    <w:rsid w:val="00806327"/>
    <w:rsid w:val="0081174C"/>
    <w:rsid w:val="008132C2"/>
    <w:rsid w:val="00815D5C"/>
    <w:rsid w:val="00820731"/>
    <w:rsid w:val="008211EF"/>
    <w:rsid w:val="00822D21"/>
    <w:rsid w:val="00837043"/>
    <w:rsid w:val="00837A13"/>
    <w:rsid w:val="00844922"/>
    <w:rsid w:val="008461B3"/>
    <w:rsid w:val="0085253B"/>
    <w:rsid w:val="00856651"/>
    <w:rsid w:val="00856C81"/>
    <w:rsid w:val="00863039"/>
    <w:rsid w:val="00866A52"/>
    <w:rsid w:val="00867A86"/>
    <w:rsid w:val="0087060D"/>
    <w:rsid w:val="008711BC"/>
    <w:rsid w:val="00876AB5"/>
    <w:rsid w:val="00877D7B"/>
    <w:rsid w:val="00884A95"/>
    <w:rsid w:val="00884E1B"/>
    <w:rsid w:val="00886035"/>
    <w:rsid w:val="00890A8D"/>
    <w:rsid w:val="00892962"/>
    <w:rsid w:val="0089367C"/>
    <w:rsid w:val="008936AA"/>
    <w:rsid w:val="00893E20"/>
    <w:rsid w:val="00893FB7"/>
    <w:rsid w:val="008956A6"/>
    <w:rsid w:val="00895DA0"/>
    <w:rsid w:val="008A33F5"/>
    <w:rsid w:val="008A505A"/>
    <w:rsid w:val="008A57C4"/>
    <w:rsid w:val="008A5E0A"/>
    <w:rsid w:val="008A701C"/>
    <w:rsid w:val="008A79EC"/>
    <w:rsid w:val="008B164F"/>
    <w:rsid w:val="008B3D56"/>
    <w:rsid w:val="008B51EF"/>
    <w:rsid w:val="008B5EAD"/>
    <w:rsid w:val="008C1C60"/>
    <w:rsid w:val="008C2B76"/>
    <w:rsid w:val="008C7992"/>
    <w:rsid w:val="008C7A4A"/>
    <w:rsid w:val="008D024C"/>
    <w:rsid w:val="008D10A1"/>
    <w:rsid w:val="008D4D96"/>
    <w:rsid w:val="008E1DCF"/>
    <w:rsid w:val="008E3BEC"/>
    <w:rsid w:val="008E3CD0"/>
    <w:rsid w:val="008E415C"/>
    <w:rsid w:val="008E42B3"/>
    <w:rsid w:val="008E590A"/>
    <w:rsid w:val="008E5FA5"/>
    <w:rsid w:val="008E61E6"/>
    <w:rsid w:val="008E6E07"/>
    <w:rsid w:val="008F1331"/>
    <w:rsid w:val="008F1B48"/>
    <w:rsid w:val="008F5C9D"/>
    <w:rsid w:val="008F7BF7"/>
    <w:rsid w:val="00900AD7"/>
    <w:rsid w:val="0090253A"/>
    <w:rsid w:val="00903B16"/>
    <w:rsid w:val="009044C1"/>
    <w:rsid w:val="00904F7A"/>
    <w:rsid w:val="00907941"/>
    <w:rsid w:val="00910F0F"/>
    <w:rsid w:val="009123A2"/>
    <w:rsid w:val="00912E55"/>
    <w:rsid w:val="00914566"/>
    <w:rsid w:val="0091501B"/>
    <w:rsid w:val="0091545A"/>
    <w:rsid w:val="00916AF6"/>
    <w:rsid w:val="009206D1"/>
    <w:rsid w:val="00922C21"/>
    <w:rsid w:val="00924102"/>
    <w:rsid w:val="00924273"/>
    <w:rsid w:val="0093001E"/>
    <w:rsid w:val="00930937"/>
    <w:rsid w:val="00931206"/>
    <w:rsid w:val="00935887"/>
    <w:rsid w:val="009424CC"/>
    <w:rsid w:val="00942B5A"/>
    <w:rsid w:val="00943866"/>
    <w:rsid w:val="00943F3F"/>
    <w:rsid w:val="009449AE"/>
    <w:rsid w:val="00947D02"/>
    <w:rsid w:val="00950B9B"/>
    <w:rsid w:val="00951967"/>
    <w:rsid w:val="00952903"/>
    <w:rsid w:val="00953F54"/>
    <w:rsid w:val="00957320"/>
    <w:rsid w:val="00960441"/>
    <w:rsid w:val="00964EC0"/>
    <w:rsid w:val="00967208"/>
    <w:rsid w:val="0096798C"/>
    <w:rsid w:val="00972BD9"/>
    <w:rsid w:val="009730FB"/>
    <w:rsid w:val="00973397"/>
    <w:rsid w:val="009758FD"/>
    <w:rsid w:val="00980146"/>
    <w:rsid w:val="00981A5B"/>
    <w:rsid w:val="009830DF"/>
    <w:rsid w:val="00984086"/>
    <w:rsid w:val="00984194"/>
    <w:rsid w:val="00984343"/>
    <w:rsid w:val="00985CBD"/>
    <w:rsid w:val="00986F1E"/>
    <w:rsid w:val="009870E3"/>
    <w:rsid w:val="00987570"/>
    <w:rsid w:val="0099027C"/>
    <w:rsid w:val="00990B95"/>
    <w:rsid w:val="00991755"/>
    <w:rsid w:val="00992B8C"/>
    <w:rsid w:val="00993476"/>
    <w:rsid w:val="0099425E"/>
    <w:rsid w:val="009954DE"/>
    <w:rsid w:val="009974F7"/>
    <w:rsid w:val="009A00D1"/>
    <w:rsid w:val="009A0390"/>
    <w:rsid w:val="009A11D0"/>
    <w:rsid w:val="009A44B5"/>
    <w:rsid w:val="009A50E7"/>
    <w:rsid w:val="009A51B6"/>
    <w:rsid w:val="009A51BB"/>
    <w:rsid w:val="009A5F4F"/>
    <w:rsid w:val="009A6287"/>
    <w:rsid w:val="009A75BF"/>
    <w:rsid w:val="009A7E03"/>
    <w:rsid w:val="009B00EA"/>
    <w:rsid w:val="009B0A09"/>
    <w:rsid w:val="009B1B19"/>
    <w:rsid w:val="009B3CCC"/>
    <w:rsid w:val="009B4F39"/>
    <w:rsid w:val="009B6AE4"/>
    <w:rsid w:val="009B6E45"/>
    <w:rsid w:val="009B6F10"/>
    <w:rsid w:val="009C159B"/>
    <w:rsid w:val="009C2042"/>
    <w:rsid w:val="009C5ADD"/>
    <w:rsid w:val="009C761E"/>
    <w:rsid w:val="009D57AE"/>
    <w:rsid w:val="009D5A8B"/>
    <w:rsid w:val="009D5B8D"/>
    <w:rsid w:val="009D6A9A"/>
    <w:rsid w:val="009E1C64"/>
    <w:rsid w:val="009E2C59"/>
    <w:rsid w:val="009E32B2"/>
    <w:rsid w:val="009E3AA8"/>
    <w:rsid w:val="009E4959"/>
    <w:rsid w:val="009E60FC"/>
    <w:rsid w:val="009E7B3C"/>
    <w:rsid w:val="009F0302"/>
    <w:rsid w:val="009F0CA6"/>
    <w:rsid w:val="009F183D"/>
    <w:rsid w:val="009F3B1B"/>
    <w:rsid w:val="009F49BB"/>
    <w:rsid w:val="009F55A3"/>
    <w:rsid w:val="009F5F8D"/>
    <w:rsid w:val="009F700E"/>
    <w:rsid w:val="009F765E"/>
    <w:rsid w:val="009F7A78"/>
    <w:rsid w:val="009F7DE7"/>
    <w:rsid w:val="00A012F4"/>
    <w:rsid w:val="00A02E90"/>
    <w:rsid w:val="00A05B2F"/>
    <w:rsid w:val="00A07DE3"/>
    <w:rsid w:val="00A1291B"/>
    <w:rsid w:val="00A13901"/>
    <w:rsid w:val="00A13B7B"/>
    <w:rsid w:val="00A15A15"/>
    <w:rsid w:val="00A1606B"/>
    <w:rsid w:val="00A176F5"/>
    <w:rsid w:val="00A21AE4"/>
    <w:rsid w:val="00A240AC"/>
    <w:rsid w:val="00A2644B"/>
    <w:rsid w:val="00A266E9"/>
    <w:rsid w:val="00A2696F"/>
    <w:rsid w:val="00A27760"/>
    <w:rsid w:val="00A30BDD"/>
    <w:rsid w:val="00A3194F"/>
    <w:rsid w:val="00A322BD"/>
    <w:rsid w:val="00A33E89"/>
    <w:rsid w:val="00A3476B"/>
    <w:rsid w:val="00A351AF"/>
    <w:rsid w:val="00A3653C"/>
    <w:rsid w:val="00A43C36"/>
    <w:rsid w:val="00A44C1C"/>
    <w:rsid w:val="00A4646D"/>
    <w:rsid w:val="00A47BAD"/>
    <w:rsid w:val="00A5042E"/>
    <w:rsid w:val="00A5368F"/>
    <w:rsid w:val="00A56814"/>
    <w:rsid w:val="00A613D3"/>
    <w:rsid w:val="00A664DB"/>
    <w:rsid w:val="00A66865"/>
    <w:rsid w:val="00A66A21"/>
    <w:rsid w:val="00A71EF9"/>
    <w:rsid w:val="00A73413"/>
    <w:rsid w:val="00A812EE"/>
    <w:rsid w:val="00A821F0"/>
    <w:rsid w:val="00A85B4C"/>
    <w:rsid w:val="00AA0B7F"/>
    <w:rsid w:val="00AA17F4"/>
    <w:rsid w:val="00AA2E19"/>
    <w:rsid w:val="00AA3D2B"/>
    <w:rsid w:val="00AA5F9C"/>
    <w:rsid w:val="00AA6426"/>
    <w:rsid w:val="00AA6D78"/>
    <w:rsid w:val="00AA72AD"/>
    <w:rsid w:val="00AA783A"/>
    <w:rsid w:val="00AB0015"/>
    <w:rsid w:val="00AB02A4"/>
    <w:rsid w:val="00AB2376"/>
    <w:rsid w:val="00AB6C01"/>
    <w:rsid w:val="00AC13AD"/>
    <w:rsid w:val="00AC1754"/>
    <w:rsid w:val="00AC24CC"/>
    <w:rsid w:val="00AC4EAE"/>
    <w:rsid w:val="00AC5490"/>
    <w:rsid w:val="00AC7B01"/>
    <w:rsid w:val="00AD1193"/>
    <w:rsid w:val="00AD31D9"/>
    <w:rsid w:val="00AD396D"/>
    <w:rsid w:val="00AD3B8B"/>
    <w:rsid w:val="00AE26B8"/>
    <w:rsid w:val="00AE4294"/>
    <w:rsid w:val="00AE4589"/>
    <w:rsid w:val="00AE599E"/>
    <w:rsid w:val="00AE607D"/>
    <w:rsid w:val="00AF1382"/>
    <w:rsid w:val="00AF1A1D"/>
    <w:rsid w:val="00AF3DCE"/>
    <w:rsid w:val="00AF7D90"/>
    <w:rsid w:val="00B023E1"/>
    <w:rsid w:val="00B03254"/>
    <w:rsid w:val="00B0566A"/>
    <w:rsid w:val="00B11C52"/>
    <w:rsid w:val="00B13AA8"/>
    <w:rsid w:val="00B15FD9"/>
    <w:rsid w:val="00B162FB"/>
    <w:rsid w:val="00B167CB"/>
    <w:rsid w:val="00B17771"/>
    <w:rsid w:val="00B17D3B"/>
    <w:rsid w:val="00B23390"/>
    <w:rsid w:val="00B253BF"/>
    <w:rsid w:val="00B26A57"/>
    <w:rsid w:val="00B26A75"/>
    <w:rsid w:val="00B2724A"/>
    <w:rsid w:val="00B27648"/>
    <w:rsid w:val="00B27E4F"/>
    <w:rsid w:val="00B33F81"/>
    <w:rsid w:val="00B35F30"/>
    <w:rsid w:val="00B371D7"/>
    <w:rsid w:val="00B40138"/>
    <w:rsid w:val="00B40F9C"/>
    <w:rsid w:val="00B4199B"/>
    <w:rsid w:val="00B427D8"/>
    <w:rsid w:val="00B42EA1"/>
    <w:rsid w:val="00B51842"/>
    <w:rsid w:val="00B5638B"/>
    <w:rsid w:val="00B60D40"/>
    <w:rsid w:val="00B61BC5"/>
    <w:rsid w:val="00B630AC"/>
    <w:rsid w:val="00B6549C"/>
    <w:rsid w:val="00B668B0"/>
    <w:rsid w:val="00B71EFB"/>
    <w:rsid w:val="00B73303"/>
    <w:rsid w:val="00B73965"/>
    <w:rsid w:val="00B818DA"/>
    <w:rsid w:val="00B82465"/>
    <w:rsid w:val="00B82BF2"/>
    <w:rsid w:val="00B86A49"/>
    <w:rsid w:val="00B871D2"/>
    <w:rsid w:val="00B87B52"/>
    <w:rsid w:val="00B90E1B"/>
    <w:rsid w:val="00B9260E"/>
    <w:rsid w:val="00B92F52"/>
    <w:rsid w:val="00B93335"/>
    <w:rsid w:val="00B93925"/>
    <w:rsid w:val="00B94A55"/>
    <w:rsid w:val="00B94CA1"/>
    <w:rsid w:val="00B954AF"/>
    <w:rsid w:val="00B956CD"/>
    <w:rsid w:val="00B96C3F"/>
    <w:rsid w:val="00BA153C"/>
    <w:rsid w:val="00BA3150"/>
    <w:rsid w:val="00BA453A"/>
    <w:rsid w:val="00BA4B15"/>
    <w:rsid w:val="00BA4EAF"/>
    <w:rsid w:val="00BA5D5A"/>
    <w:rsid w:val="00BA7424"/>
    <w:rsid w:val="00BA747D"/>
    <w:rsid w:val="00BA78CE"/>
    <w:rsid w:val="00BB2C89"/>
    <w:rsid w:val="00BB36D1"/>
    <w:rsid w:val="00BB4DDF"/>
    <w:rsid w:val="00BB5B18"/>
    <w:rsid w:val="00BB63D6"/>
    <w:rsid w:val="00BB7715"/>
    <w:rsid w:val="00BC23BD"/>
    <w:rsid w:val="00BC2D87"/>
    <w:rsid w:val="00BC406D"/>
    <w:rsid w:val="00BC4C1B"/>
    <w:rsid w:val="00BC553D"/>
    <w:rsid w:val="00BD0061"/>
    <w:rsid w:val="00BD0AD5"/>
    <w:rsid w:val="00BD5AC6"/>
    <w:rsid w:val="00BD67DD"/>
    <w:rsid w:val="00BD6D82"/>
    <w:rsid w:val="00BD700C"/>
    <w:rsid w:val="00BD774D"/>
    <w:rsid w:val="00BD7AEA"/>
    <w:rsid w:val="00BE0480"/>
    <w:rsid w:val="00BE2322"/>
    <w:rsid w:val="00BE33F3"/>
    <w:rsid w:val="00BE367B"/>
    <w:rsid w:val="00BE4A2B"/>
    <w:rsid w:val="00BE56E2"/>
    <w:rsid w:val="00BF1902"/>
    <w:rsid w:val="00BF4108"/>
    <w:rsid w:val="00BF4EFE"/>
    <w:rsid w:val="00C0294B"/>
    <w:rsid w:val="00C03E58"/>
    <w:rsid w:val="00C03EBF"/>
    <w:rsid w:val="00C06F8C"/>
    <w:rsid w:val="00C075CD"/>
    <w:rsid w:val="00C10CFE"/>
    <w:rsid w:val="00C10E0B"/>
    <w:rsid w:val="00C13B76"/>
    <w:rsid w:val="00C15311"/>
    <w:rsid w:val="00C1555E"/>
    <w:rsid w:val="00C2011B"/>
    <w:rsid w:val="00C2483A"/>
    <w:rsid w:val="00C2532E"/>
    <w:rsid w:val="00C25E81"/>
    <w:rsid w:val="00C26AE2"/>
    <w:rsid w:val="00C26CD3"/>
    <w:rsid w:val="00C30485"/>
    <w:rsid w:val="00C33288"/>
    <w:rsid w:val="00C340CF"/>
    <w:rsid w:val="00C34E3C"/>
    <w:rsid w:val="00C35138"/>
    <w:rsid w:val="00C35FC1"/>
    <w:rsid w:val="00C446CF"/>
    <w:rsid w:val="00C44AF6"/>
    <w:rsid w:val="00C465CC"/>
    <w:rsid w:val="00C46892"/>
    <w:rsid w:val="00C475C3"/>
    <w:rsid w:val="00C50D20"/>
    <w:rsid w:val="00C50DB1"/>
    <w:rsid w:val="00C56CFB"/>
    <w:rsid w:val="00C56DDA"/>
    <w:rsid w:val="00C57853"/>
    <w:rsid w:val="00C62E77"/>
    <w:rsid w:val="00C64495"/>
    <w:rsid w:val="00C6566C"/>
    <w:rsid w:val="00C66440"/>
    <w:rsid w:val="00C7096D"/>
    <w:rsid w:val="00C7225B"/>
    <w:rsid w:val="00C73245"/>
    <w:rsid w:val="00C7386A"/>
    <w:rsid w:val="00C74A8B"/>
    <w:rsid w:val="00C75CCE"/>
    <w:rsid w:val="00C81204"/>
    <w:rsid w:val="00C81A36"/>
    <w:rsid w:val="00C8261E"/>
    <w:rsid w:val="00C841A1"/>
    <w:rsid w:val="00C85C46"/>
    <w:rsid w:val="00C870DA"/>
    <w:rsid w:val="00C872F4"/>
    <w:rsid w:val="00C90A91"/>
    <w:rsid w:val="00C91E8E"/>
    <w:rsid w:val="00C93863"/>
    <w:rsid w:val="00C94CBB"/>
    <w:rsid w:val="00C94DF4"/>
    <w:rsid w:val="00C95825"/>
    <w:rsid w:val="00C96180"/>
    <w:rsid w:val="00C97E4C"/>
    <w:rsid w:val="00CA0891"/>
    <w:rsid w:val="00CA0D78"/>
    <w:rsid w:val="00CA3626"/>
    <w:rsid w:val="00CA7EFA"/>
    <w:rsid w:val="00CB0EDA"/>
    <w:rsid w:val="00CB0FF6"/>
    <w:rsid w:val="00CB4627"/>
    <w:rsid w:val="00CB46C9"/>
    <w:rsid w:val="00CB7AA9"/>
    <w:rsid w:val="00CC09C4"/>
    <w:rsid w:val="00CC7621"/>
    <w:rsid w:val="00CD18AA"/>
    <w:rsid w:val="00CD3D9A"/>
    <w:rsid w:val="00CD67E0"/>
    <w:rsid w:val="00CE1F09"/>
    <w:rsid w:val="00CE5006"/>
    <w:rsid w:val="00CF20AE"/>
    <w:rsid w:val="00CF24FA"/>
    <w:rsid w:val="00CF4FFA"/>
    <w:rsid w:val="00CF5D1E"/>
    <w:rsid w:val="00CF5DB5"/>
    <w:rsid w:val="00CF7BD4"/>
    <w:rsid w:val="00D01275"/>
    <w:rsid w:val="00D02070"/>
    <w:rsid w:val="00D03006"/>
    <w:rsid w:val="00D039F3"/>
    <w:rsid w:val="00D03F1E"/>
    <w:rsid w:val="00D07300"/>
    <w:rsid w:val="00D12651"/>
    <w:rsid w:val="00D133BC"/>
    <w:rsid w:val="00D157CD"/>
    <w:rsid w:val="00D21A4B"/>
    <w:rsid w:val="00D21B1D"/>
    <w:rsid w:val="00D21FC9"/>
    <w:rsid w:val="00D23BD4"/>
    <w:rsid w:val="00D25BD3"/>
    <w:rsid w:val="00D275E6"/>
    <w:rsid w:val="00D31E4A"/>
    <w:rsid w:val="00D32309"/>
    <w:rsid w:val="00D33370"/>
    <w:rsid w:val="00D3395E"/>
    <w:rsid w:val="00D3454B"/>
    <w:rsid w:val="00D348D2"/>
    <w:rsid w:val="00D369BA"/>
    <w:rsid w:val="00D36E77"/>
    <w:rsid w:val="00D4158F"/>
    <w:rsid w:val="00D43ECF"/>
    <w:rsid w:val="00D465BA"/>
    <w:rsid w:val="00D4757E"/>
    <w:rsid w:val="00D47D3C"/>
    <w:rsid w:val="00D47EE1"/>
    <w:rsid w:val="00D51BEB"/>
    <w:rsid w:val="00D54A22"/>
    <w:rsid w:val="00D55B9B"/>
    <w:rsid w:val="00D56DD0"/>
    <w:rsid w:val="00D56FF8"/>
    <w:rsid w:val="00D6037D"/>
    <w:rsid w:val="00D60A61"/>
    <w:rsid w:val="00D62089"/>
    <w:rsid w:val="00D63276"/>
    <w:rsid w:val="00D65427"/>
    <w:rsid w:val="00D66CBF"/>
    <w:rsid w:val="00D71552"/>
    <w:rsid w:val="00D7355A"/>
    <w:rsid w:val="00D754F7"/>
    <w:rsid w:val="00D76797"/>
    <w:rsid w:val="00D77A82"/>
    <w:rsid w:val="00D80805"/>
    <w:rsid w:val="00D83440"/>
    <w:rsid w:val="00D83ED2"/>
    <w:rsid w:val="00D851B5"/>
    <w:rsid w:val="00D864A5"/>
    <w:rsid w:val="00D87130"/>
    <w:rsid w:val="00D91B77"/>
    <w:rsid w:val="00D93EDA"/>
    <w:rsid w:val="00D949F6"/>
    <w:rsid w:val="00D94C37"/>
    <w:rsid w:val="00D954EF"/>
    <w:rsid w:val="00DA1AEA"/>
    <w:rsid w:val="00DA41E3"/>
    <w:rsid w:val="00DB1859"/>
    <w:rsid w:val="00DB191E"/>
    <w:rsid w:val="00DB1CDE"/>
    <w:rsid w:val="00DB1E4A"/>
    <w:rsid w:val="00DB292A"/>
    <w:rsid w:val="00DB2936"/>
    <w:rsid w:val="00DB42F0"/>
    <w:rsid w:val="00DB4655"/>
    <w:rsid w:val="00DB4893"/>
    <w:rsid w:val="00DB5559"/>
    <w:rsid w:val="00DB5D02"/>
    <w:rsid w:val="00DC29DE"/>
    <w:rsid w:val="00DC3A3A"/>
    <w:rsid w:val="00DC4416"/>
    <w:rsid w:val="00DD0057"/>
    <w:rsid w:val="00DD301D"/>
    <w:rsid w:val="00DD41EC"/>
    <w:rsid w:val="00DD4423"/>
    <w:rsid w:val="00DD4817"/>
    <w:rsid w:val="00DD635D"/>
    <w:rsid w:val="00DD6C05"/>
    <w:rsid w:val="00DD7A81"/>
    <w:rsid w:val="00DE0014"/>
    <w:rsid w:val="00DE10BB"/>
    <w:rsid w:val="00DE1545"/>
    <w:rsid w:val="00DE3843"/>
    <w:rsid w:val="00DE58EA"/>
    <w:rsid w:val="00DF1135"/>
    <w:rsid w:val="00DF330A"/>
    <w:rsid w:val="00DF3B4A"/>
    <w:rsid w:val="00DF517C"/>
    <w:rsid w:val="00DF6D2E"/>
    <w:rsid w:val="00E01617"/>
    <w:rsid w:val="00E022EC"/>
    <w:rsid w:val="00E04825"/>
    <w:rsid w:val="00E0606F"/>
    <w:rsid w:val="00E06785"/>
    <w:rsid w:val="00E071F4"/>
    <w:rsid w:val="00E1144C"/>
    <w:rsid w:val="00E14AD6"/>
    <w:rsid w:val="00E20F09"/>
    <w:rsid w:val="00E21D92"/>
    <w:rsid w:val="00E22C52"/>
    <w:rsid w:val="00E22F49"/>
    <w:rsid w:val="00E2379E"/>
    <w:rsid w:val="00E30942"/>
    <w:rsid w:val="00E335CB"/>
    <w:rsid w:val="00E35ED8"/>
    <w:rsid w:val="00E366A1"/>
    <w:rsid w:val="00E36B95"/>
    <w:rsid w:val="00E37F87"/>
    <w:rsid w:val="00E401CC"/>
    <w:rsid w:val="00E40224"/>
    <w:rsid w:val="00E4076B"/>
    <w:rsid w:val="00E42BF1"/>
    <w:rsid w:val="00E43A9A"/>
    <w:rsid w:val="00E43B2C"/>
    <w:rsid w:val="00E43EC5"/>
    <w:rsid w:val="00E449EE"/>
    <w:rsid w:val="00E466D1"/>
    <w:rsid w:val="00E5184D"/>
    <w:rsid w:val="00E51A54"/>
    <w:rsid w:val="00E51FD0"/>
    <w:rsid w:val="00E54F0C"/>
    <w:rsid w:val="00E57B6C"/>
    <w:rsid w:val="00E57D8D"/>
    <w:rsid w:val="00E60BA6"/>
    <w:rsid w:val="00E60E5C"/>
    <w:rsid w:val="00E6336D"/>
    <w:rsid w:val="00E64583"/>
    <w:rsid w:val="00E655E3"/>
    <w:rsid w:val="00E65E57"/>
    <w:rsid w:val="00E672C5"/>
    <w:rsid w:val="00E7148E"/>
    <w:rsid w:val="00E72348"/>
    <w:rsid w:val="00E7269A"/>
    <w:rsid w:val="00E732BF"/>
    <w:rsid w:val="00E73A4D"/>
    <w:rsid w:val="00E74700"/>
    <w:rsid w:val="00E77814"/>
    <w:rsid w:val="00E77976"/>
    <w:rsid w:val="00E803AC"/>
    <w:rsid w:val="00E80E74"/>
    <w:rsid w:val="00E8312F"/>
    <w:rsid w:val="00E83557"/>
    <w:rsid w:val="00E83A40"/>
    <w:rsid w:val="00E83AC9"/>
    <w:rsid w:val="00E848F8"/>
    <w:rsid w:val="00E868A7"/>
    <w:rsid w:val="00E87C06"/>
    <w:rsid w:val="00E93D1A"/>
    <w:rsid w:val="00E940D3"/>
    <w:rsid w:val="00E974DE"/>
    <w:rsid w:val="00EA012A"/>
    <w:rsid w:val="00EA17B7"/>
    <w:rsid w:val="00EA35D8"/>
    <w:rsid w:val="00EA6A25"/>
    <w:rsid w:val="00EA6D03"/>
    <w:rsid w:val="00EB23A2"/>
    <w:rsid w:val="00EB6E71"/>
    <w:rsid w:val="00EC27B8"/>
    <w:rsid w:val="00EC2BAB"/>
    <w:rsid w:val="00EC44A3"/>
    <w:rsid w:val="00EC61AB"/>
    <w:rsid w:val="00ED32C8"/>
    <w:rsid w:val="00ED4992"/>
    <w:rsid w:val="00ED562B"/>
    <w:rsid w:val="00EE2E35"/>
    <w:rsid w:val="00EE4A8E"/>
    <w:rsid w:val="00EE4B64"/>
    <w:rsid w:val="00EE5721"/>
    <w:rsid w:val="00EE6FEA"/>
    <w:rsid w:val="00EF0517"/>
    <w:rsid w:val="00EF0DA1"/>
    <w:rsid w:val="00EF1EE2"/>
    <w:rsid w:val="00EF2F29"/>
    <w:rsid w:val="00EF42D3"/>
    <w:rsid w:val="00EF55A6"/>
    <w:rsid w:val="00EF7527"/>
    <w:rsid w:val="00F0265B"/>
    <w:rsid w:val="00F049E5"/>
    <w:rsid w:val="00F05FD7"/>
    <w:rsid w:val="00F06836"/>
    <w:rsid w:val="00F071D3"/>
    <w:rsid w:val="00F1034E"/>
    <w:rsid w:val="00F13DC8"/>
    <w:rsid w:val="00F147D4"/>
    <w:rsid w:val="00F16CEC"/>
    <w:rsid w:val="00F16D34"/>
    <w:rsid w:val="00F224A7"/>
    <w:rsid w:val="00F237AD"/>
    <w:rsid w:val="00F24621"/>
    <w:rsid w:val="00F25894"/>
    <w:rsid w:val="00F25CB1"/>
    <w:rsid w:val="00F26777"/>
    <w:rsid w:val="00F272CC"/>
    <w:rsid w:val="00F32418"/>
    <w:rsid w:val="00F3481B"/>
    <w:rsid w:val="00F41185"/>
    <w:rsid w:val="00F411B4"/>
    <w:rsid w:val="00F42381"/>
    <w:rsid w:val="00F42FB1"/>
    <w:rsid w:val="00F44623"/>
    <w:rsid w:val="00F473A1"/>
    <w:rsid w:val="00F50062"/>
    <w:rsid w:val="00F51D0B"/>
    <w:rsid w:val="00F52072"/>
    <w:rsid w:val="00F54A6F"/>
    <w:rsid w:val="00F54DF9"/>
    <w:rsid w:val="00F5518E"/>
    <w:rsid w:val="00F578B0"/>
    <w:rsid w:val="00F6139B"/>
    <w:rsid w:val="00F6211D"/>
    <w:rsid w:val="00F63DC3"/>
    <w:rsid w:val="00F654A2"/>
    <w:rsid w:val="00F6595D"/>
    <w:rsid w:val="00F659E9"/>
    <w:rsid w:val="00F65A1F"/>
    <w:rsid w:val="00F65AAA"/>
    <w:rsid w:val="00F66F82"/>
    <w:rsid w:val="00F732D7"/>
    <w:rsid w:val="00F73E00"/>
    <w:rsid w:val="00F743AE"/>
    <w:rsid w:val="00F759D6"/>
    <w:rsid w:val="00F77DCE"/>
    <w:rsid w:val="00F802C8"/>
    <w:rsid w:val="00F823DE"/>
    <w:rsid w:val="00F82483"/>
    <w:rsid w:val="00F831F5"/>
    <w:rsid w:val="00F87F4A"/>
    <w:rsid w:val="00F907EB"/>
    <w:rsid w:val="00F9222A"/>
    <w:rsid w:val="00F927F5"/>
    <w:rsid w:val="00F95CFC"/>
    <w:rsid w:val="00FA0EF5"/>
    <w:rsid w:val="00FA7567"/>
    <w:rsid w:val="00FB04F8"/>
    <w:rsid w:val="00FB114B"/>
    <w:rsid w:val="00FB3AD9"/>
    <w:rsid w:val="00FB41E9"/>
    <w:rsid w:val="00FB5CB6"/>
    <w:rsid w:val="00FB6BAA"/>
    <w:rsid w:val="00FC0FA1"/>
    <w:rsid w:val="00FC1D02"/>
    <w:rsid w:val="00FC278A"/>
    <w:rsid w:val="00FC4B92"/>
    <w:rsid w:val="00FC66D3"/>
    <w:rsid w:val="00FC6C48"/>
    <w:rsid w:val="00FC7827"/>
    <w:rsid w:val="00FC7D08"/>
    <w:rsid w:val="00FD2208"/>
    <w:rsid w:val="00FD2CBB"/>
    <w:rsid w:val="00FD30F9"/>
    <w:rsid w:val="00FD4C77"/>
    <w:rsid w:val="00FD685A"/>
    <w:rsid w:val="00FD6B96"/>
    <w:rsid w:val="00FE0C10"/>
    <w:rsid w:val="00FE46E0"/>
    <w:rsid w:val="00FE6776"/>
    <w:rsid w:val="00FE7264"/>
    <w:rsid w:val="00FE7735"/>
    <w:rsid w:val="00FF01F9"/>
    <w:rsid w:val="00FF1B6F"/>
    <w:rsid w:val="00FF2644"/>
    <w:rsid w:val="00FF4187"/>
    <w:rsid w:val="00FF592E"/>
    <w:rsid w:val="00FF6330"/>
    <w:rsid w:val="00FF6D0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F20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3653C"/>
    <w:rPr>
      <w:sz w:val="24"/>
      <w:szCs w:val="24"/>
    </w:rPr>
  </w:style>
  <w:style w:type="paragraph" w:styleId="Nagwek1">
    <w:name w:val="heading 1"/>
    <w:basedOn w:val="Normalny"/>
    <w:next w:val="Normalny"/>
    <w:link w:val="Nagwek1Znak"/>
    <w:qFormat/>
    <w:rsid w:val="00886035"/>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886035"/>
    <w:pPr>
      <w:keepNext/>
      <w:spacing w:before="240" w:after="60"/>
      <w:outlineLvl w:val="1"/>
    </w:pPr>
    <w:rPr>
      <w:rFonts w:ascii="Arial" w:hAnsi="Arial" w:cs="Arial"/>
      <w:b/>
      <w:bCs/>
      <w:i/>
      <w:iCs/>
      <w:sz w:val="28"/>
      <w:szCs w:val="28"/>
    </w:rPr>
  </w:style>
  <w:style w:type="paragraph" w:styleId="Nagwek5">
    <w:name w:val="heading 5"/>
    <w:basedOn w:val="Normalny"/>
    <w:next w:val="Normalny"/>
    <w:qFormat/>
    <w:rsid w:val="00116365"/>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96DEF"/>
    <w:pPr>
      <w:tabs>
        <w:tab w:val="center" w:pos="4536"/>
        <w:tab w:val="right" w:pos="9072"/>
      </w:tabs>
      <w:jc w:val="both"/>
    </w:pPr>
    <w:rPr>
      <w:rFonts w:ascii="Goudy Old Style CE ATT" w:hAnsi="Goudy Old Style CE ATT"/>
      <w:sz w:val="26"/>
      <w:szCs w:val="20"/>
    </w:rPr>
  </w:style>
  <w:style w:type="paragraph" w:styleId="Tytu">
    <w:name w:val="Title"/>
    <w:basedOn w:val="Normalny"/>
    <w:qFormat/>
    <w:rsid w:val="00174840"/>
    <w:pPr>
      <w:jc w:val="center"/>
    </w:pPr>
    <w:rPr>
      <w:rFonts w:ascii="Goudy Old Style CE ATT" w:hAnsi="Goudy Old Style CE ATT"/>
      <w:b/>
      <w:sz w:val="36"/>
      <w:szCs w:val="20"/>
    </w:rPr>
  </w:style>
  <w:style w:type="paragraph" w:styleId="Tekstpodstawowy">
    <w:name w:val="Body Text"/>
    <w:basedOn w:val="Normalny"/>
    <w:rsid w:val="004020DE"/>
    <w:pPr>
      <w:jc w:val="both"/>
    </w:pPr>
    <w:rPr>
      <w:rFonts w:ascii="Goudy Old Style CE ATT" w:hAnsi="Goudy Old Style CE ATT"/>
      <w:i/>
      <w:iCs/>
      <w:sz w:val="26"/>
      <w:szCs w:val="26"/>
    </w:rPr>
  </w:style>
  <w:style w:type="paragraph" w:styleId="Tekstdymka">
    <w:name w:val="Balloon Text"/>
    <w:basedOn w:val="Normalny"/>
    <w:semiHidden/>
    <w:rsid w:val="00947D02"/>
    <w:rPr>
      <w:rFonts w:ascii="Tahoma" w:hAnsi="Tahoma" w:cs="Tahoma"/>
      <w:sz w:val="16"/>
      <w:szCs w:val="16"/>
    </w:rPr>
  </w:style>
  <w:style w:type="paragraph" w:styleId="Nagwek">
    <w:name w:val="header"/>
    <w:aliases w:val="Nagłówek strony 1"/>
    <w:basedOn w:val="Normalny"/>
    <w:link w:val="NagwekZnak"/>
    <w:rsid w:val="004B237C"/>
    <w:pPr>
      <w:tabs>
        <w:tab w:val="center" w:pos="4536"/>
        <w:tab w:val="right" w:pos="9072"/>
      </w:tabs>
    </w:pPr>
  </w:style>
  <w:style w:type="character" w:styleId="Numerstrony">
    <w:name w:val="page number"/>
    <w:basedOn w:val="Domylnaczcionkaakapitu"/>
    <w:rsid w:val="007709A6"/>
  </w:style>
  <w:style w:type="paragraph" w:styleId="Tekstpodstawowy3">
    <w:name w:val="Body Text 3"/>
    <w:basedOn w:val="Normalny"/>
    <w:rsid w:val="00C465CC"/>
    <w:pPr>
      <w:spacing w:after="120"/>
    </w:pPr>
    <w:rPr>
      <w:sz w:val="16"/>
      <w:szCs w:val="16"/>
    </w:rPr>
  </w:style>
  <w:style w:type="character" w:styleId="Odwoaniedokomentarza">
    <w:name w:val="annotation reference"/>
    <w:semiHidden/>
    <w:rsid w:val="00C465CC"/>
    <w:rPr>
      <w:sz w:val="16"/>
      <w:szCs w:val="16"/>
    </w:rPr>
  </w:style>
  <w:style w:type="paragraph" w:styleId="Tekstkomentarza">
    <w:name w:val="annotation text"/>
    <w:basedOn w:val="Normalny"/>
    <w:link w:val="TekstkomentarzaZnak"/>
    <w:uiPriority w:val="99"/>
    <w:semiHidden/>
    <w:rsid w:val="00C465CC"/>
    <w:rPr>
      <w:sz w:val="20"/>
      <w:szCs w:val="20"/>
    </w:rPr>
  </w:style>
  <w:style w:type="paragraph" w:styleId="Tekstpodstawowy2">
    <w:name w:val="Body Text 2"/>
    <w:basedOn w:val="Normalny"/>
    <w:rsid w:val="007B6DC8"/>
    <w:pPr>
      <w:spacing w:after="120" w:line="480" w:lineRule="auto"/>
    </w:pPr>
  </w:style>
  <w:style w:type="paragraph" w:customStyle="1" w:styleId="CM3">
    <w:name w:val="CM3"/>
    <w:basedOn w:val="Normalny"/>
    <w:next w:val="Normalny"/>
    <w:rsid w:val="00402933"/>
    <w:pPr>
      <w:widowControl w:val="0"/>
      <w:autoSpaceDE w:val="0"/>
      <w:autoSpaceDN w:val="0"/>
      <w:adjustRightInd w:val="0"/>
      <w:spacing w:line="271" w:lineRule="atLeast"/>
    </w:pPr>
  </w:style>
  <w:style w:type="paragraph" w:customStyle="1" w:styleId="Default">
    <w:name w:val="Default"/>
    <w:rsid w:val="00402933"/>
    <w:pPr>
      <w:widowControl w:val="0"/>
      <w:autoSpaceDE w:val="0"/>
      <w:autoSpaceDN w:val="0"/>
      <w:adjustRightInd w:val="0"/>
    </w:pPr>
    <w:rPr>
      <w:color w:val="000000"/>
      <w:sz w:val="24"/>
      <w:szCs w:val="24"/>
    </w:rPr>
  </w:style>
  <w:style w:type="paragraph" w:styleId="Tekstprzypisukocowego">
    <w:name w:val="endnote text"/>
    <w:basedOn w:val="Normalny"/>
    <w:semiHidden/>
    <w:rsid w:val="005C3451"/>
    <w:rPr>
      <w:sz w:val="20"/>
      <w:szCs w:val="20"/>
    </w:rPr>
  </w:style>
  <w:style w:type="character" w:styleId="Odwoanieprzypisukocowego">
    <w:name w:val="endnote reference"/>
    <w:semiHidden/>
    <w:rsid w:val="005C3451"/>
    <w:rPr>
      <w:vertAlign w:val="superscript"/>
    </w:rPr>
  </w:style>
  <w:style w:type="paragraph" w:customStyle="1" w:styleId="CM2">
    <w:name w:val="CM2"/>
    <w:basedOn w:val="Default"/>
    <w:next w:val="Default"/>
    <w:rsid w:val="005C3451"/>
    <w:pPr>
      <w:spacing w:line="268" w:lineRule="atLeast"/>
    </w:pPr>
    <w:rPr>
      <w:color w:val="auto"/>
    </w:rPr>
  </w:style>
  <w:style w:type="paragraph" w:customStyle="1" w:styleId="CM9">
    <w:name w:val="CM9"/>
    <w:basedOn w:val="Normalny"/>
    <w:next w:val="Normalny"/>
    <w:rsid w:val="005C3451"/>
    <w:pPr>
      <w:widowControl w:val="0"/>
      <w:autoSpaceDE w:val="0"/>
      <w:autoSpaceDN w:val="0"/>
      <w:adjustRightInd w:val="0"/>
    </w:pPr>
  </w:style>
  <w:style w:type="paragraph" w:styleId="Tematkomentarza">
    <w:name w:val="annotation subject"/>
    <w:basedOn w:val="Tekstkomentarza"/>
    <w:next w:val="Tekstkomentarza"/>
    <w:semiHidden/>
    <w:rsid w:val="00FC4B92"/>
    <w:rPr>
      <w:b/>
      <w:bCs/>
    </w:rPr>
  </w:style>
  <w:style w:type="table" w:styleId="Tabela-Siatka">
    <w:name w:val="Table Grid"/>
    <w:basedOn w:val="Standardowy"/>
    <w:rsid w:val="00886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EA6A25"/>
    <w:pPr>
      <w:tabs>
        <w:tab w:val="left" w:pos="709"/>
      </w:tabs>
    </w:pPr>
    <w:rPr>
      <w:rFonts w:ascii="Tahoma" w:hAnsi="Tahoma"/>
    </w:rPr>
  </w:style>
  <w:style w:type="paragraph" w:customStyle="1" w:styleId="2poziomELO">
    <w:name w:val="2_poziom_ELO"/>
    <w:basedOn w:val="Nagwek1"/>
    <w:rsid w:val="003901E1"/>
    <w:pPr>
      <w:numPr>
        <w:numId w:val="4"/>
      </w:numPr>
      <w:spacing w:before="0" w:after="0" w:line="360" w:lineRule="auto"/>
    </w:pPr>
    <w:rPr>
      <w:rFonts w:ascii="Verdana" w:hAnsi="Verdana"/>
      <w:sz w:val="20"/>
      <w:szCs w:val="20"/>
    </w:rPr>
  </w:style>
  <w:style w:type="paragraph" w:customStyle="1" w:styleId="3poziomELO">
    <w:name w:val="3_poziom_ELO"/>
    <w:basedOn w:val="Nagwek1"/>
    <w:rsid w:val="003901E1"/>
    <w:pPr>
      <w:numPr>
        <w:ilvl w:val="1"/>
        <w:numId w:val="4"/>
      </w:numPr>
      <w:spacing w:before="0" w:after="0" w:line="360" w:lineRule="auto"/>
    </w:pPr>
    <w:rPr>
      <w:rFonts w:ascii="Verdana" w:hAnsi="Verdana"/>
      <w:sz w:val="20"/>
      <w:szCs w:val="20"/>
    </w:rPr>
  </w:style>
  <w:style w:type="character" w:customStyle="1" w:styleId="Nagwek1Znak">
    <w:name w:val="Nagłówek 1 Znak"/>
    <w:link w:val="Nagwek1"/>
    <w:rsid w:val="003901E1"/>
    <w:rPr>
      <w:rFonts w:ascii="Arial" w:hAnsi="Arial" w:cs="Arial"/>
      <w:b/>
      <w:bCs/>
      <w:kern w:val="32"/>
      <w:sz w:val="32"/>
      <w:szCs w:val="32"/>
    </w:rPr>
  </w:style>
  <w:style w:type="character" w:customStyle="1" w:styleId="TekstkomentarzaZnak">
    <w:name w:val="Tekst komentarza Znak"/>
    <w:link w:val="Tekstkomentarza"/>
    <w:uiPriority w:val="99"/>
    <w:semiHidden/>
    <w:locked/>
    <w:rsid w:val="007B70CA"/>
    <w:rPr>
      <w:lang w:val="pl-PL" w:eastAsia="pl-PL" w:bidi="ar-SA"/>
    </w:rPr>
  </w:style>
  <w:style w:type="paragraph" w:customStyle="1" w:styleId="spistrescipoziom1">
    <w:name w:val="spis_tresci_poziom_1"/>
    <w:basedOn w:val="Normalny"/>
    <w:qFormat/>
    <w:rsid w:val="00593969"/>
    <w:pPr>
      <w:numPr>
        <w:numId w:val="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593969"/>
    <w:pPr>
      <w:numPr>
        <w:ilvl w:val="1"/>
        <w:numId w:val="6"/>
      </w:numPr>
      <w:spacing w:after="120"/>
      <w:jc w:val="both"/>
    </w:pPr>
    <w:rPr>
      <w:rFonts w:ascii="Arial" w:hAnsi="Arial" w:cs="Arial"/>
      <w:b/>
      <w:sz w:val="20"/>
      <w:szCs w:val="20"/>
    </w:rPr>
  </w:style>
  <w:style w:type="character" w:customStyle="1" w:styleId="spistrescipoziom2Znak">
    <w:name w:val="spis_tresci_poziom_2 Znak"/>
    <w:link w:val="spistrescipoziom2"/>
    <w:rsid w:val="00593969"/>
    <w:rPr>
      <w:rFonts w:ascii="Arial" w:hAnsi="Arial" w:cs="Arial"/>
      <w:b/>
    </w:rPr>
  </w:style>
  <w:style w:type="character" w:customStyle="1" w:styleId="StopkaZnak">
    <w:name w:val="Stopka Znak"/>
    <w:link w:val="Stopka"/>
    <w:uiPriority w:val="99"/>
    <w:rsid w:val="009B0A09"/>
    <w:rPr>
      <w:rFonts w:ascii="Goudy Old Style CE ATT" w:hAnsi="Goudy Old Style CE ATT"/>
      <w:sz w:val="26"/>
    </w:rPr>
  </w:style>
  <w:style w:type="character" w:styleId="Hipercze">
    <w:name w:val="Hyperlink"/>
    <w:uiPriority w:val="99"/>
    <w:unhideWhenUsed/>
    <w:rsid w:val="00E022EC"/>
    <w:rPr>
      <w:color w:val="0000FF"/>
      <w:u w:val="single"/>
    </w:rPr>
  </w:style>
  <w:style w:type="paragraph" w:styleId="Poprawka">
    <w:name w:val="Revision"/>
    <w:hidden/>
    <w:uiPriority w:val="99"/>
    <w:semiHidden/>
    <w:rsid w:val="00D133BC"/>
    <w:rPr>
      <w:sz w:val="24"/>
      <w:szCs w:val="24"/>
    </w:rPr>
  </w:style>
  <w:style w:type="character" w:customStyle="1" w:styleId="NagwekZnak">
    <w:name w:val="Nagłówek Znak"/>
    <w:aliases w:val="Nagłówek strony 1 Znak"/>
    <w:link w:val="Nagwek"/>
    <w:rsid w:val="00F272CC"/>
    <w:rPr>
      <w:sz w:val="24"/>
      <w:szCs w:val="24"/>
    </w:rPr>
  </w:style>
  <w:style w:type="paragraph" w:styleId="Akapitzlist">
    <w:name w:val="List Paragraph"/>
    <w:aliases w:val="Akapit z listą 1,maz_wyliczenie,opis dzialania,K-P_odwolanie,A_wyliczenie,Akapit z listą BS,L1,Numerowanie,List Paragraph,zwykły tekst,List Paragraph1,BulletC,normalny tekst,Obiekt"/>
    <w:basedOn w:val="Normalny"/>
    <w:link w:val="AkapitzlistZnak"/>
    <w:uiPriority w:val="34"/>
    <w:qFormat/>
    <w:rsid w:val="00D83440"/>
    <w:pPr>
      <w:spacing w:line="360" w:lineRule="auto"/>
      <w:ind w:left="720"/>
      <w:contextualSpacing/>
      <w:jc w:val="both"/>
    </w:pPr>
    <w:rPr>
      <w:rFonts w:ascii="Calibri" w:eastAsia="Calibri" w:hAnsi="Calibri"/>
      <w:sz w:val="22"/>
      <w:szCs w:val="22"/>
      <w:lang w:eastAsia="en-US"/>
    </w:rPr>
  </w:style>
  <w:style w:type="character" w:customStyle="1" w:styleId="AkapitzlistZnak">
    <w:name w:val="Akapit z listą Znak"/>
    <w:aliases w:val="Akapit z listą 1 Znak,maz_wyliczenie Znak,opis dzialania Znak,K-P_odwolanie Znak,A_wyliczenie Znak,Akapit z listą BS Znak,L1 Znak,Numerowanie Znak,List Paragraph Znak,zwykły tekst Znak,List Paragraph1 Znak,BulletC Znak,Obiekt Znak"/>
    <w:link w:val="Akapitzlist"/>
    <w:uiPriority w:val="34"/>
    <w:rsid w:val="00D83440"/>
    <w:rPr>
      <w:rFonts w:ascii="Calibri" w:eastAsia="Calibri" w:hAnsi="Calibri"/>
      <w:sz w:val="22"/>
      <w:szCs w:val="22"/>
      <w:lang w:eastAsia="en-US"/>
    </w:rPr>
  </w:style>
  <w:style w:type="paragraph" w:styleId="NormalnyWeb">
    <w:name w:val="Normal (Web)"/>
    <w:basedOn w:val="Normalny"/>
    <w:uiPriority w:val="99"/>
    <w:unhideWhenUsed/>
    <w:rsid w:val="0099027C"/>
    <w:pPr>
      <w:spacing w:before="100" w:beforeAutospacing="1" w:after="100" w:afterAutospacing="1"/>
    </w:pPr>
  </w:style>
  <w:style w:type="character" w:styleId="Nierozpoznanawzmianka">
    <w:name w:val="Unresolved Mention"/>
    <w:uiPriority w:val="99"/>
    <w:semiHidden/>
    <w:unhideWhenUsed/>
    <w:rsid w:val="00820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9966">
      <w:bodyDiv w:val="1"/>
      <w:marLeft w:val="0"/>
      <w:marRight w:val="0"/>
      <w:marTop w:val="0"/>
      <w:marBottom w:val="0"/>
      <w:divBdr>
        <w:top w:val="none" w:sz="0" w:space="0" w:color="auto"/>
        <w:left w:val="none" w:sz="0" w:space="0" w:color="auto"/>
        <w:bottom w:val="none" w:sz="0" w:space="0" w:color="auto"/>
        <w:right w:val="none" w:sz="0" w:space="0" w:color="auto"/>
      </w:divBdr>
    </w:div>
    <w:div w:id="447629767">
      <w:bodyDiv w:val="1"/>
      <w:marLeft w:val="0"/>
      <w:marRight w:val="0"/>
      <w:marTop w:val="0"/>
      <w:marBottom w:val="0"/>
      <w:divBdr>
        <w:top w:val="none" w:sz="0" w:space="0" w:color="auto"/>
        <w:left w:val="none" w:sz="0" w:space="0" w:color="auto"/>
        <w:bottom w:val="none" w:sz="0" w:space="0" w:color="auto"/>
        <w:right w:val="none" w:sz="0" w:space="0" w:color="auto"/>
      </w:divBdr>
    </w:div>
    <w:div w:id="539053742">
      <w:bodyDiv w:val="1"/>
      <w:marLeft w:val="0"/>
      <w:marRight w:val="0"/>
      <w:marTop w:val="0"/>
      <w:marBottom w:val="0"/>
      <w:divBdr>
        <w:top w:val="none" w:sz="0" w:space="0" w:color="auto"/>
        <w:left w:val="none" w:sz="0" w:space="0" w:color="auto"/>
        <w:bottom w:val="none" w:sz="0" w:space="0" w:color="auto"/>
        <w:right w:val="none" w:sz="0" w:space="0" w:color="auto"/>
      </w:divBdr>
    </w:div>
    <w:div w:id="563878298">
      <w:bodyDiv w:val="1"/>
      <w:marLeft w:val="0"/>
      <w:marRight w:val="0"/>
      <w:marTop w:val="0"/>
      <w:marBottom w:val="0"/>
      <w:divBdr>
        <w:top w:val="none" w:sz="0" w:space="0" w:color="auto"/>
        <w:left w:val="none" w:sz="0" w:space="0" w:color="auto"/>
        <w:bottom w:val="none" w:sz="0" w:space="0" w:color="auto"/>
        <w:right w:val="none" w:sz="0" w:space="0" w:color="auto"/>
      </w:divBdr>
    </w:div>
    <w:div w:id="703944221">
      <w:bodyDiv w:val="1"/>
      <w:marLeft w:val="0"/>
      <w:marRight w:val="0"/>
      <w:marTop w:val="0"/>
      <w:marBottom w:val="0"/>
      <w:divBdr>
        <w:top w:val="none" w:sz="0" w:space="0" w:color="auto"/>
        <w:left w:val="none" w:sz="0" w:space="0" w:color="auto"/>
        <w:bottom w:val="none" w:sz="0" w:space="0" w:color="auto"/>
        <w:right w:val="none" w:sz="0" w:space="0" w:color="auto"/>
      </w:divBdr>
    </w:div>
    <w:div w:id="1009717094">
      <w:bodyDiv w:val="1"/>
      <w:marLeft w:val="0"/>
      <w:marRight w:val="0"/>
      <w:marTop w:val="0"/>
      <w:marBottom w:val="0"/>
      <w:divBdr>
        <w:top w:val="none" w:sz="0" w:space="0" w:color="auto"/>
        <w:left w:val="none" w:sz="0" w:space="0" w:color="auto"/>
        <w:bottom w:val="none" w:sz="0" w:space="0" w:color="auto"/>
        <w:right w:val="none" w:sz="0" w:space="0" w:color="auto"/>
      </w:divBdr>
    </w:div>
    <w:div w:id="1133712120">
      <w:bodyDiv w:val="1"/>
      <w:marLeft w:val="0"/>
      <w:marRight w:val="0"/>
      <w:marTop w:val="0"/>
      <w:marBottom w:val="0"/>
      <w:divBdr>
        <w:top w:val="none" w:sz="0" w:space="0" w:color="auto"/>
        <w:left w:val="none" w:sz="0" w:space="0" w:color="auto"/>
        <w:bottom w:val="none" w:sz="0" w:space="0" w:color="auto"/>
        <w:right w:val="none" w:sz="0" w:space="0" w:color="auto"/>
      </w:divBdr>
    </w:div>
    <w:div w:id="1148135363">
      <w:bodyDiv w:val="1"/>
      <w:marLeft w:val="0"/>
      <w:marRight w:val="0"/>
      <w:marTop w:val="0"/>
      <w:marBottom w:val="0"/>
      <w:divBdr>
        <w:top w:val="none" w:sz="0" w:space="0" w:color="auto"/>
        <w:left w:val="none" w:sz="0" w:space="0" w:color="auto"/>
        <w:bottom w:val="none" w:sz="0" w:space="0" w:color="auto"/>
        <w:right w:val="none" w:sz="0" w:space="0" w:color="auto"/>
      </w:divBdr>
    </w:div>
    <w:div w:id="1175414829">
      <w:bodyDiv w:val="1"/>
      <w:marLeft w:val="0"/>
      <w:marRight w:val="0"/>
      <w:marTop w:val="0"/>
      <w:marBottom w:val="0"/>
      <w:divBdr>
        <w:top w:val="none" w:sz="0" w:space="0" w:color="auto"/>
        <w:left w:val="none" w:sz="0" w:space="0" w:color="auto"/>
        <w:bottom w:val="none" w:sz="0" w:space="0" w:color="auto"/>
        <w:right w:val="none" w:sz="0" w:space="0" w:color="auto"/>
      </w:divBdr>
    </w:div>
    <w:div w:id="1215509606">
      <w:bodyDiv w:val="1"/>
      <w:marLeft w:val="0"/>
      <w:marRight w:val="0"/>
      <w:marTop w:val="0"/>
      <w:marBottom w:val="0"/>
      <w:divBdr>
        <w:top w:val="none" w:sz="0" w:space="0" w:color="auto"/>
        <w:left w:val="none" w:sz="0" w:space="0" w:color="auto"/>
        <w:bottom w:val="none" w:sz="0" w:space="0" w:color="auto"/>
        <w:right w:val="none" w:sz="0" w:space="0" w:color="auto"/>
      </w:divBdr>
    </w:div>
    <w:div w:id="1647706258">
      <w:bodyDiv w:val="1"/>
      <w:marLeft w:val="0"/>
      <w:marRight w:val="0"/>
      <w:marTop w:val="0"/>
      <w:marBottom w:val="0"/>
      <w:divBdr>
        <w:top w:val="none" w:sz="0" w:space="0" w:color="auto"/>
        <w:left w:val="none" w:sz="0" w:space="0" w:color="auto"/>
        <w:bottom w:val="none" w:sz="0" w:space="0" w:color="auto"/>
        <w:right w:val="none" w:sz="0" w:space="0" w:color="auto"/>
      </w:divBdr>
    </w:div>
    <w:div w:id="1774134187">
      <w:bodyDiv w:val="1"/>
      <w:marLeft w:val="0"/>
      <w:marRight w:val="0"/>
      <w:marTop w:val="0"/>
      <w:marBottom w:val="0"/>
      <w:divBdr>
        <w:top w:val="none" w:sz="0" w:space="0" w:color="auto"/>
        <w:left w:val="none" w:sz="0" w:space="0" w:color="auto"/>
        <w:bottom w:val="none" w:sz="0" w:space="0" w:color="auto"/>
        <w:right w:val="none" w:sz="0" w:space="0" w:color="auto"/>
      </w:divBdr>
    </w:div>
    <w:div w:id="1799176978">
      <w:bodyDiv w:val="1"/>
      <w:marLeft w:val="0"/>
      <w:marRight w:val="0"/>
      <w:marTop w:val="0"/>
      <w:marBottom w:val="0"/>
      <w:divBdr>
        <w:top w:val="none" w:sz="0" w:space="0" w:color="auto"/>
        <w:left w:val="none" w:sz="0" w:space="0" w:color="auto"/>
        <w:bottom w:val="none" w:sz="0" w:space="0" w:color="auto"/>
        <w:right w:val="none" w:sz="0" w:space="0" w:color="auto"/>
      </w:divBdr>
    </w:div>
    <w:div w:id="1881282399">
      <w:bodyDiv w:val="1"/>
      <w:marLeft w:val="0"/>
      <w:marRight w:val="0"/>
      <w:marTop w:val="0"/>
      <w:marBottom w:val="0"/>
      <w:divBdr>
        <w:top w:val="none" w:sz="0" w:space="0" w:color="auto"/>
        <w:left w:val="none" w:sz="0" w:space="0" w:color="auto"/>
        <w:bottom w:val="none" w:sz="0" w:space="0" w:color="auto"/>
        <w:right w:val="none" w:sz="0" w:space="0" w:color="auto"/>
      </w:divBdr>
    </w:div>
    <w:div w:id="1910458955">
      <w:bodyDiv w:val="1"/>
      <w:marLeft w:val="0"/>
      <w:marRight w:val="0"/>
      <w:marTop w:val="0"/>
      <w:marBottom w:val="0"/>
      <w:divBdr>
        <w:top w:val="none" w:sz="0" w:space="0" w:color="auto"/>
        <w:left w:val="none" w:sz="0" w:space="0" w:color="auto"/>
        <w:bottom w:val="none" w:sz="0" w:space="0" w:color="auto"/>
        <w:right w:val="none" w:sz="0" w:space="0" w:color="auto"/>
      </w:divBdr>
    </w:div>
    <w:div w:id="2011525265">
      <w:bodyDiv w:val="1"/>
      <w:marLeft w:val="0"/>
      <w:marRight w:val="0"/>
      <w:marTop w:val="0"/>
      <w:marBottom w:val="0"/>
      <w:divBdr>
        <w:top w:val="none" w:sz="0" w:space="0" w:color="auto"/>
        <w:left w:val="none" w:sz="0" w:space="0" w:color="auto"/>
        <w:bottom w:val="none" w:sz="0" w:space="0" w:color="auto"/>
        <w:right w:val="none" w:sz="0" w:space="0" w:color="auto"/>
      </w:divBdr>
    </w:div>
    <w:div w:id="2039163913">
      <w:bodyDiv w:val="1"/>
      <w:marLeft w:val="0"/>
      <w:marRight w:val="0"/>
      <w:marTop w:val="0"/>
      <w:marBottom w:val="0"/>
      <w:divBdr>
        <w:top w:val="none" w:sz="0" w:space="0" w:color="auto"/>
        <w:left w:val="none" w:sz="0" w:space="0" w:color="auto"/>
        <w:bottom w:val="none" w:sz="0" w:space="0" w:color="auto"/>
        <w:right w:val="none" w:sz="0" w:space="0" w:color="auto"/>
      </w:divBdr>
    </w:div>
    <w:div w:id="20974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www.mazovia/" TargetMode="External"/><Relationship Id="rId2" Type="http://schemas.openxmlformats.org/officeDocument/2006/relationships/customXml" Target="../customXml/item2.xml"/><Relationship Id="rId16" Type="http://schemas.openxmlformats.org/officeDocument/2006/relationships/hyperlink" Target="http://www.mazov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zovi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b70e1eb39b018f91bc59b7f9ebc1502e">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2153cbbdbf8f297195663dcc8d03db6"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42FDF5-8322-4825-AC3B-1D4E434C4034}"/>
</file>

<file path=customXml/itemProps2.xml><?xml version="1.0" encoding="utf-8"?>
<ds:datastoreItem xmlns:ds="http://schemas.openxmlformats.org/officeDocument/2006/customXml" ds:itemID="{C56C94B1-C26D-4969-BF34-5F2905D5DCEC}">
  <ds:schemaRefs>
    <ds:schemaRef ds:uri="http://schemas.microsoft.com/sharepoint/v3/contenttype/forms"/>
  </ds:schemaRefs>
</ds:datastoreItem>
</file>

<file path=customXml/itemProps3.xml><?xml version="1.0" encoding="utf-8"?>
<ds:datastoreItem xmlns:ds="http://schemas.openxmlformats.org/officeDocument/2006/customXml" ds:itemID="{E6B87E16-40DE-4141-988A-49492CCDACAC}">
  <ds:schemaRefs>
    <ds:schemaRef ds:uri="http://schemas.openxmlformats.org/officeDocument/2006/bibliography"/>
  </ds:schemaRefs>
</ds:datastoreItem>
</file>

<file path=customXml/itemProps4.xml><?xml version="1.0" encoding="utf-8"?>
<ds:datastoreItem xmlns:ds="http://schemas.openxmlformats.org/officeDocument/2006/customXml" ds:itemID="{B800D622-6D0B-4E04-A534-D3C13836AF04}">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2182</Words>
  <Characters>13095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15247</CharactersWithSpaces>
  <SharedDoc>false</SharedDoc>
  <HLinks>
    <vt:vector size="36" baseType="variant">
      <vt:variant>
        <vt:i4>2818103</vt:i4>
      </vt:variant>
      <vt:variant>
        <vt:i4>15</vt:i4>
      </vt:variant>
      <vt:variant>
        <vt:i4>0</vt:i4>
      </vt:variant>
      <vt:variant>
        <vt:i4>5</vt:i4>
      </vt:variant>
      <vt:variant>
        <vt:lpwstr>http://www.mazovia/</vt:lpwstr>
      </vt:variant>
      <vt:variant>
        <vt:lpwstr/>
      </vt:variant>
      <vt:variant>
        <vt:i4>2818103</vt:i4>
      </vt:variant>
      <vt:variant>
        <vt:i4>12</vt:i4>
      </vt:variant>
      <vt:variant>
        <vt:i4>0</vt:i4>
      </vt:variant>
      <vt:variant>
        <vt:i4>5</vt:i4>
      </vt:variant>
      <vt:variant>
        <vt:lpwstr>http://www.mazovia/</vt:lpwstr>
      </vt:variant>
      <vt:variant>
        <vt:lpwstr/>
      </vt:variant>
      <vt:variant>
        <vt:i4>2818103</vt:i4>
      </vt:variant>
      <vt:variant>
        <vt:i4>9</vt:i4>
      </vt:variant>
      <vt:variant>
        <vt:i4>0</vt:i4>
      </vt:variant>
      <vt:variant>
        <vt:i4>5</vt:i4>
      </vt:variant>
      <vt:variant>
        <vt:lpwstr>http://www.mazovia/</vt:lpwstr>
      </vt:variant>
      <vt:variant>
        <vt:lpwstr/>
      </vt:variant>
      <vt:variant>
        <vt:i4>2818174</vt:i4>
      </vt:variant>
      <vt:variant>
        <vt:i4>6</vt:i4>
      </vt:variant>
      <vt:variant>
        <vt:i4>0</vt:i4>
      </vt:variant>
      <vt:variant>
        <vt:i4>5</vt:i4>
      </vt:variant>
      <vt:variant>
        <vt:lpwstr>http://www/</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327766</vt:i4>
      </vt:variant>
      <vt:variant>
        <vt:i4>0</vt:i4>
      </vt:variant>
      <vt:variant>
        <vt:i4>0</vt:i4>
      </vt:variant>
      <vt:variant>
        <vt:i4>5</vt:i4>
      </vt:variant>
      <vt:variant>
        <vt:lpwstr>https://sip.lex.pl/</vt:lpwstr>
      </vt:variant>
      <vt:variant>
        <vt:lpwstr>/document/16992095?cm=DOCUMENT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2024-04-22T13:26:00Z</dcterms:created>
  <dcterms:modified xsi:type="dcterms:W3CDTF">2024-06-03T08:39:00Z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_dlc_DocIdItemGuid">
    <vt:lpwstr>1ca1f54f-0e45-45b4-8acd-7a283e6e0adb</vt:lpwstr>
  </property>
  <property fmtid="{D5CDD505-2E9C-101B-9397-08002B2CF9AE}" pid="4" name="MediaServiceImageTags">
    <vt:lpwstr/>
  </property>
</Properties>
</file>