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0162A29A"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0C351D">
        <w:rPr>
          <w:rFonts w:asciiTheme="minorHAnsi" w:eastAsiaTheme="majorEastAsia" w:hAnsiTheme="minorHAnsi" w:cstheme="minorHAnsi"/>
          <w:b/>
          <w:color w:val="002060"/>
          <w:lang w:eastAsia="en-US"/>
        </w:rPr>
        <w:t>3</w:t>
      </w:r>
      <w:r w:rsidR="00341A34">
        <w:rPr>
          <w:rFonts w:asciiTheme="minorHAnsi" w:eastAsiaTheme="majorEastAsia" w:hAnsiTheme="minorHAnsi" w:cstheme="minorHAnsi"/>
          <w:b/>
          <w:color w:val="002060"/>
          <w:lang w:eastAsia="en-US"/>
        </w:rPr>
        <w:t>3</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0D7ED2">
      <w:pPr>
        <w:jc w:val="center"/>
        <w:rPr>
          <w:rFonts w:asciiTheme="minorHAnsi" w:eastAsiaTheme="majorEastAsia" w:hAnsiTheme="minorHAnsi" w:cstheme="minorHAnsi"/>
          <w:b/>
          <w:color w:val="002060"/>
          <w:lang w:eastAsia="en-US"/>
        </w:rPr>
      </w:pPr>
    </w:p>
    <w:p w14:paraId="548D806F" w14:textId="4A415C57" w:rsidR="00873F5D" w:rsidRDefault="00341A34" w:rsidP="000D7ED2">
      <w:pPr>
        <w:jc w:val="center"/>
        <w:rPr>
          <w:rFonts w:asciiTheme="minorHAnsi" w:eastAsiaTheme="majorEastAsia" w:hAnsiTheme="minorHAnsi" w:cstheme="minorHAnsi"/>
          <w:b/>
          <w:color w:val="002060"/>
          <w:sz w:val="32"/>
          <w:szCs w:val="32"/>
          <w:lang w:eastAsia="en-US"/>
        </w:rPr>
      </w:pPr>
      <w:bookmarkStart w:id="0" w:name="_Hlk87955422"/>
      <w:r>
        <w:rPr>
          <w:rFonts w:asciiTheme="minorHAnsi" w:eastAsiaTheme="majorEastAsia" w:hAnsiTheme="minorHAnsi" w:cstheme="minorHAnsi"/>
          <w:b/>
          <w:color w:val="002060"/>
          <w:sz w:val="32"/>
          <w:szCs w:val="32"/>
          <w:lang w:eastAsia="en-US"/>
        </w:rPr>
        <w:t>Zakup wyposażeni</w:t>
      </w:r>
      <w:r w:rsidR="006A0B6A">
        <w:rPr>
          <w:rFonts w:asciiTheme="minorHAnsi" w:eastAsiaTheme="majorEastAsia" w:hAnsiTheme="minorHAnsi" w:cstheme="minorHAnsi"/>
          <w:b/>
          <w:color w:val="002060"/>
          <w:sz w:val="32"/>
          <w:szCs w:val="32"/>
          <w:lang w:eastAsia="en-US"/>
        </w:rPr>
        <w:t>a dla</w:t>
      </w:r>
      <w:r>
        <w:rPr>
          <w:rFonts w:asciiTheme="minorHAnsi" w:eastAsiaTheme="majorEastAsia" w:hAnsiTheme="minorHAnsi" w:cstheme="minorHAnsi"/>
          <w:b/>
          <w:color w:val="002060"/>
          <w:sz w:val="32"/>
          <w:szCs w:val="32"/>
          <w:lang w:eastAsia="en-US"/>
        </w:rPr>
        <w:t xml:space="preserve"> szkół podstawowych na terenie Gminy Komorniki</w:t>
      </w:r>
    </w:p>
    <w:bookmarkEnd w:id="0"/>
    <w:p w14:paraId="7390D2B6" w14:textId="77777777" w:rsidR="000D7ED2" w:rsidRDefault="000D7ED2" w:rsidP="000C0B0D">
      <w:pP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77777777"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Pr>
          <w:rFonts w:asciiTheme="minorHAnsi" w:eastAsiaTheme="majorEastAsia" w:hAnsiTheme="minorHAnsi" w:cstheme="minorHAnsi"/>
          <w:lang w:eastAsia="en-US"/>
        </w:rPr>
        <w:t xml:space="preserve"> z 2019 r.,</w:t>
      </w:r>
      <w:r w:rsidRPr="00A867FB">
        <w:rPr>
          <w:rFonts w:asciiTheme="minorHAnsi" w:eastAsiaTheme="majorEastAsia" w:hAnsiTheme="minorHAnsi" w:cstheme="minorHAnsi"/>
          <w:lang w:eastAsia="en-US"/>
        </w:rPr>
        <w:t xml:space="preserve"> poz. 2019 ze zm.), 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0E6B39DF"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FE4B94">
        <w:rPr>
          <w:rFonts w:asciiTheme="minorHAnsi" w:eastAsiaTheme="majorEastAsia" w:hAnsiTheme="minorHAnsi" w:cstheme="minorHAnsi"/>
          <w:bCs/>
          <w:lang w:eastAsia="en-US"/>
        </w:rPr>
        <w:t>30</w:t>
      </w:r>
      <w:r w:rsidR="00655ADC">
        <w:rPr>
          <w:rFonts w:asciiTheme="minorHAnsi" w:eastAsiaTheme="majorEastAsia" w:hAnsiTheme="minorHAnsi" w:cstheme="minorHAnsi"/>
          <w:bCs/>
          <w:lang w:eastAsia="en-US"/>
        </w:rPr>
        <w:t xml:space="preserve"> listopada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79035057"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740EA9A2"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0B4BA555" w14:textId="573F458D"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t>Spis treści:</w:t>
      </w:r>
    </w:p>
    <w:p w14:paraId="3BC884B1" w14:textId="066854B6" w:rsidR="00443950" w:rsidRDefault="00443950"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2C3986B7" w:rsidR="005C5B61" w:rsidRDefault="005C5B61"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w:t>
      </w:r>
    </w:p>
    <w:p w14:paraId="4B62985F" w14:textId="4BE2F24F" w:rsidR="00585396" w:rsidRDefault="00745387"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1F85F5C" w14:textId="2A19CBAD" w:rsidR="00297318" w:rsidRDefault="00297318" w:rsidP="00297318">
      <w:pPr>
        <w:pStyle w:val="Akapitzlist"/>
        <w:numPr>
          <w:ilvl w:val="0"/>
          <w:numId w:val="31"/>
        </w:numPr>
        <w:rPr>
          <w:rFonts w:asciiTheme="minorHAnsi" w:eastAsiaTheme="majorEastAsia" w:hAnsiTheme="minorHAnsi" w:cstheme="minorHAnsi"/>
          <w:bCs/>
          <w:sz w:val="26"/>
          <w:szCs w:val="26"/>
          <w:lang w:eastAsia="en-US"/>
        </w:rPr>
      </w:pPr>
      <w:r w:rsidRPr="00297318">
        <w:rPr>
          <w:rFonts w:asciiTheme="minorHAnsi" w:eastAsiaTheme="majorEastAsia" w:hAnsiTheme="minorHAnsi" w:cstheme="minorHAnsi"/>
          <w:bCs/>
          <w:sz w:val="26"/>
          <w:szCs w:val="26"/>
          <w:lang w:eastAsia="en-US"/>
        </w:rPr>
        <w:t>D</w:t>
      </w:r>
      <w:r>
        <w:rPr>
          <w:rFonts w:asciiTheme="minorHAnsi" w:eastAsiaTheme="majorEastAsia" w:hAnsiTheme="minorHAnsi" w:cstheme="minorHAnsi"/>
          <w:bCs/>
          <w:sz w:val="26"/>
          <w:szCs w:val="26"/>
          <w:lang w:eastAsia="en-US"/>
        </w:rPr>
        <w:t>okumenty lub oświadczenia składane wraz z ofertą</w:t>
      </w:r>
    </w:p>
    <w:p w14:paraId="6453B28A" w14:textId="77777777" w:rsidR="00297318" w:rsidRPr="00297318" w:rsidRDefault="00297318" w:rsidP="00297318">
      <w:pPr>
        <w:pStyle w:val="Akapitzlist"/>
        <w:ind w:left="1080"/>
        <w:rPr>
          <w:rFonts w:asciiTheme="minorHAnsi" w:eastAsiaTheme="majorEastAsia" w:hAnsiTheme="minorHAnsi" w:cstheme="minorHAnsi"/>
          <w:bCs/>
          <w:sz w:val="26"/>
          <w:szCs w:val="26"/>
          <w:lang w:eastAsia="en-US"/>
        </w:rPr>
      </w:pPr>
    </w:p>
    <w:p w14:paraId="5805FF67" w14:textId="5AEDC476" w:rsidR="007A52A4" w:rsidRDefault="007A52A4"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12B8EB7A"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5B2E56E6" w14:textId="35F1DDFE"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1ADE2601" w14:textId="77777777" w:rsidR="00BD4D93" w:rsidRPr="00C97B65" w:rsidRDefault="00BD4D9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FB33CE">
      <w:pPr>
        <w:pStyle w:val="Akapitzlist"/>
        <w:numPr>
          <w:ilvl w:val="0"/>
          <w:numId w:val="32"/>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F85213D"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(Dz.U. z 2019 r., poz. 2019 ze zm.)</w:t>
      </w:r>
      <w:r w:rsidR="00687596" w:rsidRPr="00687596">
        <w:t xml:space="preserve"> </w:t>
      </w:r>
      <w:r w:rsidR="00687596" w:rsidRPr="00687596">
        <w:rPr>
          <w:rFonts w:asciiTheme="minorHAnsi" w:eastAsiaTheme="majorEastAsia" w:hAnsiTheme="minorHAnsi" w:cstheme="minorHAnsi"/>
          <w:lang w:eastAsia="en-US"/>
        </w:rPr>
        <w:t xml:space="preserve">w związku z art. 359 pkt 2 </w:t>
      </w:r>
      <w:r w:rsidR="00687596">
        <w:rPr>
          <w:rFonts w:asciiTheme="minorHAnsi" w:eastAsiaTheme="majorEastAsia" w:hAnsiTheme="minorHAnsi" w:cstheme="minorHAnsi"/>
          <w:lang w:eastAsia="en-US"/>
        </w:rPr>
        <w:t xml:space="preserve">ustawy </w:t>
      </w:r>
      <w:proofErr w:type="spellStart"/>
      <w:r w:rsidR="00687596">
        <w:rPr>
          <w:rFonts w:asciiTheme="minorHAnsi" w:eastAsiaTheme="majorEastAsia" w:hAnsiTheme="minorHAnsi" w:cstheme="minorHAnsi"/>
          <w:lang w:eastAsia="en-US"/>
        </w:rPr>
        <w:t>Pzp</w:t>
      </w:r>
      <w:proofErr w:type="spellEnd"/>
      <w:r w:rsidR="00687596">
        <w:rPr>
          <w:rFonts w:asciiTheme="minorHAnsi" w:eastAsiaTheme="majorEastAsia" w:hAnsiTheme="minorHAnsi" w:cstheme="minorHAnsi"/>
          <w:lang w:eastAsia="en-US"/>
        </w:rPr>
        <w:t>.</w:t>
      </w:r>
    </w:p>
    <w:p w14:paraId="0158E3A0" w14:textId="6ED4035A" w:rsidR="000D2B95" w:rsidRDefault="000D2B95" w:rsidP="000D2B95">
      <w:pPr>
        <w:spacing w:before="120" w:after="120" w:line="269" w:lineRule="auto"/>
        <w:contextualSpacing/>
        <w:jc w:val="both"/>
        <w:rPr>
          <w:rFonts w:asciiTheme="minorHAnsi" w:eastAsiaTheme="majorEastAsia" w:hAnsiTheme="minorHAnsi" w:cstheme="minorHAnsi"/>
          <w:lang w:eastAsia="en-US"/>
        </w:rPr>
      </w:pPr>
      <w:r w:rsidRPr="000D2B95">
        <w:rPr>
          <w:rFonts w:asciiTheme="minorHAnsi" w:eastAsiaTheme="majorEastAsia" w:hAnsiTheme="minorHAnsi" w:cstheme="minorHAnsi"/>
          <w:lang w:eastAsia="en-US"/>
        </w:rPr>
        <w:t>W przedmiotowym postępowaniu Zamawiający przewiduje unieważnienie postępowania, jeśli środki publiczne, które zamierzał przeznaczyć na sfinansowanie całości lub części zamówienia nie zostały przyznane.</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FB33CE">
      <w:pPr>
        <w:pStyle w:val="Akapitzlist"/>
        <w:numPr>
          <w:ilvl w:val="0"/>
          <w:numId w:val="32"/>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4C07096" w14:textId="6F018DA4" w:rsidR="00A63A3D" w:rsidRDefault="00A63A3D" w:rsidP="00A63A3D">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A63A3D">
        <w:rPr>
          <w:rFonts w:asciiTheme="minorHAnsi" w:eastAsiaTheme="majorEastAsia" w:hAnsiTheme="minorHAnsi" w:cstheme="minorHAnsi"/>
          <w:lang w:eastAsia="en-US"/>
        </w:rPr>
        <w:t>Pr</w:t>
      </w:r>
      <w:r w:rsidR="00341A34" w:rsidRPr="00A63A3D">
        <w:rPr>
          <w:rFonts w:asciiTheme="minorHAnsi" w:eastAsiaTheme="majorEastAsia" w:hAnsiTheme="minorHAnsi" w:cstheme="minorHAnsi"/>
          <w:lang w:eastAsia="en-US"/>
        </w:rPr>
        <w:t xml:space="preserve">zedmiot zamówienia obejmuje dostawę fabrycznie nowego sprzętu i </w:t>
      </w:r>
      <w:r w:rsidR="00AA03E5">
        <w:rPr>
          <w:rFonts w:asciiTheme="minorHAnsi" w:eastAsiaTheme="majorEastAsia" w:hAnsiTheme="minorHAnsi" w:cstheme="minorHAnsi"/>
          <w:lang w:eastAsia="en-US"/>
        </w:rPr>
        <w:t xml:space="preserve">asortymentu </w:t>
      </w:r>
      <w:r w:rsidR="00341A34" w:rsidRPr="00A63A3D">
        <w:rPr>
          <w:rFonts w:asciiTheme="minorHAnsi" w:eastAsiaTheme="majorEastAsia" w:hAnsiTheme="minorHAnsi" w:cstheme="minorHAnsi"/>
          <w:lang w:eastAsia="en-US"/>
        </w:rPr>
        <w:t xml:space="preserve"> edukacyjnego </w:t>
      </w:r>
      <w:r w:rsidR="00F26D6F">
        <w:rPr>
          <w:rFonts w:asciiTheme="minorHAnsi" w:eastAsiaTheme="majorEastAsia" w:hAnsiTheme="minorHAnsi" w:cstheme="minorHAnsi"/>
          <w:lang w:eastAsia="en-US"/>
        </w:rPr>
        <w:t xml:space="preserve">do poszczególnych </w:t>
      </w:r>
      <w:r w:rsidR="002A4588">
        <w:rPr>
          <w:rFonts w:asciiTheme="minorHAnsi" w:eastAsiaTheme="majorEastAsia" w:hAnsiTheme="minorHAnsi" w:cstheme="minorHAnsi"/>
          <w:lang w:eastAsia="en-US"/>
        </w:rPr>
        <w:t>s</w:t>
      </w:r>
      <w:r w:rsidR="00341A34" w:rsidRPr="00A63A3D">
        <w:rPr>
          <w:rFonts w:asciiTheme="minorHAnsi" w:eastAsiaTheme="majorEastAsia" w:hAnsiTheme="minorHAnsi" w:cstheme="minorHAnsi"/>
          <w:lang w:eastAsia="en-US"/>
        </w:rPr>
        <w:t>zk</w:t>
      </w:r>
      <w:r w:rsidRPr="00A63A3D">
        <w:rPr>
          <w:rFonts w:asciiTheme="minorHAnsi" w:eastAsiaTheme="majorEastAsia" w:hAnsiTheme="minorHAnsi" w:cstheme="minorHAnsi"/>
          <w:lang w:eastAsia="en-US"/>
        </w:rPr>
        <w:t>ół</w:t>
      </w:r>
      <w:r w:rsidR="00341A34" w:rsidRPr="00A63A3D">
        <w:rPr>
          <w:rFonts w:asciiTheme="minorHAnsi" w:eastAsiaTheme="majorEastAsia" w:hAnsiTheme="minorHAnsi" w:cstheme="minorHAnsi"/>
          <w:lang w:eastAsia="en-US"/>
        </w:rPr>
        <w:t xml:space="preserve"> </w:t>
      </w:r>
      <w:r w:rsidR="002A4588">
        <w:rPr>
          <w:rFonts w:asciiTheme="minorHAnsi" w:eastAsiaTheme="majorEastAsia" w:hAnsiTheme="minorHAnsi" w:cstheme="minorHAnsi"/>
          <w:lang w:eastAsia="en-US"/>
        </w:rPr>
        <w:t>p</w:t>
      </w:r>
      <w:r w:rsidR="00341A34" w:rsidRPr="00A63A3D">
        <w:rPr>
          <w:rFonts w:asciiTheme="minorHAnsi" w:eastAsiaTheme="majorEastAsia" w:hAnsiTheme="minorHAnsi" w:cstheme="minorHAnsi"/>
          <w:lang w:eastAsia="en-US"/>
        </w:rPr>
        <w:t>odstawow</w:t>
      </w:r>
      <w:r>
        <w:rPr>
          <w:rFonts w:asciiTheme="minorHAnsi" w:eastAsiaTheme="majorEastAsia" w:hAnsiTheme="minorHAnsi" w:cstheme="minorHAnsi"/>
          <w:lang w:eastAsia="en-US"/>
        </w:rPr>
        <w:t xml:space="preserve">ych </w:t>
      </w:r>
      <w:r w:rsidRPr="00A63A3D">
        <w:rPr>
          <w:rFonts w:asciiTheme="minorHAnsi" w:eastAsiaTheme="majorEastAsia" w:hAnsiTheme="minorHAnsi" w:cstheme="minorHAnsi"/>
          <w:lang w:eastAsia="en-US"/>
        </w:rPr>
        <w:t>na terenie Gminy Komorniki w ramach programu „Laboratoria Przyszłości</w:t>
      </w:r>
      <w:r w:rsidR="00F26D6F">
        <w:rPr>
          <w:rFonts w:asciiTheme="minorHAnsi" w:eastAsiaTheme="majorEastAsia" w:hAnsiTheme="minorHAnsi" w:cstheme="minorHAnsi"/>
          <w:lang w:eastAsia="en-US"/>
        </w:rPr>
        <w:t xml:space="preserve">”. </w:t>
      </w:r>
    </w:p>
    <w:p w14:paraId="23D967BE" w14:textId="125F803E" w:rsidR="00341A34" w:rsidRPr="00A63A3D" w:rsidRDefault="00341A34" w:rsidP="00A63A3D">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A63A3D">
        <w:rPr>
          <w:rFonts w:asciiTheme="minorHAnsi" w:eastAsiaTheme="majorEastAsia" w:hAnsiTheme="minorHAnsi" w:cstheme="minorHAnsi"/>
          <w:lang w:eastAsia="en-US"/>
        </w:rPr>
        <w:t xml:space="preserve">Zamówienie jest podzielone na </w:t>
      </w:r>
      <w:r w:rsidR="00697219">
        <w:rPr>
          <w:rFonts w:asciiTheme="minorHAnsi" w:eastAsiaTheme="majorEastAsia" w:hAnsiTheme="minorHAnsi" w:cstheme="minorHAnsi"/>
          <w:lang w:eastAsia="en-US"/>
        </w:rPr>
        <w:t>trzy</w:t>
      </w:r>
      <w:r w:rsidRPr="00A63A3D">
        <w:rPr>
          <w:rFonts w:asciiTheme="minorHAnsi" w:eastAsiaTheme="majorEastAsia" w:hAnsiTheme="minorHAnsi" w:cstheme="minorHAnsi"/>
          <w:lang w:eastAsia="en-US"/>
        </w:rPr>
        <w:t xml:space="preserve"> części:</w:t>
      </w:r>
    </w:p>
    <w:p w14:paraId="666DB911" w14:textId="3BE9B42D" w:rsidR="00341A34" w:rsidRPr="00A63A3D" w:rsidRDefault="00341A34" w:rsidP="008D799B">
      <w:pPr>
        <w:pStyle w:val="Akapitzlist"/>
        <w:numPr>
          <w:ilvl w:val="0"/>
          <w:numId w:val="43"/>
        </w:numPr>
        <w:spacing w:before="120" w:after="120" w:line="269" w:lineRule="auto"/>
        <w:ind w:left="851"/>
        <w:jc w:val="both"/>
        <w:rPr>
          <w:rFonts w:asciiTheme="minorHAnsi" w:eastAsiaTheme="majorEastAsia" w:hAnsiTheme="minorHAnsi" w:cstheme="minorHAnsi"/>
          <w:lang w:eastAsia="en-US"/>
        </w:rPr>
      </w:pPr>
      <w:r w:rsidRPr="00A63A3D">
        <w:rPr>
          <w:rFonts w:asciiTheme="minorHAnsi" w:eastAsiaTheme="majorEastAsia" w:hAnsiTheme="minorHAnsi" w:cstheme="minorHAnsi"/>
          <w:lang w:eastAsia="en-US"/>
        </w:rPr>
        <w:t xml:space="preserve">część nr 1 – obejmuje dostawę </w:t>
      </w:r>
      <w:r w:rsidR="00697219">
        <w:rPr>
          <w:rFonts w:asciiTheme="minorHAnsi" w:eastAsiaTheme="majorEastAsia" w:hAnsiTheme="minorHAnsi" w:cstheme="minorHAnsi"/>
          <w:lang w:eastAsia="en-US"/>
        </w:rPr>
        <w:t xml:space="preserve">wyposażenia podstawowego </w:t>
      </w:r>
      <w:r w:rsidR="001967E0">
        <w:rPr>
          <w:rFonts w:asciiTheme="minorHAnsi" w:eastAsiaTheme="majorEastAsia" w:hAnsiTheme="minorHAnsi" w:cstheme="minorHAnsi"/>
          <w:lang w:eastAsia="en-US"/>
        </w:rPr>
        <w:t>3 D</w:t>
      </w:r>
      <w:r w:rsidR="008D799B">
        <w:rPr>
          <w:rFonts w:asciiTheme="minorHAnsi" w:eastAsiaTheme="majorEastAsia" w:hAnsiTheme="minorHAnsi" w:cstheme="minorHAnsi"/>
          <w:lang w:eastAsia="en-US"/>
        </w:rPr>
        <w:t xml:space="preserve"> </w:t>
      </w:r>
      <w:r w:rsidR="004A3381">
        <w:rPr>
          <w:rFonts w:asciiTheme="minorHAnsi" w:eastAsiaTheme="majorEastAsia" w:hAnsiTheme="minorHAnsi" w:cstheme="minorHAnsi"/>
          <w:lang w:eastAsia="en-US"/>
        </w:rPr>
        <w:t>(szczegółowy opis zamówienia znajduje się w załączniku nr 1</w:t>
      </w:r>
      <w:r w:rsidR="00697219">
        <w:rPr>
          <w:rFonts w:asciiTheme="minorHAnsi" w:eastAsiaTheme="majorEastAsia" w:hAnsiTheme="minorHAnsi" w:cstheme="minorHAnsi"/>
          <w:lang w:eastAsia="en-US"/>
        </w:rPr>
        <w:t>a</w:t>
      </w:r>
      <w:r w:rsidR="004A3381">
        <w:rPr>
          <w:rFonts w:asciiTheme="minorHAnsi" w:eastAsiaTheme="majorEastAsia" w:hAnsiTheme="minorHAnsi" w:cstheme="minorHAnsi"/>
          <w:lang w:eastAsia="en-US"/>
        </w:rPr>
        <w:t xml:space="preserve"> do </w:t>
      </w:r>
      <w:r w:rsidR="00E50C04">
        <w:rPr>
          <w:rFonts w:asciiTheme="minorHAnsi" w:eastAsiaTheme="majorEastAsia" w:hAnsiTheme="minorHAnsi" w:cstheme="minorHAnsi"/>
          <w:lang w:eastAsia="en-US"/>
        </w:rPr>
        <w:t>projektowanych postanowień umowy</w:t>
      </w:r>
      <w:r w:rsidR="004A3381">
        <w:rPr>
          <w:rFonts w:asciiTheme="minorHAnsi" w:eastAsiaTheme="majorEastAsia" w:hAnsiTheme="minorHAnsi" w:cstheme="minorHAnsi"/>
          <w:lang w:eastAsia="en-US"/>
        </w:rPr>
        <w:t>)</w:t>
      </w:r>
    </w:p>
    <w:p w14:paraId="0CB3D63F" w14:textId="1617A2AB" w:rsidR="00E50C04" w:rsidRDefault="00341A34" w:rsidP="00E50C04">
      <w:pPr>
        <w:pStyle w:val="Akapitzlist"/>
        <w:numPr>
          <w:ilvl w:val="0"/>
          <w:numId w:val="43"/>
        </w:numPr>
        <w:spacing w:before="120" w:after="120" w:line="269" w:lineRule="auto"/>
        <w:ind w:left="851"/>
        <w:jc w:val="both"/>
        <w:rPr>
          <w:rFonts w:asciiTheme="minorHAnsi" w:eastAsiaTheme="majorEastAsia" w:hAnsiTheme="minorHAnsi" w:cstheme="minorHAnsi"/>
          <w:lang w:eastAsia="en-US"/>
        </w:rPr>
      </w:pPr>
      <w:r w:rsidRPr="00A63A3D">
        <w:rPr>
          <w:rFonts w:asciiTheme="minorHAnsi" w:eastAsiaTheme="majorEastAsia" w:hAnsiTheme="minorHAnsi" w:cstheme="minorHAnsi"/>
          <w:lang w:eastAsia="en-US"/>
        </w:rPr>
        <w:t>część nr 2 – obejmuje dostawę sprzętu i wyposażenia do nagrywania, rejestrowania i obróbki obrazu i dźwięku</w:t>
      </w:r>
      <w:r w:rsidR="00E50C04">
        <w:rPr>
          <w:rFonts w:asciiTheme="minorHAnsi" w:eastAsiaTheme="majorEastAsia" w:hAnsiTheme="minorHAnsi" w:cstheme="minorHAnsi"/>
          <w:lang w:eastAsia="en-US"/>
        </w:rPr>
        <w:t xml:space="preserve"> </w:t>
      </w:r>
      <w:bookmarkStart w:id="1" w:name="_Hlk89093732"/>
      <w:r w:rsidR="00E50C04">
        <w:rPr>
          <w:rFonts w:asciiTheme="minorHAnsi" w:eastAsiaTheme="majorEastAsia" w:hAnsiTheme="minorHAnsi" w:cstheme="minorHAnsi"/>
          <w:lang w:eastAsia="en-US"/>
        </w:rPr>
        <w:t>(</w:t>
      </w:r>
      <w:r w:rsidR="00E50C04" w:rsidRPr="00E50C04">
        <w:rPr>
          <w:rFonts w:asciiTheme="minorHAnsi" w:eastAsiaTheme="majorEastAsia" w:hAnsiTheme="minorHAnsi" w:cstheme="minorHAnsi"/>
          <w:lang w:eastAsia="en-US"/>
        </w:rPr>
        <w:t xml:space="preserve">szczegółowy opis zamówienia znajduje się w załączniku nr </w:t>
      </w:r>
      <w:r w:rsidR="00697219">
        <w:rPr>
          <w:rFonts w:asciiTheme="minorHAnsi" w:eastAsiaTheme="majorEastAsia" w:hAnsiTheme="minorHAnsi" w:cstheme="minorHAnsi"/>
          <w:lang w:eastAsia="en-US"/>
        </w:rPr>
        <w:t>1b</w:t>
      </w:r>
      <w:r w:rsidR="00E50C04" w:rsidRPr="00E50C04">
        <w:rPr>
          <w:rFonts w:asciiTheme="minorHAnsi" w:eastAsiaTheme="majorEastAsia" w:hAnsiTheme="minorHAnsi" w:cstheme="minorHAnsi"/>
          <w:lang w:eastAsia="en-US"/>
        </w:rPr>
        <w:t xml:space="preserve"> do projektowanych postanowień umowy)</w:t>
      </w:r>
      <w:bookmarkEnd w:id="1"/>
    </w:p>
    <w:p w14:paraId="0B2458A4" w14:textId="0E594215" w:rsidR="00232B74" w:rsidRPr="00E50C04" w:rsidRDefault="00232B74" w:rsidP="00E50C04">
      <w:pPr>
        <w:pStyle w:val="Akapitzlist"/>
        <w:numPr>
          <w:ilvl w:val="0"/>
          <w:numId w:val="43"/>
        </w:numPr>
        <w:spacing w:before="120" w:after="120" w:line="269" w:lineRule="auto"/>
        <w:ind w:left="851"/>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część</w:t>
      </w:r>
      <w:r w:rsidR="001B437E">
        <w:rPr>
          <w:rFonts w:asciiTheme="minorHAnsi" w:eastAsiaTheme="majorEastAsia" w:hAnsiTheme="minorHAnsi" w:cstheme="minorHAnsi"/>
          <w:lang w:eastAsia="en-US"/>
        </w:rPr>
        <w:t xml:space="preserve"> nr </w:t>
      </w:r>
      <w:r>
        <w:rPr>
          <w:rFonts w:asciiTheme="minorHAnsi" w:eastAsiaTheme="majorEastAsia" w:hAnsiTheme="minorHAnsi" w:cstheme="minorHAnsi"/>
          <w:lang w:eastAsia="en-US"/>
        </w:rPr>
        <w:t xml:space="preserve">3 – obejmuje </w:t>
      </w:r>
      <w:r w:rsidR="00697E80">
        <w:rPr>
          <w:rFonts w:asciiTheme="minorHAnsi" w:eastAsiaTheme="majorEastAsia" w:hAnsiTheme="minorHAnsi" w:cstheme="minorHAnsi"/>
          <w:lang w:eastAsia="en-US"/>
        </w:rPr>
        <w:t>dostawę</w:t>
      </w:r>
      <w:r>
        <w:rPr>
          <w:rFonts w:asciiTheme="minorHAnsi" w:eastAsiaTheme="majorEastAsia" w:hAnsiTheme="minorHAnsi" w:cstheme="minorHAnsi"/>
          <w:lang w:eastAsia="en-US"/>
        </w:rPr>
        <w:t xml:space="preserve"> </w:t>
      </w:r>
      <w:r w:rsidR="00FE4B94">
        <w:rPr>
          <w:rFonts w:asciiTheme="minorHAnsi" w:eastAsiaTheme="majorEastAsia" w:hAnsiTheme="minorHAnsi" w:cstheme="minorHAnsi"/>
          <w:lang w:eastAsia="en-US"/>
        </w:rPr>
        <w:t xml:space="preserve">wyposażenia pracowni przedmiotowych </w:t>
      </w:r>
      <w:r w:rsidR="0048760B" w:rsidRPr="0048760B">
        <w:rPr>
          <w:rFonts w:asciiTheme="minorHAnsi" w:eastAsiaTheme="majorEastAsia" w:hAnsiTheme="minorHAnsi" w:cstheme="minorHAnsi"/>
          <w:lang w:eastAsia="en-US"/>
        </w:rPr>
        <w:t xml:space="preserve">(szczegółowy opis zamówienia znajduje się w załączniku nr </w:t>
      </w:r>
      <w:r w:rsidR="00697219">
        <w:rPr>
          <w:rFonts w:asciiTheme="minorHAnsi" w:eastAsiaTheme="majorEastAsia" w:hAnsiTheme="minorHAnsi" w:cstheme="minorHAnsi"/>
          <w:lang w:eastAsia="en-US"/>
        </w:rPr>
        <w:t>1c</w:t>
      </w:r>
      <w:r w:rsidR="0048760B" w:rsidRPr="0048760B">
        <w:rPr>
          <w:rFonts w:asciiTheme="minorHAnsi" w:eastAsiaTheme="majorEastAsia" w:hAnsiTheme="minorHAnsi" w:cstheme="minorHAnsi"/>
          <w:lang w:eastAsia="en-US"/>
        </w:rPr>
        <w:t xml:space="preserve"> do projektowanych postanowień umowy)</w:t>
      </w:r>
      <w:r w:rsidR="0048760B">
        <w:rPr>
          <w:rFonts w:asciiTheme="minorHAnsi" w:eastAsiaTheme="majorEastAsia" w:hAnsiTheme="minorHAnsi" w:cstheme="minorHAnsi"/>
          <w:lang w:eastAsia="en-US"/>
        </w:rPr>
        <w:t>.</w:t>
      </w:r>
    </w:p>
    <w:p w14:paraId="1F906616" w14:textId="3231137B" w:rsidR="008D799B" w:rsidRPr="008D799B" w:rsidRDefault="008D799B" w:rsidP="008D799B">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8D799B">
        <w:rPr>
          <w:rFonts w:asciiTheme="minorHAnsi" w:eastAsiaTheme="majorEastAsia" w:hAnsiTheme="minorHAnsi" w:cstheme="minorHAnsi"/>
          <w:lang w:eastAsia="en-US"/>
        </w:rPr>
        <w:t>Zamawiający dopuszcza możliwość składania oferty częściowej. Wykonawca może złożyć ofertę na jedną</w:t>
      </w:r>
      <w:r w:rsidR="0048760B">
        <w:rPr>
          <w:rFonts w:asciiTheme="minorHAnsi" w:eastAsiaTheme="majorEastAsia" w:hAnsiTheme="minorHAnsi" w:cstheme="minorHAnsi"/>
          <w:lang w:eastAsia="en-US"/>
        </w:rPr>
        <w:t>,</w:t>
      </w:r>
      <w:r w:rsidRPr="008D799B">
        <w:rPr>
          <w:rFonts w:asciiTheme="minorHAnsi" w:eastAsiaTheme="majorEastAsia" w:hAnsiTheme="minorHAnsi" w:cstheme="minorHAnsi"/>
          <w:lang w:eastAsia="en-US"/>
        </w:rPr>
        <w:t xml:space="preserve"> </w:t>
      </w:r>
      <w:r w:rsidR="00764441">
        <w:rPr>
          <w:rFonts w:asciiTheme="minorHAnsi" w:eastAsiaTheme="majorEastAsia" w:hAnsiTheme="minorHAnsi" w:cstheme="minorHAnsi"/>
          <w:lang w:eastAsia="en-US"/>
        </w:rPr>
        <w:t>dwie</w:t>
      </w:r>
      <w:r w:rsidRPr="008D799B">
        <w:rPr>
          <w:rFonts w:asciiTheme="minorHAnsi" w:eastAsiaTheme="majorEastAsia" w:hAnsiTheme="minorHAnsi" w:cstheme="minorHAnsi"/>
          <w:lang w:eastAsia="en-US"/>
        </w:rPr>
        <w:t xml:space="preserve"> </w:t>
      </w:r>
      <w:r w:rsidR="0048760B">
        <w:rPr>
          <w:rFonts w:asciiTheme="minorHAnsi" w:eastAsiaTheme="majorEastAsia" w:hAnsiTheme="minorHAnsi" w:cstheme="minorHAnsi"/>
          <w:lang w:eastAsia="en-US"/>
        </w:rPr>
        <w:t xml:space="preserve">lub trzy </w:t>
      </w:r>
      <w:r w:rsidRPr="008D799B">
        <w:rPr>
          <w:rFonts w:asciiTheme="minorHAnsi" w:eastAsiaTheme="majorEastAsia" w:hAnsiTheme="minorHAnsi" w:cstheme="minorHAnsi"/>
          <w:lang w:eastAsia="en-US"/>
        </w:rPr>
        <w:t>części, przy czym tylko jedną ofertę na daną część zamówienia.</w:t>
      </w:r>
    </w:p>
    <w:p w14:paraId="269303ED" w14:textId="1056B7D7" w:rsidR="00565040" w:rsidRDefault="00565040" w:rsidP="00565040">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F4E75">
        <w:rPr>
          <w:rFonts w:asciiTheme="minorHAnsi" w:eastAsiaTheme="majorEastAsia" w:hAnsiTheme="minorHAnsi" w:cstheme="minorHAnsi"/>
          <w:lang w:eastAsia="en-US"/>
        </w:rPr>
        <w:t>Zamawiający</w:t>
      </w:r>
      <w:r w:rsidR="00764441">
        <w:rPr>
          <w:rFonts w:asciiTheme="minorHAnsi" w:eastAsiaTheme="majorEastAsia" w:hAnsiTheme="minorHAnsi" w:cstheme="minorHAnsi"/>
          <w:lang w:eastAsia="en-US"/>
        </w:rPr>
        <w:t xml:space="preserve"> nie</w:t>
      </w:r>
      <w:r w:rsidRPr="004F4E75">
        <w:rPr>
          <w:rFonts w:asciiTheme="minorHAnsi" w:eastAsiaTheme="majorEastAsia" w:hAnsiTheme="minorHAnsi" w:cstheme="minorHAnsi"/>
          <w:lang w:eastAsia="en-US"/>
        </w:rPr>
        <w:t xml:space="preserve"> przewiduje  możliwoś</w:t>
      </w:r>
      <w:r w:rsidR="00764441">
        <w:rPr>
          <w:rFonts w:asciiTheme="minorHAnsi" w:eastAsiaTheme="majorEastAsia" w:hAnsiTheme="minorHAnsi" w:cstheme="minorHAnsi"/>
          <w:lang w:eastAsia="en-US"/>
        </w:rPr>
        <w:t>ci</w:t>
      </w:r>
      <w:r w:rsidRPr="004F4E75">
        <w:rPr>
          <w:rFonts w:asciiTheme="minorHAnsi" w:eastAsiaTheme="majorEastAsia" w:hAnsiTheme="minorHAnsi" w:cstheme="minorHAnsi"/>
          <w:lang w:eastAsia="en-US"/>
        </w:rPr>
        <w:t xml:space="preserve">  udzielenia  zamówień,  o  których  mowa  w  art.  214  ust  1  pkt  </w:t>
      </w:r>
      <w:r w:rsidR="00D4567A">
        <w:rPr>
          <w:rFonts w:asciiTheme="minorHAnsi" w:eastAsiaTheme="majorEastAsia" w:hAnsiTheme="minorHAnsi" w:cstheme="minorHAnsi"/>
          <w:lang w:eastAsia="en-US"/>
        </w:rPr>
        <w:t>8</w:t>
      </w:r>
      <w:r w:rsidRPr="004F4E75">
        <w:rPr>
          <w:rFonts w:asciiTheme="minorHAnsi" w:eastAsiaTheme="majorEastAsia" w:hAnsiTheme="minorHAnsi" w:cstheme="minorHAnsi"/>
          <w:lang w:eastAsia="en-US"/>
        </w:rPr>
        <w:t xml:space="preserve"> Ustawy.  </w:t>
      </w:r>
    </w:p>
    <w:p w14:paraId="07B8119B" w14:textId="464A34D0" w:rsidR="00D4567A" w:rsidRDefault="00D4567A" w:rsidP="008D799B">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D4567A">
        <w:rPr>
          <w:rFonts w:asciiTheme="minorHAnsi" w:eastAsiaTheme="majorEastAsia" w:hAnsiTheme="minorHAnsi" w:cstheme="minorHAnsi"/>
          <w:lang w:eastAsia="en-US"/>
        </w:rPr>
        <w:t>Dostarczony sprzęt musi być kompletny i zgodny z jego opisem w załączniku nr 1</w:t>
      </w:r>
      <w:r>
        <w:rPr>
          <w:rFonts w:asciiTheme="minorHAnsi" w:eastAsiaTheme="majorEastAsia" w:hAnsiTheme="minorHAnsi" w:cstheme="minorHAnsi"/>
          <w:lang w:eastAsia="en-US"/>
        </w:rPr>
        <w:t xml:space="preserve"> do umowy</w:t>
      </w:r>
      <w:r w:rsidRPr="00D4567A">
        <w:rPr>
          <w:rFonts w:asciiTheme="minorHAnsi" w:eastAsiaTheme="majorEastAsia" w:hAnsiTheme="minorHAnsi" w:cstheme="minorHAnsi"/>
          <w:lang w:eastAsia="en-US"/>
        </w:rPr>
        <w:t>. Niedopuszczalne jest, aby dla zapewnienia prawidłowego użytkowania wyposażenia, konieczne było instalowanie dodatkowych elementów w późniejszym czasie, szczególnie za dodatkową opłatą (nie dotyczy materiałów zużywalnych).</w:t>
      </w:r>
    </w:p>
    <w:p w14:paraId="41C0CDEC" w14:textId="69D767DA" w:rsidR="008D799B" w:rsidRDefault="008D799B" w:rsidP="008D799B">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8D799B">
        <w:rPr>
          <w:rFonts w:asciiTheme="minorHAnsi" w:eastAsiaTheme="majorEastAsia" w:hAnsiTheme="minorHAnsi" w:cstheme="minorHAnsi"/>
          <w:lang w:eastAsia="en-US"/>
        </w:rPr>
        <w:t xml:space="preserve">W zakresie części </w:t>
      </w:r>
      <w:r>
        <w:rPr>
          <w:rFonts w:asciiTheme="minorHAnsi" w:eastAsiaTheme="majorEastAsia" w:hAnsiTheme="minorHAnsi" w:cstheme="minorHAnsi"/>
          <w:lang w:eastAsia="en-US"/>
        </w:rPr>
        <w:t>1</w:t>
      </w:r>
      <w:r w:rsidR="0048760B">
        <w:rPr>
          <w:rFonts w:asciiTheme="minorHAnsi" w:eastAsiaTheme="majorEastAsia" w:hAnsiTheme="minorHAnsi" w:cstheme="minorHAnsi"/>
          <w:lang w:eastAsia="en-US"/>
        </w:rPr>
        <w:t xml:space="preserve">, 2 i 3 </w:t>
      </w:r>
      <w:r w:rsidRPr="008D799B">
        <w:rPr>
          <w:rFonts w:asciiTheme="minorHAnsi" w:eastAsiaTheme="majorEastAsia" w:hAnsiTheme="minorHAnsi" w:cstheme="minorHAnsi"/>
          <w:lang w:eastAsia="en-US"/>
        </w:rPr>
        <w:t xml:space="preserve">Zamawiający na podstawie art. 441 ustawy z dnia 11 września 2019 r. - Prawo zamówień publicznych Zamawiający przewiduje możliwość zastosowania prawa opcji na poniższych warunkach. </w:t>
      </w:r>
    </w:p>
    <w:p w14:paraId="1CA8A423" w14:textId="03D9699D" w:rsidR="008D799B" w:rsidRDefault="008D799B" w:rsidP="008D799B">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8D799B">
        <w:rPr>
          <w:rFonts w:asciiTheme="minorHAnsi" w:eastAsiaTheme="majorEastAsia" w:hAnsiTheme="minorHAnsi" w:cstheme="minorHAnsi"/>
          <w:lang w:eastAsia="en-US"/>
        </w:rPr>
        <w:t xml:space="preserve">Rodzaj i maksymalna wartość opcji: przewiduje się możliwość zakupu większej ilości  </w:t>
      </w:r>
      <w:r w:rsidR="002F3100">
        <w:rPr>
          <w:rFonts w:asciiTheme="minorHAnsi" w:eastAsiaTheme="majorEastAsia" w:hAnsiTheme="minorHAnsi" w:cstheme="minorHAnsi"/>
          <w:lang w:eastAsia="en-US"/>
        </w:rPr>
        <w:t xml:space="preserve">asortymentu i </w:t>
      </w:r>
      <w:r>
        <w:rPr>
          <w:rFonts w:asciiTheme="minorHAnsi" w:eastAsiaTheme="majorEastAsia" w:hAnsiTheme="minorHAnsi" w:cstheme="minorHAnsi"/>
          <w:lang w:eastAsia="en-US"/>
        </w:rPr>
        <w:t xml:space="preserve">sprzętu wymienionego w </w:t>
      </w:r>
      <w:r w:rsidR="002F3100">
        <w:rPr>
          <w:rFonts w:asciiTheme="minorHAnsi" w:eastAsiaTheme="majorEastAsia" w:hAnsiTheme="minorHAnsi" w:cstheme="minorHAnsi"/>
          <w:lang w:eastAsia="en-US"/>
        </w:rPr>
        <w:t xml:space="preserve">opisie przedmiotu zamówienia </w:t>
      </w:r>
      <w:r w:rsidR="0048760B">
        <w:rPr>
          <w:rFonts w:asciiTheme="minorHAnsi" w:eastAsiaTheme="majorEastAsia" w:hAnsiTheme="minorHAnsi" w:cstheme="minorHAnsi"/>
          <w:lang w:eastAsia="en-US"/>
        </w:rPr>
        <w:t xml:space="preserve">w zakresie każdej z części </w:t>
      </w:r>
      <w:r w:rsidR="00217C85">
        <w:rPr>
          <w:rFonts w:asciiTheme="minorHAnsi" w:eastAsiaTheme="majorEastAsia" w:hAnsiTheme="minorHAnsi" w:cstheme="minorHAnsi"/>
          <w:lang w:eastAsia="en-US"/>
        </w:rPr>
        <w:t xml:space="preserve">o maksymalnie </w:t>
      </w:r>
      <w:r w:rsidR="00FE4B94">
        <w:rPr>
          <w:rFonts w:asciiTheme="minorHAnsi" w:eastAsiaTheme="majorEastAsia" w:hAnsiTheme="minorHAnsi" w:cstheme="minorHAnsi"/>
          <w:lang w:eastAsia="en-US"/>
        </w:rPr>
        <w:t>1</w:t>
      </w:r>
      <w:r w:rsidR="00217C85">
        <w:rPr>
          <w:rFonts w:asciiTheme="minorHAnsi" w:eastAsiaTheme="majorEastAsia" w:hAnsiTheme="minorHAnsi" w:cstheme="minorHAnsi"/>
          <w:lang w:eastAsia="en-US"/>
        </w:rPr>
        <w:t>0%</w:t>
      </w:r>
      <w:r w:rsidR="0048760B">
        <w:rPr>
          <w:rFonts w:asciiTheme="minorHAnsi" w:eastAsiaTheme="majorEastAsia" w:hAnsiTheme="minorHAnsi" w:cstheme="minorHAnsi"/>
          <w:lang w:eastAsia="en-US"/>
        </w:rPr>
        <w:t>.</w:t>
      </w:r>
    </w:p>
    <w:p w14:paraId="7BA80D70" w14:textId="0E814CDA" w:rsidR="008D799B" w:rsidRDefault="008D799B" w:rsidP="008D799B">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8D799B">
        <w:rPr>
          <w:rFonts w:asciiTheme="minorHAnsi" w:eastAsiaTheme="majorEastAsia" w:hAnsiTheme="minorHAnsi" w:cstheme="minorHAnsi"/>
          <w:lang w:eastAsia="en-US"/>
        </w:rPr>
        <w:lastRenderedPageBreak/>
        <w:t>Okoliczności skorzystania z opcji</w:t>
      </w:r>
      <w:r>
        <w:rPr>
          <w:rFonts w:asciiTheme="minorHAnsi" w:eastAsiaTheme="majorEastAsia" w:hAnsiTheme="minorHAnsi" w:cstheme="minorHAnsi"/>
          <w:lang w:eastAsia="en-US"/>
        </w:rPr>
        <w:t xml:space="preserve">: </w:t>
      </w:r>
      <w:r w:rsidRPr="008D799B">
        <w:rPr>
          <w:rFonts w:asciiTheme="minorHAnsi" w:eastAsiaTheme="majorEastAsia" w:hAnsiTheme="minorHAnsi" w:cstheme="minorHAnsi"/>
          <w:lang w:eastAsia="en-US"/>
        </w:rPr>
        <w:t xml:space="preserve">Zamawiający gwarantuje zakres minimalny, tzw. gwarantowany polegający na zakupie </w:t>
      </w:r>
      <w:r w:rsidR="00FE4B94">
        <w:rPr>
          <w:rFonts w:asciiTheme="minorHAnsi" w:eastAsiaTheme="majorEastAsia" w:hAnsiTheme="minorHAnsi" w:cstheme="minorHAnsi"/>
          <w:lang w:eastAsia="en-US"/>
        </w:rPr>
        <w:t>wyposażenia</w:t>
      </w:r>
      <w:r w:rsidR="002A4588">
        <w:rPr>
          <w:rFonts w:asciiTheme="minorHAnsi" w:eastAsiaTheme="majorEastAsia" w:hAnsiTheme="minorHAnsi" w:cstheme="minorHAnsi"/>
          <w:lang w:eastAsia="en-US"/>
        </w:rPr>
        <w:t xml:space="preserve"> zgodnie z opisem przedmiotu zamówienia zamieszczonym w załączniku nr </w:t>
      </w:r>
      <w:r w:rsidR="0048760B">
        <w:rPr>
          <w:rFonts w:asciiTheme="minorHAnsi" w:eastAsiaTheme="majorEastAsia" w:hAnsiTheme="minorHAnsi" w:cstheme="minorHAnsi"/>
          <w:lang w:eastAsia="en-US"/>
        </w:rPr>
        <w:t>1</w:t>
      </w:r>
      <w:r w:rsidR="008B398A">
        <w:rPr>
          <w:rFonts w:asciiTheme="minorHAnsi" w:eastAsiaTheme="majorEastAsia" w:hAnsiTheme="minorHAnsi" w:cstheme="minorHAnsi"/>
          <w:lang w:eastAsia="en-US"/>
        </w:rPr>
        <w:t>a</w:t>
      </w:r>
      <w:r w:rsidR="0048760B">
        <w:rPr>
          <w:rFonts w:asciiTheme="minorHAnsi" w:eastAsiaTheme="majorEastAsia" w:hAnsiTheme="minorHAnsi" w:cstheme="minorHAnsi"/>
          <w:lang w:eastAsia="en-US"/>
        </w:rPr>
        <w:t xml:space="preserve">, </w:t>
      </w:r>
      <w:r w:rsidR="008B398A">
        <w:rPr>
          <w:rFonts w:asciiTheme="minorHAnsi" w:eastAsiaTheme="majorEastAsia" w:hAnsiTheme="minorHAnsi" w:cstheme="minorHAnsi"/>
          <w:lang w:eastAsia="en-US"/>
        </w:rPr>
        <w:t>ab</w:t>
      </w:r>
      <w:r w:rsidR="0048760B">
        <w:rPr>
          <w:rFonts w:asciiTheme="minorHAnsi" w:eastAsiaTheme="majorEastAsia" w:hAnsiTheme="minorHAnsi" w:cstheme="minorHAnsi"/>
          <w:lang w:eastAsia="en-US"/>
        </w:rPr>
        <w:t xml:space="preserve"> i </w:t>
      </w:r>
      <w:r w:rsidR="008B398A">
        <w:rPr>
          <w:rFonts w:asciiTheme="minorHAnsi" w:eastAsiaTheme="majorEastAsia" w:hAnsiTheme="minorHAnsi" w:cstheme="minorHAnsi"/>
          <w:lang w:eastAsia="en-US"/>
        </w:rPr>
        <w:t>1c</w:t>
      </w:r>
      <w:r w:rsidR="002A4588">
        <w:rPr>
          <w:rFonts w:asciiTheme="minorHAnsi" w:eastAsiaTheme="majorEastAsia" w:hAnsiTheme="minorHAnsi" w:cstheme="minorHAnsi"/>
          <w:lang w:eastAsia="en-US"/>
        </w:rPr>
        <w:t xml:space="preserve"> projektowanych postanowień umowy</w:t>
      </w:r>
      <w:r w:rsidRPr="008D799B">
        <w:rPr>
          <w:rFonts w:asciiTheme="minorHAnsi" w:eastAsiaTheme="majorEastAsia" w:hAnsiTheme="minorHAnsi" w:cstheme="minorHAnsi"/>
          <w:lang w:eastAsia="en-US"/>
        </w:rPr>
        <w:t>, zgodnie z wymaganiami Zamawiającego</w:t>
      </w:r>
      <w:r w:rsidR="002A4588">
        <w:rPr>
          <w:rFonts w:asciiTheme="minorHAnsi" w:eastAsiaTheme="majorEastAsia" w:hAnsiTheme="minorHAnsi" w:cstheme="minorHAnsi"/>
          <w:lang w:eastAsia="en-US"/>
        </w:rPr>
        <w:t>.</w:t>
      </w:r>
    </w:p>
    <w:p w14:paraId="791884CF" w14:textId="2A0C13DC" w:rsidR="008D799B" w:rsidRDefault="008D799B" w:rsidP="008D799B">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8D799B">
        <w:rPr>
          <w:rFonts w:asciiTheme="minorHAnsi" w:eastAsiaTheme="majorEastAsia" w:hAnsiTheme="minorHAnsi" w:cstheme="minorHAnsi"/>
          <w:lang w:eastAsia="en-US"/>
        </w:rPr>
        <w:t xml:space="preserve">Zamawiający dopuszcza możliwość zakupu większej ilości </w:t>
      </w:r>
      <w:r w:rsidR="00FE4B94">
        <w:rPr>
          <w:rFonts w:asciiTheme="minorHAnsi" w:eastAsiaTheme="majorEastAsia" w:hAnsiTheme="minorHAnsi" w:cstheme="minorHAnsi"/>
          <w:lang w:eastAsia="en-US"/>
        </w:rPr>
        <w:t>wyposażenia</w:t>
      </w:r>
      <w:r w:rsidR="002A4588" w:rsidRPr="002A4588">
        <w:rPr>
          <w:rFonts w:asciiTheme="minorHAnsi" w:eastAsiaTheme="majorEastAsia" w:hAnsiTheme="minorHAnsi" w:cstheme="minorHAnsi"/>
          <w:lang w:eastAsia="en-US"/>
        </w:rPr>
        <w:t xml:space="preserve"> </w:t>
      </w:r>
      <w:r w:rsidR="002A4588">
        <w:rPr>
          <w:rFonts w:asciiTheme="minorHAnsi" w:eastAsiaTheme="majorEastAsia" w:hAnsiTheme="minorHAnsi" w:cstheme="minorHAnsi"/>
          <w:lang w:eastAsia="en-US"/>
        </w:rPr>
        <w:t xml:space="preserve">wymienionego w </w:t>
      </w:r>
      <w:r w:rsidR="002A4588" w:rsidRPr="002A4588">
        <w:rPr>
          <w:rFonts w:asciiTheme="minorHAnsi" w:eastAsiaTheme="majorEastAsia" w:hAnsiTheme="minorHAnsi" w:cstheme="minorHAnsi"/>
          <w:lang w:eastAsia="en-US"/>
        </w:rPr>
        <w:t xml:space="preserve">załączniku </w:t>
      </w:r>
      <w:r w:rsidR="008B398A" w:rsidRPr="008B398A">
        <w:rPr>
          <w:rFonts w:asciiTheme="minorHAnsi" w:eastAsiaTheme="majorEastAsia" w:hAnsiTheme="minorHAnsi" w:cstheme="minorHAnsi"/>
          <w:lang w:eastAsia="en-US"/>
        </w:rPr>
        <w:t xml:space="preserve">nr 1a, ab i 1c </w:t>
      </w:r>
      <w:r w:rsidR="002A4588" w:rsidRPr="002A4588">
        <w:rPr>
          <w:rFonts w:asciiTheme="minorHAnsi" w:eastAsiaTheme="majorEastAsia" w:hAnsiTheme="minorHAnsi" w:cstheme="minorHAnsi"/>
          <w:lang w:eastAsia="en-US"/>
        </w:rPr>
        <w:t>projektowanych postanowień umowy</w:t>
      </w:r>
      <w:r w:rsidR="002A4588">
        <w:rPr>
          <w:rFonts w:asciiTheme="minorHAnsi" w:eastAsiaTheme="majorEastAsia" w:hAnsiTheme="minorHAnsi" w:cstheme="minorHAnsi"/>
          <w:lang w:eastAsia="en-US"/>
        </w:rPr>
        <w:t xml:space="preserve">, </w:t>
      </w:r>
      <w:r w:rsidRPr="008D799B">
        <w:rPr>
          <w:rFonts w:asciiTheme="minorHAnsi" w:eastAsiaTheme="majorEastAsia" w:hAnsiTheme="minorHAnsi" w:cstheme="minorHAnsi"/>
          <w:lang w:eastAsia="en-US"/>
        </w:rPr>
        <w:t xml:space="preserve">maksymalnie </w:t>
      </w:r>
      <w:r w:rsidR="002A4588">
        <w:rPr>
          <w:rFonts w:asciiTheme="minorHAnsi" w:eastAsiaTheme="majorEastAsia" w:hAnsiTheme="minorHAnsi" w:cstheme="minorHAnsi"/>
          <w:lang w:eastAsia="en-US"/>
        </w:rPr>
        <w:t xml:space="preserve">do </w:t>
      </w:r>
      <w:r w:rsidR="00FE4B94">
        <w:rPr>
          <w:rFonts w:asciiTheme="minorHAnsi" w:eastAsiaTheme="majorEastAsia" w:hAnsiTheme="minorHAnsi" w:cstheme="minorHAnsi"/>
          <w:lang w:eastAsia="en-US"/>
        </w:rPr>
        <w:t>1</w:t>
      </w:r>
      <w:r w:rsidR="002A4588">
        <w:rPr>
          <w:rFonts w:asciiTheme="minorHAnsi" w:eastAsiaTheme="majorEastAsia" w:hAnsiTheme="minorHAnsi" w:cstheme="minorHAnsi"/>
          <w:lang w:eastAsia="en-US"/>
        </w:rPr>
        <w:t>0% wartości zamówienia w zakresie każdej z części,</w:t>
      </w:r>
      <w:r w:rsidRPr="008D799B">
        <w:rPr>
          <w:rFonts w:asciiTheme="minorHAnsi" w:eastAsiaTheme="majorEastAsia" w:hAnsiTheme="minorHAnsi" w:cstheme="minorHAnsi"/>
          <w:lang w:eastAsia="en-US"/>
        </w:rPr>
        <w:t xml:space="preserve"> z zastrzeżeniem tych samych warunków, świadczeń, co w zamówieniu podstawowym, oraz po takiej samej cenie jednostkowej, jak w zamówieniu podstawowym. </w:t>
      </w:r>
    </w:p>
    <w:p w14:paraId="3CABF49B" w14:textId="45DB1857" w:rsidR="008D799B" w:rsidRDefault="008D799B" w:rsidP="008D799B">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8D799B">
        <w:rPr>
          <w:rFonts w:asciiTheme="minorHAnsi" w:eastAsiaTheme="majorEastAsia" w:hAnsiTheme="minorHAnsi" w:cstheme="minorHAnsi"/>
          <w:lang w:eastAsia="en-US"/>
        </w:rPr>
        <w:t xml:space="preserve">Warunkiem uruchomienia prawa opcji jest złożenie przez Zamawiającego oświadczenia woli w przedmiocie skorzystania z prawa opcji z terminem realizacji 30 dni kalendarzowych maksymalnie do  </w:t>
      </w:r>
      <w:r w:rsidR="002A4588">
        <w:rPr>
          <w:rFonts w:asciiTheme="minorHAnsi" w:eastAsiaTheme="majorEastAsia" w:hAnsiTheme="minorHAnsi" w:cstheme="minorHAnsi"/>
          <w:lang w:eastAsia="en-US"/>
        </w:rPr>
        <w:t>27 lutego</w:t>
      </w:r>
      <w:r w:rsidRPr="008D799B">
        <w:rPr>
          <w:rFonts w:asciiTheme="minorHAnsi" w:eastAsiaTheme="majorEastAsia" w:hAnsiTheme="minorHAnsi" w:cstheme="minorHAnsi"/>
          <w:lang w:eastAsia="en-US"/>
        </w:rPr>
        <w:t xml:space="preserve"> 2021 roku. Po upływie tego terminu Zamawiający nie skorzysta z prawa opcji.</w:t>
      </w:r>
    </w:p>
    <w:p w14:paraId="2BD3BE71" w14:textId="5492C4EA" w:rsidR="008D799B" w:rsidRDefault="008D799B" w:rsidP="00ED6B0F">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ED6B0F">
        <w:rPr>
          <w:rFonts w:asciiTheme="minorHAnsi" w:eastAsiaTheme="majorEastAsia" w:hAnsiTheme="minorHAnsi" w:cstheme="minorHAnsi"/>
          <w:lang w:eastAsia="en-US"/>
        </w:rPr>
        <w:t>Niewykorzystanie przez Zamawiającego umowy w zakresie dostaw określonych w prawie opcji nie wymaga podania przyczyny i nie stanowi podstawy jego odpowiedzialności z tytułu niewykonania lub nienależytego wykonania umowy, zgodnie z prawem opcji określonym w SWZ.</w:t>
      </w:r>
    </w:p>
    <w:p w14:paraId="753DD09C" w14:textId="6DF10318" w:rsidR="008D799B" w:rsidRDefault="008D799B" w:rsidP="00ED6B0F">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ED6B0F">
        <w:rPr>
          <w:rFonts w:asciiTheme="minorHAnsi" w:eastAsiaTheme="majorEastAsia" w:hAnsiTheme="minorHAnsi" w:cstheme="minorHAnsi"/>
          <w:lang w:eastAsia="en-US"/>
        </w:rPr>
        <w:t>Zamawiający nie ma obowiązku korzystać z prawa opcji.</w:t>
      </w:r>
      <w:r w:rsidR="00697E80">
        <w:rPr>
          <w:rFonts w:asciiTheme="minorHAnsi" w:eastAsiaTheme="majorEastAsia" w:hAnsiTheme="minorHAnsi" w:cstheme="minorHAnsi"/>
          <w:lang w:eastAsia="en-US"/>
        </w:rPr>
        <w:t xml:space="preserve"> </w:t>
      </w:r>
    </w:p>
    <w:p w14:paraId="4FDB62DE" w14:textId="73944984" w:rsidR="00697E80" w:rsidRPr="00ED6B0F" w:rsidRDefault="00697E80" w:rsidP="00ED6B0F">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Warunki realizacji zamówienia opisane są w załączniku nr 3a (w zakresie części 1), 3b, w zakresie części 2), 3c (w zakresie części 3) do SWZ.</w:t>
      </w:r>
    </w:p>
    <w:p w14:paraId="7DFAF310" w14:textId="616124C9" w:rsidR="00341A34" w:rsidRPr="00341A34" w:rsidRDefault="000D7ED2" w:rsidP="00341A34">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 xml:space="preserve">Kody Wspólnego Słownika Zamówień: </w:t>
      </w:r>
    </w:p>
    <w:p w14:paraId="5D8D04F5" w14:textId="77777777" w:rsidR="00427EBC" w:rsidRDefault="0055337D" w:rsidP="0055337D">
      <w:pPr>
        <w:pStyle w:val="Akapitzlist"/>
        <w:spacing w:before="120" w:after="120" w:line="269" w:lineRule="auto"/>
        <w:ind w:left="426"/>
        <w:jc w:val="both"/>
        <w:rPr>
          <w:rFonts w:asciiTheme="minorHAnsi" w:eastAsiaTheme="majorEastAsia" w:hAnsiTheme="minorHAnsi" w:cstheme="minorHAnsi"/>
          <w:lang w:eastAsia="en-US"/>
        </w:rPr>
      </w:pPr>
      <w:r w:rsidRPr="0055337D">
        <w:rPr>
          <w:rFonts w:asciiTheme="minorHAnsi" w:eastAsiaTheme="majorEastAsia" w:hAnsiTheme="minorHAnsi" w:cstheme="minorHAnsi"/>
          <w:lang w:eastAsia="en-US"/>
        </w:rPr>
        <w:t>Część 1</w:t>
      </w:r>
      <w:r>
        <w:rPr>
          <w:rFonts w:asciiTheme="minorHAnsi" w:eastAsiaTheme="majorEastAsia" w:hAnsiTheme="minorHAnsi" w:cstheme="minorHAnsi"/>
          <w:lang w:eastAsia="en-US"/>
        </w:rPr>
        <w:t xml:space="preserve"> </w:t>
      </w:r>
      <w:r w:rsidRPr="0055337D">
        <w:rPr>
          <w:rFonts w:asciiTheme="minorHAnsi" w:eastAsiaTheme="majorEastAsia" w:hAnsiTheme="minorHAnsi" w:cstheme="minorHAnsi"/>
          <w:lang w:eastAsia="en-US"/>
        </w:rPr>
        <w:t>kod CPV</w:t>
      </w:r>
      <w:r>
        <w:rPr>
          <w:rFonts w:asciiTheme="minorHAnsi" w:eastAsiaTheme="majorEastAsia" w:hAnsiTheme="minorHAnsi" w:cstheme="minorHAnsi"/>
          <w:lang w:eastAsia="en-US"/>
        </w:rPr>
        <w:t xml:space="preserve">   </w:t>
      </w:r>
      <w:r w:rsidRPr="0055337D">
        <w:rPr>
          <w:rFonts w:asciiTheme="minorHAnsi" w:eastAsiaTheme="majorEastAsia" w:hAnsiTheme="minorHAnsi" w:cstheme="minorHAnsi"/>
          <w:lang w:eastAsia="en-US"/>
        </w:rPr>
        <w:t>39162100-6 – Pomoce dydaktyczne</w:t>
      </w:r>
    </w:p>
    <w:p w14:paraId="233F56B6" w14:textId="2C68D1B4" w:rsidR="0055337D" w:rsidRPr="0055337D" w:rsidRDefault="00427EBC" w:rsidP="0055337D">
      <w:pPr>
        <w:pStyle w:val="Akapitzlist"/>
        <w:spacing w:before="120" w:after="120" w:line="269" w:lineRule="auto"/>
        <w:ind w:left="426"/>
        <w:jc w:val="both"/>
        <w:rPr>
          <w:rFonts w:asciiTheme="minorHAnsi" w:eastAsiaTheme="majorEastAsia" w:hAnsiTheme="minorHAnsi" w:cstheme="minorHAnsi"/>
          <w:lang w:eastAsia="en-US"/>
        </w:rPr>
      </w:pPr>
      <w:r w:rsidRPr="00427EBC">
        <w:rPr>
          <w:rFonts w:asciiTheme="minorHAnsi" w:eastAsiaTheme="majorEastAsia" w:hAnsiTheme="minorHAnsi" w:cstheme="minorHAnsi"/>
          <w:lang w:eastAsia="en-US"/>
        </w:rPr>
        <w:t>39162110-9 - Sprzęt dydaktyczny</w:t>
      </w:r>
      <w:r w:rsidR="003626D2">
        <w:rPr>
          <w:rFonts w:asciiTheme="minorHAnsi" w:eastAsiaTheme="majorEastAsia" w:hAnsiTheme="minorHAnsi" w:cstheme="minorHAnsi"/>
          <w:lang w:eastAsia="en-US"/>
        </w:rPr>
        <w:t xml:space="preserve">, </w:t>
      </w:r>
      <w:r w:rsidR="0055337D" w:rsidRPr="0055337D">
        <w:rPr>
          <w:rFonts w:asciiTheme="minorHAnsi" w:eastAsiaTheme="majorEastAsia" w:hAnsiTheme="minorHAnsi" w:cstheme="minorHAnsi"/>
          <w:lang w:eastAsia="en-US"/>
        </w:rPr>
        <w:t>30232100-5 – Drukarki i plotery</w:t>
      </w:r>
      <w:r w:rsidR="003626D2">
        <w:rPr>
          <w:rFonts w:asciiTheme="minorHAnsi" w:eastAsiaTheme="majorEastAsia" w:hAnsiTheme="minorHAnsi" w:cstheme="minorHAnsi"/>
          <w:lang w:eastAsia="en-US"/>
        </w:rPr>
        <w:t xml:space="preserve">, </w:t>
      </w:r>
      <w:r w:rsidRPr="00427EBC">
        <w:rPr>
          <w:rFonts w:asciiTheme="minorHAnsi" w:eastAsiaTheme="majorEastAsia" w:hAnsiTheme="minorHAnsi" w:cstheme="minorHAnsi"/>
          <w:lang w:eastAsia="en-US"/>
        </w:rPr>
        <w:t xml:space="preserve">38520000-6 </w:t>
      </w:r>
      <w:r w:rsidR="003626D2">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r w:rsidRPr="00427EBC">
        <w:rPr>
          <w:rFonts w:asciiTheme="minorHAnsi" w:eastAsiaTheme="majorEastAsia" w:hAnsiTheme="minorHAnsi" w:cstheme="minorHAnsi"/>
          <w:lang w:eastAsia="en-US"/>
        </w:rPr>
        <w:t>Skanery</w:t>
      </w:r>
      <w:r w:rsidR="003626D2">
        <w:rPr>
          <w:rFonts w:asciiTheme="minorHAnsi" w:eastAsiaTheme="majorEastAsia" w:hAnsiTheme="minorHAnsi" w:cstheme="minorHAnsi"/>
          <w:lang w:eastAsia="en-US"/>
        </w:rPr>
        <w:t xml:space="preserve">, </w:t>
      </w:r>
      <w:r w:rsidR="0055337D" w:rsidRPr="0055337D">
        <w:rPr>
          <w:rFonts w:asciiTheme="minorHAnsi" w:eastAsiaTheme="majorEastAsia" w:hAnsiTheme="minorHAnsi" w:cstheme="minorHAnsi"/>
          <w:lang w:eastAsia="en-US"/>
        </w:rPr>
        <w:t>30213100-6 – Komputery przenośne</w:t>
      </w:r>
      <w:r w:rsidR="003626D2">
        <w:rPr>
          <w:rFonts w:asciiTheme="minorHAnsi" w:eastAsiaTheme="majorEastAsia" w:hAnsiTheme="minorHAnsi" w:cstheme="minorHAnsi"/>
          <w:lang w:eastAsia="en-US"/>
        </w:rPr>
        <w:t xml:space="preserve">, </w:t>
      </w:r>
      <w:r w:rsidR="0055337D" w:rsidRPr="0055337D">
        <w:rPr>
          <w:rFonts w:asciiTheme="minorHAnsi" w:eastAsiaTheme="majorEastAsia" w:hAnsiTheme="minorHAnsi" w:cstheme="minorHAnsi"/>
          <w:lang w:eastAsia="en-US"/>
        </w:rPr>
        <w:t>44512000-2 – Różne narzędzia ręczne</w:t>
      </w:r>
      <w:r w:rsidR="003626D2">
        <w:rPr>
          <w:rFonts w:asciiTheme="minorHAnsi" w:eastAsiaTheme="majorEastAsia" w:hAnsiTheme="minorHAnsi" w:cstheme="minorHAnsi"/>
          <w:lang w:eastAsia="en-US"/>
        </w:rPr>
        <w:t xml:space="preserve">, </w:t>
      </w:r>
      <w:r w:rsidR="0055337D" w:rsidRPr="0055337D">
        <w:rPr>
          <w:rFonts w:asciiTheme="minorHAnsi" w:eastAsiaTheme="majorEastAsia" w:hAnsiTheme="minorHAnsi" w:cstheme="minorHAnsi"/>
          <w:lang w:eastAsia="en-US"/>
        </w:rPr>
        <w:t>31712200-2 – Mikrosystemy</w:t>
      </w:r>
    </w:p>
    <w:p w14:paraId="7780D336" w14:textId="1B1AE23F" w:rsidR="0055337D" w:rsidRDefault="0055337D" w:rsidP="0055337D">
      <w:pPr>
        <w:pStyle w:val="Akapitzlist"/>
        <w:spacing w:before="120" w:after="120" w:line="269" w:lineRule="auto"/>
        <w:ind w:left="426"/>
        <w:jc w:val="both"/>
        <w:rPr>
          <w:rFonts w:asciiTheme="minorHAnsi" w:eastAsiaTheme="majorEastAsia" w:hAnsiTheme="minorHAnsi" w:cstheme="minorHAnsi"/>
          <w:lang w:eastAsia="en-US"/>
        </w:rPr>
      </w:pPr>
      <w:r w:rsidRPr="0055337D">
        <w:rPr>
          <w:rFonts w:asciiTheme="minorHAnsi" w:eastAsiaTheme="majorEastAsia" w:hAnsiTheme="minorHAnsi" w:cstheme="minorHAnsi"/>
          <w:lang w:eastAsia="en-US"/>
        </w:rPr>
        <w:t>Część 2</w:t>
      </w:r>
      <w:r w:rsidRPr="0055337D">
        <w:t xml:space="preserve"> </w:t>
      </w:r>
      <w:r w:rsidRPr="0055337D">
        <w:rPr>
          <w:rFonts w:asciiTheme="minorHAnsi" w:eastAsiaTheme="majorEastAsia" w:hAnsiTheme="minorHAnsi" w:cstheme="minorHAnsi"/>
          <w:lang w:eastAsia="en-US"/>
        </w:rPr>
        <w:t>kod CPV   39162100-6 – Pomoce dydaktyczne</w:t>
      </w:r>
    </w:p>
    <w:p w14:paraId="5921D251" w14:textId="774C79E2" w:rsidR="003626D2" w:rsidRDefault="00427EBC" w:rsidP="003626D2">
      <w:pPr>
        <w:pStyle w:val="Akapitzlist"/>
        <w:spacing w:before="120" w:after="120" w:line="269" w:lineRule="auto"/>
        <w:ind w:left="426"/>
        <w:jc w:val="both"/>
        <w:rPr>
          <w:rFonts w:asciiTheme="minorHAnsi" w:eastAsiaTheme="majorEastAsia" w:hAnsiTheme="minorHAnsi" w:cstheme="minorHAnsi"/>
          <w:lang w:eastAsia="en-US"/>
        </w:rPr>
      </w:pPr>
      <w:r w:rsidRPr="00427EBC">
        <w:rPr>
          <w:rFonts w:asciiTheme="minorHAnsi" w:eastAsiaTheme="majorEastAsia" w:hAnsiTheme="minorHAnsi" w:cstheme="minorHAnsi"/>
          <w:lang w:eastAsia="en-US"/>
        </w:rPr>
        <w:t>39162110-9 - Sprzęt dydaktyczny</w:t>
      </w:r>
      <w:r w:rsidR="003626D2">
        <w:rPr>
          <w:rFonts w:asciiTheme="minorHAnsi" w:eastAsiaTheme="majorEastAsia" w:hAnsiTheme="minorHAnsi" w:cstheme="minorHAnsi"/>
          <w:lang w:eastAsia="en-US"/>
        </w:rPr>
        <w:t xml:space="preserve">, </w:t>
      </w:r>
      <w:r w:rsidR="0055337D" w:rsidRPr="0055337D">
        <w:rPr>
          <w:rFonts w:asciiTheme="minorHAnsi" w:eastAsiaTheme="majorEastAsia" w:hAnsiTheme="minorHAnsi" w:cstheme="minorHAnsi"/>
          <w:lang w:eastAsia="en-US"/>
        </w:rPr>
        <w:t>32341000-5 – Mikrofony</w:t>
      </w:r>
      <w:r w:rsidR="003626D2">
        <w:rPr>
          <w:rFonts w:asciiTheme="minorHAnsi" w:eastAsiaTheme="majorEastAsia" w:hAnsiTheme="minorHAnsi" w:cstheme="minorHAnsi"/>
          <w:lang w:eastAsia="en-US"/>
        </w:rPr>
        <w:t xml:space="preserve">, </w:t>
      </w:r>
      <w:r w:rsidR="0055337D" w:rsidRPr="0055337D">
        <w:rPr>
          <w:rFonts w:asciiTheme="minorHAnsi" w:eastAsiaTheme="majorEastAsia" w:hAnsiTheme="minorHAnsi" w:cstheme="minorHAnsi"/>
          <w:lang w:eastAsia="en-US"/>
        </w:rPr>
        <w:t>32351000-8 – Akcesoria do sprzętu dźwiękowego i wideo</w:t>
      </w:r>
      <w:r w:rsidR="003626D2">
        <w:rPr>
          <w:rFonts w:asciiTheme="minorHAnsi" w:eastAsiaTheme="majorEastAsia" w:hAnsiTheme="minorHAnsi" w:cstheme="minorHAnsi"/>
          <w:lang w:eastAsia="en-US"/>
        </w:rPr>
        <w:t xml:space="preserve">, </w:t>
      </w:r>
      <w:r w:rsidRPr="00427EBC">
        <w:rPr>
          <w:rFonts w:asciiTheme="minorHAnsi" w:eastAsiaTheme="majorEastAsia" w:hAnsiTheme="minorHAnsi" w:cstheme="minorHAnsi"/>
          <w:lang w:eastAsia="en-US"/>
        </w:rPr>
        <w:t xml:space="preserve">32330000-5 </w:t>
      </w:r>
      <w:r>
        <w:rPr>
          <w:rFonts w:asciiTheme="minorHAnsi" w:eastAsiaTheme="majorEastAsia" w:hAnsiTheme="minorHAnsi" w:cstheme="minorHAnsi"/>
          <w:lang w:eastAsia="en-US"/>
        </w:rPr>
        <w:t xml:space="preserve">- </w:t>
      </w:r>
      <w:r w:rsidRPr="00427EBC">
        <w:rPr>
          <w:rFonts w:asciiTheme="minorHAnsi" w:eastAsiaTheme="majorEastAsia" w:hAnsiTheme="minorHAnsi" w:cstheme="minorHAnsi"/>
          <w:lang w:eastAsia="en-US"/>
        </w:rPr>
        <w:t>Aparatura do nagrywania i powielania dźwięku i obrazu wideo</w:t>
      </w:r>
      <w:r w:rsidR="003626D2">
        <w:rPr>
          <w:rFonts w:asciiTheme="minorHAnsi" w:eastAsiaTheme="majorEastAsia" w:hAnsiTheme="minorHAnsi" w:cstheme="minorHAnsi"/>
          <w:lang w:eastAsia="en-US"/>
        </w:rPr>
        <w:t xml:space="preserve">, </w:t>
      </w:r>
      <w:r w:rsidR="003626D2" w:rsidRPr="003626D2">
        <w:rPr>
          <w:rFonts w:asciiTheme="minorHAnsi" w:eastAsiaTheme="majorEastAsia" w:hAnsiTheme="minorHAnsi" w:cstheme="minorHAnsi"/>
          <w:lang w:eastAsia="en-US"/>
        </w:rPr>
        <w:t>38650000-6 - Sprzęt fotograficzny</w:t>
      </w:r>
      <w:r w:rsidR="003626D2">
        <w:rPr>
          <w:rFonts w:asciiTheme="minorHAnsi" w:eastAsiaTheme="majorEastAsia" w:hAnsiTheme="minorHAnsi" w:cstheme="minorHAnsi"/>
          <w:lang w:eastAsia="en-US"/>
        </w:rPr>
        <w:t xml:space="preserve">, </w:t>
      </w:r>
      <w:r w:rsidR="003626D2" w:rsidRPr="003626D2">
        <w:rPr>
          <w:rFonts w:asciiTheme="minorHAnsi" w:eastAsiaTheme="majorEastAsia" w:hAnsiTheme="minorHAnsi" w:cstheme="minorHAnsi"/>
          <w:lang w:eastAsia="en-US"/>
        </w:rPr>
        <w:t>32340000-8 - Mikrofony i głośniki, audio-video, sprzętu AGD, pomocy i materiałów dydaktycznych</w:t>
      </w:r>
      <w:r w:rsidR="003626D2">
        <w:rPr>
          <w:rFonts w:asciiTheme="minorHAnsi" w:eastAsiaTheme="majorEastAsia" w:hAnsiTheme="minorHAnsi" w:cstheme="minorHAnsi"/>
          <w:lang w:eastAsia="en-US"/>
        </w:rPr>
        <w:t xml:space="preserve">, </w:t>
      </w:r>
      <w:r w:rsidR="003626D2" w:rsidRPr="003626D2">
        <w:rPr>
          <w:rFonts w:asciiTheme="minorHAnsi" w:eastAsiaTheme="majorEastAsia" w:hAnsiTheme="minorHAnsi" w:cstheme="minorHAnsi"/>
          <w:lang w:eastAsia="en-US"/>
        </w:rPr>
        <w:t>31500000-1 – Urządzenia oświetleniowe i lampy elektryczne</w:t>
      </w:r>
      <w:r w:rsidR="002466FD">
        <w:rPr>
          <w:rFonts w:asciiTheme="minorHAnsi" w:eastAsiaTheme="majorEastAsia" w:hAnsiTheme="minorHAnsi" w:cstheme="minorHAnsi"/>
          <w:lang w:eastAsia="en-US"/>
        </w:rPr>
        <w:t xml:space="preserve">, </w:t>
      </w:r>
      <w:r w:rsidR="002466FD" w:rsidRPr="002466FD">
        <w:rPr>
          <w:rFonts w:asciiTheme="minorHAnsi" w:eastAsiaTheme="majorEastAsia" w:hAnsiTheme="minorHAnsi" w:cstheme="minorHAnsi"/>
          <w:lang w:eastAsia="en-US"/>
        </w:rPr>
        <w:t xml:space="preserve">32332100-0 </w:t>
      </w:r>
      <w:r w:rsidR="002466FD">
        <w:rPr>
          <w:rFonts w:asciiTheme="minorHAnsi" w:eastAsiaTheme="majorEastAsia" w:hAnsiTheme="minorHAnsi" w:cstheme="minorHAnsi"/>
          <w:lang w:eastAsia="en-US"/>
        </w:rPr>
        <w:t xml:space="preserve">– </w:t>
      </w:r>
      <w:r w:rsidR="002466FD" w:rsidRPr="002466FD">
        <w:rPr>
          <w:rFonts w:asciiTheme="minorHAnsi" w:eastAsiaTheme="majorEastAsia" w:hAnsiTheme="minorHAnsi" w:cstheme="minorHAnsi"/>
          <w:lang w:eastAsia="en-US"/>
        </w:rPr>
        <w:t>Dyktafony</w:t>
      </w:r>
      <w:r w:rsidR="002466FD">
        <w:rPr>
          <w:rFonts w:asciiTheme="minorHAnsi" w:eastAsiaTheme="majorEastAsia" w:hAnsiTheme="minorHAnsi" w:cstheme="minorHAnsi"/>
          <w:lang w:eastAsia="en-US"/>
        </w:rPr>
        <w:t xml:space="preserve">, </w:t>
      </w:r>
      <w:r w:rsidR="002466FD" w:rsidRPr="002466FD">
        <w:rPr>
          <w:rFonts w:asciiTheme="minorHAnsi" w:eastAsiaTheme="majorEastAsia" w:hAnsiTheme="minorHAnsi" w:cstheme="minorHAnsi"/>
          <w:lang w:eastAsia="en-US"/>
        </w:rPr>
        <w:t>32320000-2 Sprzęt telewizyjny i audiowizualny</w:t>
      </w:r>
      <w:r w:rsidR="000D2B95">
        <w:rPr>
          <w:rFonts w:asciiTheme="minorHAnsi" w:eastAsiaTheme="majorEastAsia" w:hAnsiTheme="minorHAnsi" w:cstheme="minorHAnsi"/>
          <w:lang w:eastAsia="en-US"/>
        </w:rPr>
        <w:t xml:space="preserve">, </w:t>
      </w:r>
      <w:r w:rsidR="000D2B95" w:rsidRPr="000D2B95">
        <w:rPr>
          <w:rFonts w:asciiTheme="minorHAnsi" w:eastAsiaTheme="majorEastAsia" w:hAnsiTheme="minorHAnsi" w:cstheme="minorHAnsi"/>
          <w:lang w:eastAsia="en-US"/>
        </w:rPr>
        <w:t>32321200-1 Urządzenia audiowizualne</w:t>
      </w:r>
    </w:p>
    <w:p w14:paraId="4B0691E5" w14:textId="65AD4E7B" w:rsidR="0055337D" w:rsidRPr="0055337D" w:rsidRDefault="0055337D" w:rsidP="0055337D">
      <w:pPr>
        <w:pStyle w:val="Akapitzlist"/>
        <w:spacing w:before="120" w:after="120" w:line="269" w:lineRule="auto"/>
        <w:ind w:left="426"/>
        <w:jc w:val="both"/>
        <w:rPr>
          <w:rFonts w:asciiTheme="minorHAnsi" w:eastAsiaTheme="majorEastAsia" w:hAnsiTheme="minorHAnsi" w:cstheme="minorHAnsi"/>
          <w:lang w:eastAsia="en-US"/>
        </w:rPr>
      </w:pPr>
      <w:r w:rsidRPr="0055337D">
        <w:rPr>
          <w:rFonts w:asciiTheme="minorHAnsi" w:eastAsiaTheme="majorEastAsia" w:hAnsiTheme="minorHAnsi" w:cstheme="minorHAnsi"/>
          <w:lang w:eastAsia="en-US"/>
        </w:rPr>
        <w:t xml:space="preserve"> Część 3</w:t>
      </w:r>
      <w:r w:rsidRPr="0055337D">
        <w:t xml:space="preserve"> </w:t>
      </w:r>
      <w:r w:rsidRPr="0055337D">
        <w:rPr>
          <w:rFonts w:asciiTheme="minorHAnsi" w:eastAsiaTheme="majorEastAsia" w:hAnsiTheme="minorHAnsi" w:cstheme="minorHAnsi"/>
          <w:lang w:eastAsia="en-US"/>
        </w:rPr>
        <w:t>kod CPV   39162100-6 – Pomoce dydaktyczne</w:t>
      </w:r>
    </w:p>
    <w:p w14:paraId="00C04AFA" w14:textId="26349E0C" w:rsidR="0055337D" w:rsidRDefault="0055337D" w:rsidP="0055337D">
      <w:pPr>
        <w:pStyle w:val="Akapitzlist"/>
        <w:spacing w:before="120" w:after="120" w:line="269" w:lineRule="auto"/>
        <w:ind w:left="426"/>
        <w:jc w:val="both"/>
        <w:rPr>
          <w:rFonts w:asciiTheme="minorHAnsi" w:eastAsiaTheme="majorEastAsia" w:hAnsiTheme="minorHAnsi" w:cstheme="minorHAnsi"/>
          <w:lang w:eastAsia="en-US"/>
        </w:rPr>
      </w:pPr>
      <w:r w:rsidRPr="0055337D">
        <w:rPr>
          <w:rFonts w:asciiTheme="minorHAnsi" w:eastAsiaTheme="majorEastAsia" w:hAnsiTheme="minorHAnsi" w:cstheme="minorHAnsi"/>
          <w:lang w:eastAsia="en-US"/>
        </w:rPr>
        <w:t xml:space="preserve"> </w:t>
      </w:r>
      <w:r w:rsidR="00427EBC" w:rsidRPr="00427EBC">
        <w:rPr>
          <w:rFonts w:asciiTheme="minorHAnsi" w:eastAsiaTheme="majorEastAsia" w:hAnsiTheme="minorHAnsi" w:cstheme="minorHAnsi"/>
          <w:lang w:eastAsia="en-US"/>
        </w:rPr>
        <w:t>39162110-9 - Sprzęt dydaktyczny</w:t>
      </w:r>
      <w:r w:rsidR="003626D2">
        <w:rPr>
          <w:rFonts w:asciiTheme="minorHAnsi" w:eastAsiaTheme="majorEastAsia" w:hAnsiTheme="minorHAnsi" w:cstheme="minorHAnsi"/>
          <w:lang w:eastAsia="en-US"/>
        </w:rPr>
        <w:t xml:space="preserve">, </w:t>
      </w:r>
      <w:r w:rsidR="003626D2" w:rsidRPr="003626D2">
        <w:rPr>
          <w:rFonts w:asciiTheme="minorHAnsi" w:eastAsiaTheme="majorEastAsia" w:hAnsiTheme="minorHAnsi" w:cstheme="minorHAnsi"/>
          <w:lang w:eastAsia="en-US"/>
        </w:rPr>
        <w:t>32322000-6 – Urządzenia multimedialne</w:t>
      </w:r>
      <w:r w:rsidR="000D2B95">
        <w:rPr>
          <w:rFonts w:asciiTheme="minorHAnsi" w:eastAsiaTheme="majorEastAsia" w:hAnsiTheme="minorHAnsi" w:cstheme="minorHAnsi"/>
          <w:lang w:eastAsia="en-US"/>
        </w:rPr>
        <w:t xml:space="preserve">, </w:t>
      </w:r>
      <w:r w:rsidR="002466FD" w:rsidRPr="002466FD">
        <w:rPr>
          <w:rFonts w:asciiTheme="minorHAnsi" w:eastAsiaTheme="majorEastAsia" w:hAnsiTheme="minorHAnsi" w:cstheme="minorHAnsi"/>
          <w:lang w:eastAsia="en-US"/>
        </w:rPr>
        <w:t>38510000-3</w:t>
      </w:r>
      <w:r w:rsidR="002466FD">
        <w:rPr>
          <w:rFonts w:asciiTheme="minorHAnsi" w:eastAsiaTheme="majorEastAsia" w:hAnsiTheme="minorHAnsi" w:cstheme="minorHAnsi"/>
          <w:lang w:eastAsia="en-US"/>
        </w:rPr>
        <w:t xml:space="preserve"> –</w:t>
      </w:r>
      <w:r w:rsidR="002466FD" w:rsidRPr="002466FD">
        <w:rPr>
          <w:rFonts w:asciiTheme="minorHAnsi" w:eastAsiaTheme="majorEastAsia" w:hAnsiTheme="minorHAnsi" w:cstheme="minorHAnsi"/>
          <w:lang w:eastAsia="en-US"/>
        </w:rPr>
        <w:t xml:space="preserve"> Mikroskopy</w:t>
      </w:r>
      <w:r w:rsidR="002466FD">
        <w:rPr>
          <w:rFonts w:asciiTheme="minorHAnsi" w:eastAsiaTheme="majorEastAsia" w:hAnsiTheme="minorHAnsi" w:cstheme="minorHAnsi"/>
          <w:lang w:eastAsia="en-US"/>
        </w:rPr>
        <w:t xml:space="preserve">, </w:t>
      </w:r>
    </w:p>
    <w:p w14:paraId="34E764AF" w14:textId="6CBFA8B9" w:rsidR="00585396" w:rsidRPr="00182615"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I</w:t>
      </w:r>
      <w:r w:rsidR="00182615" w:rsidRPr="00182615">
        <w:rPr>
          <w:rFonts w:asciiTheme="minorHAnsi" w:eastAsiaTheme="majorEastAsia" w:hAnsiTheme="minorHAnsi" w:cstheme="minorHAnsi"/>
          <w:b/>
          <w:bCs/>
          <w:lang w:eastAsia="en-US"/>
        </w:rPr>
        <w:t>II</w:t>
      </w:r>
      <w:r w:rsidR="00182615">
        <w:rPr>
          <w:rFonts w:asciiTheme="minorHAnsi" w:eastAsiaTheme="majorEastAsia" w:hAnsiTheme="minorHAnsi" w:cstheme="minorHAnsi"/>
          <w:b/>
          <w:bCs/>
          <w:lang w:eastAsia="en-US"/>
        </w:rPr>
        <w:t xml:space="preserve">. </w:t>
      </w:r>
      <w:r w:rsidR="00182615">
        <w:rPr>
          <w:rFonts w:asciiTheme="minorHAnsi" w:eastAsiaTheme="majorEastAsia" w:hAnsiTheme="minorHAnsi" w:cstheme="minorHAnsi"/>
          <w:lang w:eastAsia="en-US"/>
        </w:rPr>
        <w:t xml:space="preserve"> </w:t>
      </w:r>
      <w:r w:rsidR="00F821FE" w:rsidRPr="00182615">
        <w:rPr>
          <w:rFonts w:asciiTheme="minorHAnsi" w:eastAsiaTheme="majorEastAsia" w:hAnsiTheme="minorHAnsi" w:cstheme="minorHAnsi"/>
          <w:b/>
          <w:bCs/>
          <w:lang w:eastAsia="en-US"/>
        </w:rPr>
        <w:t>TERMIN</w:t>
      </w:r>
      <w:r w:rsidR="00011A9A" w:rsidRPr="00182615">
        <w:rPr>
          <w:rFonts w:asciiTheme="minorHAnsi" w:eastAsiaTheme="majorEastAsia" w:hAnsiTheme="minorHAnsi" w:cstheme="minorHAnsi"/>
          <w:b/>
          <w:bCs/>
          <w:lang w:eastAsia="en-US"/>
        </w:rPr>
        <w:t>Y</w:t>
      </w:r>
    </w:p>
    <w:p w14:paraId="18068717" w14:textId="623E88FA" w:rsidR="00011A9A" w:rsidRPr="00697219" w:rsidRDefault="00011A9A" w:rsidP="00182615">
      <w:pPr>
        <w:pStyle w:val="Akapitzlist"/>
        <w:numPr>
          <w:ilvl w:val="0"/>
          <w:numId w:val="39"/>
        </w:numPr>
        <w:spacing w:line="269" w:lineRule="auto"/>
        <w:jc w:val="both"/>
        <w:rPr>
          <w:rFonts w:asciiTheme="minorHAnsi" w:hAnsiTheme="minorHAnsi" w:cstheme="minorHAnsi"/>
          <w:b/>
          <w:bCs/>
        </w:rPr>
      </w:pPr>
      <w:r w:rsidRPr="00182615">
        <w:rPr>
          <w:rFonts w:asciiTheme="minorHAnsi" w:hAnsiTheme="minorHAnsi" w:cstheme="minorHAnsi"/>
          <w:b/>
          <w:bCs/>
        </w:rPr>
        <w:t>Termin wykonania zamówienia</w:t>
      </w:r>
      <w:r w:rsidRPr="00697219">
        <w:rPr>
          <w:rFonts w:asciiTheme="minorHAnsi" w:hAnsiTheme="minorHAnsi" w:cstheme="minorHAnsi"/>
          <w:b/>
          <w:bCs/>
        </w:rPr>
        <w:t>:</w:t>
      </w:r>
    </w:p>
    <w:p w14:paraId="0B754B08" w14:textId="43C81070" w:rsidR="006C3E7D" w:rsidRPr="00697219" w:rsidRDefault="0080198C" w:rsidP="0080198C">
      <w:pPr>
        <w:pStyle w:val="Akapitzlist"/>
        <w:spacing w:line="269" w:lineRule="auto"/>
        <w:ind w:left="851"/>
        <w:jc w:val="both"/>
        <w:rPr>
          <w:rFonts w:asciiTheme="minorHAnsi" w:hAnsiTheme="minorHAnsi" w:cstheme="minorHAnsi"/>
        </w:rPr>
      </w:pPr>
      <w:r w:rsidRPr="00697219">
        <w:rPr>
          <w:rFonts w:asciiTheme="minorHAnsi" w:hAnsiTheme="minorHAnsi" w:cstheme="minorHAnsi"/>
        </w:rPr>
        <w:t xml:space="preserve">w zakresie części </w:t>
      </w:r>
      <w:r w:rsidR="0048760B" w:rsidRPr="00697219">
        <w:rPr>
          <w:rFonts w:asciiTheme="minorHAnsi" w:hAnsiTheme="minorHAnsi" w:cstheme="minorHAnsi"/>
        </w:rPr>
        <w:t>1, 2 i 3</w:t>
      </w:r>
      <w:r w:rsidRPr="00697219">
        <w:rPr>
          <w:rFonts w:asciiTheme="minorHAnsi" w:hAnsiTheme="minorHAnsi" w:cstheme="minorHAnsi"/>
        </w:rPr>
        <w:t xml:space="preserve"> - </w:t>
      </w:r>
      <w:r w:rsidR="0048760B" w:rsidRPr="00697219">
        <w:rPr>
          <w:rFonts w:asciiTheme="minorHAnsi" w:hAnsiTheme="minorHAnsi" w:cstheme="minorHAnsi"/>
          <w:b/>
          <w:bCs/>
        </w:rPr>
        <w:t>1</w:t>
      </w:r>
      <w:r w:rsidR="00FE4B94" w:rsidRPr="00697219">
        <w:rPr>
          <w:rFonts w:asciiTheme="minorHAnsi" w:hAnsiTheme="minorHAnsi" w:cstheme="minorHAnsi"/>
          <w:b/>
          <w:bCs/>
        </w:rPr>
        <w:t>5</w:t>
      </w:r>
      <w:r w:rsidRPr="00697219">
        <w:rPr>
          <w:rFonts w:asciiTheme="minorHAnsi" w:hAnsiTheme="minorHAnsi" w:cstheme="minorHAnsi"/>
          <w:b/>
          <w:bCs/>
        </w:rPr>
        <w:t xml:space="preserve"> dni od podpisania umowy</w:t>
      </w:r>
    </w:p>
    <w:p w14:paraId="2D967774" w14:textId="6B3EEC1B" w:rsidR="00011A9A" w:rsidRPr="00697219" w:rsidRDefault="00011A9A" w:rsidP="00E1155E">
      <w:pPr>
        <w:pStyle w:val="Akapitzlist"/>
        <w:numPr>
          <w:ilvl w:val="0"/>
          <w:numId w:val="39"/>
        </w:numPr>
        <w:spacing w:line="269" w:lineRule="auto"/>
        <w:jc w:val="both"/>
        <w:rPr>
          <w:rFonts w:asciiTheme="minorHAnsi" w:hAnsiTheme="minorHAnsi" w:cstheme="minorHAnsi"/>
          <w:b/>
          <w:bCs/>
        </w:rPr>
      </w:pPr>
      <w:r w:rsidRPr="00697219">
        <w:rPr>
          <w:rFonts w:asciiTheme="minorHAnsi" w:hAnsiTheme="minorHAnsi" w:cstheme="minorHAnsi"/>
          <w:b/>
          <w:bCs/>
        </w:rPr>
        <w:lastRenderedPageBreak/>
        <w:t>Termin złożenia oferty</w:t>
      </w:r>
      <w:r w:rsidRPr="00697219">
        <w:rPr>
          <w:rFonts w:asciiTheme="minorHAnsi" w:hAnsiTheme="minorHAnsi" w:cstheme="minorHAnsi"/>
        </w:rPr>
        <w:t>:</w:t>
      </w:r>
    </w:p>
    <w:p w14:paraId="75818444" w14:textId="554E9A37" w:rsidR="007F21FC" w:rsidRPr="00697219" w:rsidRDefault="007F21FC" w:rsidP="007F21FC">
      <w:pPr>
        <w:pStyle w:val="Akapitzlist"/>
        <w:spacing w:line="269" w:lineRule="auto"/>
        <w:ind w:left="851"/>
        <w:jc w:val="both"/>
        <w:rPr>
          <w:rFonts w:asciiTheme="minorHAnsi" w:hAnsiTheme="minorHAnsi" w:cstheme="minorHAnsi"/>
        </w:rPr>
      </w:pPr>
      <w:r w:rsidRPr="00697219">
        <w:rPr>
          <w:rFonts w:asciiTheme="minorHAnsi" w:hAnsiTheme="minorHAnsi" w:cstheme="minorHAnsi"/>
        </w:rPr>
        <w:t xml:space="preserve">ofertę wraz z wymaganymi dokumentami należy złożyć do dnia </w:t>
      </w:r>
      <w:r w:rsidR="000D2B95">
        <w:rPr>
          <w:rFonts w:asciiTheme="minorHAnsi" w:hAnsiTheme="minorHAnsi" w:cstheme="minorHAnsi"/>
          <w:b/>
          <w:bCs/>
        </w:rPr>
        <w:t>9</w:t>
      </w:r>
      <w:r w:rsidR="0080198C" w:rsidRPr="00697219">
        <w:rPr>
          <w:rFonts w:asciiTheme="minorHAnsi" w:hAnsiTheme="minorHAnsi" w:cstheme="minorHAnsi"/>
          <w:b/>
          <w:bCs/>
        </w:rPr>
        <w:t xml:space="preserve"> grudnia</w:t>
      </w:r>
      <w:r w:rsidRPr="00697219">
        <w:rPr>
          <w:rFonts w:asciiTheme="minorHAnsi" w:hAnsiTheme="minorHAnsi" w:cstheme="minorHAnsi"/>
          <w:b/>
          <w:bCs/>
        </w:rPr>
        <w:t xml:space="preserve"> 2021</w:t>
      </w:r>
      <w:r w:rsidRPr="00697219">
        <w:rPr>
          <w:rFonts w:asciiTheme="minorHAnsi" w:hAnsiTheme="minorHAnsi" w:cstheme="minorHAnsi"/>
        </w:rPr>
        <w:t xml:space="preserve"> roku do godz. 10.00.</w:t>
      </w:r>
    </w:p>
    <w:p w14:paraId="6C65618E" w14:textId="441A621F" w:rsidR="00011A9A" w:rsidRPr="00697219" w:rsidRDefault="00011A9A" w:rsidP="00E1155E">
      <w:pPr>
        <w:pStyle w:val="Akapitzlist"/>
        <w:numPr>
          <w:ilvl w:val="0"/>
          <w:numId w:val="39"/>
        </w:numPr>
        <w:spacing w:line="269" w:lineRule="auto"/>
        <w:jc w:val="both"/>
        <w:rPr>
          <w:rFonts w:asciiTheme="minorHAnsi" w:hAnsiTheme="minorHAnsi" w:cstheme="minorHAnsi"/>
          <w:b/>
          <w:bCs/>
        </w:rPr>
      </w:pPr>
      <w:r w:rsidRPr="00697219">
        <w:rPr>
          <w:rFonts w:asciiTheme="minorHAnsi" w:hAnsiTheme="minorHAnsi" w:cstheme="minorHAnsi"/>
          <w:b/>
          <w:bCs/>
        </w:rPr>
        <w:t>Termin otwarcia ofert:</w:t>
      </w:r>
    </w:p>
    <w:p w14:paraId="6C21FDA1" w14:textId="7F62E405" w:rsidR="007F21FC" w:rsidRPr="00697219" w:rsidRDefault="007F21FC" w:rsidP="00FB33CE">
      <w:pPr>
        <w:pStyle w:val="Akapitzlist"/>
        <w:numPr>
          <w:ilvl w:val="0"/>
          <w:numId w:val="35"/>
        </w:numPr>
        <w:spacing w:line="269" w:lineRule="auto"/>
        <w:ind w:left="1134"/>
        <w:jc w:val="both"/>
        <w:rPr>
          <w:rFonts w:asciiTheme="minorHAnsi" w:hAnsiTheme="minorHAnsi" w:cstheme="minorHAnsi"/>
        </w:rPr>
      </w:pPr>
      <w:r w:rsidRPr="00697219">
        <w:rPr>
          <w:rFonts w:asciiTheme="minorHAnsi" w:hAnsiTheme="minorHAnsi" w:cstheme="minorHAnsi"/>
        </w:rPr>
        <w:t xml:space="preserve">Otwarcie ofert nastąpi dnia </w:t>
      </w:r>
      <w:r w:rsidR="000D2B95">
        <w:rPr>
          <w:rFonts w:asciiTheme="minorHAnsi" w:hAnsiTheme="minorHAnsi" w:cstheme="minorHAnsi"/>
          <w:b/>
          <w:bCs/>
        </w:rPr>
        <w:t>9</w:t>
      </w:r>
      <w:r w:rsidR="0080198C" w:rsidRPr="00697219">
        <w:rPr>
          <w:rFonts w:asciiTheme="minorHAnsi" w:hAnsiTheme="minorHAnsi" w:cstheme="minorHAnsi"/>
          <w:b/>
          <w:bCs/>
        </w:rPr>
        <w:t xml:space="preserve"> grudnia</w:t>
      </w:r>
      <w:r w:rsidRPr="00697219">
        <w:rPr>
          <w:rFonts w:asciiTheme="minorHAnsi" w:hAnsiTheme="minorHAnsi" w:cstheme="minorHAnsi"/>
          <w:b/>
          <w:bCs/>
        </w:rPr>
        <w:t xml:space="preserve"> 2021</w:t>
      </w:r>
      <w:r w:rsidRPr="00697219">
        <w:rPr>
          <w:rFonts w:asciiTheme="minorHAnsi" w:hAnsiTheme="minorHAnsi" w:cstheme="minorHAnsi"/>
        </w:rPr>
        <w:t xml:space="preserve"> r. o godz. 10:</w:t>
      </w:r>
      <w:r w:rsidR="0080198C" w:rsidRPr="00697219">
        <w:rPr>
          <w:rFonts w:asciiTheme="minorHAnsi" w:hAnsiTheme="minorHAnsi" w:cstheme="minorHAnsi"/>
        </w:rPr>
        <w:t>30</w:t>
      </w:r>
      <w:r w:rsidRPr="00697219">
        <w:rPr>
          <w:rFonts w:asciiTheme="minorHAnsi" w:hAnsiTheme="minorHAnsi" w:cstheme="minorHAnsi"/>
        </w:rPr>
        <w:t>.</w:t>
      </w:r>
      <w:r w:rsidRPr="00697219">
        <w:t xml:space="preserve"> </w:t>
      </w:r>
      <w:r w:rsidRPr="00697219">
        <w:rPr>
          <w:rFonts w:asciiTheme="minorHAnsi" w:hAnsiTheme="minorHAnsi" w:cstheme="minorHAnsi"/>
        </w:rPr>
        <w:t>poprzez odszyfrowanie wczytanych na Platformie platformazakupowa.pl ofert</w:t>
      </w:r>
      <w:r w:rsidRPr="00697219">
        <w:t xml:space="preserve"> </w:t>
      </w:r>
      <w:r w:rsidRPr="00697219">
        <w:rPr>
          <w:rFonts w:asciiTheme="minorHAnsi" w:hAnsiTheme="minorHAnsi" w:cstheme="minorHAnsi"/>
        </w:rPr>
        <w:t xml:space="preserve">pod adresem: </w:t>
      </w:r>
      <w:hyperlink r:id="rId7" w:history="1">
        <w:r w:rsidRPr="00697219">
          <w:rPr>
            <w:rStyle w:val="Hipercze"/>
            <w:rFonts w:asciiTheme="minorHAnsi" w:hAnsiTheme="minorHAnsi" w:cstheme="minorHAnsi"/>
            <w:color w:val="auto"/>
          </w:rPr>
          <w:t>https://platformazakupowa.pl/pn/komorniki</w:t>
        </w:r>
      </w:hyperlink>
    </w:p>
    <w:p w14:paraId="6F0BF6A8" w14:textId="17A5C2B6" w:rsidR="007F21FC" w:rsidRPr="00697219" w:rsidRDefault="007F21FC" w:rsidP="00FB33CE">
      <w:pPr>
        <w:pStyle w:val="Akapitzlist"/>
        <w:numPr>
          <w:ilvl w:val="0"/>
          <w:numId w:val="35"/>
        </w:numPr>
        <w:spacing w:line="269" w:lineRule="auto"/>
        <w:ind w:left="1134"/>
        <w:jc w:val="both"/>
        <w:rPr>
          <w:rFonts w:asciiTheme="minorHAnsi" w:hAnsiTheme="minorHAnsi" w:cstheme="minorHAnsi"/>
        </w:rPr>
      </w:pPr>
      <w:r w:rsidRPr="00697219">
        <w:rPr>
          <w:rFonts w:asciiTheme="minorHAnsi" w:hAnsiTheme="minorHAnsi" w:cstheme="minorHAnsi"/>
        </w:rPr>
        <w:t>Otwarcie ofert jest niepubliczne.</w:t>
      </w:r>
    </w:p>
    <w:p w14:paraId="39027DE6" w14:textId="0FE03DBC"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697219">
        <w:rPr>
          <w:rFonts w:asciiTheme="minorHAnsi" w:hAnsiTheme="minorHAnsi" w:cstheme="minorHAnsi"/>
        </w:rPr>
        <w:t>W przypadku awarii systemu, która</w:t>
      </w:r>
      <w:r w:rsidRPr="007F21FC">
        <w:rPr>
          <w:rFonts w:asciiTheme="minorHAnsi" w:hAnsiTheme="minorHAnsi" w:cstheme="minorHAnsi"/>
        </w:rPr>
        <w:t xml:space="preserve">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E1155E">
      <w:pPr>
        <w:pStyle w:val="Akapitzlist"/>
        <w:numPr>
          <w:ilvl w:val="0"/>
          <w:numId w:val="39"/>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FB33CE">
      <w:pPr>
        <w:pStyle w:val="Akapitzlist"/>
        <w:numPr>
          <w:ilvl w:val="0"/>
          <w:numId w:val="36"/>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E1155E">
      <w:pPr>
        <w:pStyle w:val="Akapitzlist"/>
        <w:numPr>
          <w:ilvl w:val="0"/>
          <w:numId w:val="36"/>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E1155E">
      <w:pPr>
        <w:pStyle w:val="Akapitzlist"/>
        <w:numPr>
          <w:ilvl w:val="0"/>
          <w:numId w:val="36"/>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72C954FE" w:rsidR="005104DD" w:rsidRDefault="005104DD" w:rsidP="00FB33CE">
      <w:pPr>
        <w:pStyle w:val="Akapitzlist"/>
        <w:numPr>
          <w:ilvl w:val="0"/>
          <w:numId w:val="36"/>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bookmarkStart w:id="2" w:name="_Hlk88134851"/>
      <w:r w:rsidR="00545D8C" w:rsidRPr="00545D8C">
        <w:rPr>
          <w:rFonts w:asciiTheme="minorHAnsi" w:hAnsiTheme="minorHAnsi" w:cstheme="minorHAnsi"/>
        </w:rPr>
        <w:t>ust. 4 pkt 2) SWZ</w:t>
      </w:r>
      <w:bookmarkEnd w:id="2"/>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42B6863E" w:rsidR="007435E8" w:rsidRPr="005104DD" w:rsidRDefault="007435E8" w:rsidP="00FB33CE">
      <w:pPr>
        <w:pStyle w:val="Akapitzlist"/>
        <w:numPr>
          <w:ilvl w:val="0"/>
          <w:numId w:val="36"/>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E743CD">
        <w:rPr>
          <w:rFonts w:asciiTheme="minorHAnsi" w:hAnsiTheme="minorHAnsi" w:cstheme="minorHAnsi"/>
        </w:rPr>
        <w:t xml:space="preserve">ust. </w:t>
      </w:r>
      <w:r w:rsidR="005104DD" w:rsidRPr="005104DD">
        <w:rPr>
          <w:rFonts w:asciiTheme="minorHAnsi" w:hAnsiTheme="minorHAnsi" w:cstheme="minorHAnsi"/>
        </w:rPr>
        <w:t>4</w:t>
      </w:r>
      <w:r w:rsidR="00E743CD">
        <w:rPr>
          <w:rFonts w:asciiTheme="minorHAnsi" w:hAnsiTheme="minorHAnsi" w:cstheme="minorHAnsi"/>
        </w:rPr>
        <w:t xml:space="preserve"> pkt </w:t>
      </w:r>
      <w:r w:rsidR="005104DD" w:rsidRPr="005104DD">
        <w:rPr>
          <w:rFonts w:asciiTheme="minorHAnsi" w:hAnsiTheme="minorHAnsi" w:cstheme="minorHAnsi"/>
        </w:rPr>
        <w:t xml:space="preserve">2) </w:t>
      </w:r>
      <w:r w:rsidRPr="005104DD">
        <w:rPr>
          <w:rFonts w:asciiTheme="minorHAnsi" w:hAnsiTheme="minorHAnsi" w:cstheme="minorHAnsi"/>
        </w:rPr>
        <w:t>SWZ.</w:t>
      </w:r>
    </w:p>
    <w:p w14:paraId="77AD7FC7" w14:textId="14F04760" w:rsidR="005104DD" w:rsidRPr="005104DD" w:rsidRDefault="005104DD" w:rsidP="00FB33CE">
      <w:pPr>
        <w:pStyle w:val="Akapitzlist"/>
        <w:numPr>
          <w:ilvl w:val="0"/>
          <w:numId w:val="36"/>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E743CD">
        <w:rPr>
          <w:rFonts w:asciiTheme="minorHAnsi" w:hAnsiTheme="minorHAnsi" w:cstheme="minorHAnsi"/>
        </w:rPr>
        <w:t>ust.</w:t>
      </w:r>
      <w:r w:rsidR="004F4E75">
        <w:rPr>
          <w:rFonts w:asciiTheme="minorHAnsi" w:hAnsiTheme="minorHAnsi" w:cstheme="minorHAnsi"/>
        </w:rPr>
        <w:t xml:space="preserve"> </w:t>
      </w:r>
      <w:r w:rsidRPr="005104DD">
        <w:rPr>
          <w:rFonts w:asciiTheme="minorHAnsi" w:hAnsiTheme="minorHAnsi" w:cstheme="minorHAnsi"/>
        </w:rPr>
        <w:t>4</w:t>
      </w:r>
      <w:r w:rsidR="00E743CD">
        <w:rPr>
          <w:rFonts w:asciiTheme="minorHAnsi" w:hAnsiTheme="minorHAnsi" w:cstheme="minorHAnsi"/>
        </w:rPr>
        <w:t xml:space="preserve"> pkt </w:t>
      </w:r>
      <w:r w:rsidRPr="005104DD">
        <w:rPr>
          <w:rFonts w:asciiTheme="minorHAnsi" w:hAnsiTheme="minorHAnsi" w:cstheme="minorHAnsi"/>
        </w:rPr>
        <w:t>2) SWZ,  Zamawiający  nie  ma obowiązku udzielania wyjaśnień SWZ oraz obowiązku przedłużenia terminu składania ofert.</w:t>
      </w:r>
    </w:p>
    <w:p w14:paraId="05858A93" w14:textId="324D2D1D" w:rsidR="003C172E" w:rsidRPr="00E1155E" w:rsidRDefault="00011A9A" w:rsidP="00E1155E">
      <w:pPr>
        <w:pStyle w:val="Akapitzlist"/>
        <w:numPr>
          <w:ilvl w:val="0"/>
          <w:numId w:val="39"/>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1E628019" w:rsidR="00011A9A" w:rsidRPr="005104DD" w:rsidRDefault="00011A9A" w:rsidP="00FB33CE">
      <w:pPr>
        <w:pStyle w:val="Akapitzlist"/>
        <w:numPr>
          <w:ilvl w:val="0"/>
          <w:numId w:val="30"/>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0D2B95">
        <w:rPr>
          <w:rFonts w:asciiTheme="minorHAnsi" w:hAnsiTheme="minorHAnsi" w:cstheme="minorHAnsi"/>
          <w:b/>
          <w:bCs/>
        </w:rPr>
        <w:t>7</w:t>
      </w:r>
      <w:r w:rsidRPr="005104DD">
        <w:rPr>
          <w:rFonts w:asciiTheme="minorHAnsi" w:hAnsiTheme="minorHAnsi" w:cstheme="minorHAnsi"/>
          <w:b/>
          <w:bCs/>
        </w:rPr>
        <w:t xml:space="preserve"> </w:t>
      </w:r>
      <w:r w:rsidR="00697219">
        <w:rPr>
          <w:rFonts w:asciiTheme="minorHAnsi" w:hAnsiTheme="minorHAnsi" w:cstheme="minorHAnsi"/>
          <w:b/>
          <w:bCs/>
        </w:rPr>
        <w:t>stycznia</w:t>
      </w:r>
      <w:r w:rsidRPr="005104DD">
        <w:rPr>
          <w:rFonts w:asciiTheme="minorHAnsi" w:hAnsiTheme="minorHAnsi" w:cstheme="minorHAnsi"/>
          <w:b/>
          <w:bCs/>
        </w:rPr>
        <w:t xml:space="preserve"> 2021 roku.</w:t>
      </w:r>
    </w:p>
    <w:p w14:paraId="31B0E7DB" w14:textId="77777777"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lastRenderedPageBreak/>
        <w:t>Bieg terminu związania ofertą rozpoczyna się wraz z upływem terminu składania ofert.</w:t>
      </w:r>
    </w:p>
    <w:p w14:paraId="6ABB9BB7" w14:textId="75373582"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0600A953"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Pr="007159FE">
        <w:rPr>
          <w:rFonts w:asciiTheme="minorHAnsi" w:hAnsiTheme="minorHAnsi" w:cstheme="minorHAnsi"/>
        </w:rPr>
        <w:t xml:space="preserve">pkt. </w:t>
      </w:r>
      <w:r w:rsidR="00DB7293">
        <w:rPr>
          <w:rFonts w:asciiTheme="minorHAnsi" w:hAnsiTheme="minorHAnsi" w:cstheme="minorHAnsi"/>
        </w:rPr>
        <w:t>5</w:t>
      </w:r>
      <w:r w:rsidR="005104DD" w:rsidRPr="005104DD">
        <w:rPr>
          <w:rFonts w:asciiTheme="minorHAnsi" w:hAnsiTheme="minorHAnsi" w:cstheme="minorHAnsi"/>
        </w:rPr>
        <w:t>.</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626C8A93" w14:textId="77777777" w:rsidR="00091CAB" w:rsidRDefault="00091CAB" w:rsidP="00091CAB">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03CC8830" w:rsidR="00EA1279" w:rsidRPr="00DB7293" w:rsidRDefault="00EA1279" w:rsidP="00EA1279">
      <w:pPr>
        <w:pStyle w:val="Akapitzlist"/>
        <w:numPr>
          <w:ilvl w:val="0"/>
          <w:numId w:val="40"/>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p>
    <w:p w14:paraId="2ABB94B7" w14:textId="77777777" w:rsidR="00EA1279" w:rsidRPr="001F4640" w:rsidRDefault="00EA1279" w:rsidP="00EA1279">
      <w:pPr>
        <w:pStyle w:val="Akapitzlist"/>
        <w:numPr>
          <w:ilvl w:val="0"/>
          <w:numId w:val="40"/>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7944F171" w14:textId="39E0B315" w:rsidR="00EA1279" w:rsidRPr="00A212E0" w:rsidRDefault="004F4E75" w:rsidP="00EA127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EA1279" w:rsidRPr="00A212E0">
        <w:rPr>
          <w:rFonts w:asciiTheme="minorHAnsi" w:hAnsiTheme="minorHAnsi" w:cstheme="minorHAnsi"/>
        </w:rPr>
        <w:t>Z postępowania o udzielenie zamówienia wyklucza się Wykonawcę:</w:t>
      </w:r>
    </w:p>
    <w:p w14:paraId="64EF6865"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F84DDB5"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73A3BA0" w14:textId="77777777" w:rsidR="00EA1279" w:rsidRPr="00EE0765" w:rsidRDefault="00EA1279" w:rsidP="00EA1279">
      <w:pPr>
        <w:pStyle w:val="Akapitzlist"/>
        <w:numPr>
          <w:ilvl w:val="0"/>
          <w:numId w:val="7"/>
        </w:numPr>
        <w:spacing w:before="120" w:after="120" w:line="269" w:lineRule="auto"/>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00E3EEB"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o którym mowa w art. 228–230a, art. 250a Kodeksu karnego lub w art. 46 lub art. 48 ustawy z dnia 25 czerwca 2010 r. o sporcie</w:t>
      </w:r>
      <w:r w:rsidRPr="00EE0765">
        <w:t xml:space="preserve"> </w:t>
      </w:r>
      <w:r w:rsidRPr="00EE0765">
        <w:rPr>
          <w:rFonts w:asciiTheme="minorHAnsi" w:hAnsiTheme="minorHAnsi" w:cstheme="minorHAnsi"/>
        </w:rPr>
        <w:t xml:space="preserve">(art. 108 ust 1 pkt 1) lit. c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D909663"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EE0765">
        <w:rPr>
          <w:rFonts w:asciiTheme="minorHAnsi" w:hAnsiTheme="minorHAnsi" w:cstheme="minorHAnsi"/>
        </w:rPr>
        <w:t xml:space="preserve"> (art. 108 ust 1 pkt 1) lit. d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EE625B6"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charakterze  terrorystycznym,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E41977A"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55CED6C"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lastRenderedPageBreak/>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D3AB9"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B92BA07" w14:textId="77777777" w:rsidR="00EA1279" w:rsidRPr="00A212E0" w:rsidRDefault="00EA1279" w:rsidP="00EA127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6F76AD3" w14:textId="65729AB1" w:rsidR="00EA1279" w:rsidRPr="00D90111" w:rsidRDefault="00EA1279" w:rsidP="00EA127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51670" w:rsidRPr="00351670">
        <w:rPr>
          <w:rFonts w:ascii="Calibri" w:hAnsi="Calibri" w:cs="Calibri"/>
        </w:rPr>
        <w:t xml:space="preserve">rozdziale IV ust. 2 pkt 1) SWZ </w:t>
      </w:r>
      <w:r w:rsidRPr="00D90111">
        <w:rPr>
          <w:rFonts w:ascii="Calibri" w:hAnsi="Calibri" w:cs="Calibri"/>
        </w:rPr>
        <w:t xml:space="preserve">(art. 108 ust 1 pkt 2) ustawy </w:t>
      </w:r>
      <w:proofErr w:type="spellStart"/>
      <w:r w:rsidRPr="00D90111">
        <w:rPr>
          <w:rFonts w:ascii="Calibri" w:hAnsi="Calibri" w:cs="Calibri"/>
        </w:rPr>
        <w:t>Pzp</w:t>
      </w:r>
      <w:proofErr w:type="spellEnd"/>
      <w:r w:rsidRPr="00D90111">
        <w:rPr>
          <w:rFonts w:ascii="Calibri" w:hAnsi="Calibri" w:cs="Calibri"/>
        </w:rPr>
        <w:t>),</w:t>
      </w:r>
    </w:p>
    <w:p w14:paraId="5CC9D0AE"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5578D9C"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AE070D0"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1F54BEEB"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12D11AB" w14:textId="1F774DA7" w:rsidR="00EA1279" w:rsidRPr="00EA1279"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EA1279">
        <w:rPr>
          <w:rFonts w:asciiTheme="minorHAnsi" w:eastAsia="Arial" w:hAnsiTheme="minorHAnsi" w:cstheme="minorHAnsi"/>
          <w:color w:val="000000"/>
        </w:rPr>
        <w:lastRenderedPageBreak/>
        <w:t xml:space="preserve">W związku z tym, iż wartość zamówienia nie przekracza wyrażonej w złotych równowartości kwoty dla dostaw 10 000 000 euro, przesłanka wykluczenia o której mowa w art. 108 ust. 2 ustawy </w:t>
      </w:r>
      <w:proofErr w:type="spellStart"/>
      <w:r w:rsidRPr="00EA1279">
        <w:rPr>
          <w:rFonts w:asciiTheme="minorHAnsi" w:eastAsia="Arial" w:hAnsiTheme="minorHAnsi" w:cstheme="minorHAnsi"/>
          <w:color w:val="000000"/>
        </w:rPr>
        <w:t>Pzp</w:t>
      </w:r>
      <w:proofErr w:type="spellEnd"/>
      <w:r w:rsidRPr="00EA1279">
        <w:rPr>
          <w:rFonts w:asciiTheme="minorHAnsi" w:eastAsia="Arial" w:hAnsiTheme="minorHAnsi" w:cstheme="minorHAnsi"/>
          <w:color w:val="000000"/>
        </w:rPr>
        <w:t xml:space="preserve"> w przedmiotowym postępowaniu nie występuje.</w:t>
      </w:r>
    </w:p>
    <w:p w14:paraId="090B8DDD" w14:textId="77777777" w:rsidR="00EA1279" w:rsidRPr="00605793"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B4E085E"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1BA3B0A7"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BCBA7A"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704AC2EB"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F24A116"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B44C29A"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57EA604A"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57CE89F"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33F511A0" w14:textId="7A523413" w:rsidR="00EA1279"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sidR="0003649F">
        <w:rPr>
          <w:rFonts w:asciiTheme="minorHAnsi" w:eastAsia="Arial" w:hAnsiTheme="minorHAnsi" w:cstheme="minorHAnsi"/>
          <w:color w:val="000000"/>
        </w:rPr>
        <w:t>4</w:t>
      </w:r>
      <w:r w:rsidRPr="00605793">
        <w:rPr>
          <w:rFonts w:asciiTheme="minorHAnsi" w:eastAsia="Arial" w:hAnsiTheme="minorHAnsi" w:cstheme="minorHAnsi"/>
          <w:color w:val="000000"/>
        </w:rPr>
        <w:t>,  są  wystarczające  do  wykazania  jego  rzetelności,  uwzględniając  wagę  i szczególne okoliczności czynu Wykonawcy. Jeżeli podjęte przez Wykonawcę czynności, o</w:t>
      </w:r>
      <w:r w:rsidR="0003649F">
        <w:rPr>
          <w:rFonts w:asciiTheme="minorHAnsi" w:eastAsia="Arial" w:hAnsiTheme="minorHAnsi" w:cstheme="minorHAnsi"/>
          <w:color w:val="000000"/>
        </w:rPr>
        <w:t xml:space="preserve"> </w:t>
      </w:r>
      <w:r w:rsidRPr="00605793">
        <w:rPr>
          <w:rFonts w:asciiTheme="minorHAnsi" w:eastAsia="Arial" w:hAnsiTheme="minorHAnsi" w:cstheme="minorHAnsi"/>
          <w:color w:val="000000"/>
        </w:rPr>
        <w:t xml:space="preserve">których  mowa  w  ust.  </w:t>
      </w:r>
      <w:r w:rsidR="0003649F">
        <w:rPr>
          <w:rFonts w:asciiTheme="minorHAnsi" w:eastAsia="Arial" w:hAnsiTheme="minorHAnsi" w:cstheme="minorHAnsi"/>
          <w:color w:val="000000"/>
        </w:rPr>
        <w:t>4</w:t>
      </w:r>
      <w:r w:rsidRPr="00605793">
        <w:rPr>
          <w:rFonts w:asciiTheme="minorHAnsi" w:eastAsia="Arial" w:hAnsiTheme="minorHAnsi" w:cstheme="minorHAnsi"/>
          <w:color w:val="000000"/>
        </w:rPr>
        <w:t>,  nie  są  wystarczające  do  wykazania  jego  rzetelności, Zamawiający wyklucza Wykonawcę.</w:t>
      </w:r>
    </w:p>
    <w:p w14:paraId="5BB1F63F" w14:textId="15AA4444" w:rsidR="00EA1279" w:rsidRPr="00D90111"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sidR="0003649F">
        <w:rPr>
          <w:rFonts w:asciiTheme="minorHAnsi" w:eastAsia="Arial" w:hAnsiTheme="minorHAnsi" w:cstheme="minorHAnsi"/>
          <w:color w:val="000000"/>
        </w:rPr>
        <w:t xml:space="preserve"> rozdziale </w:t>
      </w:r>
      <w:r w:rsidRPr="000878A1">
        <w:rPr>
          <w:rFonts w:asciiTheme="minorHAnsi" w:eastAsia="Arial" w:hAnsiTheme="minorHAnsi" w:cstheme="minorHAnsi"/>
          <w:color w:val="000000"/>
        </w:rPr>
        <w:t>IV</w:t>
      </w:r>
      <w:r w:rsidR="0003649F">
        <w:rPr>
          <w:rFonts w:asciiTheme="minorHAnsi" w:eastAsia="Arial" w:hAnsiTheme="minorHAnsi" w:cstheme="minorHAnsi"/>
          <w:color w:val="000000"/>
        </w:rPr>
        <w:t xml:space="preserve"> pkt </w:t>
      </w:r>
      <w:r w:rsidRPr="000878A1">
        <w:rPr>
          <w:rFonts w:asciiTheme="minorHAnsi" w:eastAsia="Arial" w:hAnsiTheme="minorHAnsi" w:cstheme="minorHAnsi"/>
          <w:color w:val="000000"/>
        </w:rPr>
        <w:t>2</w:t>
      </w:r>
      <w:r w:rsidR="0003649F">
        <w:rPr>
          <w:rFonts w:asciiTheme="minorHAnsi" w:eastAsia="Arial" w:hAnsiTheme="minorHAnsi" w:cstheme="minorHAnsi"/>
          <w:color w:val="000000"/>
        </w:rPr>
        <w:t>.</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5540C7E5" w14:textId="77777777" w:rsidR="00EA1279"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1418372"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395C6B6E"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xml:space="preserve">w przypadkach, o których mowa w: </w:t>
      </w:r>
    </w:p>
    <w:p w14:paraId="29922B96" w14:textId="77777777" w:rsidR="00EA1279" w:rsidRPr="00A867FB" w:rsidRDefault="00EA1279" w:rsidP="00EA1279">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679EDE0D" w14:textId="77777777" w:rsidR="00EA1279" w:rsidRPr="00A867FB" w:rsidRDefault="00EA1279" w:rsidP="00EA1279">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4B97A47"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A94E2A9"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6CC86AAC" w14:textId="77777777" w:rsidR="00EA1279"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FB13D4C" w14:textId="77777777" w:rsidR="00EA1279" w:rsidRPr="000878A1" w:rsidRDefault="00EA1279" w:rsidP="00C97B65">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Pr>
          <w:rFonts w:asciiTheme="minorHAnsi" w:eastAsia="Arial" w:hAnsiTheme="minorHAnsi" w:cstheme="minorHAnsi"/>
          <w:color w:val="000000"/>
        </w:rPr>
        <w:t>Wyk</w:t>
      </w:r>
      <w:r w:rsidRPr="000878A1">
        <w:rPr>
          <w:rFonts w:asciiTheme="minorHAnsi" w:eastAsiaTheme="majorEastAsia" w:hAnsiTheme="minorHAnsi" w:cstheme="minorHAnsi"/>
          <w:lang w:eastAsia="en-US"/>
        </w:rPr>
        <w:t>onawca może zostać wykluczony przez Zamawiającego na każdym etapie postępowania o udzielenie zamówienia.</w:t>
      </w:r>
    </w:p>
    <w:p w14:paraId="2D896D58" w14:textId="42B6552A" w:rsidR="00EA1279" w:rsidRDefault="00EA1279" w:rsidP="00C97B65">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AB0B3C">
        <w:rPr>
          <w:rFonts w:asciiTheme="minorHAnsi" w:eastAsia="Arial" w:hAnsiTheme="minorHAnsi" w:cstheme="minorHAnsi"/>
          <w:color w:val="000000"/>
        </w:rPr>
        <w:t xml:space="preserve">W przypadku </w:t>
      </w:r>
      <w:r w:rsidR="0003649F">
        <w:rPr>
          <w:rFonts w:asciiTheme="minorHAnsi" w:eastAsia="Arial" w:hAnsiTheme="minorHAnsi" w:cstheme="minorHAnsi"/>
          <w:color w:val="000000"/>
        </w:rPr>
        <w:t>W</w:t>
      </w:r>
      <w:r w:rsidRPr="00AB0B3C">
        <w:rPr>
          <w:rFonts w:asciiTheme="minorHAnsi" w:eastAsia="Arial" w:hAnsiTheme="minorHAnsi" w:cstheme="minorHAnsi"/>
          <w:color w:val="000000"/>
        </w:rPr>
        <w:t xml:space="preserve">ykonawców wspólnie ubiegających się o udzielenie zamówienia, żaden z </w:t>
      </w:r>
      <w:r w:rsidR="0003649F">
        <w:rPr>
          <w:rFonts w:asciiTheme="minorHAnsi" w:eastAsia="Arial" w:hAnsiTheme="minorHAnsi" w:cstheme="minorHAnsi"/>
          <w:color w:val="000000"/>
        </w:rPr>
        <w:t>W</w:t>
      </w:r>
      <w:r w:rsidRPr="00AB0B3C">
        <w:rPr>
          <w:rFonts w:asciiTheme="minorHAnsi" w:eastAsia="Arial" w:hAnsiTheme="minorHAnsi" w:cstheme="minorHAnsi"/>
          <w:color w:val="000000"/>
        </w:rPr>
        <w:t>ykonawców wspólnie ubiegających się o udzielenie zamówienia nie może podlegać wykluczeniu z postępowania.</w:t>
      </w:r>
    </w:p>
    <w:p w14:paraId="0C348F8E" w14:textId="5764A7D7" w:rsidR="00EA1279" w:rsidRPr="00BD4D93" w:rsidRDefault="00EA1279" w:rsidP="00C97B65">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C50828">
        <w:rPr>
          <w:rFonts w:asciiTheme="minorHAnsi" w:hAnsiTheme="minorHAnsi" w:cstheme="minorHAnsi"/>
        </w:rPr>
        <w:t xml:space="preserve">Zamawiający </w:t>
      </w:r>
      <w:r w:rsidR="00091CAB">
        <w:rPr>
          <w:rFonts w:asciiTheme="minorHAnsi" w:hAnsiTheme="minorHAnsi" w:cstheme="minorHAnsi"/>
        </w:rPr>
        <w:t xml:space="preserve">nie </w:t>
      </w:r>
      <w:r w:rsidRPr="00C50828">
        <w:rPr>
          <w:rFonts w:asciiTheme="minorHAnsi" w:hAnsiTheme="minorHAnsi" w:cstheme="minorHAnsi"/>
        </w:rPr>
        <w:t>określa</w:t>
      </w:r>
      <w:r w:rsidR="00091CAB">
        <w:rPr>
          <w:rFonts w:asciiTheme="minorHAnsi" w:hAnsiTheme="minorHAnsi" w:cstheme="minorHAnsi"/>
        </w:rPr>
        <w:t xml:space="preserve"> szczególnych</w:t>
      </w:r>
      <w:r w:rsidRPr="00C50828">
        <w:rPr>
          <w:rFonts w:asciiTheme="minorHAnsi" w:hAnsiTheme="minorHAnsi" w:cstheme="minorHAnsi"/>
        </w:rPr>
        <w:t xml:space="preserve"> </w:t>
      </w:r>
      <w:r w:rsidRPr="00C50828">
        <w:rPr>
          <w:rFonts w:asciiTheme="minorHAnsi" w:hAnsiTheme="minorHAnsi" w:cstheme="minorHAnsi"/>
          <w:b/>
          <w:bCs/>
        </w:rPr>
        <w:t>warunk</w:t>
      </w:r>
      <w:r w:rsidR="00091CAB">
        <w:rPr>
          <w:rFonts w:asciiTheme="minorHAnsi" w:hAnsiTheme="minorHAnsi" w:cstheme="minorHAnsi"/>
          <w:b/>
          <w:bCs/>
        </w:rPr>
        <w:t>ów</w:t>
      </w:r>
      <w:r w:rsidRPr="00C50828">
        <w:rPr>
          <w:rFonts w:asciiTheme="minorHAnsi" w:hAnsiTheme="minorHAnsi" w:cstheme="minorHAnsi"/>
          <w:b/>
          <w:bCs/>
        </w:rPr>
        <w:t xml:space="preserve"> udziału w postępowaniu</w:t>
      </w:r>
      <w:r w:rsidR="00091CAB">
        <w:rPr>
          <w:rFonts w:asciiTheme="minorHAnsi" w:hAnsiTheme="minorHAnsi" w:cstheme="minorHAnsi"/>
        </w:rPr>
        <w:t>.</w:t>
      </w:r>
    </w:p>
    <w:p w14:paraId="4B87B4C7" w14:textId="77777777" w:rsidR="00BD4D93" w:rsidRPr="00BD4D93" w:rsidRDefault="00BD4D93" w:rsidP="00BD4D93">
      <w:pPr>
        <w:pStyle w:val="Akapitzlist"/>
        <w:spacing w:before="120" w:after="120" w:line="269" w:lineRule="auto"/>
        <w:ind w:left="284"/>
        <w:jc w:val="both"/>
        <w:rPr>
          <w:rFonts w:asciiTheme="minorHAnsi" w:eastAsia="Arial" w:hAnsiTheme="minorHAnsi" w:cstheme="minorHAnsi"/>
          <w:color w:val="000000"/>
          <w:sz w:val="16"/>
          <w:szCs w:val="16"/>
        </w:rPr>
      </w:pPr>
    </w:p>
    <w:p w14:paraId="75642A63" w14:textId="7C52FAFA" w:rsidR="00EB0AC5" w:rsidRPr="00F07E27" w:rsidRDefault="008E526C" w:rsidP="00F07E27">
      <w:pPr>
        <w:pStyle w:val="Akapitzlist"/>
        <w:numPr>
          <w:ilvl w:val="0"/>
          <w:numId w:val="41"/>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YKONAWCY/PODWYKONAWCY</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77777777" w:rsidR="00A10BFD" w:rsidRDefault="000815B2" w:rsidP="00297318">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E95A95"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297318">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297318">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297318">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2430DED6" w:rsidR="00E95A95" w:rsidRPr="00E95A95" w:rsidRDefault="00E95A95" w:rsidP="00297318">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Default="00E95A95"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 </w:t>
      </w:r>
      <w:r>
        <w:rPr>
          <w:rFonts w:asciiTheme="minorHAnsi" w:eastAsiaTheme="majorEastAsia" w:hAnsiTheme="minorHAnsi" w:cstheme="minorHAnsi"/>
          <w:bCs/>
          <w:lang w:eastAsia="en-US"/>
        </w:rPr>
        <w:t>F</w:t>
      </w:r>
      <w:r w:rsidRPr="00E95A95">
        <w:rPr>
          <w:rFonts w:asciiTheme="minorHAnsi" w:eastAsiaTheme="majorEastAsia" w:hAnsiTheme="minorHAnsi" w:cstheme="minorHAnsi"/>
          <w:bCs/>
          <w:lang w:eastAsia="en-US"/>
        </w:rPr>
        <w:t>ormularzu ofert</w:t>
      </w:r>
      <w:r>
        <w:rPr>
          <w:rFonts w:asciiTheme="minorHAnsi" w:eastAsiaTheme="majorEastAsia" w:hAnsiTheme="minorHAnsi" w:cstheme="minorHAnsi"/>
          <w:bCs/>
          <w:lang w:eastAsia="en-US"/>
        </w:rPr>
        <w:t>owym</w:t>
      </w:r>
      <w:r w:rsidRPr="00E95A95">
        <w:rPr>
          <w:rFonts w:asciiTheme="minorHAnsi" w:eastAsiaTheme="majorEastAsia" w:hAnsiTheme="minorHAnsi" w:cstheme="minorHAnsi"/>
          <w:bCs/>
          <w:lang w:eastAsia="en-US"/>
        </w:rPr>
        <w:t xml:space="preserve"> należy wskazać firmy (nazwy) wszystkich Wykonawców wspólnie ubiegających się o udzielenie zamówienia;</w:t>
      </w:r>
    </w:p>
    <w:p w14:paraId="52355057" w14:textId="77777777" w:rsidR="00E95A95" w:rsidRPr="00E95A95" w:rsidRDefault="00E95A95"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62F81006" w14:textId="4223E24E" w:rsidR="00E95A95" w:rsidRPr="00E95A95" w:rsidRDefault="00E95A95"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618BA705" w14:textId="77777777" w:rsidR="00E95A95" w:rsidRPr="00E95A95" w:rsidRDefault="00E95A95"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5DCC1039" w14:textId="2FB2253F"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2A3495FD" w14:textId="2E404C33" w:rsidR="00A13916" w:rsidRPr="00E95A95"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73B80C94" w14:textId="77777777" w:rsidR="00745387" w:rsidRPr="002D3007" w:rsidRDefault="00745387" w:rsidP="00C423DE">
      <w:pPr>
        <w:pStyle w:val="Akapitzlist"/>
        <w:spacing w:before="120" w:after="120" w:line="269" w:lineRule="auto"/>
        <w:ind w:left="720"/>
        <w:contextualSpacing/>
        <w:jc w:val="both"/>
        <w:rPr>
          <w:rFonts w:asciiTheme="minorHAnsi" w:eastAsiaTheme="majorEastAsia" w:hAnsiTheme="minorHAnsi" w:cstheme="minorHAnsi"/>
          <w:bCs/>
          <w:lang w:eastAsia="en-US"/>
        </w:rPr>
      </w:pPr>
    </w:p>
    <w:p w14:paraId="46A6DCC7" w14:textId="0FB3FB56" w:rsidR="00F821FE" w:rsidRPr="004507A3" w:rsidRDefault="00F821FE" w:rsidP="004507A3">
      <w:pPr>
        <w:pStyle w:val="Akapitzlist"/>
        <w:numPr>
          <w:ilvl w:val="0"/>
          <w:numId w:val="41"/>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3CBDE314" w14:textId="1E6E8841" w:rsidR="00F821FE" w:rsidRDefault="00F821FE" w:rsidP="00C423DE">
      <w:pPr>
        <w:pStyle w:val="Akapitzlist"/>
        <w:spacing w:before="120" w:after="120" w:line="269" w:lineRule="auto"/>
        <w:ind w:left="426"/>
        <w:contextualSpacing/>
        <w:jc w:val="both"/>
        <w:rPr>
          <w:rFonts w:asciiTheme="minorHAnsi" w:eastAsiaTheme="majorEastAsia" w:hAnsiTheme="minorHAnsi" w:cstheme="minorHAnsi"/>
          <w:lang w:eastAsia="en-US"/>
        </w:rPr>
      </w:pPr>
      <w:r w:rsidRPr="00F821FE">
        <w:rPr>
          <w:rFonts w:asciiTheme="minorHAnsi" w:eastAsiaTheme="majorEastAsia" w:hAnsiTheme="minorHAnsi" w:cstheme="minorHAnsi"/>
          <w:lang w:eastAsia="en-US"/>
        </w:rPr>
        <w:t>Zamawiający nie wymaga złożenia przedmiotowych środków dowodowych</w:t>
      </w:r>
    </w:p>
    <w:p w14:paraId="116DEEE5" w14:textId="77777777" w:rsidR="00611DEF" w:rsidRDefault="00611DEF" w:rsidP="00C423DE">
      <w:pPr>
        <w:pStyle w:val="Akapitzlist"/>
        <w:spacing w:before="120" w:after="120" w:line="269" w:lineRule="auto"/>
        <w:ind w:left="426"/>
        <w:contextualSpacing/>
        <w:jc w:val="both"/>
        <w:rPr>
          <w:rFonts w:asciiTheme="minorHAnsi" w:eastAsiaTheme="majorEastAsia" w:hAnsiTheme="minorHAnsi" w:cstheme="minorHAnsi"/>
          <w:lang w:eastAsia="en-US"/>
        </w:rPr>
      </w:pPr>
    </w:p>
    <w:p w14:paraId="0C774201" w14:textId="56DE04E4" w:rsidR="00611DEF" w:rsidRPr="00611DEF" w:rsidRDefault="00611DEF" w:rsidP="00611DEF">
      <w:pPr>
        <w:pStyle w:val="Akapitzlist"/>
        <w:numPr>
          <w:ilvl w:val="0"/>
          <w:numId w:val="41"/>
        </w:numPr>
        <w:spacing w:before="120" w:after="120" w:line="269" w:lineRule="auto"/>
        <w:ind w:left="426" w:hanging="437"/>
        <w:contextualSpacing/>
        <w:jc w:val="both"/>
        <w:rPr>
          <w:rFonts w:asciiTheme="minorHAnsi" w:eastAsiaTheme="majorEastAsia" w:hAnsiTheme="minorHAnsi" w:cstheme="minorHAnsi"/>
          <w:b/>
          <w:bCs/>
          <w:lang w:eastAsia="en-US"/>
        </w:rPr>
      </w:pPr>
      <w:r w:rsidRPr="00611DEF">
        <w:rPr>
          <w:rFonts w:asciiTheme="minorHAnsi" w:eastAsiaTheme="majorEastAsia" w:hAnsiTheme="minorHAnsi" w:cstheme="minorHAnsi"/>
          <w:b/>
          <w:bCs/>
          <w:lang w:eastAsia="en-US"/>
        </w:rPr>
        <w:t>DOKUMENTY LUB OŚWIADCZENIA SKŁADANE WRAZ Z OFERTĄ</w:t>
      </w:r>
    </w:p>
    <w:p w14:paraId="18673A5B" w14:textId="77777777" w:rsidR="00F821FE" w:rsidRPr="00F821FE" w:rsidRDefault="00F821FE" w:rsidP="00C423DE">
      <w:pPr>
        <w:pStyle w:val="Akapitzlist"/>
        <w:spacing w:before="120" w:after="120" w:line="269" w:lineRule="auto"/>
        <w:ind w:left="426"/>
        <w:contextualSpacing/>
        <w:jc w:val="both"/>
        <w:rPr>
          <w:rFonts w:asciiTheme="minorHAnsi" w:eastAsiaTheme="majorEastAsia" w:hAnsiTheme="minorHAnsi" w:cstheme="minorHAnsi"/>
          <w:lang w:eastAsia="en-US"/>
        </w:rPr>
      </w:pPr>
    </w:p>
    <w:p w14:paraId="5AB4AED3" w14:textId="6D2B72C0" w:rsidR="009B29D0" w:rsidRPr="009B29D0" w:rsidRDefault="00052BCB" w:rsidP="009B29D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9B29D0">
        <w:rPr>
          <w:rFonts w:asciiTheme="minorHAnsi" w:eastAsiaTheme="majorEastAsia" w:hAnsiTheme="minorHAnsi" w:cstheme="minorHAnsi"/>
          <w:b/>
          <w:bCs/>
          <w:lang w:eastAsia="en-US"/>
        </w:rPr>
        <w:t>Aktualne na dzień złożenia oświadczenia o niepodleganiu wykluczeniu</w:t>
      </w:r>
      <w:r w:rsidR="006B1831" w:rsidRPr="009B29D0">
        <w:rPr>
          <w:rFonts w:asciiTheme="minorHAnsi" w:eastAsiaTheme="majorEastAsia" w:hAnsiTheme="minorHAnsi" w:cstheme="minorHAnsi"/>
          <w:b/>
          <w:bCs/>
          <w:lang w:eastAsia="en-US"/>
        </w:rPr>
        <w:t xml:space="preserve"> </w:t>
      </w:r>
      <w:r w:rsidRPr="009B29D0">
        <w:rPr>
          <w:rFonts w:asciiTheme="minorHAnsi" w:eastAsiaTheme="majorEastAsia" w:hAnsiTheme="minorHAnsi" w:cstheme="minorHAnsi"/>
          <w:lang w:eastAsia="en-US"/>
        </w:rPr>
        <w:t xml:space="preserve">– </w:t>
      </w:r>
      <w:r w:rsidRPr="009B29D0">
        <w:rPr>
          <w:rFonts w:asciiTheme="minorHAnsi" w:eastAsiaTheme="majorEastAsia" w:hAnsiTheme="minorHAnsi" w:cstheme="minorHAnsi"/>
          <w:b/>
          <w:bCs/>
          <w:lang w:eastAsia="en-US"/>
        </w:rPr>
        <w:t xml:space="preserve">załącznik nr </w:t>
      </w:r>
      <w:r w:rsidR="009B29D0">
        <w:rPr>
          <w:rFonts w:asciiTheme="minorHAnsi" w:eastAsiaTheme="majorEastAsia" w:hAnsiTheme="minorHAnsi" w:cstheme="minorHAnsi"/>
          <w:b/>
          <w:bCs/>
          <w:lang w:eastAsia="en-US"/>
        </w:rPr>
        <w:t>2</w:t>
      </w:r>
      <w:r w:rsidRPr="009B29D0">
        <w:rPr>
          <w:rFonts w:asciiTheme="minorHAnsi" w:eastAsiaTheme="majorEastAsia" w:hAnsiTheme="minorHAnsi" w:cstheme="minorHAnsi"/>
          <w:b/>
          <w:bCs/>
          <w:lang w:eastAsia="en-US"/>
        </w:rPr>
        <w:t xml:space="preserve"> do SWZ</w:t>
      </w:r>
      <w:r w:rsidRPr="009B29D0">
        <w:rPr>
          <w:rFonts w:asciiTheme="minorHAnsi" w:eastAsiaTheme="majorEastAsia" w:hAnsiTheme="minorHAnsi" w:cstheme="minorHAnsi"/>
          <w:lang w:eastAsia="en-US"/>
        </w:rPr>
        <w:t>. Oświadczenie to stanowi dowód potwierdzający brak podstaw wykluczenia na dzień składania ofert</w:t>
      </w:r>
      <w:r w:rsidR="009B29D0">
        <w:rPr>
          <w:rFonts w:asciiTheme="minorHAnsi" w:eastAsiaTheme="majorEastAsia" w:hAnsiTheme="minorHAnsi" w:cstheme="minorHAnsi"/>
          <w:lang w:eastAsia="en-US"/>
        </w:rPr>
        <w:t xml:space="preserve">. </w:t>
      </w:r>
      <w:r w:rsidR="009B29D0" w:rsidRPr="009B29D0">
        <w:rPr>
          <w:rFonts w:asciiTheme="minorHAnsi" w:eastAsiaTheme="majorEastAsia" w:hAnsiTheme="minorHAnsi" w:cstheme="minorHAnsi"/>
          <w:lang w:eastAsia="en-US"/>
        </w:rPr>
        <w:t>Oświadczenie składają odrębnie</w:t>
      </w:r>
      <w:r w:rsidR="009B29D0">
        <w:rPr>
          <w:rFonts w:asciiTheme="minorHAnsi" w:eastAsiaTheme="majorEastAsia" w:hAnsiTheme="minorHAnsi" w:cstheme="minorHAnsi"/>
          <w:lang w:eastAsia="en-US"/>
        </w:rPr>
        <w:t xml:space="preserve"> </w:t>
      </w:r>
      <w:r w:rsidR="009B29D0" w:rsidRPr="009B29D0">
        <w:rPr>
          <w:rFonts w:asciiTheme="minorHAnsi" w:eastAsiaTheme="majorEastAsia" w:hAnsiTheme="minorHAnsi" w:cstheme="minorHAnsi"/>
          <w:lang w:eastAsia="en-US"/>
        </w:rPr>
        <w:t>każdy osobno spośród Wykonawców wspólnie ubiegających się o udzielenie zamówienia (dotyczy</w:t>
      </w:r>
      <w:r w:rsidR="009B29D0">
        <w:rPr>
          <w:rFonts w:asciiTheme="minorHAnsi" w:eastAsiaTheme="majorEastAsia" w:hAnsiTheme="minorHAnsi" w:cstheme="minorHAnsi"/>
          <w:lang w:eastAsia="en-US"/>
        </w:rPr>
        <w:t xml:space="preserve"> </w:t>
      </w:r>
      <w:r w:rsidR="009B29D0" w:rsidRPr="009B29D0">
        <w:rPr>
          <w:rFonts w:asciiTheme="minorHAnsi" w:eastAsiaTheme="majorEastAsia" w:hAnsiTheme="minorHAnsi" w:cstheme="minorHAnsi"/>
          <w:lang w:eastAsia="en-US"/>
        </w:rPr>
        <w:t xml:space="preserve">również   wspólników   spółki   cywilnej). </w:t>
      </w:r>
    </w:p>
    <w:p w14:paraId="7BA694EB" w14:textId="51B25A74" w:rsidR="00052BCB" w:rsidRPr="009B29D0" w:rsidRDefault="00052BCB" w:rsidP="009B29D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9B29D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59DFDAC7" w:rsid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1EE4DF8" w14:textId="4FAB8EF9" w:rsidR="00052BCB" w:rsidRPr="00111CCD" w:rsidRDefault="00052BCB" w:rsidP="00111CCD">
      <w:pPr>
        <w:pStyle w:val="Akapitzlist"/>
        <w:numPr>
          <w:ilvl w:val="3"/>
          <w:numId w:val="39"/>
        </w:numPr>
        <w:spacing w:before="120" w:after="120" w:line="269" w:lineRule="auto"/>
        <w:ind w:left="426" w:hanging="426"/>
        <w:contextualSpacing/>
        <w:jc w:val="both"/>
        <w:rPr>
          <w:rFonts w:asciiTheme="minorHAnsi" w:eastAsiaTheme="majorEastAsia" w:hAnsiTheme="minorHAnsi" w:cstheme="minorHAnsi"/>
          <w:lang w:eastAsia="en-US"/>
        </w:rPr>
      </w:pPr>
      <w:r w:rsidRPr="00111CCD">
        <w:rPr>
          <w:rFonts w:asciiTheme="minorHAnsi" w:eastAsiaTheme="majorEastAsia" w:hAnsiTheme="minorHAnsi" w:cstheme="minorHAnsi"/>
          <w:b/>
          <w:bCs/>
          <w:lang w:eastAsia="en-US"/>
        </w:rPr>
        <w:t>Zastrzeżenie tajemnicy przedsiębiorstwa</w:t>
      </w:r>
      <w:r w:rsidRPr="00111CCD">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111CCD">
        <w:rPr>
          <w:rFonts w:asciiTheme="minorHAnsi" w:eastAsiaTheme="majorEastAsia" w:hAnsiTheme="minorHAnsi" w:cstheme="minorHAnsi"/>
          <w:lang w:eastAsia="en-US"/>
        </w:rPr>
        <w:lastRenderedPageBreak/>
        <w:t xml:space="preserve">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057472CC" w:rsidR="00052BCB" w:rsidRP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74BED930" w:rsid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00052BCB" w:rsidRPr="00052BCB">
        <w:rPr>
          <w:rFonts w:asciiTheme="minorHAnsi" w:eastAsiaTheme="majorEastAsia" w:hAnsiTheme="minorHAnsi" w:cstheme="minorHAnsi"/>
          <w:lang w:eastAsia="en-US"/>
        </w:rPr>
        <w:t>Pzp</w:t>
      </w:r>
      <w:proofErr w:type="spellEnd"/>
      <w:r w:rsidR="00052BCB" w:rsidRPr="00052BCB">
        <w:rPr>
          <w:rFonts w:asciiTheme="minorHAnsi" w:eastAsiaTheme="majorEastAsia" w:hAnsiTheme="minorHAnsi" w:cstheme="minorHAnsi"/>
          <w:lang w:eastAsia="en-US"/>
        </w:rPr>
        <w:t xml:space="preserve">. </w:t>
      </w:r>
    </w:p>
    <w:p w14:paraId="34D64597" w14:textId="63ACC811" w:rsidR="00227123" w:rsidRPr="00111CCD" w:rsidRDefault="00227123" w:rsidP="00111CCD">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111CCD">
        <w:rPr>
          <w:rFonts w:asciiTheme="minorHAnsi" w:eastAsiaTheme="majorEastAsia" w:hAnsiTheme="minorHAnsi" w:cstheme="minorHAnsi"/>
          <w:lang w:eastAsia="en-US"/>
        </w:rPr>
        <w:t xml:space="preserve">W celu potwierdzenia, że osoba działająca w imieniu </w:t>
      </w:r>
      <w:r w:rsidR="00D73604" w:rsidRPr="00111CCD">
        <w:rPr>
          <w:rFonts w:asciiTheme="minorHAnsi" w:eastAsiaTheme="majorEastAsia" w:hAnsiTheme="minorHAnsi" w:cstheme="minorHAnsi"/>
          <w:lang w:eastAsia="en-US"/>
        </w:rPr>
        <w:t>W</w:t>
      </w:r>
      <w:r w:rsidRPr="00111CCD">
        <w:rPr>
          <w:rFonts w:asciiTheme="minorHAnsi" w:eastAsiaTheme="majorEastAsia" w:hAnsiTheme="minorHAnsi" w:cstheme="minorHAnsi"/>
          <w:lang w:eastAsia="en-US"/>
        </w:rPr>
        <w:t xml:space="preserve">ykonawcy, </w:t>
      </w:r>
      <w:r w:rsidR="00D73604" w:rsidRPr="00111CCD">
        <w:rPr>
          <w:rFonts w:asciiTheme="minorHAnsi" w:eastAsiaTheme="majorEastAsia" w:hAnsiTheme="minorHAnsi" w:cstheme="minorHAnsi"/>
          <w:lang w:eastAsia="en-US"/>
        </w:rPr>
        <w:t>W</w:t>
      </w:r>
      <w:r w:rsidRPr="00111CCD">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sidRPr="00111CCD">
        <w:rPr>
          <w:rFonts w:asciiTheme="minorHAnsi" w:eastAsiaTheme="majorEastAsia" w:hAnsiTheme="minorHAnsi" w:cstheme="minorHAnsi"/>
          <w:lang w:eastAsia="en-US"/>
        </w:rPr>
        <w:t>Z</w:t>
      </w:r>
      <w:r w:rsidRPr="00111CCD">
        <w:rPr>
          <w:rFonts w:asciiTheme="minorHAnsi" w:eastAsiaTheme="majorEastAsia" w:hAnsiTheme="minorHAnsi" w:cstheme="minorHAnsi"/>
          <w:lang w:eastAsia="en-US"/>
        </w:rPr>
        <w:t xml:space="preserve">amawiający żąda od </w:t>
      </w:r>
      <w:r w:rsidR="00D73604" w:rsidRPr="00111CCD">
        <w:rPr>
          <w:rFonts w:asciiTheme="minorHAnsi" w:eastAsiaTheme="majorEastAsia" w:hAnsiTheme="minorHAnsi" w:cstheme="minorHAnsi"/>
          <w:lang w:eastAsia="en-US"/>
        </w:rPr>
        <w:t>W</w:t>
      </w:r>
      <w:r w:rsidRPr="00111CCD">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3C488444" w:rsidR="00227123" w:rsidRPr="00227123" w:rsidRDefault="00227123" w:rsidP="00111CCD">
      <w:pPr>
        <w:spacing w:before="120" w:after="120" w:line="269" w:lineRule="auto"/>
        <w:ind w:left="426"/>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 treści </w:t>
      </w:r>
      <w:r w:rsidR="0028555F">
        <w:rPr>
          <w:rFonts w:asciiTheme="minorHAnsi" w:eastAsiaTheme="majorEastAsia" w:hAnsiTheme="minorHAnsi" w:cstheme="minorHAnsi"/>
          <w:lang w:eastAsia="en-US"/>
        </w:rPr>
        <w:t>załącznika nr 2 do SWZ.</w:t>
      </w:r>
    </w:p>
    <w:p w14:paraId="4BD4FCC9" w14:textId="15FD4173" w:rsidR="006B1831" w:rsidRDefault="006B1831" w:rsidP="006B1831">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złożone przez Wykonawcę oświadczenie, o którym mowa w art. 125 ust. 1, budz</w:t>
      </w:r>
      <w:r w:rsidR="0028555F">
        <w:rPr>
          <w:rFonts w:asciiTheme="minorHAnsi" w:eastAsiaTheme="majorEastAsia" w:hAnsiTheme="minorHAnsi" w:cstheme="minorHAnsi"/>
          <w:lang w:eastAsia="en-US"/>
        </w:rPr>
        <w:t>i</w:t>
      </w:r>
      <w:r w:rsidRPr="000175A0">
        <w:rPr>
          <w:rFonts w:asciiTheme="minorHAnsi" w:eastAsiaTheme="majorEastAsia" w:hAnsiTheme="minorHAnsi" w:cstheme="minorHAnsi"/>
          <w:lang w:eastAsia="en-US"/>
        </w:rPr>
        <w:t xml:space="preserve">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3CCC188" w14:textId="010B619F" w:rsidR="0028555F" w:rsidRDefault="0028555F" w:rsidP="006B1831">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28555F">
        <w:rPr>
          <w:rFonts w:asciiTheme="minorHAnsi" w:eastAsiaTheme="majorEastAsia" w:hAnsiTheme="minorHAnsi" w:cstheme="minorHAnsi"/>
          <w:lang w:eastAsia="en-US"/>
        </w:rPr>
        <w:t xml:space="preserve">Zamawiający nie będzie wzywał </w:t>
      </w:r>
      <w:r w:rsidR="00FE4B94">
        <w:rPr>
          <w:rFonts w:asciiTheme="minorHAnsi" w:eastAsiaTheme="majorEastAsia" w:hAnsiTheme="minorHAnsi" w:cstheme="minorHAnsi"/>
          <w:lang w:eastAsia="en-US"/>
        </w:rPr>
        <w:t>W</w:t>
      </w:r>
      <w:r w:rsidRPr="0028555F">
        <w:rPr>
          <w:rFonts w:asciiTheme="minorHAnsi" w:eastAsiaTheme="majorEastAsia" w:hAnsiTheme="minorHAnsi" w:cstheme="minorHAnsi"/>
          <w:lang w:eastAsia="en-US"/>
        </w:rPr>
        <w:t>ykonawcy, którego oferta zostanie najwyżej oceniona do złożenia podmiotowych środków dowodowych potwierdzających brak podstaw wykluczenia z postępowania.</w:t>
      </w:r>
    </w:p>
    <w:p w14:paraId="29A89D86" w14:textId="6CC10195" w:rsidR="006B1831" w:rsidRPr="0028555F" w:rsidRDefault="006B1831" w:rsidP="0028555F">
      <w:pPr>
        <w:pStyle w:val="Akapitzlist"/>
        <w:spacing w:before="120" w:after="120" w:line="269" w:lineRule="auto"/>
        <w:ind w:left="426"/>
        <w:contextualSpacing/>
        <w:jc w:val="both"/>
        <w:rPr>
          <w:rFonts w:asciiTheme="minorHAnsi" w:eastAsiaTheme="majorEastAsia" w:hAnsiTheme="minorHAnsi" w:cstheme="minorHAnsi"/>
          <w:lang w:eastAsia="en-US"/>
        </w:rPr>
      </w:pPr>
      <w:r w:rsidRPr="0028555F">
        <w:rPr>
          <w:rFonts w:asciiTheme="minorHAnsi" w:eastAsiaTheme="majorEastAsia" w:hAnsiTheme="minorHAnsi" w:cstheme="minorHAnsi"/>
          <w:lang w:eastAsia="en-US"/>
        </w:rPr>
        <w:t xml:space="preserve"> </w:t>
      </w:r>
    </w:p>
    <w:p w14:paraId="12CC5E61" w14:textId="55EBF3EE" w:rsidR="007A52A4" w:rsidRPr="002E2DC5" w:rsidRDefault="007A52A4" w:rsidP="002E2DC5">
      <w:pPr>
        <w:pStyle w:val="Akapitzlist"/>
        <w:numPr>
          <w:ilvl w:val="0"/>
          <w:numId w:val="41"/>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5C2C1C">
      <w:pPr>
        <w:pStyle w:val="Akapitzlist"/>
        <w:numPr>
          <w:ilvl w:val="0"/>
          <w:numId w:val="18"/>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t>
      </w:r>
      <w:r w:rsidRPr="005C2C1C">
        <w:rPr>
          <w:rFonts w:asciiTheme="minorHAnsi" w:eastAsiaTheme="majorEastAsia" w:hAnsiTheme="minorHAnsi" w:cstheme="minorHAnsi"/>
          <w:lang w:eastAsia="en-US"/>
        </w:rPr>
        <w:lastRenderedPageBreak/>
        <w:t xml:space="preserve">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FB33CE">
      <w:pPr>
        <w:pStyle w:val="Akapitzlist"/>
        <w:numPr>
          <w:ilvl w:val="0"/>
          <w:numId w:val="18"/>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w:t>
      </w:r>
      <w:r w:rsidRPr="00AD36E7">
        <w:rPr>
          <w:rFonts w:asciiTheme="minorHAnsi" w:eastAsia="Calibri" w:hAnsiTheme="minorHAnsi" w:cstheme="minorHAnsi"/>
        </w:rPr>
        <w:lastRenderedPageBreak/>
        <w:t xml:space="preserve">papierowej. Potwierdzenia zgodności odwzorowania cyfrowego z dokumentem w postaci papierowej dokonuje notariusz lub: </w:t>
      </w:r>
    </w:p>
    <w:p w14:paraId="6A75A395" w14:textId="77777777" w:rsid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FB33CE">
      <w:pPr>
        <w:pStyle w:val="Akapitzlist"/>
        <w:numPr>
          <w:ilvl w:val="0"/>
          <w:numId w:val="18"/>
        </w:numPr>
        <w:spacing w:before="120" w:after="120" w:line="269" w:lineRule="auto"/>
        <w:ind w:left="426"/>
        <w:jc w:val="both"/>
        <w:rPr>
          <w:rFonts w:asciiTheme="minorHAnsi" w:hAnsiTheme="minorHAnsi" w:cstheme="minorHAnsi"/>
        </w:rPr>
      </w:pPr>
      <w:bookmarkStart w:id="3"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3"/>
    <w:p w14:paraId="2064DCDC" w14:textId="3812184A" w:rsidR="00CF3304" w:rsidRPr="00353CDA" w:rsidRDefault="007A52A4" w:rsidP="00AF4F2A">
      <w:pPr>
        <w:pStyle w:val="Akapitzlist"/>
        <w:numPr>
          <w:ilvl w:val="0"/>
          <w:numId w:val="18"/>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lastRenderedPageBreak/>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9367A6">
      <w:pPr>
        <w:pStyle w:val="Akapitzlist"/>
        <w:numPr>
          <w:ilvl w:val="0"/>
          <w:numId w:val="41"/>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lastRenderedPageBreak/>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4"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4"/>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lastRenderedPageBreak/>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7777777" w:rsidR="00CD434C"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1593254" w14:textId="28DC28F3" w:rsidR="005662D0" w:rsidRPr="00297318" w:rsidRDefault="005662D0" w:rsidP="002546F1">
      <w:pPr>
        <w:spacing w:before="120"/>
        <w:ind w:left="360"/>
        <w:jc w:val="both"/>
        <w:rPr>
          <w:rFonts w:asciiTheme="minorHAnsi" w:hAnsiTheme="minorHAnsi" w:cstheme="minorHAnsi"/>
          <w:i/>
          <w:iCs/>
          <w:sz w:val="18"/>
          <w:szCs w:val="18"/>
        </w:rPr>
      </w:pPr>
    </w:p>
    <w:p w14:paraId="66CF7AC4" w14:textId="063FFD83" w:rsidR="00767697" w:rsidRPr="008B3B8B" w:rsidRDefault="00767697" w:rsidP="00341A11">
      <w:pPr>
        <w:pStyle w:val="Akapitzlist"/>
        <w:numPr>
          <w:ilvl w:val="0"/>
          <w:numId w:val="41"/>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9367A6">
      <w:pPr>
        <w:pStyle w:val="Akapitzlist"/>
        <w:numPr>
          <w:ilvl w:val="0"/>
          <w:numId w:val="19"/>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9367A6">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lastRenderedPageBreak/>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FB33CE">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FB33CE">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5596FABD" w:rsidR="00767697" w:rsidRPr="00802D26" w:rsidRDefault="00767697" w:rsidP="00802D26">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r w:rsidRPr="00802D26">
        <w:rPr>
          <w:rFonts w:asciiTheme="minorHAnsi" w:hAnsiTheme="minorHAnsi" w:cstheme="minorHAnsi"/>
        </w:rPr>
        <w:t xml:space="preserve">Agnieszka Skrzypczak, </w:t>
      </w:r>
      <w:r w:rsidR="00377664" w:rsidRPr="00802D26">
        <w:rPr>
          <w:rFonts w:asciiTheme="minorHAnsi" w:hAnsiTheme="minorHAnsi" w:cstheme="minorHAnsi"/>
        </w:rPr>
        <w:br/>
      </w:r>
      <w:r w:rsidRPr="00802D26">
        <w:rPr>
          <w:rFonts w:asciiTheme="minorHAnsi" w:hAnsiTheme="minorHAnsi" w:cstheme="minorHAnsi"/>
        </w:rPr>
        <w:t>tel.</w:t>
      </w:r>
      <w:r w:rsidR="00377664" w:rsidRPr="00802D26">
        <w:rPr>
          <w:rFonts w:asciiTheme="minorHAnsi" w:hAnsiTheme="minorHAnsi" w:cstheme="minorHAnsi"/>
        </w:rPr>
        <w:t xml:space="preserve"> </w:t>
      </w:r>
      <w:r w:rsidRPr="00802D26">
        <w:rPr>
          <w:rFonts w:asciiTheme="minorHAnsi" w:hAnsiTheme="minorHAnsi" w:cstheme="minorHAnsi"/>
        </w:rPr>
        <w:t>61 8 100</w:t>
      </w:r>
      <w:r w:rsidR="00A32654" w:rsidRPr="00802D26">
        <w:rPr>
          <w:rFonts w:asciiTheme="minorHAnsi" w:hAnsiTheme="minorHAnsi" w:cstheme="minorHAnsi"/>
        </w:rPr>
        <w:t> </w:t>
      </w:r>
      <w:r w:rsidRPr="00802D26">
        <w:rPr>
          <w:rFonts w:asciiTheme="minorHAnsi" w:hAnsiTheme="minorHAnsi" w:cstheme="minorHAnsi"/>
        </w:rPr>
        <w:t>087</w:t>
      </w:r>
    </w:p>
    <w:p w14:paraId="35E64C2A" w14:textId="77777777" w:rsidR="00A32654" w:rsidRDefault="00A32654" w:rsidP="00976CA2">
      <w:pPr>
        <w:pStyle w:val="Akapitzlist"/>
        <w:spacing w:line="269" w:lineRule="auto"/>
        <w:ind w:left="851"/>
        <w:jc w:val="both"/>
        <w:rPr>
          <w:rFonts w:asciiTheme="minorHAnsi" w:hAnsiTheme="minorHAnsi" w:cstheme="minorHAnsi"/>
        </w:rPr>
      </w:pPr>
    </w:p>
    <w:p w14:paraId="088BB000" w14:textId="01382018" w:rsidR="00767697" w:rsidRDefault="009949D9" w:rsidP="00432A99">
      <w:pPr>
        <w:pStyle w:val="Akapitzlist"/>
        <w:numPr>
          <w:ilvl w:val="0"/>
          <w:numId w:val="41"/>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5AEF036E" w14:textId="0260A71A" w:rsidR="00C66B76" w:rsidRDefault="00C66B76" w:rsidP="00C66B76">
      <w:pPr>
        <w:pStyle w:val="Akapitzlist"/>
        <w:numPr>
          <w:ilvl w:val="0"/>
          <w:numId w:val="29"/>
        </w:numPr>
        <w:spacing w:before="120" w:after="120" w:line="269" w:lineRule="auto"/>
        <w:ind w:left="426" w:hanging="284"/>
        <w:jc w:val="both"/>
        <w:rPr>
          <w:rFonts w:asciiTheme="minorHAnsi" w:hAnsiTheme="minorHAnsi" w:cstheme="minorHAnsi"/>
        </w:rPr>
      </w:pPr>
      <w:r w:rsidRPr="00C66B76">
        <w:rPr>
          <w:rFonts w:asciiTheme="minorHAnsi" w:hAnsiTheme="minorHAnsi" w:cstheme="minorHAnsi"/>
        </w:rPr>
        <w:t>Cena ofertowa (ryczałtowa) brutto winna obejmować</w:t>
      </w:r>
      <w:r w:rsidR="00AF63A5">
        <w:rPr>
          <w:rFonts w:asciiTheme="minorHAnsi" w:hAnsiTheme="minorHAnsi" w:cstheme="minorHAnsi"/>
        </w:rPr>
        <w:t xml:space="preserve"> wszystkie</w:t>
      </w:r>
      <w:r w:rsidRPr="00C66B76">
        <w:rPr>
          <w:rFonts w:asciiTheme="minorHAnsi" w:hAnsiTheme="minorHAnsi" w:cstheme="minorHAnsi"/>
        </w:rPr>
        <w:t xml:space="preserve"> koszty i składniki związane z wykonaniem całości </w:t>
      </w:r>
      <w:r w:rsidR="00AF63A5">
        <w:rPr>
          <w:rFonts w:asciiTheme="minorHAnsi" w:hAnsiTheme="minorHAnsi" w:cstheme="minorHAnsi"/>
        </w:rPr>
        <w:t>zamówienia</w:t>
      </w:r>
      <w:r w:rsidRPr="00C66B76">
        <w:rPr>
          <w:rFonts w:asciiTheme="minorHAnsi" w:hAnsiTheme="minorHAnsi" w:cstheme="minorHAnsi"/>
        </w:rPr>
        <w:t xml:space="preserve">, wszelkie prace pomocnicze i towarzyszące, </w:t>
      </w:r>
      <w:r w:rsidR="00AF63A5">
        <w:rPr>
          <w:rFonts w:asciiTheme="minorHAnsi" w:hAnsiTheme="minorHAnsi" w:cstheme="minorHAnsi"/>
        </w:rPr>
        <w:t xml:space="preserve">w tym koszt dostawy do poszczególnych lokalizacji szkół, </w:t>
      </w:r>
      <w:r w:rsidR="00FE4B94">
        <w:rPr>
          <w:rFonts w:asciiTheme="minorHAnsi" w:hAnsiTheme="minorHAnsi" w:cstheme="minorHAnsi"/>
        </w:rPr>
        <w:t xml:space="preserve">przeszkolenie z obsługi, </w:t>
      </w:r>
      <w:r w:rsidRPr="00C66B76">
        <w:rPr>
          <w:rFonts w:asciiTheme="minorHAnsi" w:hAnsiTheme="minorHAnsi" w:cstheme="minorHAnsi"/>
        </w:rPr>
        <w:t xml:space="preserve">które są konieczne do prawidłowego wykonania dostaw, </w:t>
      </w:r>
      <w:r w:rsidR="00AF63A5" w:rsidRPr="00AF63A5">
        <w:rPr>
          <w:rFonts w:asciiTheme="minorHAnsi" w:hAnsiTheme="minorHAnsi" w:cstheme="minorHAnsi"/>
        </w:rPr>
        <w:t>a także wszystkie potencjalne ryzyka ekonomiczne, jakie mogą wystąpić przy realizacji przedmiotu umowy, wynikające z okoliczności, których nie można było przewidzieć w chwili zawierania umowy</w:t>
      </w:r>
      <w:r w:rsidR="00AF63A5">
        <w:rPr>
          <w:rFonts w:asciiTheme="minorHAnsi" w:hAnsiTheme="minorHAnsi" w:cstheme="minorHAnsi"/>
        </w:rPr>
        <w:t>.</w:t>
      </w:r>
    </w:p>
    <w:p w14:paraId="486ED1A6" w14:textId="79294529" w:rsidR="00C66B76" w:rsidRDefault="00C66B76" w:rsidP="00C66B76">
      <w:pPr>
        <w:pStyle w:val="Akapitzlist"/>
        <w:numPr>
          <w:ilvl w:val="0"/>
          <w:numId w:val="29"/>
        </w:numPr>
        <w:spacing w:before="120" w:after="120" w:line="269" w:lineRule="auto"/>
        <w:ind w:left="426" w:hanging="284"/>
        <w:jc w:val="both"/>
        <w:rPr>
          <w:rFonts w:asciiTheme="minorHAnsi" w:hAnsiTheme="minorHAnsi" w:cstheme="minorHAnsi"/>
        </w:rPr>
      </w:pPr>
      <w:r w:rsidRPr="00C66B76">
        <w:rPr>
          <w:rFonts w:asciiTheme="minorHAnsi" w:hAnsiTheme="minorHAnsi" w:cstheme="minorHAnsi"/>
        </w:rPr>
        <w:t>Cena za przedmiot zamówienia jest ceną ryczałtową, której definicję określa art. 632 § 1 ustawy z dnia 23 kwietnia 1964 r. Kodeks cywilny (</w:t>
      </w:r>
      <w:proofErr w:type="spellStart"/>
      <w:r w:rsidRPr="00C66B76">
        <w:rPr>
          <w:rFonts w:asciiTheme="minorHAnsi" w:hAnsiTheme="minorHAnsi" w:cstheme="minorHAnsi"/>
        </w:rPr>
        <w:t>t.j</w:t>
      </w:r>
      <w:proofErr w:type="spellEnd"/>
      <w:r w:rsidRPr="00C66B76">
        <w:rPr>
          <w:rFonts w:asciiTheme="minorHAnsi" w:hAnsiTheme="minorHAnsi" w:cstheme="minorHAnsi"/>
        </w:rPr>
        <w:t xml:space="preserve">. Dz. U. z 2020 r. poz. 1740 z </w:t>
      </w:r>
      <w:proofErr w:type="spellStart"/>
      <w:r w:rsidRPr="00C66B76">
        <w:rPr>
          <w:rFonts w:asciiTheme="minorHAnsi" w:hAnsiTheme="minorHAnsi" w:cstheme="minorHAnsi"/>
        </w:rPr>
        <w:t>późn</w:t>
      </w:r>
      <w:proofErr w:type="spellEnd"/>
      <w:r w:rsidRPr="00C66B76">
        <w:rPr>
          <w:rFonts w:asciiTheme="minorHAnsi" w:hAnsiTheme="minorHAnsi" w:cstheme="minorHAnsi"/>
        </w:rPr>
        <w:t xml:space="preserve">. zm.). </w:t>
      </w:r>
    </w:p>
    <w:p w14:paraId="13369F5C" w14:textId="7C30B0D7" w:rsidR="00EE61EB" w:rsidRPr="00AF63A5" w:rsidRDefault="00EE61EB" w:rsidP="00AF63A5">
      <w:pPr>
        <w:pStyle w:val="Akapitzlist"/>
        <w:numPr>
          <w:ilvl w:val="0"/>
          <w:numId w:val="29"/>
        </w:numPr>
        <w:spacing w:before="120" w:after="120" w:line="269" w:lineRule="auto"/>
        <w:ind w:left="426" w:hanging="284"/>
        <w:jc w:val="both"/>
        <w:rPr>
          <w:rFonts w:asciiTheme="minorHAnsi" w:hAnsiTheme="minorHAnsi" w:cstheme="minorHAnsi"/>
        </w:rPr>
      </w:pPr>
      <w:r w:rsidRPr="00AF63A5">
        <w:rPr>
          <w:rFonts w:asciiTheme="minorHAnsi" w:hAnsiTheme="minorHAnsi" w:cstheme="minorHAnsi"/>
        </w:rPr>
        <w:t>Prawidłowe ustalenie należnej stawki podatku VAT należy do obowiązków Wykonawcy zgodnie z przepisami ustawy z dnia 11 marca 2004 r. o podatku od towarów i usług</w:t>
      </w:r>
      <w:r w:rsidR="009367A6" w:rsidRPr="00AF63A5">
        <w:rPr>
          <w:rFonts w:asciiTheme="minorHAnsi" w:hAnsiTheme="minorHAnsi" w:cstheme="minorHAnsi"/>
        </w:rPr>
        <w:t>.</w:t>
      </w:r>
    </w:p>
    <w:p w14:paraId="318C39FB" w14:textId="77777777" w:rsidR="00EE61EB" w:rsidRPr="00FE4B94"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 xml:space="preserve">Cena może być tylko jedna za oferowany przedmiot zamówienia, nie dopuszcza się </w:t>
      </w:r>
      <w:r w:rsidRPr="00FE4B94">
        <w:rPr>
          <w:rFonts w:asciiTheme="minorHAnsi" w:hAnsiTheme="minorHAnsi" w:cstheme="minorHAnsi"/>
        </w:rPr>
        <w:t>wariantowości cen.</w:t>
      </w:r>
    </w:p>
    <w:p w14:paraId="6B991671" w14:textId="181A3E4F" w:rsidR="00EE61EB" w:rsidRPr="00FE4B94"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 xml:space="preserve">Cena oferty zostanie wyliczona przez Wykonawcę w oparciu o Formularz </w:t>
      </w:r>
      <w:r w:rsidR="00FE4B94">
        <w:rPr>
          <w:rFonts w:asciiTheme="minorHAnsi" w:hAnsiTheme="minorHAnsi" w:cstheme="minorHAnsi"/>
        </w:rPr>
        <w:t>ofertowy</w:t>
      </w:r>
      <w:r w:rsidR="00432A99" w:rsidRPr="00FE4B94">
        <w:rPr>
          <w:rFonts w:asciiTheme="minorHAnsi" w:hAnsiTheme="minorHAnsi" w:cstheme="minorHAnsi"/>
        </w:rPr>
        <w:t>.</w:t>
      </w:r>
    </w:p>
    <w:p w14:paraId="6AFED918" w14:textId="7EBA82D2" w:rsidR="00EE61EB" w:rsidRPr="00FE4B94"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 xml:space="preserve">Wykonawca zobowiązany jest do określenia cen jednostkowych dla wszystkich pozycji Formularza </w:t>
      </w:r>
      <w:r w:rsidR="00FE4B94" w:rsidRPr="00FE4B94">
        <w:rPr>
          <w:rFonts w:asciiTheme="minorHAnsi" w:hAnsiTheme="minorHAnsi" w:cstheme="minorHAnsi"/>
        </w:rPr>
        <w:t>ofertowego</w:t>
      </w:r>
      <w:r w:rsidRPr="00FE4B94">
        <w:rPr>
          <w:rFonts w:asciiTheme="minorHAnsi" w:hAnsiTheme="minorHAnsi" w:cstheme="minorHAnsi"/>
        </w:rPr>
        <w:t>, a także do wyliczenia łącznej ceny oferty brutto oraz wartości dla zamówienia z zastosowaniem prawa opcji.</w:t>
      </w:r>
    </w:p>
    <w:p w14:paraId="75AD4D22" w14:textId="77777777" w:rsidR="00EE61EB" w:rsidRPr="00FE4B94"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Cena oferty musi być wpisana do Formularza oferty.</w:t>
      </w:r>
    </w:p>
    <w:p w14:paraId="61E6C707" w14:textId="77777777" w:rsidR="00EE61EB" w:rsidRPr="00FE4B94" w:rsidRDefault="00EE61EB" w:rsidP="006B12E7">
      <w:pPr>
        <w:pStyle w:val="Akapitzlist"/>
        <w:numPr>
          <w:ilvl w:val="0"/>
          <w:numId w:val="29"/>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Cena nie ulega zmianie przez okres ważności oferty (związania ofertą).</w:t>
      </w:r>
    </w:p>
    <w:p w14:paraId="3B40620B" w14:textId="6DE3DA38" w:rsidR="00EE61EB" w:rsidRPr="00432A99"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UWAGA:</w:t>
      </w:r>
      <w:r w:rsidR="00432A99" w:rsidRPr="00FE4B94">
        <w:rPr>
          <w:rFonts w:asciiTheme="minorHAnsi" w:hAnsiTheme="minorHAnsi" w:cstheme="minorHAnsi"/>
        </w:rPr>
        <w:t xml:space="preserve"> </w:t>
      </w:r>
      <w:r w:rsidRPr="00FE4B94">
        <w:rPr>
          <w:rFonts w:asciiTheme="minorHAnsi" w:hAnsiTheme="minorHAnsi" w:cstheme="minorHAnsi"/>
        </w:rPr>
        <w:t>Zamawiający uzna za błąd w obliczeniu</w:t>
      </w:r>
      <w:r w:rsidRPr="00432A99">
        <w:rPr>
          <w:rFonts w:asciiTheme="minorHAnsi" w:hAnsiTheme="minorHAnsi" w:cstheme="minorHAnsi"/>
        </w:rPr>
        <w:t xml:space="preserve"> ceny określenie jej niezgodnie z polskim systemem płatniczym, opartym na:</w:t>
      </w:r>
    </w:p>
    <w:p w14:paraId="2FFE236D" w14:textId="40DA15BF"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 xml:space="preserve">art. 3 ust. 1 pkt. 1 i ust. 2 ustawy z dnia 9 maja 2014 r. o informowaniu o cenach towarów i usług </w:t>
      </w:r>
    </w:p>
    <w:p w14:paraId="43A1E7DC" w14:textId="398D0C98"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art. 31 ustawy z dnia 29 sierpnia 1997 r. o Narodowym Banku Polskim.</w:t>
      </w:r>
    </w:p>
    <w:p w14:paraId="3548C5E7" w14:textId="7C1C1A9C" w:rsidR="00EE61EB"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 xml:space="preserve">Zgodnie z powyższymi uregulowaniami, ostateczna cena zadeklarowana w ofercie musi zawierać prawidłową stawkę podatku VAT oraz musi być wyrażona w złotych z dokładnością do setnych części złotego, tj. do drugiego miejsca po przecinku ( zasada </w:t>
      </w:r>
      <w:r w:rsidRPr="009367A6">
        <w:rPr>
          <w:rFonts w:asciiTheme="minorHAnsi" w:hAnsiTheme="minorHAnsi" w:cstheme="minorHAnsi"/>
        </w:rPr>
        <w:lastRenderedPageBreak/>
        <w:t>zaokrąglenia – poniżej 5 należy końcówkę pominąć, powyżej i równe 5 należy zaokrąglić w górę.)</w:t>
      </w:r>
      <w:r w:rsidR="00432A99">
        <w:rPr>
          <w:rFonts w:asciiTheme="minorHAnsi" w:hAnsiTheme="minorHAnsi" w:cstheme="minorHAnsi"/>
        </w:rPr>
        <w:t>.</w:t>
      </w:r>
    </w:p>
    <w:p w14:paraId="67A9B689" w14:textId="714E662C" w:rsidR="005B54D5" w:rsidRDefault="005B54D5" w:rsidP="00432A99">
      <w:pPr>
        <w:pStyle w:val="Akapitzlist"/>
        <w:numPr>
          <w:ilvl w:val="0"/>
          <w:numId w:val="29"/>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Wykonawcy ponoszą wszelkie koszty związane z przygotowaniem i złożeniem oferty.</w:t>
      </w:r>
    </w:p>
    <w:p w14:paraId="74CCA2F9" w14:textId="07C2C0E7" w:rsidR="005B54D5" w:rsidRDefault="005B54D5" w:rsidP="00432A99">
      <w:pPr>
        <w:pStyle w:val="Akapitzlist"/>
        <w:numPr>
          <w:ilvl w:val="0"/>
          <w:numId w:val="29"/>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 xml:space="preserve">Zgodnie z art. 225 ustawy </w:t>
      </w:r>
      <w:proofErr w:type="spellStart"/>
      <w:r w:rsidRPr="00432A99">
        <w:rPr>
          <w:rFonts w:asciiTheme="minorHAnsi" w:hAnsiTheme="minorHAnsi" w:cstheme="minorHAnsi"/>
        </w:rPr>
        <w:t>Pzp</w:t>
      </w:r>
      <w:proofErr w:type="spellEnd"/>
      <w:r w:rsidRPr="00432A9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3E95F9C"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a)</w:t>
      </w:r>
      <w:r>
        <w:rPr>
          <w:rFonts w:asciiTheme="minorHAnsi" w:hAnsiTheme="minorHAnsi" w:cstheme="minorHAnsi"/>
        </w:rPr>
        <w:t xml:space="preserve"> </w:t>
      </w:r>
      <w:r w:rsidRPr="0008720E">
        <w:rPr>
          <w:rFonts w:asciiTheme="minorHAnsi" w:hAnsiTheme="minorHAnsi" w:cstheme="minorHAnsi"/>
        </w:rPr>
        <w:t>poinformowania Zamawiającego, że wybór jego oferty będzie prowadził do powstania u Zamawiającego obowiązku podatkowego;</w:t>
      </w:r>
    </w:p>
    <w:p w14:paraId="4B05BBA3"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b)</w:t>
      </w:r>
      <w:r>
        <w:rPr>
          <w:rFonts w:asciiTheme="minorHAnsi" w:hAnsiTheme="minorHAnsi" w:cstheme="minorHAnsi"/>
        </w:rPr>
        <w:t xml:space="preserve"> </w:t>
      </w:r>
      <w:r w:rsidRPr="0008720E">
        <w:rPr>
          <w:rFonts w:asciiTheme="minorHAnsi" w:hAnsiTheme="minorHAnsi" w:cstheme="minorHAnsi"/>
        </w:rPr>
        <w:t>wskazania nazwy (rodzaju) towaru lub usługi, których dostawa lub świadczenie będą prowadziły do powstania obowiązku podatkowego;</w:t>
      </w:r>
    </w:p>
    <w:p w14:paraId="35FC3F7F"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c)</w:t>
      </w:r>
      <w:r>
        <w:rPr>
          <w:rFonts w:asciiTheme="minorHAnsi" w:hAnsiTheme="minorHAnsi" w:cstheme="minorHAnsi"/>
        </w:rPr>
        <w:t xml:space="preserve"> </w:t>
      </w:r>
      <w:r w:rsidRPr="0008720E">
        <w:rPr>
          <w:rFonts w:asciiTheme="minorHAnsi" w:hAnsiTheme="minorHAnsi" w:cstheme="minorHAnsi"/>
        </w:rPr>
        <w:t>wskazania wartości towaru lub usługi objętego obowiązkiem podatkowym Zamawiającego, bez kwoty podatku;</w:t>
      </w:r>
    </w:p>
    <w:p w14:paraId="291CB877" w14:textId="77777777" w:rsidR="006B12E7"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d)</w:t>
      </w:r>
      <w:r>
        <w:rPr>
          <w:rFonts w:asciiTheme="minorHAnsi" w:hAnsiTheme="minorHAnsi" w:cstheme="minorHAnsi"/>
        </w:rPr>
        <w:t xml:space="preserve"> </w:t>
      </w:r>
      <w:r w:rsidRPr="0008720E">
        <w:rPr>
          <w:rFonts w:asciiTheme="minorHAnsi" w:hAnsiTheme="minorHAnsi" w:cstheme="minorHAnsi"/>
        </w:rPr>
        <w:t>wskazania stawki podatku od towarów i usług, która zgodnie z wiedzą Wykonawcy, będzie miała zastosowanie.</w:t>
      </w:r>
    </w:p>
    <w:p w14:paraId="38118C9D" w14:textId="003BC972" w:rsidR="005B54D5" w:rsidRPr="00802D26" w:rsidRDefault="005B54D5" w:rsidP="006B12E7">
      <w:pPr>
        <w:pStyle w:val="Akapitzlist"/>
        <w:numPr>
          <w:ilvl w:val="0"/>
          <w:numId w:val="29"/>
        </w:numPr>
        <w:spacing w:before="120" w:after="120" w:line="269" w:lineRule="auto"/>
        <w:ind w:left="426" w:hanging="284"/>
        <w:jc w:val="both"/>
        <w:rPr>
          <w:rFonts w:asciiTheme="minorHAnsi" w:hAnsiTheme="minorHAnsi" w:cstheme="minorHAnsi"/>
        </w:rPr>
      </w:pPr>
      <w:r w:rsidRPr="006B12E7">
        <w:rPr>
          <w:rFonts w:asciiTheme="minorHAnsi" w:hAnsiTheme="minorHAnsi" w:cstheme="minorHAnsi"/>
        </w:rPr>
        <w:t>Informację w powyższym zakresie Wykonawca składa w Formularzu ofertowym</w:t>
      </w:r>
      <w:r w:rsidR="0008720E" w:rsidRPr="006B12E7">
        <w:rPr>
          <w:rFonts w:asciiTheme="minorHAnsi" w:hAnsiTheme="minorHAnsi" w:cstheme="minorHAnsi"/>
        </w:rPr>
        <w:t xml:space="preserve"> </w:t>
      </w:r>
      <w:r w:rsidRPr="006B12E7">
        <w:rPr>
          <w:rFonts w:asciiTheme="minorHAnsi" w:hAnsiTheme="minorHAnsi" w:cstheme="minorHAnsi"/>
        </w:rPr>
        <w:t xml:space="preserve">stanowiącym załącznik nr 1 do SWZ. Brak złożenia ww. informacji będzie postrzegany jako </w:t>
      </w:r>
      <w:r w:rsidRPr="00802D26">
        <w:rPr>
          <w:rFonts w:asciiTheme="minorHAnsi" w:hAnsiTheme="minorHAnsi" w:cstheme="minorHAnsi"/>
        </w:rPr>
        <w:t>brak powstania obowiązku podatkowego u Zamawiającego.</w:t>
      </w:r>
    </w:p>
    <w:p w14:paraId="6DA5296B" w14:textId="2EDC4313" w:rsidR="008D4FD3" w:rsidRPr="00802D26" w:rsidRDefault="006B12E7" w:rsidP="00802D26">
      <w:pPr>
        <w:pStyle w:val="Akapitzlist"/>
        <w:numPr>
          <w:ilvl w:val="0"/>
          <w:numId w:val="29"/>
        </w:numPr>
        <w:spacing w:before="120" w:after="120" w:line="269" w:lineRule="auto"/>
        <w:ind w:left="426" w:hanging="284"/>
        <w:jc w:val="both"/>
        <w:rPr>
          <w:rFonts w:asciiTheme="minorHAnsi" w:hAnsiTheme="minorHAnsi" w:cstheme="minorHAnsi"/>
        </w:rPr>
      </w:pPr>
      <w:bookmarkStart w:id="5" w:name="bookmark28"/>
      <w:r w:rsidRPr="00802D26">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bookmarkEnd w:id="5"/>
    <w:p w14:paraId="75C4F906" w14:textId="0F2DBA0B" w:rsidR="00E16E38"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51D3FF04" w:rsidR="000C0B0D" w:rsidRPr="008D4FD3" w:rsidRDefault="00E16E38" w:rsidP="00341A11">
      <w:pPr>
        <w:pStyle w:val="Akapitzlist"/>
        <w:numPr>
          <w:ilvl w:val="0"/>
          <w:numId w:val="41"/>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6F4105B0" w14:textId="03C0B948" w:rsidR="00F76A5D" w:rsidRDefault="00F76A5D"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bCs/>
        </w:rPr>
      </w:pPr>
      <w:r w:rsidRPr="00BD407F">
        <w:rPr>
          <w:rFonts w:asciiTheme="minorHAnsi" w:hAnsiTheme="minorHAnsi" w:cstheme="minorHAnsi"/>
          <w:bCs/>
        </w:rPr>
        <w:t>Przy dokonywaniu wyboru najkorzystniejszej oferty Zamawiający stosować będzie następujące kryteria oceny ofert:</w:t>
      </w:r>
    </w:p>
    <w:p w14:paraId="1390B688" w14:textId="7CCFFD39" w:rsidR="00CB21C2" w:rsidRPr="00BD407F" w:rsidRDefault="00CB21C2" w:rsidP="00CB21C2">
      <w:pPr>
        <w:pStyle w:val="Akapitzlist"/>
        <w:widowControl w:val="0"/>
        <w:autoSpaceDE w:val="0"/>
        <w:autoSpaceDN w:val="0"/>
        <w:adjustRightInd w:val="0"/>
        <w:spacing w:before="120" w:after="120" w:line="269" w:lineRule="auto"/>
        <w:ind w:left="426"/>
        <w:jc w:val="center"/>
        <w:rPr>
          <w:rFonts w:asciiTheme="minorHAnsi" w:hAnsiTheme="minorHAnsi" w:cstheme="minorHAnsi"/>
          <w:bCs/>
        </w:rPr>
      </w:pPr>
      <w:r>
        <w:rPr>
          <w:rFonts w:asciiTheme="minorHAnsi" w:hAnsiTheme="minorHAnsi" w:cstheme="minorHAnsi"/>
          <w:bCs/>
        </w:rPr>
        <w:t>w zakresie części 1, 2 i 3</w:t>
      </w:r>
    </w:p>
    <w:p w14:paraId="7E751628" w14:textId="772E34CB" w:rsidR="0045148D" w:rsidRPr="006B12E7" w:rsidRDefault="006B12E7"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        </w:t>
      </w:r>
      <w:r w:rsidR="00125F1D">
        <w:rPr>
          <w:rFonts w:asciiTheme="minorHAnsi" w:hAnsiTheme="minorHAnsi" w:cstheme="minorHAnsi"/>
          <w:b/>
          <w:bCs/>
        </w:rPr>
        <w:t>c</w:t>
      </w:r>
      <w:r w:rsidR="0045148D" w:rsidRPr="006B12E7">
        <w:rPr>
          <w:rFonts w:asciiTheme="minorHAnsi" w:hAnsiTheme="minorHAnsi" w:cstheme="minorHAnsi"/>
          <w:b/>
          <w:bCs/>
        </w:rPr>
        <w:t xml:space="preserve">ena </w:t>
      </w:r>
      <w:r w:rsidR="0045148D" w:rsidRPr="006B12E7">
        <w:rPr>
          <w:rFonts w:asciiTheme="minorHAnsi" w:hAnsiTheme="minorHAnsi" w:cstheme="minorHAnsi"/>
          <w:b/>
          <w:bCs/>
        </w:rPr>
        <w:tab/>
      </w:r>
      <w:r w:rsidR="0045148D" w:rsidRPr="006B12E7">
        <w:rPr>
          <w:rFonts w:asciiTheme="minorHAnsi" w:hAnsiTheme="minorHAnsi" w:cstheme="minorHAnsi"/>
          <w:b/>
          <w:bCs/>
        </w:rPr>
        <w:tab/>
      </w:r>
      <w:r w:rsidR="0045148D" w:rsidRPr="006B12E7">
        <w:rPr>
          <w:rFonts w:asciiTheme="minorHAnsi" w:hAnsiTheme="minorHAnsi" w:cstheme="minorHAnsi"/>
          <w:b/>
          <w:bCs/>
        </w:rPr>
        <w:tab/>
      </w:r>
      <w:r w:rsidR="00125F1D">
        <w:rPr>
          <w:rFonts w:asciiTheme="minorHAnsi" w:hAnsiTheme="minorHAnsi" w:cstheme="minorHAnsi"/>
          <w:b/>
          <w:bCs/>
        </w:rPr>
        <w:t xml:space="preserve">                          </w:t>
      </w:r>
      <w:r w:rsidR="00D1602E">
        <w:rPr>
          <w:rFonts w:asciiTheme="minorHAnsi" w:hAnsiTheme="minorHAnsi" w:cstheme="minorHAnsi"/>
          <w:b/>
          <w:bCs/>
        </w:rPr>
        <w:t xml:space="preserve">                          </w:t>
      </w:r>
      <w:r w:rsidR="0045148D" w:rsidRPr="006B12E7">
        <w:rPr>
          <w:rFonts w:asciiTheme="minorHAnsi" w:hAnsiTheme="minorHAnsi" w:cstheme="minorHAnsi"/>
          <w:b/>
          <w:bCs/>
        </w:rPr>
        <w:t xml:space="preserve">- </w:t>
      </w:r>
      <w:r w:rsidR="0045148D" w:rsidRPr="006B12E7">
        <w:rPr>
          <w:rFonts w:asciiTheme="minorHAnsi" w:hAnsiTheme="minorHAnsi" w:cstheme="minorHAnsi"/>
          <w:b/>
          <w:bCs/>
        </w:rPr>
        <w:tab/>
      </w:r>
      <w:r w:rsidR="00125F1D">
        <w:rPr>
          <w:rFonts w:asciiTheme="minorHAnsi" w:hAnsiTheme="minorHAnsi" w:cstheme="minorHAnsi"/>
          <w:b/>
          <w:bCs/>
        </w:rPr>
        <w:t>6</w:t>
      </w:r>
      <w:r w:rsidR="0045148D" w:rsidRPr="006B12E7">
        <w:rPr>
          <w:rFonts w:asciiTheme="minorHAnsi" w:hAnsiTheme="minorHAnsi" w:cstheme="minorHAnsi"/>
          <w:b/>
          <w:bCs/>
        </w:rPr>
        <w:t xml:space="preserve">0% = </w:t>
      </w:r>
      <w:r w:rsidR="00125F1D">
        <w:rPr>
          <w:rFonts w:asciiTheme="minorHAnsi" w:hAnsiTheme="minorHAnsi" w:cstheme="minorHAnsi"/>
          <w:b/>
          <w:bCs/>
        </w:rPr>
        <w:t>6</w:t>
      </w:r>
      <w:r w:rsidR="0045148D" w:rsidRPr="006B12E7">
        <w:rPr>
          <w:rFonts w:asciiTheme="minorHAnsi" w:hAnsiTheme="minorHAnsi" w:cstheme="minorHAnsi"/>
          <w:b/>
          <w:bCs/>
        </w:rPr>
        <w:t>0 pkt</w:t>
      </w:r>
    </w:p>
    <w:p w14:paraId="6CDFEE32" w14:textId="60081D0E" w:rsidR="0045148D" w:rsidRDefault="006B12E7"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        </w:t>
      </w:r>
      <w:r w:rsidR="0045599C">
        <w:rPr>
          <w:rFonts w:asciiTheme="minorHAnsi" w:hAnsiTheme="minorHAnsi" w:cstheme="minorHAnsi"/>
          <w:b/>
          <w:bCs/>
        </w:rPr>
        <w:t xml:space="preserve">okres gwarancji  </w:t>
      </w:r>
      <w:r w:rsidR="00182444">
        <w:rPr>
          <w:rFonts w:asciiTheme="minorHAnsi" w:hAnsiTheme="minorHAnsi" w:cstheme="minorHAnsi"/>
          <w:b/>
          <w:bCs/>
        </w:rPr>
        <w:t xml:space="preserve">                                                      </w:t>
      </w:r>
      <w:r w:rsidR="0045148D" w:rsidRPr="006B12E7">
        <w:rPr>
          <w:rFonts w:asciiTheme="minorHAnsi" w:hAnsiTheme="minorHAnsi" w:cstheme="minorHAnsi"/>
          <w:b/>
          <w:bCs/>
        </w:rPr>
        <w:tab/>
        <w:t xml:space="preserve">- </w:t>
      </w:r>
      <w:r w:rsidR="0045148D" w:rsidRPr="006B12E7">
        <w:rPr>
          <w:rFonts w:asciiTheme="minorHAnsi" w:hAnsiTheme="minorHAnsi" w:cstheme="minorHAnsi"/>
          <w:b/>
          <w:bCs/>
        </w:rPr>
        <w:tab/>
      </w:r>
      <w:r w:rsidR="0045599C">
        <w:rPr>
          <w:rFonts w:asciiTheme="minorHAnsi" w:hAnsiTheme="minorHAnsi" w:cstheme="minorHAnsi"/>
          <w:b/>
          <w:bCs/>
        </w:rPr>
        <w:t>4</w:t>
      </w:r>
      <w:r w:rsidR="0045148D" w:rsidRPr="006B12E7">
        <w:rPr>
          <w:rFonts w:asciiTheme="minorHAnsi" w:hAnsiTheme="minorHAnsi" w:cstheme="minorHAnsi"/>
          <w:b/>
          <w:bCs/>
        </w:rPr>
        <w:t xml:space="preserve">0% = </w:t>
      </w:r>
      <w:r w:rsidR="0045599C">
        <w:rPr>
          <w:rFonts w:asciiTheme="minorHAnsi" w:hAnsiTheme="minorHAnsi" w:cstheme="minorHAnsi"/>
          <w:b/>
          <w:bCs/>
        </w:rPr>
        <w:t>4</w:t>
      </w:r>
      <w:r w:rsidR="0045148D" w:rsidRPr="006B12E7">
        <w:rPr>
          <w:rFonts w:asciiTheme="minorHAnsi" w:hAnsiTheme="minorHAnsi" w:cstheme="minorHAnsi"/>
          <w:b/>
          <w:bCs/>
        </w:rPr>
        <w:t>0 pkt</w:t>
      </w:r>
    </w:p>
    <w:p w14:paraId="65C1E322" w14:textId="2740CFC4" w:rsidR="0045148D" w:rsidRPr="00125F1D" w:rsidRDefault="00125F1D"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        </w:t>
      </w:r>
      <w:r w:rsidR="0045148D" w:rsidRPr="006B12E7">
        <w:rPr>
          <w:rFonts w:asciiTheme="minorHAnsi" w:hAnsiTheme="minorHAnsi" w:cstheme="minorHAnsi"/>
        </w:rPr>
        <w:t>1</w:t>
      </w:r>
      <w:r w:rsidR="006B12E7">
        <w:rPr>
          <w:rFonts w:asciiTheme="minorHAnsi" w:hAnsiTheme="minorHAnsi" w:cstheme="minorHAnsi"/>
        </w:rPr>
        <w:t>)</w:t>
      </w:r>
      <w:r w:rsidR="0045148D" w:rsidRPr="006B12E7">
        <w:rPr>
          <w:rFonts w:asciiTheme="minorHAnsi" w:hAnsiTheme="minorHAnsi" w:cstheme="minorHAnsi"/>
        </w:rPr>
        <w:tab/>
        <w:t>Kryterium: cena</w:t>
      </w:r>
    </w:p>
    <w:p w14:paraId="5A3369A4"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Kryterium cena będzie rozpatrywane na podstawie ceny brutto za wykonanie przedmiotu zamówienia, podanej przez Wykonawcę na Formularzu ofertowym.</w:t>
      </w:r>
    </w:p>
    <w:p w14:paraId="01688DB3"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Ocena oferty na podstawie kryterium ceny zostanie wyliczona według następującego schematu:</w:t>
      </w:r>
    </w:p>
    <w:p w14:paraId="2310CCB1" w14:textId="46599295" w:rsidR="0045148D" w:rsidRPr="006B12E7"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B12E7">
        <w:rPr>
          <w:rFonts w:asciiTheme="minorHAnsi" w:hAnsiTheme="minorHAnsi" w:cstheme="minorHAnsi"/>
        </w:rPr>
        <w:t xml:space="preserve">                                Cena najniższej oferty   x  100</w:t>
      </w:r>
    </w:p>
    <w:p w14:paraId="568972C6" w14:textId="20C65183" w:rsidR="0045148D" w:rsidRPr="006B12E7"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B12E7">
        <w:rPr>
          <w:rFonts w:asciiTheme="minorHAnsi" w:hAnsiTheme="minorHAnsi" w:cstheme="minorHAnsi"/>
        </w:rPr>
        <w:t xml:space="preserve">Ilość punktów =  --------------------------------------------   x  </w:t>
      </w:r>
      <w:r w:rsidR="00802D26">
        <w:rPr>
          <w:rFonts w:asciiTheme="minorHAnsi" w:hAnsiTheme="minorHAnsi" w:cstheme="minorHAnsi"/>
        </w:rPr>
        <w:t>6</w:t>
      </w:r>
      <w:r w:rsidRPr="006B12E7">
        <w:rPr>
          <w:rFonts w:asciiTheme="minorHAnsi" w:hAnsiTheme="minorHAnsi" w:cstheme="minorHAnsi"/>
        </w:rPr>
        <w:t>0 %</w:t>
      </w:r>
    </w:p>
    <w:p w14:paraId="7204FE6A" w14:textId="77777777" w:rsidR="0045148D" w:rsidRPr="006B12E7"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B12E7">
        <w:rPr>
          <w:rFonts w:asciiTheme="minorHAnsi" w:hAnsiTheme="minorHAnsi" w:cstheme="minorHAnsi"/>
        </w:rPr>
        <w:tab/>
      </w:r>
      <w:r w:rsidRPr="006B12E7">
        <w:rPr>
          <w:rFonts w:asciiTheme="minorHAnsi" w:hAnsiTheme="minorHAnsi" w:cstheme="minorHAnsi"/>
        </w:rPr>
        <w:tab/>
        <w:t xml:space="preserve">           Cena badanej oferty</w:t>
      </w:r>
    </w:p>
    <w:p w14:paraId="5AFEF23D" w14:textId="61C52A79" w:rsidR="0045599C" w:rsidRPr="0045599C" w:rsidRDefault="006B12E7" w:rsidP="0045599C">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2) </w:t>
      </w:r>
      <w:r w:rsidR="0045148D" w:rsidRPr="006B12E7">
        <w:rPr>
          <w:rFonts w:asciiTheme="minorHAnsi" w:hAnsiTheme="minorHAnsi" w:cstheme="minorHAnsi"/>
        </w:rPr>
        <w:tab/>
        <w:t xml:space="preserve">Kryterium: </w:t>
      </w:r>
      <w:r w:rsidR="0045599C">
        <w:rPr>
          <w:rFonts w:asciiTheme="minorHAnsi" w:hAnsiTheme="minorHAnsi" w:cstheme="minorHAnsi"/>
        </w:rPr>
        <w:t>okres gwarancji (</w:t>
      </w:r>
      <w:r w:rsidR="0045599C" w:rsidRPr="0045599C">
        <w:rPr>
          <w:rFonts w:asciiTheme="minorHAnsi" w:hAnsiTheme="minorHAnsi" w:cstheme="minorHAnsi"/>
        </w:rPr>
        <w:t>G) w miesiącach:</w:t>
      </w:r>
    </w:p>
    <w:p w14:paraId="019FEAB3" w14:textId="165F426C"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lastRenderedPageBreak/>
        <w:t>Ocena oferty według kryterium „okresu gwarancji” zostanie dokonana według następującego schematu:</w:t>
      </w:r>
    </w:p>
    <w:p w14:paraId="449098F0" w14:textId="6AE71B66"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bookmarkStart w:id="6" w:name="_Hlk89164864"/>
      <w:r w:rsidRPr="0045599C">
        <w:rPr>
          <w:rFonts w:asciiTheme="minorHAnsi" w:hAnsiTheme="minorHAnsi" w:cstheme="minorHAnsi"/>
        </w:rPr>
        <w:t xml:space="preserve">- za przedłużenie gwarancji minimalnej o </w:t>
      </w:r>
      <w:r>
        <w:rPr>
          <w:rFonts w:asciiTheme="minorHAnsi" w:hAnsiTheme="minorHAnsi" w:cstheme="minorHAnsi"/>
        </w:rPr>
        <w:t>6 miesięcy</w:t>
      </w:r>
      <w:r w:rsidR="00CB21C2" w:rsidRPr="00CB21C2">
        <w:t xml:space="preserve"> </w:t>
      </w:r>
      <w:r w:rsidR="00CB21C2" w:rsidRPr="00CB21C2">
        <w:rPr>
          <w:rFonts w:asciiTheme="minorHAnsi" w:hAnsiTheme="minorHAnsi" w:cstheme="minorHAnsi"/>
        </w:rPr>
        <w:t>na zaoferowane wyposażenie</w:t>
      </w:r>
      <w:r w:rsidRPr="0045599C">
        <w:rPr>
          <w:rFonts w:asciiTheme="minorHAnsi" w:hAnsiTheme="minorHAnsi" w:cstheme="minorHAnsi"/>
        </w:rPr>
        <w:t xml:space="preserve">, tj. </w:t>
      </w:r>
      <w:r w:rsidR="00D1602E">
        <w:rPr>
          <w:rFonts w:asciiTheme="minorHAnsi" w:hAnsiTheme="minorHAnsi" w:cstheme="minorHAnsi"/>
        </w:rPr>
        <w:t>30</w:t>
      </w:r>
      <w:r w:rsidRPr="0045599C">
        <w:rPr>
          <w:rFonts w:asciiTheme="minorHAnsi" w:hAnsiTheme="minorHAnsi" w:cstheme="minorHAnsi"/>
        </w:rPr>
        <w:t xml:space="preserve"> miesięcy gwarancji – 10 punktów</w:t>
      </w:r>
    </w:p>
    <w:p w14:paraId="7A481683" w14:textId="019676AF" w:rsid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t xml:space="preserve">- za przedłużenie gwarancji minimalnej o </w:t>
      </w:r>
      <w:r w:rsidR="00D1602E">
        <w:rPr>
          <w:rFonts w:asciiTheme="minorHAnsi" w:hAnsiTheme="minorHAnsi" w:cstheme="minorHAnsi"/>
        </w:rPr>
        <w:t>1</w:t>
      </w:r>
      <w:r w:rsidRPr="0045599C">
        <w:rPr>
          <w:rFonts w:asciiTheme="minorHAnsi" w:hAnsiTheme="minorHAnsi" w:cstheme="minorHAnsi"/>
        </w:rPr>
        <w:t xml:space="preserve">2 </w:t>
      </w:r>
      <w:r w:rsidR="00D1602E">
        <w:rPr>
          <w:rFonts w:asciiTheme="minorHAnsi" w:hAnsiTheme="minorHAnsi" w:cstheme="minorHAnsi"/>
        </w:rPr>
        <w:t>miesięcy</w:t>
      </w:r>
      <w:r w:rsidR="00CB21C2">
        <w:rPr>
          <w:rFonts w:asciiTheme="minorHAnsi" w:hAnsiTheme="minorHAnsi" w:cstheme="minorHAnsi"/>
        </w:rPr>
        <w:t xml:space="preserve"> </w:t>
      </w:r>
      <w:r w:rsidR="00CB21C2" w:rsidRPr="00CB21C2">
        <w:rPr>
          <w:rFonts w:asciiTheme="minorHAnsi" w:hAnsiTheme="minorHAnsi" w:cstheme="minorHAnsi"/>
        </w:rPr>
        <w:t>na zaoferowane wyposażenie</w:t>
      </w:r>
      <w:r w:rsidRPr="0045599C">
        <w:rPr>
          <w:rFonts w:asciiTheme="minorHAnsi" w:hAnsiTheme="minorHAnsi" w:cstheme="minorHAnsi"/>
        </w:rPr>
        <w:t xml:space="preserve">, tj. </w:t>
      </w:r>
      <w:r w:rsidR="00D1602E">
        <w:rPr>
          <w:rFonts w:asciiTheme="minorHAnsi" w:hAnsiTheme="minorHAnsi" w:cstheme="minorHAnsi"/>
        </w:rPr>
        <w:t>36</w:t>
      </w:r>
      <w:r w:rsidRPr="0045599C">
        <w:rPr>
          <w:rFonts w:asciiTheme="minorHAnsi" w:hAnsiTheme="minorHAnsi" w:cstheme="minorHAnsi"/>
        </w:rPr>
        <w:t xml:space="preserve"> miesięcy gwarancji – 20 punktów</w:t>
      </w:r>
    </w:p>
    <w:p w14:paraId="061BF08E" w14:textId="694113D8" w:rsidR="00182444" w:rsidRDefault="00182444" w:rsidP="0045599C">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182444">
        <w:rPr>
          <w:rFonts w:asciiTheme="minorHAnsi" w:hAnsiTheme="minorHAnsi" w:cstheme="minorHAnsi"/>
        </w:rPr>
        <w:t>za przedłużenie gwarancji minimalnej o 1</w:t>
      </w:r>
      <w:r>
        <w:rPr>
          <w:rFonts w:asciiTheme="minorHAnsi" w:hAnsiTheme="minorHAnsi" w:cstheme="minorHAnsi"/>
        </w:rPr>
        <w:t>8</w:t>
      </w:r>
      <w:r w:rsidRPr="00182444">
        <w:rPr>
          <w:rFonts w:asciiTheme="minorHAnsi" w:hAnsiTheme="minorHAnsi" w:cstheme="minorHAnsi"/>
        </w:rPr>
        <w:t xml:space="preserve"> miesięcy</w:t>
      </w:r>
      <w:r w:rsidR="00CB21C2">
        <w:rPr>
          <w:rFonts w:asciiTheme="minorHAnsi" w:hAnsiTheme="minorHAnsi" w:cstheme="minorHAnsi"/>
        </w:rPr>
        <w:t xml:space="preserve"> </w:t>
      </w:r>
      <w:r w:rsidR="00CB21C2" w:rsidRPr="00CB21C2">
        <w:rPr>
          <w:rFonts w:asciiTheme="minorHAnsi" w:hAnsiTheme="minorHAnsi" w:cstheme="minorHAnsi"/>
        </w:rPr>
        <w:t>na zaoferowane wyposażenie</w:t>
      </w:r>
      <w:r w:rsidRPr="00182444">
        <w:rPr>
          <w:rFonts w:asciiTheme="minorHAnsi" w:hAnsiTheme="minorHAnsi" w:cstheme="minorHAnsi"/>
        </w:rPr>
        <w:t xml:space="preserve">, tj. </w:t>
      </w:r>
      <w:r>
        <w:rPr>
          <w:rFonts w:asciiTheme="minorHAnsi" w:hAnsiTheme="minorHAnsi" w:cstheme="minorHAnsi"/>
        </w:rPr>
        <w:t>42</w:t>
      </w:r>
      <w:r w:rsidRPr="00182444">
        <w:rPr>
          <w:rFonts w:asciiTheme="minorHAnsi" w:hAnsiTheme="minorHAnsi" w:cstheme="minorHAnsi"/>
        </w:rPr>
        <w:t xml:space="preserve"> miesi</w:t>
      </w:r>
      <w:r>
        <w:rPr>
          <w:rFonts w:asciiTheme="minorHAnsi" w:hAnsiTheme="minorHAnsi" w:cstheme="minorHAnsi"/>
        </w:rPr>
        <w:t>ące</w:t>
      </w:r>
      <w:r w:rsidRPr="00182444">
        <w:rPr>
          <w:rFonts w:asciiTheme="minorHAnsi" w:hAnsiTheme="minorHAnsi" w:cstheme="minorHAnsi"/>
        </w:rPr>
        <w:t xml:space="preserve"> gwarancji – </w:t>
      </w:r>
      <w:r>
        <w:rPr>
          <w:rFonts w:asciiTheme="minorHAnsi" w:hAnsiTheme="minorHAnsi" w:cstheme="minorHAnsi"/>
        </w:rPr>
        <w:t>3</w:t>
      </w:r>
      <w:r w:rsidRPr="00182444">
        <w:rPr>
          <w:rFonts w:asciiTheme="minorHAnsi" w:hAnsiTheme="minorHAnsi" w:cstheme="minorHAnsi"/>
        </w:rPr>
        <w:t>0 punktów</w:t>
      </w:r>
      <w:r>
        <w:rPr>
          <w:rFonts w:asciiTheme="minorHAnsi" w:hAnsiTheme="minorHAnsi" w:cstheme="minorHAnsi"/>
        </w:rPr>
        <w:t>,</w:t>
      </w:r>
    </w:p>
    <w:p w14:paraId="59FE5574" w14:textId="69267C7D" w:rsidR="00182444" w:rsidRDefault="00182444" w:rsidP="00182444">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182444">
        <w:rPr>
          <w:rFonts w:asciiTheme="minorHAnsi" w:hAnsiTheme="minorHAnsi" w:cstheme="minorHAnsi"/>
        </w:rPr>
        <w:t xml:space="preserve">za przedłużenie gwarancji minimalnej o </w:t>
      </w:r>
      <w:r>
        <w:rPr>
          <w:rFonts w:asciiTheme="minorHAnsi" w:hAnsiTheme="minorHAnsi" w:cstheme="minorHAnsi"/>
        </w:rPr>
        <w:t>24</w:t>
      </w:r>
      <w:r w:rsidRPr="00182444">
        <w:rPr>
          <w:rFonts w:asciiTheme="minorHAnsi" w:hAnsiTheme="minorHAnsi" w:cstheme="minorHAnsi"/>
        </w:rPr>
        <w:t xml:space="preserve"> miesi</w:t>
      </w:r>
      <w:r>
        <w:rPr>
          <w:rFonts w:asciiTheme="minorHAnsi" w:hAnsiTheme="minorHAnsi" w:cstheme="minorHAnsi"/>
        </w:rPr>
        <w:t>ące</w:t>
      </w:r>
      <w:r w:rsidR="00CB21C2">
        <w:rPr>
          <w:rFonts w:asciiTheme="minorHAnsi" w:hAnsiTheme="minorHAnsi" w:cstheme="minorHAnsi"/>
        </w:rPr>
        <w:t xml:space="preserve"> </w:t>
      </w:r>
      <w:r w:rsidR="00CB21C2" w:rsidRPr="00CB21C2">
        <w:rPr>
          <w:rFonts w:asciiTheme="minorHAnsi" w:hAnsiTheme="minorHAnsi" w:cstheme="minorHAnsi"/>
        </w:rPr>
        <w:t>na zaoferowane wyposażenie</w:t>
      </w:r>
      <w:r>
        <w:rPr>
          <w:rFonts w:asciiTheme="minorHAnsi" w:hAnsiTheme="minorHAnsi" w:cstheme="minorHAnsi"/>
        </w:rPr>
        <w:t>,</w:t>
      </w:r>
      <w:r w:rsidRPr="00182444">
        <w:rPr>
          <w:rFonts w:asciiTheme="minorHAnsi" w:hAnsiTheme="minorHAnsi" w:cstheme="minorHAnsi"/>
        </w:rPr>
        <w:t xml:space="preserve"> tj. </w:t>
      </w:r>
      <w:r>
        <w:rPr>
          <w:rFonts w:asciiTheme="minorHAnsi" w:hAnsiTheme="minorHAnsi" w:cstheme="minorHAnsi"/>
        </w:rPr>
        <w:t>48</w:t>
      </w:r>
      <w:r w:rsidRPr="00182444">
        <w:rPr>
          <w:rFonts w:asciiTheme="minorHAnsi" w:hAnsiTheme="minorHAnsi" w:cstheme="minorHAnsi"/>
        </w:rPr>
        <w:t xml:space="preserve"> miesi</w:t>
      </w:r>
      <w:r>
        <w:rPr>
          <w:rFonts w:asciiTheme="minorHAnsi" w:hAnsiTheme="minorHAnsi" w:cstheme="minorHAnsi"/>
        </w:rPr>
        <w:t>ęcy</w:t>
      </w:r>
      <w:r w:rsidRPr="00182444">
        <w:rPr>
          <w:rFonts w:asciiTheme="minorHAnsi" w:hAnsiTheme="minorHAnsi" w:cstheme="minorHAnsi"/>
        </w:rPr>
        <w:t xml:space="preserve"> gwarancji – </w:t>
      </w:r>
      <w:r>
        <w:rPr>
          <w:rFonts w:asciiTheme="minorHAnsi" w:hAnsiTheme="minorHAnsi" w:cstheme="minorHAnsi"/>
        </w:rPr>
        <w:t>4</w:t>
      </w:r>
      <w:r w:rsidRPr="00182444">
        <w:rPr>
          <w:rFonts w:asciiTheme="minorHAnsi" w:hAnsiTheme="minorHAnsi" w:cstheme="minorHAnsi"/>
        </w:rPr>
        <w:t>0 punktów</w:t>
      </w:r>
      <w:r>
        <w:rPr>
          <w:rFonts w:asciiTheme="minorHAnsi" w:hAnsiTheme="minorHAnsi" w:cstheme="minorHAnsi"/>
        </w:rPr>
        <w:t>,</w:t>
      </w:r>
    </w:p>
    <w:p w14:paraId="3A948BF0" w14:textId="7EFFF935"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t xml:space="preserve">Okres gwarancji należy podać w miesiącach: </w:t>
      </w:r>
      <w:r w:rsidR="00D1602E">
        <w:rPr>
          <w:rFonts w:asciiTheme="minorHAnsi" w:hAnsiTheme="minorHAnsi" w:cstheme="minorHAnsi"/>
        </w:rPr>
        <w:t>24</w:t>
      </w:r>
      <w:r w:rsidRPr="0045599C">
        <w:rPr>
          <w:rFonts w:asciiTheme="minorHAnsi" w:hAnsiTheme="minorHAnsi" w:cstheme="minorHAnsi"/>
        </w:rPr>
        <w:t xml:space="preserve">, </w:t>
      </w:r>
      <w:r w:rsidR="00D1602E">
        <w:rPr>
          <w:rFonts w:asciiTheme="minorHAnsi" w:hAnsiTheme="minorHAnsi" w:cstheme="minorHAnsi"/>
        </w:rPr>
        <w:t>30</w:t>
      </w:r>
      <w:r w:rsidR="00B308FE">
        <w:rPr>
          <w:rFonts w:asciiTheme="minorHAnsi" w:hAnsiTheme="minorHAnsi" w:cstheme="minorHAnsi"/>
        </w:rPr>
        <w:t xml:space="preserve">, </w:t>
      </w:r>
      <w:r w:rsidR="00D1602E">
        <w:rPr>
          <w:rFonts w:asciiTheme="minorHAnsi" w:hAnsiTheme="minorHAnsi" w:cstheme="minorHAnsi"/>
        </w:rPr>
        <w:t>36</w:t>
      </w:r>
      <w:r w:rsidR="00B308FE">
        <w:rPr>
          <w:rFonts w:asciiTheme="minorHAnsi" w:hAnsiTheme="minorHAnsi" w:cstheme="minorHAnsi"/>
        </w:rPr>
        <w:t>, 42, 48.</w:t>
      </w:r>
      <w:r w:rsidRPr="0045599C">
        <w:rPr>
          <w:rFonts w:asciiTheme="minorHAnsi" w:hAnsiTheme="minorHAnsi" w:cstheme="minorHAnsi"/>
        </w:rPr>
        <w:t xml:space="preserve"> </w:t>
      </w:r>
    </w:p>
    <w:p w14:paraId="6FC942D6" w14:textId="63F0E0BA"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t xml:space="preserve">W sytuacji, gdy Wykonawca nie wpisze okresu gwarancji na przedmiot zamówienia Zamawiający uzna, że będzie to minimalny okres gwarancji </w:t>
      </w:r>
      <w:r w:rsidR="00CB21C2" w:rsidRPr="00CB21C2">
        <w:rPr>
          <w:rFonts w:asciiTheme="minorHAnsi" w:hAnsiTheme="minorHAnsi" w:cstheme="minorHAnsi"/>
        </w:rPr>
        <w:t xml:space="preserve">na zaoferowane wyposażenie </w:t>
      </w:r>
      <w:r w:rsidRPr="0045599C">
        <w:rPr>
          <w:rFonts w:asciiTheme="minorHAnsi" w:hAnsiTheme="minorHAnsi" w:cstheme="minorHAnsi"/>
        </w:rPr>
        <w:t xml:space="preserve">wynoszący </w:t>
      </w:r>
      <w:r w:rsidR="00D1602E">
        <w:rPr>
          <w:rFonts w:asciiTheme="minorHAnsi" w:hAnsiTheme="minorHAnsi" w:cstheme="minorHAnsi"/>
        </w:rPr>
        <w:t>24 miesiące</w:t>
      </w:r>
      <w:r w:rsidRPr="0045599C">
        <w:rPr>
          <w:rFonts w:asciiTheme="minorHAnsi" w:hAnsiTheme="minorHAnsi" w:cstheme="minorHAnsi"/>
        </w:rPr>
        <w:t xml:space="preserve">, z kolei wpisanie okresu gwarancji dłuższego niż </w:t>
      </w:r>
      <w:r w:rsidR="00CB21C2">
        <w:rPr>
          <w:rFonts w:asciiTheme="minorHAnsi" w:hAnsiTheme="minorHAnsi" w:cstheme="minorHAnsi"/>
        </w:rPr>
        <w:t>48</w:t>
      </w:r>
      <w:r w:rsidRPr="0045599C">
        <w:rPr>
          <w:rFonts w:asciiTheme="minorHAnsi" w:hAnsiTheme="minorHAnsi" w:cstheme="minorHAnsi"/>
        </w:rPr>
        <w:t xml:space="preserve"> miesięcy spowoduje uznanie, że udzielono gwarancji na okres dłuższy, ale punktacja przyznana zostanie jak dla gwarancji na okres </w:t>
      </w:r>
      <w:r w:rsidR="00B308FE">
        <w:rPr>
          <w:rFonts w:asciiTheme="minorHAnsi" w:hAnsiTheme="minorHAnsi" w:cstheme="minorHAnsi"/>
        </w:rPr>
        <w:t xml:space="preserve">48 </w:t>
      </w:r>
      <w:r w:rsidRPr="0045599C">
        <w:rPr>
          <w:rFonts w:asciiTheme="minorHAnsi" w:hAnsiTheme="minorHAnsi" w:cstheme="minorHAnsi"/>
        </w:rPr>
        <w:t xml:space="preserve">miesięcy. </w:t>
      </w:r>
    </w:p>
    <w:bookmarkEnd w:id="6"/>
    <w:p w14:paraId="171604FB" w14:textId="317D354B"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t xml:space="preserve">Wpisanie okresu gwarancji krótszego niż </w:t>
      </w:r>
      <w:r w:rsidR="00CB21C2">
        <w:rPr>
          <w:rFonts w:asciiTheme="minorHAnsi" w:hAnsiTheme="minorHAnsi" w:cstheme="minorHAnsi"/>
        </w:rPr>
        <w:t>24</w:t>
      </w:r>
      <w:r w:rsidRPr="0045599C">
        <w:rPr>
          <w:rFonts w:asciiTheme="minorHAnsi" w:hAnsiTheme="minorHAnsi" w:cstheme="minorHAnsi"/>
        </w:rPr>
        <w:t xml:space="preserve"> mies</w:t>
      </w:r>
      <w:r w:rsidR="00CB21C2">
        <w:rPr>
          <w:rFonts w:asciiTheme="minorHAnsi" w:hAnsiTheme="minorHAnsi" w:cstheme="minorHAnsi"/>
        </w:rPr>
        <w:t>iące</w:t>
      </w:r>
      <w:r w:rsidRPr="0045599C">
        <w:rPr>
          <w:rFonts w:asciiTheme="minorHAnsi" w:hAnsiTheme="minorHAnsi" w:cstheme="minorHAnsi"/>
        </w:rPr>
        <w:t xml:space="preserve"> będzie skutkowało odrzuceniem oferty jako niezgodnej z SWZ.</w:t>
      </w:r>
    </w:p>
    <w:p w14:paraId="42C9C0C3" w14:textId="246A4E33"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t xml:space="preserve">Wpisanie okresu mieszczącego się między </w:t>
      </w:r>
      <w:r w:rsidR="00B308FE">
        <w:rPr>
          <w:rFonts w:asciiTheme="minorHAnsi" w:hAnsiTheme="minorHAnsi" w:cstheme="minorHAnsi"/>
        </w:rPr>
        <w:t>24</w:t>
      </w:r>
      <w:r w:rsidRPr="0045599C">
        <w:rPr>
          <w:rFonts w:asciiTheme="minorHAnsi" w:hAnsiTheme="minorHAnsi" w:cstheme="minorHAnsi"/>
        </w:rPr>
        <w:t xml:space="preserve"> a </w:t>
      </w:r>
      <w:r w:rsidR="00B308FE">
        <w:rPr>
          <w:rFonts w:asciiTheme="minorHAnsi" w:hAnsiTheme="minorHAnsi" w:cstheme="minorHAnsi"/>
        </w:rPr>
        <w:t>48</w:t>
      </w:r>
      <w:r w:rsidRPr="0045599C">
        <w:rPr>
          <w:rFonts w:asciiTheme="minorHAnsi" w:hAnsiTheme="minorHAnsi" w:cstheme="minorHAnsi"/>
        </w:rPr>
        <w:t xml:space="preserve"> miesięcy, ale innego niż </w:t>
      </w:r>
      <w:r w:rsidR="00B308FE">
        <w:rPr>
          <w:rFonts w:asciiTheme="minorHAnsi" w:hAnsiTheme="minorHAnsi" w:cstheme="minorHAnsi"/>
        </w:rPr>
        <w:t xml:space="preserve">24, 30, </w:t>
      </w:r>
      <w:r w:rsidRPr="0045599C">
        <w:rPr>
          <w:rFonts w:asciiTheme="minorHAnsi" w:hAnsiTheme="minorHAnsi" w:cstheme="minorHAnsi"/>
        </w:rPr>
        <w:t xml:space="preserve">36, </w:t>
      </w:r>
      <w:r w:rsidR="00B308FE">
        <w:rPr>
          <w:rFonts w:asciiTheme="minorHAnsi" w:hAnsiTheme="minorHAnsi" w:cstheme="minorHAnsi"/>
        </w:rPr>
        <w:t xml:space="preserve">42 lub 48 </w:t>
      </w:r>
      <w:r w:rsidRPr="0045599C">
        <w:rPr>
          <w:rFonts w:asciiTheme="minorHAnsi" w:hAnsiTheme="minorHAnsi" w:cstheme="minorHAnsi"/>
        </w:rPr>
        <w:t xml:space="preserve">miesięcy, spowoduje uznanie, że udzielono gwarancji na ten okres, ale punktacja zostanie przyznana jak dla gwarancji krótszej punktowanej, najbardziej zbliżonej do gwarancji udzielonej.    </w:t>
      </w:r>
    </w:p>
    <w:p w14:paraId="11ABC9FF" w14:textId="70C32530" w:rsidR="0045148D" w:rsidRPr="006B12E7" w:rsidRDefault="00F635FB" w:rsidP="0045599C">
      <w:pPr>
        <w:widowControl w:val="0"/>
        <w:autoSpaceDE w:val="0"/>
        <w:autoSpaceDN w:val="0"/>
        <w:adjustRightInd w:val="0"/>
        <w:spacing w:before="120" w:after="120" w:line="269" w:lineRule="auto"/>
        <w:jc w:val="both"/>
        <w:rPr>
          <w:rFonts w:asciiTheme="minorHAnsi" w:hAnsiTheme="minorHAnsi" w:cstheme="minorHAnsi"/>
        </w:rPr>
      </w:pPr>
      <w:r w:rsidRPr="00F635FB">
        <w:rPr>
          <w:rFonts w:asciiTheme="minorHAnsi" w:hAnsiTheme="minorHAnsi" w:cstheme="minorHAnsi"/>
        </w:rPr>
        <w:t xml:space="preserve">Za najkorzystniejszą zostanie uznana oferta Wykonawcy, która odpowiada wymaganiom Specyfikacji Warunków Zamówienia i nie podlega odrzuceniu, natomiast Wykonawca </w:t>
      </w:r>
      <w:r w:rsidR="006217E1" w:rsidRPr="006217E1">
        <w:rPr>
          <w:rFonts w:asciiTheme="minorHAnsi" w:hAnsiTheme="minorHAnsi" w:cstheme="minorHAnsi"/>
        </w:rPr>
        <w:t>nie podlega wykluczeniu</w:t>
      </w:r>
      <w:r w:rsidRPr="00F635FB">
        <w:rPr>
          <w:rFonts w:asciiTheme="minorHAnsi" w:hAnsiTheme="minorHAnsi" w:cstheme="minorHAnsi"/>
        </w:rPr>
        <w:t>, a jego oferta uzyska największą liczbę punktów w ramach kryteriów określonych w SWZ</w:t>
      </w:r>
      <w:r>
        <w:rPr>
          <w:rFonts w:asciiTheme="minorHAnsi" w:hAnsiTheme="minorHAnsi" w:cstheme="minorHAnsi"/>
        </w:rPr>
        <w:t xml:space="preserve">, wyliczoną </w:t>
      </w:r>
      <w:r w:rsidR="0045148D" w:rsidRPr="006B12E7">
        <w:rPr>
          <w:rFonts w:asciiTheme="minorHAnsi" w:hAnsiTheme="minorHAnsi" w:cstheme="minorHAnsi"/>
        </w:rPr>
        <w:t>zgodnie ze wzorem: P = C+</w:t>
      </w:r>
      <w:r w:rsidR="00B308FE">
        <w:rPr>
          <w:rFonts w:asciiTheme="minorHAnsi" w:hAnsiTheme="minorHAnsi" w:cstheme="minorHAnsi"/>
        </w:rPr>
        <w:t>G</w:t>
      </w:r>
    </w:p>
    <w:p w14:paraId="0670FF87" w14:textId="1FF918B3" w:rsidR="0045148D"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Gdzie:</w:t>
      </w:r>
    </w:p>
    <w:p w14:paraId="045E99F8" w14:textId="77777777" w:rsidR="00F93A47" w:rsidRDefault="00F93A47" w:rsidP="006B12E7">
      <w:pPr>
        <w:widowControl w:val="0"/>
        <w:autoSpaceDE w:val="0"/>
        <w:autoSpaceDN w:val="0"/>
        <w:adjustRightInd w:val="0"/>
        <w:spacing w:before="120" w:after="120" w:line="269" w:lineRule="auto"/>
        <w:jc w:val="both"/>
        <w:rPr>
          <w:rFonts w:asciiTheme="minorHAnsi" w:hAnsiTheme="minorHAnsi" w:cstheme="minorHAnsi"/>
        </w:rPr>
      </w:pPr>
      <w:r w:rsidRPr="00F93A47">
        <w:rPr>
          <w:rFonts w:asciiTheme="minorHAnsi" w:hAnsiTheme="minorHAnsi" w:cstheme="minorHAnsi"/>
        </w:rPr>
        <w:t xml:space="preserve">P - łączna liczba punktów jaką uzyskała oceniana oferta </w:t>
      </w:r>
    </w:p>
    <w:p w14:paraId="38078C63" w14:textId="7FA55298"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C - liczba punktów przyznanych ofercie ocenionej w kryterium „cena”,</w:t>
      </w:r>
    </w:p>
    <w:p w14:paraId="14A185DA" w14:textId="49DC2F1B" w:rsidR="0045148D" w:rsidRDefault="00B308FE" w:rsidP="006B12E7">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G</w:t>
      </w:r>
      <w:r w:rsidR="0045148D" w:rsidRPr="006B12E7">
        <w:rPr>
          <w:rFonts w:asciiTheme="minorHAnsi" w:hAnsiTheme="minorHAnsi" w:cstheme="minorHAnsi"/>
        </w:rPr>
        <w:t xml:space="preserve"> - liczba punktów przyznanych ofercie ocenionej w kryterium „</w:t>
      </w:r>
      <w:r>
        <w:rPr>
          <w:rFonts w:asciiTheme="minorHAnsi" w:hAnsiTheme="minorHAnsi" w:cstheme="minorHAnsi"/>
        </w:rPr>
        <w:t>okres gwarancji</w:t>
      </w:r>
      <w:r w:rsidR="0045148D" w:rsidRPr="006B12E7">
        <w:rPr>
          <w:rFonts w:asciiTheme="minorHAnsi" w:hAnsiTheme="minorHAnsi" w:cstheme="minorHAnsi"/>
        </w:rPr>
        <w:t>”</w:t>
      </w:r>
    </w:p>
    <w:p w14:paraId="38CC7294" w14:textId="6321339F"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01C7D009"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toku badania i oceny ofert Zamawiający może żądać od Wykonawców wyjaśnień dotyczących treści złożonych przez nich ofert lub innych składanych dokumentów lub </w:t>
      </w:r>
      <w:r w:rsidRPr="00BD407F">
        <w:rPr>
          <w:rFonts w:asciiTheme="minorHAnsi" w:hAnsiTheme="minorHAnsi" w:cstheme="minorHAnsi"/>
          <w:bCs/>
        </w:rPr>
        <w:lastRenderedPageBreak/>
        <w:t xml:space="preserve">oświadczeń. Wykonawcy są zobowiązani do przedstawienia wyjaśnień w terminie wskazanym przez Zamawiającego. </w:t>
      </w:r>
    </w:p>
    <w:p w14:paraId="3FBCA2CF" w14:textId="48C36712"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Zamawiający wybiera najkorzystniejszą ofertę w terminie związania ofertą określonym w SWZ. </w:t>
      </w:r>
    </w:p>
    <w:p w14:paraId="20F5189D" w14:textId="66000FAE" w:rsidR="00AC1223" w:rsidRPr="00F635FB"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Zamawiający poprawi w ofercie:</w:t>
      </w:r>
    </w:p>
    <w:p w14:paraId="14B2DF8A" w14:textId="7F2DABA0"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pisarskie,</w:t>
      </w:r>
    </w:p>
    <w:p w14:paraId="2D3672EC" w14:textId="27AB59A1" w:rsid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rachunkowe, z uwzględnieniem konsekwencji rachunkowych dokonanych poprawek,</w:t>
      </w:r>
    </w:p>
    <w:p w14:paraId="1CE38DA5" w14:textId="48C49CD6"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inne omyłki polegające na niezgodności oferty z dokumentami zamówienia, niepowodujące istotnych zmian w treści oferty</w:t>
      </w:r>
    </w:p>
    <w:p w14:paraId="60BDB879" w14:textId="424ED6CF" w:rsidR="00F635FB" w:rsidRPr="00F635FB" w:rsidRDefault="00F635FB" w:rsidP="00F635FB">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 xml:space="preserve">              </w:t>
      </w:r>
      <w:r w:rsidRPr="00F635FB">
        <w:rPr>
          <w:rFonts w:asciiTheme="minorHAnsi" w:hAnsiTheme="minorHAnsi" w:cstheme="minorHAnsi"/>
          <w:bCs/>
        </w:rPr>
        <w:t>- niezwłocznie zawiadamiając o tym Wykonawcę, którego oferta została poprawiona.</w:t>
      </w:r>
    </w:p>
    <w:p w14:paraId="0E2D0A7C" w14:textId="063C0D5F" w:rsidR="008B3B8B" w:rsidRPr="00F635FB" w:rsidRDefault="00AC1223" w:rsidP="00F635FB">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F635FB">
        <w:rPr>
          <w:rFonts w:asciiTheme="minorHAnsi" w:hAnsiTheme="minorHAnsi" w:cstheme="minorHAnsi"/>
          <w:bCs/>
        </w:rPr>
        <w:t xml:space="preserve">W przypadku, o którym mowa w </w:t>
      </w:r>
      <w:r w:rsidR="00C22A4A">
        <w:rPr>
          <w:rFonts w:asciiTheme="minorHAnsi" w:hAnsiTheme="minorHAnsi" w:cstheme="minorHAnsi"/>
          <w:bCs/>
        </w:rPr>
        <w:t xml:space="preserve">rozdziale </w:t>
      </w:r>
      <w:r w:rsidR="00BD407F" w:rsidRPr="00F635FB">
        <w:rPr>
          <w:rFonts w:asciiTheme="minorHAnsi" w:hAnsiTheme="minorHAnsi" w:cstheme="minorHAnsi"/>
          <w:bCs/>
        </w:rPr>
        <w:t>XII</w:t>
      </w:r>
      <w:r w:rsidR="00C22A4A">
        <w:rPr>
          <w:rFonts w:asciiTheme="minorHAnsi" w:hAnsiTheme="minorHAnsi" w:cstheme="minorHAnsi"/>
          <w:bCs/>
        </w:rPr>
        <w:t xml:space="preserve"> pkt 5</w:t>
      </w:r>
      <w:r w:rsidR="00F635FB" w:rsidRPr="00F635FB">
        <w:rPr>
          <w:rFonts w:asciiTheme="minorHAnsi" w:hAnsiTheme="minorHAnsi" w:cstheme="minorHAnsi"/>
          <w:bCs/>
        </w:rPr>
        <w:t xml:space="preserve"> </w:t>
      </w:r>
      <w:r w:rsidRPr="00F635FB">
        <w:rPr>
          <w:rFonts w:asciiTheme="minorHAnsi" w:hAnsiTheme="minorHAnsi" w:cstheme="minorHAnsi"/>
          <w:bCs/>
        </w:rPr>
        <w:t>c)</w:t>
      </w:r>
      <w:r w:rsidR="00981C19" w:rsidRPr="00F635FB">
        <w:rPr>
          <w:rFonts w:asciiTheme="minorHAnsi" w:hAnsiTheme="minorHAnsi" w:cstheme="minorHAnsi"/>
          <w:bCs/>
        </w:rPr>
        <w:t xml:space="preserve"> SWZ</w:t>
      </w:r>
      <w:r w:rsidRPr="00F635FB">
        <w:rPr>
          <w:rFonts w:asciiTheme="minorHAnsi" w:hAnsiTheme="minorHAnsi" w:cstheme="minorHAnsi"/>
          <w:bCs/>
        </w:rPr>
        <w:t xml:space="preserve">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12854D29" w:rsidR="008B3B8B" w:rsidRPr="008B3B8B" w:rsidRDefault="008B3B8B" w:rsidP="00341A11">
      <w:pPr>
        <w:pStyle w:val="Akapitzlist"/>
        <w:widowControl w:val="0"/>
        <w:numPr>
          <w:ilvl w:val="0"/>
          <w:numId w:val="41"/>
        </w:numPr>
        <w:tabs>
          <w:tab w:val="left" w:pos="426"/>
        </w:tabs>
        <w:autoSpaceDE w:val="0"/>
        <w:autoSpaceDN w:val="0"/>
        <w:adjustRightInd w:val="0"/>
        <w:spacing w:before="120" w:after="120" w:line="269" w:lineRule="auto"/>
        <w:ind w:left="0" w:firstLine="0"/>
        <w:jc w:val="both"/>
        <w:rPr>
          <w:rFonts w:asciiTheme="minorHAnsi" w:hAnsiTheme="minorHAnsi" w:cstheme="minorHAnsi"/>
          <w:bCs/>
        </w:rPr>
      </w:pPr>
      <w:r>
        <w:rPr>
          <w:rFonts w:asciiTheme="minorHAnsi" w:hAnsiTheme="minorHAnsi" w:cstheme="minorHAnsi"/>
          <w:b/>
        </w:rPr>
        <w:t xml:space="preserve">    </w:t>
      </w:r>
      <w:r w:rsidRPr="008B3B8B">
        <w:rPr>
          <w:rFonts w:asciiTheme="minorHAnsi" w:hAnsiTheme="minorHAnsi" w:cstheme="minorHAnsi"/>
          <w:b/>
        </w:rPr>
        <w:t>WADIUM</w:t>
      </w:r>
    </w:p>
    <w:p w14:paraId="51AEE42A" w14:textId="48D9BBB8" w:rsidR="007517DE" w:rsidRDefault="004724D6" w:rsidP="004724D6">
      <w:pPr>
        <w:autoSpaceDE w:val="0"/>
        <w:autoSpaceDN w:val="0"/>
        <w:spacing w:line="269" w:lineRule="auto"/>
        <w:jc w:val="both"/>
        <w:rPr>
          <w:rFonts w:asciiTheme="minorHAnsi" w:hAnsiTheme="minorHAnsi" w:cstheme="minorHAnsi"/>
          <w:bCs/>
        </w:rPr>
      </w:pPr>
      <w:r>
        <w:rPr>
          <w:rFonts w:asciiTheme="minorHAnsi" w:hAnsiTheme="minorHAnsi" w:cstheme="minorHAnsi"/>
          <w:bCs/>
        </w:rPr>
        <w:t>Zamawiający nie wymaga wniesienia wadium.</w:t>
      </w:r>
    </w:p>
    <w:p w14:paraId="64036340" w14:textId="77777777" w:rsidR="00C22A4A" w:rsidRPr="00C22A4A" w:rsidRDefault="00C22A4A" w:rsidP="004724D6">
      <w:pPr>
        <w:autoSpaceDE w:val="0"/>
        <w:autoSpaceDN w:val="0"/>
        <w:spacing w:line="269" w:lineRule="auto"/>
        <w:jc w:val="both"/>
        <w:rPr>
          <w:rFonts w:asciiTheme="minorHAnsi" w:hAnsiTheme="minorHAnsi" w:cstheme="minorHAnsi"/>
          <w:bCs/>
          <w:sz w:val="12"/>
          <w:szCs w:val="12"/>
        </w:rPr>
      </w:pPr>
    </w:p>
    <w:p w14:paraId="47093E9A" w14:textId="77777777" w:rsidR="004724D6" w:rsidRPr="00CF0F8E" w:rsidRDefault="004724D6" w:rsidP="004724D6">
      <w:pPr>
        <w:autoSpaceDE w:val="0"/>
        <w:autoSpaceDN w:val="0"/>
        <w:spacing w:line="269" w:lineRule="auto"/>
        <w:jc w:val="both"/>
        <w:rPr>
          <w:rFonts w:asciiTheme="minorHAnsi" w:hAnsiTheme="minorHAnsi" w:cstheme="minorHAnsi"/>
          <w:bCs/>
          <w:sz w:val="18"/>
          <w:szCs w:val="18"/>
        </w:rPr>
      </w:pPr>
    </w:p>
    <w:p w14:paraId="1D577386" w14:textId="540C96D8" w:rsidR="007517DE" w:rsidRPr="008B3B8B" w:rsidRDefault="007517DE" w:rsidP="00341A11">
      <w:pPr>
        <w:pStyle w:val="Akapitzlist"/>
        <w:numPr>
          <w:ilvl w:val="0"/>
          <w:numId w:val="41"/>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08ABF3D8" w14:textId="5344AA1D" w:rsidR="005B54D5" w:rsidRDefault="00290270" w:rsidP="004724D6">
      <w:pPr>
        <w:spacing w:before="120" w:after="120" w:line="269" w:lineRule="auto"/>
        <w:ind w:right="-108"/>
        <w:jc w:val="both"/>
        <w:rPr>
          <w:rFonts w:asciiTheme="minorHAnsi" w:hAnsiTheme="minorHAnsi" w:cstheme="minorHAnsi"/>
        </w:rPr>
      </w:pPr>
      <w:r w:rsidRPr="00290270">
        <w:rPr>
          <w:rFonts w:asciiTheme="minorHAnsi" w:hAnsiTheme="minorHAnsi" w:cstheme="minorHAnsi"/>
        </w:rPr>
        <w:t xml:space="preserve">Zamawiający nie wymaga wniesienia </w:t>
      </w:r>
      <w:r>
        <w:rPr>
          <w:rFonts w:asciiTheme="minorHAnsi" w:hAnsiTheme="minorHAnsi" w:cstheme="minorHAnsi"/>
        </w:rPr>
        <w:t>zabezpieczenia należytego wykonania umowy</w:t>
      </w:r>
      <w:r w:rsidRPr="00290270">
        <w:rPr>
          <w:rFonts w:asciiTheme="minorHAnsi" w:hAnsiTheme="minorHAnsi" w:cstheme="minorHAnsi"/>
        </w:rPr>
        <w:t>.</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BA3D48" w:rsidRDefault="007517DE" w:rsidP="00341A11">
      <w:pPr>
        <w:pStyle w:val="Akapitzlist"/>
        <w:numPr>
          <w:ilvl w:val="0"/>
          <w:numId w:val="41"/>
        </w:numPr>
        <w:autoSpaceDE w:val="0"/>
        <w:autoSpaceDN w:val="0"/>
        <w:spacing w:line="269" w:lineRule="auto"/>
        <w:ind w:left="426" w:hanging="426"/>
        <w:jc w:val="both"/>
        <w:rPr>
          <w:rFonts w:asciiTheme="minorHAnsi" w:hAnsiTheme="minorHAnsi" w:cstheme="minorHAnsi"/>
          <w:b/>
        </w:rPr>
      </w:pPr>
      <w:r w:rsidRPr="00BA3D48">
        <w:rPr>
          <w:rFonts w:asciiTheme="minorHAnsi" w:hAnsiTheme="minorHAnsi" w:cstheme="minorHAnsi"/>
          <w:b/>
        </w:rPr>
        <w:t>PROJEKTOWANE POSTANOWIENIA UMOWY</w:t>
      </w:r>
    </w:p>
    <w:p w14:paraId="01B60A3A" w14:textId="0431E269" w:rsidR="00BA3D48" w:rsidRPr="00BA3D48" w:rsidRDefault="000C0B0D" w:rsidP="00BA3D48">
      <w:pPr>
        <w:pStyle w:val="Akapitzlist"/>
        <w:numPr>
          <w:ilvl w:val="0"/>
          <w:numId w:val="25"/>
        </w:numPr>
        <w:spacing w:before="120" w:after="120" w:line="269" w:lineRule="auto"/>
        <w:ind w:left="426"/>
        <w:jc w:val="both"/>
        <w:rPr>
          <w:rFonts w:asciiTheme="minorHAnsi" w:hAnsiTheme="minorHAnsi" w:cstheme="minorHAnsi"/>
          <w:bCs/>
        </w:rPr>
      </w:pPr>
      <w:r w:rsidRPr="00BA3D48">
        <w:rPr>
          <w:rFonts w:asciiTheme="minorHAnsi" w:hAnsiTheme="minorHAnsi" w:cstheme="minorHAnsi"/>
        </w:rPr>
        <w:t xml:space="preserve">Projektowane postanowienia umowy stanowią załącznik nr </w:t>
      </w:r>
      <w:r w:rsidR="00CB21C2" w:rsidRPr="00BA3D48">
        <w:rPr>
          <w:rFonts w:asciiTheme="minorHAnsi" w:hAnsiTheme="minorHAnsi" w:cstheme="minorHAnsi"/>
        </w:rPr>
        <w:t>3</w:t>
      </w:r>
      <w:r w:rsidR="00BA3D48" w:rsidRPr="00BA3D48">
        <w:rPr>
          <w:rFonts w:asciiTheme="minorHAnsi" w:hAnsiTheme="minorHAnsi" w:cstheme="minorHAnsi"/>
        </w:rPr>
        <w:t>a</w:t>
      </w:r>
      <w:r w:rsidR="00F76A5D" w:rsidRPr="00BA3D48">
        <w:rPr>
          <w:rFonts w:asciiTheme="minorHAnsi" w:hAnsiTheme="minorHAnsi" w:cstheme="minorHAnsi"/>
        </w:rPr>
        <w:t xml:space="preserve"> </w:t>
      </w:r>
      <w:r w:rsidRPr="00BA3D48">
        <w:rPr>
          <w:rFonts w:asciiTheme="minorHAnsi" w:hAnsiTheme="minorHAnsi" w:cstheme="minorHAnsi"/>
        </w:rPr>
        <w:t>do SWZ</w:t>
      </w:r>
      <w:r w:rsidR="00BA3D48" w:rsidRPr="00BA3D48">
        <w:rPr>
          <w:rFonts w:asciiTheme="minorHAnsi" w:hAnsiTheme="minorHAnsi" w:cstheme="minorHAnsi"/>
        </w:rPr>
        <w:t xml:space="preserve"> (w zakresie części 1), z</w:t>
      </w:r>
      <w:r w:rsidR="00BA3D48" w:rsidRPr="00BA3D48">
        <w:rPr>
          <w:rFonts w:asciiTheme="minorHAnsi" w:hAnsiTheme="minorHAnsi" w:cstheme="minorHAnsi"/>
          <w:bCs/>
        </w:rPr>
        <w:t xml:space="preserve">ałącznik nr 3b do SWZ (w zakresie części 2), załącznik nr 3c do SWZ (w zakresie części 3). </w:t>
      </w:r>
    </w:p>
    <w:p w14:paraId="58C66280" w14:textId="2D9A7A6A" w:rsidR="008E3341" w:rsidRPr="00BA3D48" w:rsidRDefault="008E3341" w:rsidP="00BA3D48">
      <w:pPr>
        <w:pStyle w:val="Akapitzlist"/>
        <w:numPr>
          <w:ilvl w:val="0"/>
          <w:numId w:val="25"/>
        </w:numPr>
        <w:spacing w:before="120" w:after="120" w:line="269" w:lineRule="auto"/>
        <w:ind w:left="426"/>
        <w:jc w:val="both"/>
        <w:rPr>
          <w:rFonts w:asciiTheme="minorHAnsi" w:hAnsiTheme="minorHAnsi" w:cstheme="minorHAnsi"/>
          <w:bCs/>
        </w:rPr>
      </w:pPr>
      <w:r w:rsidRPr="00BA3D48">
        <w:rPr>
          <w:rFonts w:asciiTheme="minorHAnsi" w:hAnsiTheme="minorHAnsi" w:cstheme="minorHAnsi"/>
        </w:rPr>
        <w:t>Umowa zostanie zawarta na podstawie złożonej przez Wykonawcę oferty.</w:t>
      </w:r>
    </w:p>
    <w:p w14:paraId="4DBDB90B" w14:textId="3CC66905" w:rsidR="008E3341" w:rsidRPr="00BF6625"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w:t>
      </w:r>
      <w:r w:rsidRPr="00BF6625">
        <w:rPr>
          <w:rFonts w:asciiTheme="minorHAnsi" w:hAnsiTheme="minorHAnsi" w:cstheme="minorHAnsi"/>
        </w:rPr>
        <w:t xml:space="preserve">najkorzystniejszą. </w:t>
      </w:r>
    </w:p>
    <w:p w14:paraId="7619A354" w14:textId="6229513A" w:rsidR="008E3341" w:rsidRPr="00BF6625"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BF6625">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w:t>
      </w:r>
      <w:r w:rsidR="00BF6625" w:rsidRPr="00BF6625">
        <w:rPr>
          <w:rFonts w:asciiTheme="minorHAnsi" w:hAnsiTheme="minorHAnsi" w:cstheme="minorHAnsi"/>
        </w:rPr>
        <w:t>17</w:t>
      </w:r>
      <w:r w:rsidR="00C22A4A" w:rsidRPr="00BF6625">
        <w:rPr>
          <w:rFonts w:asciiTheme="minorHAnsi" w:hAnsiTheme="minorHAnsi" w:cstheme="minorHAnsi"/>
        </w:rPr>
        <w:t xml:space="preserve"> </w:t>
      </w:r>
      <w:r w:rsidR="00D10783" w:rsidRPr="00BF6625">
        <w:rPr>
          <w:rFonts w:asciiTheme="minorHAnsi" w:hAnsiTheme="minorHAnsi" w:cstheme="minorHAnsi"/>
        </w:rPr>
        <w:t>projektowanych postanowień umowy</w:t>
      </w:r>
      <w:r w:rsidRPr="00BF6625">
        <w:rPr>
          <w:rFonts w:asciiTheme="minorHAnsi" w:hAnsiTheme="minorHAnsi" w:cstheme="minorHAnsi"/>
        </w:rPr>
        <w:t>.</w:t>
      </w:r>
    </w:p>
    <w:p w14:paraId="60BA0D48" w14:textId="79FD4F03" w:rsidR="000C0B0D" w:rsidRPr="00BF6625" w:rsidRDefault="000C0B0D"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BF6625">
        <w:rPr>
          <w:rFonts w:asciiTheme="minorHAnsi" w:hAnsiTheme="minorHAnsi" w:cstheme="minorHAnsi"/>
          <w:bCs/>
        </w:rPr>
        <w:t xml:space="preserve">Złożenie oferty jest jednoznaczne z akceptacją przez </w:t>
      </w:r>
      <w:r w:rsidR="00D10783" w:rsidRPr="00BF6625">
        <w:rPr>
          <w:rFonts w:asciiTheme="minorHAnsi" w:hAnsiTheme="minorHAnsi" w:cstheme="minorHAnsi"/>
          <w:bCs/>
        </w:rPr>
        <w:t>W</w:t>
      </w:r>
      <w:r w:rsidRPr="00BF6625">
        <w:rPr>
          <w:rFonts w:asciiTheme="minorHAnsi" w:hAnsiTheme="minorHAnsi" w:cstheme="minorHAnsi"/>
          <w:bCs/>
        </w:rPr>
        <w:t>ykonawcę projektowanych postanowień umowy.</w:t>
      </w:r>
    </w:p>
    <w:p w14:paraId="05CD142A" w14:textId="77777777" w:rsidR="006B4596" w:rsidRPr="00BF6625"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341A11">
      <w:pPr>
        <w:pStyle w:val="Akapitzlist"/>
        <w:numPr>
          <w:ilvl w:val="0"/>
          <w:numId w:val="41"/>
        </w:numPr>
        <w:ind w:left="426" w:hanging="426"/>
        <w:jc w:val="both"/>
        <w:rPr>
          <w:rFonts w:asciiTheme="minorHAnsi" w:hAnsiTheme="minorHAnsi" w:cstheme="minorHAnsi"/>
          <w:b/>
          <w:bCs/>
        </w:rPr>
      </w:pPr>
      <w:r w:rsidRPr="00BF6625">
        <w:rPr>
          <w:rFonts w:asciiTheme="minorHAnsi" w:hAnsiTheme="minorHAnsi" w:cstheme="minorHAnsi"/>
          <w:b/>
          <w:bCs/>
        </w:rPr>
        <w:t xml:space="preserve"> </w:t>
      </w:r>
      <w:r w:rsidR="00170B3F" w:rsidRPr="00BF6625">
        <w:rPr>
          <w:rFonts w:asciiTheme="minorHAnsi" w:hAnsiTheme="minorHAnsi" w:cstheme="minorHAnsi"/>
          <w:b/>
          <w:bCs/>
        </w:rPr>
        <w:t>INFORMACJE O FORMALNOŚCIACH</w:t>
      </w:r>
      <w:r w:rsidR="00E16E38" w:rsidRPr="00BF6625">
        <w:rPr>
          <w:rFonts w:asciiTheme="minorHAnsi" w:hAnsiTheme="minorHAnsi" w:cstheme="minorHAnsi"/>
          <w:b/>
          <w:bCs/>
        </w:rPr>
        <w:t>,</w:t>
      </w:r>
      <w:r w:rsidR="00170B3F" w:rsidRPr="00BF6625">
        <w:rPr>
          <w:rFonts w:asciiTheme="minorHAnsi" w:hAnsiTheme="minorHAnsi" w:cstheme="minorHAnsi"/>
          <w:b/>
          <w:bCs/>
        </w:rPr>
        <w:t xml:space="preserve"> JAKIE MUSZĄ ZOSTAĆ DOPEŁNIONE PO </w:t>
      </w:r>
      <w:r w:rsidR="00BD407F" w:rsidRPr="00BF6625">
        <w:rPr>
          <w:rFonts w:asciiTheme="minorHAnsi" w:hAnsiTheme="minorHAnsi" w:cstheme="minorHAnsi"/>
          <w:b/>
          <w:bCs/>
        </w:rPr>
        <w:t>W</w:t>
      </w:r>
      <w:r w:rsidR="00170B3F" w:rsidRPr="00BF6625">
        <w:rPr>
          <w:rFonts w:asciiTheme="minorHAnsi" w:hAnsiTheme="minorHAnsi" w:cstheme="minorHAnsi"/>
          <w:b/>
          <w:bCs/>
        </w:rPr>
        <w:t xml:space="preserve">YBORZE </w:t>
      </w:r>
      <w:r w:rsidR="00CB1F2D" w:rsidRPr="00BF6625">
        <w:rPr>
          <w:rFonts w:asciiTheme="minorHAnsi" w:hAnsiTheme="minorHAnsi" w:cstheme="minorHAnsi"/>
          <w:b/>
          <w:bCs/>
        </w:rPr>
        <w:t xml:space="preserve">  </w:t>
      </w:r>
      <w:r w:rsidR="00170B3F" w:rsidRPr="00BF6625">
        <w:rPr>
          <w:rFonts w:asciiTheme="minorHAnsi" w:hAnsiTheme="minorHAnsi" w:cstheme="minorHAnsi"/>
          <w:b/>
          <w:bCs/>
        </w:rPr>
        <w:t>OFERTY W CELU ZAWARCIA</w:t>
      </w:r>
      <w:r w:rsidR="00170B3F" w:rsidRPr="008B3B8B">
        <w:rPr>
          <w:rFonts w:asciiTheme="minorHAnsi" w:hAnsiTheme="minorHAnsi" w:cstheme="minorHAnsi"/>
          <w:b/>
          <w:bCs/>
        </w:rPr>
        <w:t xml:space="preserve"> UMOWY</w:t>
      </w:r>
      <w:r w:rsidR="00E16E38" w:rsidRPr="008B3B8B">
        <w:rPr>
          <w:rFonts w:asciiTheme="minorHAnsi" w:hAnsiTheme="minorHAnsi" w:cstheme="minorHAnsi"/>
          <w:b/>
          <w:bCs/>
        </w:rPr>
        <w:t xml:space="preserve"> </w:t>
      </w:r>
    </w:p>
    <w:p w14:paraId="74CAC727" w14:textId="6419EEA5" w:rsidR="00F3302D" w:rsidRDefault="00F3302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lastRenderedPageBreak/>
        <w:t>Niezwłocznie po wyborze najkorzystniejszej oferty Zamawiający poinformuje równocześnie Wykonawców, którzy złożyli oferty, o:</w:t>
      </w:r>
    </w:p>
    <w:p w14:paraId="5C10DFAE" w14:textId="3173A66A" w:rsidR="00BD407F" w:rsidRPr="00DB4B98" w:rsidRDefault="00BD407F" w:rsidP="00DB4B98">
      <w:pPr>
        <w:pStyle w:val="Akapitzlist"/>
        <w:numPr>
          <w:ilvl w:val="2"/>
          <w:numId w:val="41"/>
        </w:numPr>
        <w:spacing w:before="120" w:after="120" w:line="269" w:lineRule="auto"/>
        <w:ind w:left="709" w:right="-108"/>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341A11">
      <w:pPr>
        <w:pStyle w:val="Akapitzlist"/>
        <w:numPr>
          <w:ilvl w:val="2"/>
          <w:numId w:val="41"/>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7"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7777777" w:rsidR="00D44370" w:rsidRDefault="00195828" w:rsidP="00F635FB">
      <w:pPr>
        <w:pStyle w:val="Akapitzlist"/>
        <w:numPr>
          <w:ilvl w:val="1"/>
          <w:numId w:val="41"/>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6713CEF6" w14:textId="77777777" w:rsidR="00D44370" w:rsidRPr="00D44370" w:rsidRDefault="00D44370" w:rsidP="00D44370">
      <w:pPr>
        <w:pStyle w:val="Akapitzlist"/>
        <w:numPr>
          <w:ilvl w:val="2"/>
          <w:numId w:val="41"/>
        </w:numPr>
        <w:spacing w:before="120" w:after="120" w:line="269" w:lineRule="auto"/>
        <w:ind w:left="851" w:right="-108" w:hanging="142"/>
        <w:jc w:val="both"/>
        <w:rPr>
          <w:rFonts w:asciiTheme="minorHAnsi" w:hAnsiTheme="minorHAnsi" w:cstheme="minorHAnsi"/>
        </w:rPr>
      </w:pPr>
      <w:r w:rsidRPr="00D44370">
        <w:rPr>
          <w:rFonts w:asciiTheme="minorHAnsi" w:hAnsiTheme="minorHAnsi" w:cstheme="minorHAnsi"/>
        </w:rPr>
        <w:t>obowiązek informacyjny dla pracowników Zamawiającego dotyczący ochrony danych osobowych.</w:t>
      </w:r>
    </w:p>
    <w:p w14:paraId="4A121235" w14:textId="30DFDB28" w:rsidR="000C0B0D" w:rsidRDefault="00195828" w:rsidP="00341A11">
      <w:pPr>
        <w:pStyle w:val="Akapitzlist"/>
        <w:numPr>
          <w:ilvl w:val="1"/>
          <w:numId w:val="41"/>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7"/>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16E75CCF" w14:textId="4AA04D3A" w:rsidR="00EF1105" w:rsidRDefault="00EF1105" w:rsidP="00EF1105">
      <w:pPr>
        <w:pStyle w:val="Akapitzlist"/>
        <w:spacing w:before="120" w:after="120" w:line="269" w:lineRule="auto"/>
        <w:ind w:left="426" w:right="-108"/>
        <w:jc w:val="both"/>
        <w:rPr>
          <w:rFonts w:asciiTheme="minorHAnsi" w:hAnsiTheme="minorHAnsi" w:cstheme="minorHAnsi"/>
        </w:rPr>
      </w:pPr>
    </w:p>
    <w:p w14:paraId="02BF9226" w14:textId="77777777" w:rsidR="00EF1105" w:rsidRDefault="00EF1105" w:rsidP="00EF1105">
      <w:pPr>
        <w:pStyle w:val="Akapitzlist"/>
        <w:spacing w:before="120" w:after="120" w:line="269" w:lineRule="auto"/>
        <w:ind w:left="426" w:right="-108"/>
        <w:jc w:val="both"/>
        <w:rPr>
          <w:rFonts w:asciiTheme="minorHAnsi" w:hAnsiTheme="minorHAnsi" w:cstheme="minorHAnsi"/>
        </w:rPr>
      </w:pPr>
    </w:p>
    <w:p w14:paraId="4A059817" w14:textId="29F434E9" w:rsidR="00E95A95" w:rsidRPr="008B3B8B" w:rsidRDefault="00170B3F" w:rsidP="00341A11">
      <w:pPr>
        <w:pStyle w:val="Akapitzlist"/>
        <w:numPr>
          <w:ilvl w:val="0"/>
          <w:numId w:val="41"/>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lastRenderedPageBreak/>
        <w:t xml:space="preserve">POUCZENIE O ŚRODKACH OCHRONY PRAWNEJ </w:t>
      </w:r>
    </w:p>
    <w:p w14:paraId="785E99B6" w14:textId="1C604A39"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341A11">
      <w:pPr>
        <w:pStyle w:val="Akapitzlist"/>
        <w:numPr>
          <w:ilvl w:val="0"/>
          <w:numId w:val="41"/>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4EB27E53"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w:t>
      </w:r>
      <w:r w:rsidRPr="00266776">
        <w:rPr>
          <w:rFonts w:asciiTheme="minorHAnsi" w:hAnsiTheme="minorHAnsi" w:cstheme="minorHAnsi"/>
          <w:bCs/>
          <w:iCs/>
        </w:rPr>
        <w:lastRenderedPageBreak/>
        <w:t>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77777777"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68E4BDBE" w14:textId="7ABC41CF" w:rsidR="00740CBB" w:rsidRPr="008B3B8B" w:rsidRDefault="00740CBB" w:rsidP="00341A11">
      <w:pPr>
        <w:pStyle w:val="Akapitzlist"/>
        <w:numPr>
          <w:ilvl w:val="0"/>
          <w:numId w:val="41"/>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7B2CB3C9"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5A407FED"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694948B1" w:rsidR="00740CBB" w:rsidRPr="00D05692" w:rsidRDefault="00740CBB" w:rsidP="00AF4F2A">
      <w:pPr>
        <w:pStyle w:val="Akapitzlist"/>
        <w:numPr>
          <w:ilvl w:val="0"/>
          <w:numId w:val="28"/>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r w:rsidR="006C3E7D" w:rsidRPr="006C3E7D">
        <w:rPr>
          <w:rFonts w:asciiTheme="minorHAnsi" w:hAnsiTheme="minorHAnsi" w:cstheme="minorHAnsi"/>
        </w:rPr>
        <w:t xml:space="preserve"> oraz </w:t>
      </w:r>
      <w:r w:rsidRPr="006C3E7D">
        <w:rPr>
          <w:rFonts w:asciiTheme="minorHAnsi" w:hAnsiTheme="minorHAnsi" w:cstheme="minorHAnsi"/>
        </w:rPr>
        <w:t xml:space="preserve">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6C3E7D">
      <w:pPr>
        <w:pStyle w:val="Akapitzlist"/>
        <w:numPr>
          <w:ilvl w:val="0"/>
          <w:numId w:val="28"/>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56F5306A"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041C067" w14:textId="77777777" w:rsidR="00C22A4A" w:rsidRPr="00266776" w:rsidRDefault="00C22A4A" w:rsidP="006C3E7D">
      <w:pPr>
        <w:pStyle w:val="Akapitzlist"/>
        <w:spacing w:before="120" w:after="120" w:line="269" w:lineRule="auto"/>
        <w:ind w:left="426" w:right="-108"/>
        <w:jc w:val="both"/>
        <w:rPr>
          <w:rFonts w:asciiTheme="minorHAnsi" w:hAnsiTheme="minorHAnsi" w:cstheme="minorHAnsi"/>
          <w:b/>
          <w:bCs/>
        </w:rPr>
      </w:pPr>
    </w:p>
    <w:p w14:paraId="7F9B253E" w14:textId="7C8F350D" w:rsidR="000C035A" w:rsidRDefault="006858C9" w:rsidP="00341A11">
      <w:pPr>
        <w:pStyle w:val="Akapitzlist"/>
        <w:numPr>
          <w:ilvl w:val="0"/>
          <w:numId w:val="41"/>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 xml:space="preserve">Formularz ofertowy </w:t>
      </w:r>
    </w:p>
    <w:p w14:paraId="27ED816D" w14:textId="7EBAA5FC" w:rsidR="00F76A5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658F8D0F" w14:textId="3D010F3A" w:rsidR="00F76A5D" w:rsidRDefault="002D212A" w:rsidP="00341A11">
      <w:pPr>
        <w:pStyle w:val="pkt"/>
        <w:numPr>
          <w:ilvl w:val="6"/>
          <w:numId w:val="41"/>
        </w:numPr>
        <w:spacing w:before="0" w:after="0" w:line="240" w:lineRule="auto"/>
        <w:ind w:left="284" w:hanging="284"/>
        <w:rPr>
          <w:rFonts w:cstheme="minorHAnsi"/>
          <w:szCs w:val="24"/>
        </w:rPr>
      </w:pPr>
      <w:r w:rsidRPr="002D212A">
        <w:rPr>
          <w:rFonts w:cstheme="minorHAnsi"/>
          <w:szCs w:val="24"/>
        </w:rPr>
        <w:t>Projektowane postanowienia umowy</w:t>
      </w:r>
    </w:p>
    <w:p w14:paraId="6CB208B2" w14:textId="4583D5A2" w:rsidR="00297318" w:rsidRDefault="00297318" w:rsidP="00297318">
      <w:pPr>
        <w:pStyle w:val="pkt"/>
        <w:spacing w:before="0" w:after="0" w:line="240" w:lineRule="auto"/>
        <w:ind w:left="284" w:firstLine="0"/>
        <w:rPr>
          <w:rFonts w:cstheme="minorHAnsi"/>
          <w:szCs w:val="24"/>
        </w:rPr>
      </w:pPr>
      <w:r>
        <w:rPr>
          <w:rFonts w:cstheme="minorHAnsi"/>
          <w:szCs w:val="24"/>
        </w:rPr>
        <w:t>Załącznik nr 1</w:t>
      </w:r>
      <w:r w:rsidR="00FE4B94">
        <w:rPr>
          <w:rFonts w:cstheme="minorHAnsi"/>
          <w:szCs w:val="24"/>
        </w:rPr>
        <w:t>a</w:t>
      </w:r>
      <w:r>
        <w:rPr>
          <w:rFonts w:cstheme="minorHAnsi"/>
          <w:szCs w:val="24"/>
        </w:rPr>
        <w:t xml:space="preserve"> do umowy – opis przedmiotu zamówienia dla części 1</w:t>
      </w:r>
    </w:p>
    <w:p w14:paraId="40E62AD9" w14:textId="08274303" w:rsidR="00297318" w:rsidRDefault="00297318" w:rsidP="00297318">
      <w:pPr>
        <w:pStyle w:val="pkt"/>
        <w:spacing w:before="0" w:after="0" w:line="240" w:lineRule="auto"/>
        <w:ind w:left="284" w:firstLine="0"/>
        <w:rPr>
          <w:rFonts w:cstheme="minorHAnsi"/>
          <w:szCs w:val="24"/>
        </w:rPr>
      </w:pPr>
      <w:r>
        <w:rPr>
          <w:rFonts w:cstheme="minorHAnsi"/>
          <w:szCs w:val="24"/>
        </w:rPr>
        <w:t xml:space="preserve">Załącznik nr </w:t>
      </w:r>
      <w:r w:rsidR="00FE4B94">
        <w:rPr>
          <w:rFonts w:cstheme="minorHAnsi"/>
          <w:szCs w:val="24"/>
        </w:rPr>
        <w:t xml:space="preserve">1b </w:t>
      </w:r>
      <w:r>
        <w:rPr>
          <w:rFonts w:cstheme="minorHAnsi"/>
          <w:szCs w:val="24"/>
        </w:rPr>
        <w:t xml:space="preserve">do umowy </w:t>
      </w:r>
      <w:r w:rsidRPr="00297318">
        <w:rPr>
          <w:rFonts w:cstheme="minorHAnsi"/>
          <w:szCs w:val="24"/>
        </w:rPr>
        <w:t xml:space="preserve">– opis przedmiotu zamówienia dla części </w:t>
      </w:r>
      <w:r>
        <w:rPr>
          <w:rFonts w:cstheme="minorHAnsi"/>
          <w:szCs w:val="24"/>
        </w:rPr>
        <w:t>2</w:t>
      </w:r>
    </w:p>
    <w:p w14:paraId="1BDF0F43" w14:textId="333D3361" w:rsidR="00FE4B94" w:rsidRDefault="00FE4B94" w:rsidP="00297318">
      <w:pPr>
        <w:pStyle w:val="pkt"/>
        <w:spacing w:before="0" w:after="0" w:line="240" w:lineRule="auto"/>
        <w:ind w:left="284" w:firstLine="0"/>
        <w:rPr>
          <w:rFonts w:cstheme="minorHAnsi"/>
          <w:szCs w:val="24"/>
        </w:rPr>
      </w:pPr>
      <w:r w:rsidRPr="00FE4B94">
        <w:rPr>
          <w:rFonts w:cstheme="minorHAnsi"/>
          <w:szCs w:val="24"/>
        </w:rPr>
        <w:t xml:space="preserve">Załącznik nr </w:t>
      </w:r>
      <w:r>
        <w:rPr>
          <w:rFonts w:cstheme="minorHAnsi"/>
          <w:szCs w:val="24"/>
        </w:rPr>
        <w:t>1c</w:t>
      </w:r>
      <w:r w:rsidRPr="00FE4B94">
        <w:rPr>
          <w:rFonts w:cstheme="minorHAnsi"/>
          <w:szCs w:val="24"/>
        </w:rPr>
        <w:t xml:space="preserve"> do umowy – opis przedmiotu zamówienia dla części </w:t>
      </w:r>
      <w:r w:rsidR="00DA29D3">
        <w:rPr>
          <w:rFonts w:cstheme="minorHAnsi"/>
          <w:szCs w:val="24"/>
        </w:rPr>
        <w:t>3</w:t>
      </w:r>
    </w:p>
    <w:p w14:paraId="73AEA7A7" w14:textId="0E62A2AA" w:rsidR="00F74A6B" w:rsidRDefault="00F74A6B" w:rsidP="00F74A6B">
      <w:pPr>
        <w:pStyle w:val="pkt"/>
        <w:spacing w:before="0" w:after="0" w:line="240" w:lineRule="auto"/>
        <w:rPr>
          <w:rFonts w:cstheme="minorHAnsi"/>
          <w:szCs w:val="24"/>
        </w:rPr>
      </w:pPr>
    </w:p>
    <w:p w14:paraId="790703EF" w14:textId="1D2EE029" w:rsidR="00F74A6B" w:rsidRDefault="00F74A6B" w:rsidP="00F74A6B">
      <w:pPr>
        <w:pStyle w:val="pkt"/>
        <w:spacing w:before="0" w:after="0" w:line="240" w:lineRule="auto"/>
        <w:rPr>
          <w:rFonts w:cstheme="minorHAnsi"/>
          <w:szCs w:val="24"/>
        </w:rPr>
      </w:pPr>
    </w:p>
    <w:p w14:paraId="2455BD6D" w14:textId="3504C108" w:rsidR="00557E3E" w:rsidRDefault="00557E3E" w:rsidP="00F74A6B">
      <w:pPr>
        <w:pStyle w:val="pkt"/>
        <w:spacing w:before="0" w:after="0" w:line="240" w:lineRule="auto"/>
        <w:rPr>
          <w:rFonts w:cstheme="minorHAnsi"/>
          <w:szCs w:val="24"/>
        </w:rPr>
      </w:pPr>
    </w:p>
    <w:p w14:paraId="126E2806" w14:textId="27023909" w:rsidR="00FE4B94" w:rsidRDefault="00FE4B94" w:rsidP="00F74A6B">
      <w:pPr>
        <w:pStyle w:val="pkt"/>
        <w:spacing w:before="0" w:after="0" w:line="240" w:lineRule="auto"/>
        <w:rPr>
          <w:rFonts w:cstheme="minorHAnsi"/>
          <w:szCs w:val="24"/>
        </w:rPr>
      </w:pPr>
    </w:p>
    <w:p w14:paraId="1B52D35B" w14:textId="53830FAB" w:rsidR="00FE4B94" w:rsidRDefault="00FE4B94" w:rsidP="00F74A6B">
      <w:pPr>
        <w:pStyle w:val="pkt"/>
        <w:spacing w:before="0" w:after="0" w:line="240" w:lineRule="auto"/>
        <w:rPr>
          <w:rFonts w:cstheme="minorHAnsi"/>
          <w:szCs w:val="24"/>
        </w:rPr>
      </w:pPr>
    </w:p>
    <w:p w14:paraId="65FCE324" w14:textId="31A2DBFB" w:rsidR="00FE4B94" w:rsidRDefault="00FE4B94" w:rsidP="00F74A6B">
      <w:pPr>
        <w:pStyle w:val="pkt"/>
        <w:spacing w:before="0" w:after="0" w:line="240" w:lineRule="auto"/>
        <w:rPr>
          <w:rFonts w:cstheme="minorHAnsi"/>
          <w:szCs w:val="24"/>
        </w:rPr>
      </w:pPr>
    </w:p>
    <w:p w14:paraId="4FDE0858" w14:textId="13F301D8" w:rsidR="00FE4B94" w:rsidRDefault="00FE4B94" w:rsidP="00F74A6B">
      <w:pPr>
        <w:pStyle w:val="pkt"/>
        <w:spacing w:before="0" w:after="0" w:line="240" w:lineRule="auto"/>
        <w:rPr>
          <w:rFonts w:cstheme="minorHAnsi"/>
          <w:szCs w:val="24"/>
        </w:rPr>
      </w:pPr>
    </w:p>
    <w:p w14:paraId="6C9A8831" w14:textId="7F67C000" w:rsidR="00FE4B94" w:rsidRDefault="00FE4B94" w:rsidP="00F74A6B">
      <w:pPr>
        <w:pStyle w:val="pkt"/>
        <w:spacing w:before="0" w:after="0" w:line="240" w:lineRule="auto"/>
        <w:rPr>
          <w:rFonts w:cstheme="minorHAnsi"/>
          <w:szCs w:val="24"/>
        </w:rPr>
      </w:pPr>
    </w:p>
    <w:p w14:paraId="4A3DB81C" w14:textId="3CCCEA9B" w:rsidR="00FE4B94" w:rsidRDefault="00FE4B94" w:rsidP="00F74A6B">
      <w:pPr>
        <w:pStyle w:val="pkt"/>
        <w:spacing w:before="0" w:after="0" w:line="240" w:lineRule="auto"/>
        <w:rPr>
          <w:rFonts w:cstheme="minorHAnsi"/>
          <w:szCs w:val="24"/>
        </w:rPr>
      </w:pPr>
    </w:p>
    <w:p w14:paraId="1C510D62" w14:textId="6C7B309B" w:rsidR="00FE4B94" w:rsidRDefault="00FE4B94" w:rsidP="00F74A6B">
      <w:pPr>
        <w:pStyle w:val="pkt"/>
        <w:spacing w:before="0" w:after="0" w:line="240" w:lineRule="auto"/>
        <w:rPr>
          <w:rFonts w:cstheme="minorHAnsi"/>
          <w:szCs w:val="24"/>
        </w:rPr>
      </w:pPr>
    </w:p>
    <w:p w14:paraId="4D049980" w14:textId="4481B29E" w:rsidR="00FE4B94" w:rsidRDefault="00FE4B94"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4594C93"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B2CF44F" w14:textId="77777777" w:rsidR="001F73E2" w:rsidRDefault="001F73E2" w:rsidP="000E351D">
      <w:pPr>
        <w:pStyle w:val="pkt"/>
        <w:ind w:left="284"/>
        <w:rPr>
          <w:rFonts w:cstheme="minorHAnsi"/>
          <w:szCs w:val="24"/>
        </w:rPr>
      </w:pPr>
    </w:p>
    <w:p w14:paraId="7277A378" w14:textId="77777777" w:rsidR="001F73E2" w:rsidRDefault="001F73E2" w:rsidP="000E351D">
      <w:pPr>
        <w:pStyle w:val="pkt"/>
        <w:ind w:left="284"/>
        <w:rPr>
          <w:rFonts w:cstheme="minorHAnsi"/>
          <w:szCs w:val="24"/>
        </w:rPr>
      </w:pP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368C" w14:textId="77777777" w:rsidR="001B5E88" w:rsidRDefault="001B5E88" w:rsidP="006A6065">
      <w:r>
        <w:separator/>
      </w:r>
    </w:p>
  </w:endnote>
  <w:endnote w:type="continuationSeparator" w:id="0">
    <w:p w14:paraId="5623425F" w14:textId="77777777" w:rsidR="001B5E88" w:rsidRDefault="001B5E8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EA63" w14:textId="77777777" w:rsidR="001B5E88" w:rsidRDefault="001B5E88" w:rsidP="006A6065">
      <w:r>
        <w:separator/>
      </w:r>
    </w:p>
  </w:footnote>
  <w:footnote w:type="continuationSeparator" w:id="0">
    <w:p w14:paraId="766CF220" w14:textId="77777777" w:rsidR="001B5E88" w:rsidRDefault="001B5E8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84D2B"/>
    <w:multiLevelType w:val="hybridMultilevel"/>
    <w:tmpl w:val="27FE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04B2"/>
    <w:multiLevelType w:val="hybridMultilevel"/>
    <w:tmpl w:val="B224808C"/>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93D3D"/>
    <w:multiLevelType w:val="hybridMultilevel"/>
    <w:tmpl w:val="16F06EC2"/>
    <w:lvl w:ilvl="0" w:tplc="0415000F">
      <w:start w:val="1"/>
      <w:numFmt w:val="decimal"/>
      <w:lvlText w:val="%1."/>
      <w:lvlJc w:val="left"/>
      <w:pPr>
        <w:ind w:left="720" w:hanging="360"/>
      </w:pPr>
      <w:rPr>
        <w:rFonts w:hint="default"/>
      </w:rPr>
    </w:lvl>
    <w:lvl w:ilvl="1" w:tplc="4A4CA3F4">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8"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56F84"/>
    <w:multiLevelType w:val="hybridMultilevel"/>
    <w:tmpl w:val="814A7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D4614"/>
    <w:multiLevelType w:val="hybridMultilevel"/>
    <w:tmpl w:val="4B1246E0"/>
    <w:lvl w:ilvl="0" w:tplc="44EEB716">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D6E3C17"/>
    <w:multiLevelType w:val="hybridMultilevel"/>
    <w:tmpl w:val="044C4B08"/>
    <w:lvl w:ilvl="0" w:tplc="77DC96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BA7013"/>
    <w:multiLevelType w:val="hybridMultilevel"/>
    <w:tmpl w:val="BB787932"/>
    <w:lvl w:ilvl="0" w:tplc="6142A4F0">
      <w:start w:val="1"/>
      <w:numFmt w:val="decimal"/>
      <w:lvlText w:val="%1."/>
      <w:lvlJc w:val="left"/>
      <w:pPr>
        <w:ind w:left="50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6646B5"/>
    <w:multiLevelType w:val="hybridMultilevel"/>
    <w:tmpl w:val="B55C35E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D57435"/>
    <w:multiLevelType w:val="hybridMultilevel"/>
    <w:tmpl w:val="5DAE6358"/>
    <w:lvl w:ilvl="0" w:tplc="A974799A">
      <w:start w:val="1"/>
      <w:numFmt w:val="decimal"/>
      <w:lvlText w:val="%1."/>
      <w:lvlJc w:val="left"/>
      <w:pPr>
        <w:ind w:left="360" w:hanging="360"/>
      </w:pPr>
      <w:rPr>
        <w:rFonts w:asciiTheme="minorHAnsi" w:eastAsia="Times New Roman" w:hAnsiTheme="minorHAnsi" w:cstheme="minorHAnsi"/>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2432207"/>
    <w:multiLevelType w:val="hybridMultilevel"/>
    <w:tmpl w:val="3D2C425A"/>
    <w:lvl w:ilvl="0" w:tplc="DCD21EDE">
      <w:start w:val="1"/>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14686E"/>
    <w:multiLevelType w:val="hybridMultilevel"/>
    <w:tmpl w:val="346C83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3121B2"/>
    <w:multiLevelType w:val="hybridMultilevel"/>
    <w:tmpl w:val="CD746C1A"/>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A2F65454">
      <w:start w:val="1"/>
      <w:numFmt w:val="lowerLetter"/>
      <w:lvlText w:val="%3)"/>
      <w:lvlJc w:val="right"/>
      <w:pPr>
        <w:ind w:left="2160" w:hanging="180"/>
      </w:pPr>
      <w:rPr>
        <w:rFonts w:asciiTheme="minorHAnsi" w:eastAsia="Times New Roman" w:hAnsiTheme="minorHAnsi" w:cstheme="minorHAnsi"/>
        <w:b w:val="0"/>
        <w:bCs w:val="0"/>
      </w:rPr>
    </w:lvl>
    <w:lvl w:ilvl="3" w:tplc="922C1ADC">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CC6F41"/>
    <w:multiLevelType w:val="hybridMultilevel"/>
    <w:tmpl w:val="D7C4FF32"/>
    <w:lvl w:ilvl="0" w:tplc="978EB2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10424DB"/>
    <w:multiLevelType w:val="hybridMultilevel"/>
    <w:tmpl w:val="8152939C"/>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727ED77C">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34"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6" w15:restartNumberingAfterBreak="0">
    <w:nsid w:val="654561E0"/>
    <w:multiLevelType w:val="hybridMultilevel"/>
    <w:tmpl w:val="4050A7B0"/>
    <w:lvl w:ilvl="0" w:tplc="A75AD57E">
      <w:start w:val="1"/>
      <w:numFmt w:val="lowerLetter"/>
      <w:lvlText w:val="%1)"/>
      <w:lvlJc w:val="left"/>
      <w:pPr>
        <w:ind w:left="576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F0144"/>
    <w:multiLevelType w:val="hybridMultilevel"/>
    <w:tmpl w:val="AEB4A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BA226D"/>
    <w:multiLevelType w:val="hybridMultilevel"/>
    <w:tmpl w:val="CF3258D6"/>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23688"/>
    <w:multiLevelType w:val="hybridMultilevel"/>
    <w:tmpl w:val="813A1AA4"/>
    <w:lvl w:ilvl="0" w:tplc="4A4CA3F4">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3"/>
  </w:num>
  <w:num w:numId="3">
    <w:abstractNumId w:val="27"/>
  </w:num>
  <w:num w:numId="4">
    <w:abstractNumId w:val="17"/>
  </w:num>
  <w:num w:numId="5">
    <w:abstractNumId w:val="15"/>
  </w:num>
  <w:num w:numId="6">
    <w:abstractNumId w:val="35"/>
  </w:num>
  <w:num w:numId="7">
    <w:abstractNumId w:val="5"/>
  </w:num>
  <w:num w:numId="8">
    <w:abstractNumId w:val="25"/>
  </w:num>
  <w:num w:numId="9">
    <w:abstractNumId w:val="18"/>
  </w:num>
  <w:num w:numId="10">
    <w:abstractNumId w:val="11"/>
  </w:num>
  <w:num w:numId="11">
    <w:abstractNumId w:val="31"/>
  </w:num>
  <w:num w:numId="12">
    <w:abstractNumId w:val="1"/>
  </w:num>
  <w:num w:numId="13">
    <w:abstractNumId w:val="33"/>
  </w:num>
  <w:num w:numId="14">
    <w:abstractNumId w:val="28"/>
  </w:num>
  <w:num w:numId="15">
    <w:abstractNumId w:val="32"/>
  </w:num>
  <w:num w:numId="16">
    <w:abstractNumId w:val="12"/>
  </w:num>
  <w:num w:numId="17">
    <w:abstractNumId w:val="9"/>
  </w:num>
  <w:num w:numId="18">
    <w:abstractNumId w:val="30"/>
  </w:num>
  <w:num w:numId="19">
    <w:abstractNumId w:val="20"/>
  </w:num>
  <w:num w:numId="20">
    <w:abstractNumId w:val="21"/>
  </w:num>
  <w:num w:numId="21">
    <w:abstractNumId w:val="34"/>
  </w:num>
  <w:num w:numId="22">
    <w:abstractNumId w:val="39"/>
  </w:num>
  <w:num w:numId="23">
    <w:abstractNumId w:val="16"/>
  </w:num>
  <w:num w:numId="24">
    <w:abstractNumId w:val="24"/>
  </w:num>
  <w:num w:numId="25">
    <w:abstractNumId w:val="8"/>
  </w:num>
  <w:num w:numId="26">
    <w:abstractNumId w:val="2"/>
  </w:num>
  <w:num w:numId="27">
    <w:abstractNumId w:val="37"/>
  </w:num>
  <w:num w:numId="28">
    <w:abstractNumId w:val="4"/>
  </w:num>
  <w:num w:numId="29">
    <w:abstractNumId w:val="45"/>
  </w:num>
  <w:num w:numId="30">
    <w:abstractNumId w:val="13"/>
  </w:num>
  <w:num w:numId="31">
    <w:abstractNumId w:val="38"/>
  </w:num>
  <w:num w:numId="32">
    <w:abstractNumId w:val="14"/>
  </w:num>
  <w:num w:numId="33">
    <w:abstractNumId w:val="3"/>
  </w:num>
  <w:num w:numId="34">
    <w:abstractNumId w:val="43"/>
  </w:num>
  <w:num w:numId="35">
    <w:abstractNumId w:val="0"/>
  </w:num>
  <w:num w:numId="36">
    <w:abstractNumId w:val="42"/>
  </w:num>
  <w:num w:numId="37">
    <w:abstractNumId w:val="10"/>
  </w:num>
  <w:num w:numId="38">
    <w:abstractNumId w:val="19"/>
  </w:num>
  <w:num w:numId="39">
    <w:abstractNumId w:val="7"/>
  </w:num>
  <w:num w:numId="40">
    <w:abstractNumId w:val="22"/>
  </w:num>
  <w:num w:numId="41">
    <w:abstractNumId w:val="29"/>
  </w:num>
  <w:num w:numId="42">
    <w:abstractNumId w:val="40"/>
  </w:num>
  <w:num w:numId="43">
    <w:abstractNumId w:val="26"/>
  </w:num>
  <w:num w:numId="44">
    <w:abstractNumId w:val="6"/>
  </w:num>
  <w:num w:numId="45">
    <w:abstractNumId w:val="44"/>
  </w:num>
  <w:num w:numId="4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0B0D"/>
    <w:rsid w:val="00002418"/>
    <w:rsid w:val="00002E50"/>
    <w:rsid w:val="00003D9E"/>
    <w:rsid w:val="00007F54"/>
    <w:rsid w:val="00011A9A"/>
    <w:rsid w:val="000142A0"/>
    <w:rsid w:val="000175A0"/>
    <w:rsid w:val="00032969"/>
    <w:rsid w:val="00032FEC"/>
    <w:rsid w:val="0003649F"/>
    <w:rsid w:val="00037246"/>
    <w:rsid w:val="0004037C"/>
    <w:rsid w:val="00046F80"/>
    <w:rsid w:val="00047537"/>
    <w:rsid w:val="00052BCB"/>
    <w:rsid w:val="00061CDF"/>
    <w:rsid w:val="00065D88"/>
    <w:rsid w:val="00066127"/>
    <w:rsid w:val="000753C4"/>
    <w:rsid w:val="000776B6"/>
    <w:rsid w:val="000815B2"/>
    <w:rsid w:val="00083063"/>
    <w:rsid w:val="0008720E"/>
    <w:rsid w:val="000878A1"/>
    <w:rsid w:val="00087FC1"/>
    <w:rsid w:val="00091CAB"/>
    <w:rsid w:val="00092EF8"/>
    <w:rsid w:val="00094644"/>
    <w:rsid w:val="00095DB1"/>
    <w:rsid w:val="00096BC1"/>
    <w:rsid w:val="000973A8"/>
    <w:rsid w:val="000A307C"/>
    <w:rsid w:val="000A4BDF"/>
    <w:rsid w:val="000B2AAE"/>
    <w:rsid w:val="000B5DCD"/>
    <w:rsid w:val="000B6BCB"/>
    <w:rsid w:val="000C035A"/>
    <w:rsid w:val="000C0B0D"/>
    <w:rsid w:val="000C1AF2"/>
    <w:rsid w:val="000C351D"/>
    <w:rsid w:val="000C3821"/>
    <w:rsid w:val="000C59F1"/>
    <w:rsid w:val="000D2B95"/>
    <w:rsid w:val="000D5666"/>
    <w:rsid w:val="000D63DD"/>
    <w:rsid w:val="000D7AEF"/>
    <w:rsid w:val="000D7ED2"/>
    <w:rsid w:val="000E03F7"/>
    <w:rsid w:val="000E0452"/>
    <w:rsid w:val="000E0700"/>
    <w:rsid w:val="000E14A0"/>
    <w:rsid w:val="000E351D"/>
    <w:rsid w:val="000E50CA"/>
    <w:rsid w:val="000F1D64"/>
    <w:rsid w:val="000F262C"/>
    <w:rsid w:val="000F5411"/>
    <w:rsid w:val="00102078"/>
    <w:rsid w:val="001033C8"/>
    <w:rsid w:val="00111CCD"/>
    <w:rsid w:val="00113695"/>
    <w:rsid w:val="00114774"/>
    <w:rsid w:val="00115CAF"/>
    <w:rsid w:val="00121C9A"/>
    <w:rsid w:val="00125F1D"/>
    <w:rsid w:val="00127FD5"/>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70B3F"/>
    <w:rsid w:val="00176EC6"/>
    <w:rsid w:val="00177049"/>
    <w:rsid w:val="00180D11"/>
    <w:rsid w:val="00182444"/>
    <w:rsid w:val="00182615"/>
    <w:rsid w:val="00185235"/>
    <w:rsid w:val="00190061"/>
    <w:rsid w:val="001919E4"/>
    <w:rsid w:val="00192372"/>
    <w:rsid w:val="0019491D"/>
    <w:rsid w:val="00194C9E"/>
    <w:rsid w:val="00194D98"/>
    <w:rsid w:val="00195828"/>
    <w:rsid w:val="001967E0"/>
    <w:rsid w:val="001A7E15"/>
    <w:rsid w:val="001B3A8D"/>
    <w:rsid w:val="001B437E"/>
    <w:rsid w:val="001B5E88"/>
    <w:rsid w:val="001B7B9E"/>
    <w:rsid w:val="001C76F9"/>
    <w:rsid w:val="001D4C71"/>
    <w:rsid w:val="001E074B"/>
    <w:rsid w:val="001F4640"/>
    <w:rsid w:val="001F644B"/>
    <w:rsid w:val="001F73E2"/>
    <w:rsid w:val="001F7C6E"/>
    <w:rsid w:val="00202543"/>
    <w:rsid w:val="00205C38"/>
    <w:rsid w:val="00207D90"/>
    <w:rsid w:val="0021059D"/>
    <w:rsid w:val="00210848"/>
    <w:rsid w:val="002111B2"/>
    <w:rsid w:val="00213AE5"/>
    <w:rsid w:val="0021510E"/>
    <w:rsid w:val="00215886"/>
    <w:rsid w:val="00215C81"/>
    <w:rsid w:val="00215E33"/>
    <w:rsid w:val="00217C85"/>
    <w:rsid w:val="002227FE"/>
    <w:rsid w:val="00222820"/>
    <w:rsid w:val="00223702"/>
    <w:rsid w:val="00224495"/>
    <w:rsid w:val="00225ECA"/>
    <w:rsid w:val="00227123"/>
    <w:rsid w:val="00232A25"/>
    <w:rsid w:val="00232B74"/>
    <w:rsid w:val="002337A9"/>
    <w:rsid w:val="0023727A"/>
    <w:rsid w:val="002443FE"/>
    <w:rsid w:val="002466FD"/>
    <w:rsid w:val="002470FC"/>
    <w:rsid w:val="002502CC"/>
    <w:rsid w:val="002523DA"/>
    <w:rsid w:val="002546F1"/>
    <w:rsid w:val="0025677E"/>
    <w:rsid w:val="00262BF5"/>
    <w:rsid w:val="00265E32"/>
    <w:rsid w:val="00266776"/>
    <w:rsid w:val="002676BE"/>
    <w:rsid w:val="002710E2"/>
    <w:rsid w:val="00273915"/>
    <w:rsid w:val="00274259"/>
    <w:rsid w:val="00280CCF"/>
    <w:rsid w:val="0028222C"/>
    <w:rsid w:val="002836DC"/>
    <w:rsid w:val="0028555F"/>
    <w:rsid w:val="002859B0"/>
    <w:rsid w:val="00290270"/>
    <w:rsid w:val="00295EFD"/>
    <w:rsid w:val="002971E5"/>
    <w:rsid w:val="00297318"/>
    <w:rsid w:val="00297DD1"/>
    <w:rsid w:val="002A1DE3"/>
    <w:rsid w:val="002A4588"/>
    <w:rsid w:val="002A4839"/>
    <w:rsid w:val="002A61F7"/>
    <w:rsid w:val="002A6E56"/>
    <w:rsid w:val="002B59A1"/>
    <w:rsid w:val="002B71BF"/>
    <w:rsid w:val="002C1DB9"/>
    <w:rsid w:val="002C2D3A"/>
    <w:rsid w:val="002C3FA0"/>
    <w:rsid w:val="002C7686"/>
    <w:rsid w:val="002D0AD6"/>
    <w:rsid w:val="002D212A"/>
    <w:rsid w:val="002D3007"/>
    <w:rsid w:val="002D4376"/>
    <w:rsid w:val="002E036E"/>
    <w:rsid w:val="002E03EA"/>
    <w:rsid w:val="002E03FA"/>
    <w:rsid w:val="002E171D"/>
    <w:rsid w:val="002E2DC5"/>
    <w:rsid w:val="002E31DF"/>
    <w:rsid w:val="002E4194"/>
    <w:rsid w:val="002F1421"/>
    <w:rsid w:val="002F3100"/>
    <w:rsid w:val="00302019"/>
    <w:rsid w:val="00312030"/>
    <w:rsid w:val="003132E1"/>
    <w:rsid w:val="00313AA6"/>
    <w:rsid w:val="00314853"/>
    <w:rsid w:val="00316089"/>
    <w:rsid w:val="00316A98"/>
    <w:rsid w:val="003230CB"/>
    <w:rsid w:val="00325A30"/>
    <w:rsid w:val="00330927"/>
    <w:rsid w:val="00333820"/>
    <w:rsid w:val="00341446"/>
    <w:rsid w:val="00341A11"/>
    <w:rsid w:val="00341A34"/>
    <w:rsid w:val="00346BF4"/>
    <w:rsid w:val="003507FA"/>
    <w:rsid w:val="00351670"/>
    <w:rsid w:val="00353CDA"/>
    <w:rsid w:val="00357626"/>
    <w:rsid w:val="00360341"/>
    <w:rsid w:val="00361E91"/>
    <w:rsid w:val="003625B0"/>
    <w:rsid w:val="003626D2"/>
    <w:rsid w:val="00362E93"/>
    <w:rsid w:val="00364C7B"/>
    <w:rsid w:val="0037673E"/>
    <w:rsid w:val="00377664"/>
    <w:rsid w:val="00383926"/>
    <w:rsid w:val="00393B80"/>
    <w:rsid w:val="00396190"/>
    <w:rsid w:val="00397785"/>
    <w:rsid w:val="003A108F"/>
    <w:rsid w:val="003A20CF"/>
    <w:rsid w:val="003A427C"/>
    <w:rsid w:val="003A7C0D"/>
    <w:rsid w:val="003B171B"/>
    <w:rsid w:val="003B6036"/>
    <w:rsid w:val="003C027A"/>
    <w:rsid w:val="003C172E"/>
    <w:rsid w:val="003C3D6B"/>
    <w:rsid w:val="003C4507"/>
    <w:rsid w:val="003D674C"/>
    <w:rsid w:val="003D6E66"/>
    <w:rsid w:val="003E08A0"/>
    <w:rsid w:val="003E7F2D"/>
    <w:rsid w:val="003F5CEC"/>
    <w:rsid w:val="0040225C"/>
    <w:rsid w:val="004053C0"/>
    <w:rsid w:val="00406E83"/>
    <w:rsid w:val="00421F06"/>
    <w:rsid w:val="00427EBC"/>
    <w:rsid w:val="0043042D"/>
    <w:rsid w:val="00432A99"/>
    <w:rsid w:val="004346B0"/>
    <w:rsid w:val="0044073B"/>
    <w:rsid w:val="00443950"/>
    <w:rsid w:val="00447BF0"/>
    <w:rsid w:val="004507A3"/>
    <w:rsid w:val="0045148D"/>
    <w:rsid w:val="00453789"/>
    <w:rsid w:val="0045599C"/>
    <w:rsid w:val="00461E76"/>
    <w:rsid w:val="004628B3"/>
    <w:rsid w:val="004635C1"/>
    <w:rsid w:val="00467474"/>
    <w:rsid w:val="00470D54"/>
    <w:rsid w:val="004723F1"/>
    <w:rsid w:val="004724D6"/>
    <w:rsid w:val="00473253"/>
    <w:rsid w:val="00477ABE"/>
    <w:rsid w:val="00477F15"/>
    <w:rsid w:val="00485C56"/>
    <w:rsid w:val="00485D4E"/>
    <w:rsid w:val="0048760B"/>
    <w:rsid w:val="0048772B"/>
    <w:rsid w:val="004922EC"/>
    <w:rsid w:val="00492CD0"/>
    <w:rsid w:val="0049621F"/>
    <w:rsid w:val="00497040"/>
    <w:rsid w:val="004A179D"/>
    <w:rsid w:val="004A3381"/>
    <w:rsid w:val="004A3959"/>
    <w:rsid w:val="004B0909"/>
    <w:rsid w:val="004B26F8"/>
    <w:rsid w:val="004B5225"/>
    <w:rsid w:val="004B76FB"/>
    <w:rsid w:val="004C1032"/>
    <w:rsid w:val="004C1DC6"/>
    <w:rsid w:val="004C4F93"/>
    <w:rsid w:val="004C66E2"/>
    <w:rsid w:val="004C78FD"/>
    <w:rsid w:val="004D4F39"/>
    <w:rsid w:val="004D73E5"/>
    <w:rsid w:val="004E0668"/>
    <w:rsid w:val="004E5E89"/>
    <w:rsid w:val="004F4E75"/>
    <w:rsid w:val="004F54DC"/>
    <w:rsid w:val="004F740C"/>
    <w:rsid w:val="005104DD"/>
    <w:rsid w:val="0051189F"/>
    <w:rsid w:val="00511CF5"/>
    <w:rsid w:val="00512A3F"/>
    <w:rsid w:val="00516738"/>
    <w:rsid w:val="00516813"/>
    <w:rsid w:val="005238F9"/>
    <w:rsid w:val="00523BAB"/>
    <w:rsid w:val="00524C7F"/>
    <w:rsid w:val="005315A5"/>
    <w:rsid w:val="00533E44"/>
    <w:rsid w:val="00536803"/>
    <w:rsid w:val="0053682D"/>
    <w:rsid w:val="005379EA"/>
    <w:rsid w:val="005401D8"/>
    <w:rsid w:val="005450CE"/>
    <w:rsid w:val="00545D8C"/>
    <w:rsid w:val="0055337D"/>
    <w:rsid w:val="00557E3E"/>
    <w:rsid w:val="00565040"/>
    <w:rsid w:val="005662D0"/>
    <w:rsid w:val="00567DB6"/>
    <w:rsid w:val="0057459F"/>
    <w:rsid w:val="00574D86"/>
    <w:rsid w:val="00575335"/>
    <w:rsid w:val="00582943"/>
    <w:rsid w:val="0058298E"/>
    <w:rsid w:val="00585396"/>
    <w:rsid w:val="00587C1D"/>
    <w:rsid w:val="005956F8"/>
    <w:rsid w:val="005A04DE"/>
    <w:rsid w:val="005A0CFD"/>
    <w:rsid w:val="005A3581"/>
    <w:rsid w:val="005A4CAF"/>
    <w:rsid w:val="005B14A8"/>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DEF"/>
    <w:rsid w:val="00611ECD"/>
    <w:rsid w:val="00613782"/>
    <w:rsid w:val="00616B0F"/>
    <w:rsid w:val="006177A0"/>
    <w:rsid w:val="006209D3"/>
    <w:rsid w:val="0062166F"/>
    <w:rsid w:val="006217E1"/>
    <w:rsid w:val="00626744"/>
    <w:rsid w:val="00630831"/>
    <w:rsid w:val="00631D68"/>
    <w:rsid w:val="0063292D"/>
    <w:rsid w:val="0063411F"/>
    <w:rsid w:val="00643C70"/>
    <w:rsid w:val="006448F6"/>
    <w:rsid w:val="00655ADC"/>
    <w:rsid w:val="006574A9"/>
    <w:rsid w:val="00662C5E"/>
    <w:rsid w:val="00664478"/>
    <w:rsid w:val="006658EA"/>
    <w:rsid w:val="006760E2"/>
    <w:rsid w:val="006858C9"/>
    <w:rsid w:val="00687596"/>
    <w:rsid w:val="0069704B"/>
    <w:rsid w:val="00697219"/>
    <w:rsid w:val="00697E80"/>
    <w:rsid w:val="00697EC6"/>
    <w:rsid w:val="006A0B6A"/>
    <w:rsid w:val="006A1EC3"/>
    <w:rsid w:val="006A23F7"/>
    <w:rsid w:val="006A52B5"/>
    <w:rsid w:val="006A6065"/>
    <w:rsid w:val="006B12E7"/>
    <w:rsid w:val="006B1831"/>
    <w:rsid w:val="006B4596"/>
    <w:rsid w:val="006B4A43"/>
    <w:rsid w:val="006B521E"/>
    <w:rsid w:val="006B6EF5"/>
    <w:rsid w:val="006C3E7D"/>
    <w:rsid w:val="006C43ED"/>
    <w:rsid w:val="006C69A0"/>
    <w:rsid w:val="006D0694"/>
    <w:rsid w:val="006D3A21"/>
    <w:rsid w:val="006D764C"/>
    <w:rsid w:val="006E0AD2"/>
    <w:rsid w:val="006E2F8B"/>
    <w:rsid w:val="006E3DF8"/>
    <w:rsid w:val="006E6444"/>
    <w:rsid w:val="006F1F81"/>
    <w:rsid w:val="006F741A"/>
    <w:rsid w:val="00704515"/>
    <w:rsid w:val="007045FF"/>
    <w:rsid w:val="00704EEC"/>
    <w:rsid w:val="007152FD"/>
    <w:rsid w:val="007159FE"/>
    <w:rsid w:val="007162C4"/>
    <w:rsid w:val="00716E51"/>
    <w:rsid w:val="00720DAC"/>
    <w:rsid w:val="00724708"/>
    <w:rsid w:val="007335CA"/>
    <w:rsid w:val="00734EE0"/>
    <w:rsid w:val="007357AF"/>
    <w:rsid w:val="00740CBB"/>
    <w:rsid w:val="007435E8"/>
    <w:rsid w:val="007442A9"/>
    <w:rsid w:val="00744CF8"/>
    <w:rsid w:val="00745387"/>
    <w:rsid w:val="007517DE"/>
    <w:rsid w:val="00751A6A"/>
    <w:rsid w:val="00763327"/>
    <w:rsid w:val="00764441"/>
    <w:rsid w:val="00767697"/>
    <w:rsid w:val="00775E15"/>
    <w:rsid w:val="00780BE0"/>
    <w:rsid w:val="007853D8"/>
    <w:rsid w:val="0078713D"/>
    <w:rsid w:val="007A02EE"/>
    <w:rsid w:val="007A1A9B"/>
    <w:rsid w:val="007A52A4"/>
    <w:rsid w:val="007A781F"/>
    <w:rsid w:val="007B0B0E"/>
    <w:rsid w:val="007B5857"/>
    <w:rsid w:val="007C299C"/>
    <w:rsid w:val="007C3AB1"/>
    <w:rsid w:val="007C5935"/>
    <w:rsid w:val="007C6181"/>
    <w:rsid w:val="007D0300"/>
    <w:rsid w:val="007D2AA0"/>
    <w:rsid w:val="007D36B9"/>
    <w:rsid w:val="007D3B00"/>
    <w:rsid w:val="007E3FB9"/>
    <w:rsid w:val="007E5E9E"/>
    <w:rsid w:val="007F21FC"/>
    <w:rsid w:val="0080115B"/>
    <w:rsid w:val="0080198C"/>
    <w:rsid w:val="00802D26"/>
    <w:rsid w:val="00807578"/>
    <w:rsid w:val="00814EB4"/>
    <w:rsid w:val="0082176B"/>
    <w:rsid w:val="00824BD6"/>
    <w:rsid w:val="008269D2"/>
    <w:rsid w:val="00827A05"/>
    <w:rsid w:val="00831CBB"/>
    <w:rsid w:val="00835C6D"/>
    <w:rsid w:val="0083676D"/>
    <w:rsid w:val="00844040"/>
    <w:rsid w:val="0084545F"/>
    <w:rsid w:val="0085349D"/>
    <w:rsid w:val="008609DC"/>
    <w:rsid w:val="00861011"/>
    <w:rsid w:val="0086291D"/>
    <w:rsid w:val="00865867"/>
    <w:rsid w:val="0086588F"/>
    <w:rsid w:val="00866733"/>
    <w:rsid w:val="0087227E"/>
    <w:rsid w:val="00873F5D"/>
    <w:rsid w:val="0087645D"/>
    <w:rsid w:val="008769C2"/>
    <w:rsid w:val="008846A2"/>
    <w:rsid w:val="008846C3"/>
    <w:rsid w:val="00885932"/>
    <w:rsid w:val="008934D6"/>
    <w:rsid w:val="0089374A"/>
    <w:rsid w:val="008940C2"/>
    <w:rsid w:val="00896A3E"/>
    <w:rsid w:val="008A1355"/>
    <w:rsid w:val="008A143B"/>
    <w:rsid w:val="008A31BD"/>
    <w:rsid w:val="008A4152"/>
    <w:rsid w:val="008B30CB"/>
    <w:rsid w:val="008B398A"/>
    <w:rsid w:val="008B3B8B"/>
    <w:rsid w:val="008B545D"/>
    <w:rsid w:val="008B6C59"/>
    <w:rsid w:val="008C412B"/>
    <w:rsid w:val="008D2B03"/>
    <w:rsid w:val="008D4FD3"/>
    <w:rsid w:val="008D799B"/>
    <w:rsid w:val="008E079B"/>
    <w:rsid w:val="008E2FB1"/>
    <w:rsid w:val="008E3341"/>
    <w:rsid w:val="008E526C"/>
    <w:rsid w:val="008E564A"/>
    <w:rsid w:val="008F230F"/>
    <w:rsid w:val="008F2E99"/>
    <w:rsid w:val="00912AED"/>
    <w:rsid w:val="00914923"/>
    <w:rsid w:val="00914AB2"/>
    <w:rsid w:val="00916DB3"/>
    <w:rsid w:val="00924A88"/>
    <w:rsid w:val="00934C2C"/>
    <w:rsid w:val="00935F19"/>
    <w:rsid w:val="009367A6"/>
    <w:rsid w:val="00951339"/>
    <w:rsid w:val="00965838"/>
    <w:rsid w:val="00966485"/>
    <w:rsid w:val="00971E5E"/>
    <w:rsid w:val="00973832"/>
    <w:rsid w:val="009742F1"/>
    <w:rsid w:val="00975167"/>
    <w:rsid w:val="00975C1A"/>
    <w:rsid w:val="00976CA2"/>
    <w:rsid w:val="00981C19"/>
    <w:rsid w:val="009911F9"/>
    <w:rsid w:val="00991965"/>
    <w:rsid w:val="009931AE"/>
    <w:rsid w:val="00993BBE"/>
    <w:rsid w:val="009949D9"/>
    <w:rsid w:val="009976D1"/>
    <w:rsid w:val="009B0702"/>
    <w:rsid w:val="009B29D0"/>
    <w:rsid w:val="009B3761"/>
    <w:rsid w:val="009B6591"/>
    <w:rsid w:val="009C0230"/>
    <w:rsid w:val="009C0BAB"/>
    <w:rsid w:val="009D50E5"/>
    <w:rsid w:val="009D5C52"/>
    <w:rsid w:val="009E241E"/>
    <w:rsid w:val="009E252F"/>
    <w:rsid w:val="009E308E"/>
    <w:rsid w:val="009F077C"/>
    <w:rsid w:val="009F2B1C"/>
    <w:rsid w:val="009F4F48"/>
    <w:rsid w:val="009F5CCE"/>
    <w:rsid w:val="00A03659"/>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5090E"/>
    <w:rsid w:val="00A61EA2"/>
    <w:rsid w:val="00A632EB"/>
    <w:rsid w:val="00A63482"/>
    <w:rsid w:val="00A63A3D"/>
    <w:rsid w:val="00A779E2"/>
    <w:rsid w:val="00A820AD"/>
    <w:rsid w:val="00A867FB"/>
    <w:rsid w:val="00A90881"/>
    <w:rsid w:val="00AA03E5"/>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D074A"/>
    <w:rsid w:val="00AD36E7"/>
    <w:rsid w:val="00AD4FE7"/>
    <w:rsid w:val="00AD5B06"/>
    <w:rsid w:val="00AE3DEA"/>
    <w:rsid w:val="00AF1671"/>
    <w:rsid w:val="00AF3316"/>
    <w:rsid w:val="00AF4D92"/>
    <w:rsid w:val="00AF4F2A"/>
    <w:rsid w:val="00AF63A5"/>
    <w:rsid w:val="00AF6EE4"/>
    <w:rsid w:val="00B00C11"/>
    <w:rsid w:val="00B04FBC"/>
    <w:rsid w:val="00B067F3"/>
    <w:rsid w:val="00B1107D"/>
    <w:rsid w:val="00B114CA"/>
    <w:rsid w:val="00B16F15"/>
    <w:rsid w:val="00B173DB"/>
    <w:rsid w:val="00B24E9C"/>
    <w:rsid w:val="00B24ECA"/>
    <w:rsid w:val="00B25837"/>
    <w:rsid w:val="00B26754"/>
    <w:rsid w:val="00B27B53"/>
    <w:rsid w:val="00B308FE"/>
    <w:rsid w:val="00B35AE1"/>
    <w:rsid w:val="00B40CA9"/>
    <w:rsid w:val="00B42E55"/>
    <w:rsid w:val="00B464B4"/>
    <w:rsid w:val="00B50B61"/>
    <w:rsid w:val="00B52E2C"/>
    <w:rsid w:val="00B60F9E"/>
    <w:rsid w:val="00B6367D"/>
    <w:rsid w:val="00B71B50"/>
    <w:rsid w:val="00B84419"/>
    <w:rsid w:val="00B91D63"/>
    <w:rsid w:val="00B9561D"/>
    <w:rsid w:val="00BA3953"/>
    <w:rsid w:val="00BA3D48"/>
    <w:rsid w:val="00BA501E"/>
    <w:rsid w:val="00BA600A"/>
    <w:rsid w:val="00BA7EE6"/>
    <w:rsid w:val="00BB01F0"/>
    <w:rsid w:val="00BB1275"/>
    <w:rsid w:val="00BB3654"/>
    <w:rsid w:val="00BB698D"/>
    <w:rsid w:val="00BC2429"/>
    <w:rsid w:val="00BC64F9"/>
    <w:rsid w:val="00BD0360"/>
    <w:rsid w:val="00BD407F"/>
    <w:rsid w:val="00BD42B1"/>
    <w:rsid w:val="00BD4D93"/>
    <w:rsid w:val="00BD5657"/>
    <w:rsid w:val="00BE6943"/>
    <w:rsid w:val="00BF6625"/>
    <w:rsid w:val="00C01C07"/>
    <w:rsid w:val="00C06B94"/>
    <w:rsid w:val="00C07E31"/>
    <w:rsid w:val="00C1078E"/>
    <w:rsid w:val="00C15DBC"/>
    <w:rsid w:val="00C17600"/>
    <w:rsid w:val="00C218C0"/>
    <w:rsid w:val="00C225A3"/>
    <w:rsid w:val="00C22A4A"/>
    <w:rsid w:val="00C231B9"/>
    <w:rsid w:val="00C40AEA"/>
    <w:rsid w:val="00C41870"/>
    <w:rsid w:val="00C42290"/>
    <w:rsid w:val="00C423DE"/>
    <w:rsid w:val="00C434F6"/>
    <w:rsid w:val="00C44814"/>
    <w:rsid w:val="00C50828"/>
    <w:rsid w:val="00C51824"/>
    <w:rsid w:val="00C63CB4"/>
    <w:rsid w:val="00C63EEA"/>
    <w:rsid w:val="00C66B76"/>
    <w:rsid w:val="00C70873"/>
    <w:rsid w:val="00C7380D"/>
    <w:rsid w:val="00C75DDC"/>
    <w:rsid w:val="00C86D5E"/>
    <w:rsid w:val="00C87DFA"/>
    <w:rsid w:val="00C90C10"/>
    <w:rsid w:val="00C96305"/>
    <w:rsid w:val="00C97B65"/>
    <w:rsid w:val="00CA151A"/>
    <w:rsid w:val="00CB1913"/>
    <w:rsid w:val="00CB1F2D"/>
    <w:rsid w:val="00CB21C2"/>
    <w:rsid w:val="00CC2F39"/>
    <w:rsid w:val="00CC3D04"/>
    <w:rsid w:val="00CC4B48"/>
    <w:rsid w:val="00CC6234"/>
    <w:rsid w:val="00CC6BDB"/>
    <w:rsid w:val="00CD20CC"/>
    <w:rsid w:val="00CD434C"/>
    <w:rsid w:val="00CE587E"/>
    <w:rsid w:val="00CE6C4B"/>
    <w:rsid w:val="00CF0F8E"/>
    <w:rsid w:val="00CF1D9D"/>
    <w:rsid w:val="00CF2A1F"/>
    <w:rsid w:val="00CF3304"/>
    <w:rsid w:val="00CF41E9"/>
    <w:rsid w:val="00CF7422"/>
    <w:rsid w:val="00D05692"/>
    <w:rsid w:val="00D05FDD"/>
    <w:rsid w:val="00D10783"/>
    <w:rsid w:val="00D11810"/>
    <w:rsid w:val="00D11BD3"/>
    <w:rsid w:val="00D13BCB"/>
    <w:rsid w:val="00D1602E"/>
    <w:rsid w:val="00D177CC"/>
    <w:rsid w:val="00D270C7"/>
    <w:rsid w:val="00D27ADD"/>
    <w:rsid w:val="00D31CAD"/>
    <w:rsid w:val="00D32196"/>
    <w:rsid w:val="00D34713"/>
    <w:rsid w:val="00D35B71"/>
    <w:rsid w:val="00D428FA"/>
    <w:rsid w:val="00D42A8E"/>
    <w:rsid w:val="00D44370"/>
    <w:rsid w:val="00D4567A"/>
    <w:rsid w:val="00D45A3D"/>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A03A4"/>
    <w:rsid w:val="00DA29D3"/>
    <w:rsid w:val="00DA41C1"/>
    <w:rsid w:val="00DA67E5"/>
    <w:rsid w:val="00DB4B98"/>
    <w:rsid w:val="00DB58C2"/>
    <w:rsid w:val="00DB65A1"/>
    <w:rsid w:val="00DB7293"/>
    <w:rsid w:val="00DC2469"/>
    <w:rsid w:val="00DC7163"/>
    <w:rsid w:val="00DD6C8D"/>
    <w:rsid w:val="00DE0D99"/>
    <w:rsid w:val="00DE4D23"/>
    <w:rsid w:val="00DE5192"/>
    <w:rsid w:val="00DE61DF"/>
    <w:rsid w:val="00DE660E"/>
    <w:rsid w:val="00DF0ED7"/>
    <w:rsid w:val="00DF2A08"/>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0C04"/>
    <w:rsid w:val="00E5195B"/>
    <w:rsid w:val="00E53A85"/>
    <w:rsid w:val="00E5727A"/>
    <w:rsid w:val="00E60338"/>
    <w:rsid w:val="00E6721C"/>
    <w:rsid w:val="00E743CD"/>
    <w:rsid w:val="00E75236"/>
    <w:rsid w:val="00E7661C"/>
    <w:rsid w:val="00E779EC"/>
    <w:rsid w:val="00E9112A"/>
    <w:rsid w:val="00E91595"/>
    <w:rsid w:val="00E95A95"/>
    <w:rsid w:val="00E964C0"/>
    <w:rsid w:val="00EA1279"/>
    <w:rsid w:val="00EA138F"/>
    <w:rsid w:val="00EA37D8"/>
    <w:rsid w:val="00EA43F9"/>
    <w:rsid w:val="00EA54EC"/>
    <w:rsid w:val="00EA680A"/>
    <w:rsid w:val="00EA7FFC"/>
    <w:rsid w:val="00EB0AC5"/>
    <w:rsid w:val="00EC464A"/>
    <w:rsid w:val="00EC5BF7"/>
    <w:rsid w:val="00ED21F2"/>
    <w:rsid w:val="00ED5804"/>
    <w:rsid w:val="00ED5F4B"/>
    <w:rsid w:val="00ED6B0F"/>
    <w:rsid w:val="00EE0765"/>
    <w:rsid w:val="00EE4268"/>
    <w:rsid w:val="00EE61EB"/>
    <w:rsid w:val="00EE7F4F"/>
    <w:rsid w:val="00EF1105"/>
    <w:rsid w:val="00EF3E19"/>
    <w:rsid w:val="00EF68D3"/>
    <w:rsid w:val="00EF7F27"/>
    <w:rsid w:val="00F003CA"/>
    <w:rsid w:val="00F043B0"/>
    <w:rsid w:val="00F07E27"/>
    <w:rsid w:val="00F122C3"/>
    <w:rsid w:val="00F13781"/>
    <w:rsid w:val="00F16EE4"/>
    <w:rsid w:val="00F17006"/>
    <w:rsid w:val="00F21E4A"/>
    <w:rsid w:val="00F23624"/>
    <w:rsid w:val="00F24DE9"/>
    <w:rsid w:val="00F24F93"/>
    <w:rsid w:val="00F26D6F"/>
    <w:rsid w:val="00F3253F"/>
    <w:rsid w:val="00F32A44"/>
    <w:rsid w:val="00F3302D"/>
    <w:rsid w:val="00F3521A"/>
    <w:rsid w:val="00F37383"/>
    <w:rsid w:val="00F373C5"/>
    <w:rsid w:val="00F40703"/>
    <w:rsid w:val="00F40D86"/>
    <w:rsid w:val="00F416C0"/>
    <w:rsid w:val="00F4335C"/>
    <w:rsid w:val="00F44876"/>
    <w:rsid w:val="00F45C9B"/>
    <w:rsid w:val="00F50F2F"/>
    <w:rsid w:val="00F50F5E"/>
    <w:rsid w:val="00F520E3"/>
    <w:rsid w:val="00F55DF4"/>
    <w:rsid w:val="00F6337B"/>
    <w:rsid w:val="00F635FB"/>
    <w:rsid w:val="00F639F9"/>
    <w:rsid w:val="00F72C25"/>
    <w:rsid w:val="00F74A6B"/>
    <w:rsid w:val="00F76A5D"/>
    <w:rsid w:val="00F800DE"/>
    <w:rsid w:val="00F821FE"/>
    <w:rsid w:val="00F842C7"/>
    <w:rsid w:val="00F84884"/>
    <w:rsid w:val="00F8751B"/>
    <w:rsid w:val="00F93A47"/>
    <w:rsid w:val="00FA0C45"/>
    <w:rsid w:val="00FA11ED"/>
    <w:rsid w:val="00FA338F"/>
    <w:rsid w:val="00FA41F0"/>
    <w:rsid w:val="00FA79CD"/>
    <w:rsid w:val="00FB33CE"/>
    <w:rsid w:val="00FB38B7"/>
    <w:rsid w:val="00FB4BB1"/>
    <w:rsid w:val="00FC041D"/>
    <w:rsid w:val="00FC0806"/>
    <w:rsid w:val="00FC64D3"/>
    <w:rsid w:val="00FC7ED6"/>
    <w:rsid w:val="00FD17BB"/>
    <w:rsid w:val="00FE1938"/>
    <w:rsid w:val="00FE4B94"/>
    <w:rsid w:val="00FF4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docId w15:val="{6AAA7514-7CF2-46DE-95F0-DDD6C1FA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52878017">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27</Pages>
  <Words>9043</Words>
  <Characters>54260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13</cp:revision>
  <cp:lastPrinted>2021-11-30T08:54:00Z</cp:lastPrinted>
  <dcterms:created xsi:type="dcterms:W3CDTF">2021-11-18T12:32:00Z</dcterms:created>
  <dcterms:modified xsi:type="dcterms:W3CDTF">2021-12-01T12:45:00Z</dcterms:modified>
</cp:coreProperties>
</file>