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8F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Oświadczenie Wykonawcy o aktualności informacji zawartych  w oświadczeniu,</w:t>
      </w:r>
    </w:p>
    <w:p w:rsidR="00E6178F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:rsidR="00E6178F" w:rsidRDefault="00E6178F" w:rsidP="00E6178F">
      <w:pPr>
        <w:pStyle w:val="Tekstprzypisudolnego"/>
        <w:spacing w:before="227" w:line="276" w:lineRule="auto"/>
        <w:jc w:val="right"/>
      </w:pPr>
    </w:p>
    <w:p w:rsidR="00E6178F" w:rsidRPr="00EF6E18" w:rsidRDefault="00E6178F" w:rsidP="00EF6E18">
      <w:pPr>
        <w:pStyle w:val="Tekstprzypisudolnego"/>
        <w:spacing w:before="227" w:after="170" w:line="276" w:lineRule="auto"/>
        <w:jc w:val="center"/>
        <w:rPr>
          <w:b/>
        </w:rPr>
      </w:pPr>
      <w:r w:rsidRPr="00EF6E18">
        <w:rPr>
          <w:b/>
        </w:rPr>
        <w:t xml:space="preserve">Dotyczy postępowania o udzielenie zamówienia publicznego na : </w:t>
      </w:r>
    </w:p>
    <w:p w:rsidR="00E6178F" w:rsidRDefault="00CF2F67" w:rsidP="00E6178F">
      <w:pPr>
        <w:pStyle w:val="Tekstprzypisudolnego"/>
        <w:spacing w:before="227" w:after="170" w:line="276" w:lineRule="auto"/>
        <w:jc w:val="center"/>
      </w:pPr>
      <w:r w:rsidRPr="00CF2F67">
        <w:rPr>
          <w:b/>
        </w:rPr>
        <w:t>Dostaw</w:t>
      </w:r>
      <w:r w:rsidR="00EF6E18">
        <w:rPr>
          <w:b/>
        </w:rPr>
        <w:t>y</w:t>
      </w:r>
      <w:r w:rsidRPr="00CF2F67">
        <w:rPr>
          <w:b/>
        </w:rPr>
        <w:t xml:space="preserve"> </w:t>
      </w:r>
      <w:r w:rsidR="005949E8">
        <w:rPr>
          <w:b/>
        </w:rPr>
        <w:t>sprzętu medycznego jednorazowego użytku dla potrzeb Pracowni leku cytostatycznego</w:t>
      </w:r>
    </w:p>
    <w:p w:rsidR="00E6178F" w:rsidRDefault="00E6178F" w:rsidP="00E6178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E6178F" w:rsidRDefault="00E6178F" w:rsidP="00E6178F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E6178F" w:rsidRDefault="00E6178F" w:rsidP="00E6178F">
      <w:pPr>
        <w:spacing w:after="170"/>
        <w:jc w:val="center"/>
        <w:rPr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:rsidR="00E6178F" w:rsidRDefault="00E6178F" w:rsidP="00E6178F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E6178F" w:rsidRDefault="00E6178F" w:rsidP="00E6178F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p w:rsidR="00E6178F" w:rsidRDefault="00E6178F" w:rsidP="00E6178F">
      <w:pPr>
        <w:pStyle w:val="Tekstprzypisudolnego"/>
        <w:spacing w:line="276" w:lineRule="auto"/>
        <w:ind w:left="0" w:firstLine="0"/>
        <w:jc w:val="right"/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:rsidR="00E6178F" w:rsidRDefault="00E6178F">
            <w:pPr>
              <w:pStyle w:val="Zawartotabeli"/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6178F" w:rsidRDefault="00E6178F" w:rsidP="00E6178F">
      <w:pPr>
        <w:rPr>
          <w:szCs w:val="21"/>
        </w:rPr>
      </w:pPr>
    </w:p>
    <w:p w:rsidR="00E6178F" w:rsidRDefault="00E6178F" w:rsidP="00E6178F">
      <w:pPr>
        <w:rPr>
          <w:szCs w:val="21"/>
        </w:rPr>
      </w:pPr>
    </w:p>
    <w:p w:rsidR="00E6178F" w:rsidRDefault="00E6178F" w:rsidP="00E6178F">
      <w:pPr>
        <w:spacing w:before="227"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:rsidR="00E6178F" w:rsidRDefault="00E6178F" w:rsidP="00E6178F">
      <w:pPr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w zakresie podstaw wykluczenia z postępowania, o których mow</w:t>
      </w:r>
      <w:r>
        <w:rPr>
          <w:color w:val="000000"/>
          <w:sz w:val="20"/>
          <w:szCs w:val="20"/>
        </w:rPr>
        <w:t xml:space="preserve">a w art. 108 ust. 1 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 są aktualne.</w:t>
      </w:r>
    </w:p>
    <w:p w:rsidR="00E6178F" w:rsidRDefault="00E6178F" w:rsidP="00E6178F">
      <w:pPr>
        <w:spacing w:line="276" w:lineRule="auto"/>
        <w:jc w:val="both"/>
        <w:rPr>
          <w:color w:val="C9211E"/>
          <w:sz w:val="20"/>
          <w:szCs w:val="20"/>
        </w:rPr>
      </w:pPr>
    </w:p>
    <w:p w:rsidR="00E6178F" w:rsidRDefault="00E6178F" w:rsidP="00E6178F">
      <w:pPr>
        <w:spacing w:after="200"/>
        <w:jc w:val="center"/>
        <w:rPr>
          <w:color w:val="000000"/>
          <w:sz w:val="20"/>
          <w:szCs w:val="20"/>
          <w:highlight w:val="yellow"/>
        </w:rPr>
      </w:pPr>
      <w:bookmarkStart w:id="2" w:name="_GoBack"/>
      <w:bookmarkEnd w:id="2"/>
    </w:p>
    <w:p w:rsidR="00E6178F" w:rsidRDefault="00E6178F" w:rsidP="00E6178F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:rsidR="00E6178F" w:rsidRDefault="00E6178F" w:rsidP="00E6178F">
      <w:pPr>
        <w:spacing w:before="120" w:line="276" w:lineRule="auto"/>
        <w:jc w:val="both"/>
      </w:pPr>
    </w:p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/>
    <w:p w:rsidR="00E6178F" w:rsidRDefault="00E6178F" w:rsidP="00E6178F">
      <w:bookmarkStart w:id="3" w:name="_Hlk78877751"/>
    </w:p>
    <w:bookmarkEnd w:id="3"/>
    <w:p w:rsidR="00ED15E8" w:rsidRDefault="00ED15E8"/>
    <w:p w:rsidR="00120402" w:rsidRDefault="00120402"/>
    <w:p w:rsidR="00120402" w:rsidRDefault="00120402"/>
    <w:p w:rsidR="00120402" w:rsidRDefault="00120402"/>
    <w:p w:rsidR="00120402" w:rsidRDefault="00120402">
      <w:bookmarkStart w:id="4" w:name="_Hlk88123046"/>
    </w:p>
    <w:p w:rsidR="00120402" w:rsidRPr="00120402" w:rsidRDefault="00120402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  <w:bookmarkEnd w:id="4"/>
    </w:p>
    <w:sectPr w:rsidR="00120402" w:rsidRPr="00120402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D5" w:rsidRDefault="00871DD5" w:rsidP="00E6178F">
      <w:r>
        <w:separator/>
      </w:r>
    </w:p>
  </w:endnote>
  <w:endnote w:type="continuationSeparator" w:id="0">
    <w:p w:rsidR="00871DD5" w:rsidRDefault="00871DD5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D5" w:rsidRDefault="00871DD5" w:rsidP="00E6178F">
      <w:r>
        <w:separator/>
      </w:r>
    </w:p>
  </w:footnote>
  <w:footnote w:type="continuationSeparator" w:id="0">
    <w:p w:rsidR="00871DD5" w:rsidRDefault="00871DD5" w:rsidP="00E6178F">
      <w:r>
        <w:continuationSeparator/>
      </w:r>
    </w:p>
  </w:footnote>
  <w:footnote w:id="1">
    <w:p w:rsidR="00E6178F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bookmarkStart w:id="0" w:name="_Hlk88123025"/>
      <w:bookmarkStart w:id="1" w:name="_Hlk88123026"/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67" w:rsidRDefault="00CF2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7"/>
    <w:rsid w:val="00120402"/>
    <w:rsid w:val="00235887"/>
    <w:rsid w:val="005949E8"/>
    <w:rsid w:val="00871DD5"/>
    <w:rsid w:val="00A44BAB"/>
    <w:rsid w:val="00AC3A9A"/>
    <w:rsid w:val="00CA2F27"/>
    <w:rsid w:val="00CB1FA7"/>
    <w:rsid w:val="00CF2F67"/>
    <w:rsid w:val="00D03985"/>
    <w:rsid w:val="00E6178F"/>
    <w:rsid w:val="00ED15E8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CBA2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F2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F67"/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2021-12-09T12:08:00Z</dcterms:created>
  <dcterms:modified xsi:type="dcterms:W3CDTF">2021-12-09T12:08:00Z</dcterms:modified>
</cp:coreProperties>
</file>