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8F" w:rsidRPr="00187CB2" w:rsidRDefault="00C17BD0" w:rsidP="00E74C6F">
      <w:pPr>
        <w:suppressAutoHyphens/>
        <w:autoSpaceDN w:val="0"/>
        <w:spacing w:after="120" w:line="240" w:lineRule="auto"/>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 xml:space="preserve">Postępowanie znak: </w:t>
      </w:r>
      <w:r w:rsidR="00630B20" w:rsidRPr="00187CB2">
        <w:rPr>
          <w:rFonts w:ascii="Calibri" w:eastAsia="Times New Roman" w:hAnsi="Calibri" w:cs="Tahoma"/>
          <w:b/>
          <w:sz w:val="24"/>
          <w:szCs w:val="24"/>
          <w:lang w:eastAsia="pl-PL"/>
        </w:rPr>
        <w:t>PPZP.271</w:t>
      </w:r>
      <w:r w:rsidR="005C6D2E">
        <w:rPr>
          <w:rFonts w:ascii="Calibri" w:eastAsia="Times New Roman" w:hAnsi="Calibri" w:cs="Tahoma"/>
          <w:b/>
          <w:sz w:val="24"/>
          <w:szCs w:val="24"/>
          <w:lang w:eastAsia="pl-PL"/>
        </w:rPr>
        <w:t>.</w:t>
      </w:r>
      <w:r w:rsidR="00930F5C">
        <w:rPr>
          <w:rFonts w:ascii="Calibri" w:eastAsia="Times New Roman" w:hAnsi="Calibri" w:cs="Tahoma"/>
          <w:b/>
          <w:sz w:val="24"/>
          <w:szCs w:val="24"/>
          <w:lang w:eastAsia="pl-PL"/>
        </w:rPr>
        <w:t>8</w:t>
      </w:r>
      <w:r w:rsidR="004E2734">
        <w:rPr>
          <w:rFonts w:ascii="Calibri" w:eastAsia="Times New Roman" w:hAnsi="Calibri" w:cs="Tahoma"/>
          <w:b/>
          <w:sz w:val="24"/>
          <w:szCs w:val="24"/>
          <w:lang w:eastAsia="pl-PL"/>
        </w:rPr>
        <w:t>.</w:t>
      </w:r>
      <w:r w:rsidR="000708B4" w:rsidRPr="00187CB2">
        <w:rPr>
          <w:rFonts w:ascii="Calibri" w:eastAsia="Times New Roman" w:hAnsi="Calibri" w:cs="Tahoma"/>
          <w:b/>
          <w:sz w:val="24"/>
          <w:szCs w:val="24"/>
          <w:lang w:eastAsia="pl-PL"/>
        </w:rPr>
        <w:t>202</w:t>
      </w:r>
      <w:r w:rsidR="00964185">
        <w:rPr>
          <w:rFonts w:ascii="Calibri" w:eastAsia="Times New Roman" w:hAnsi="Calibri" w:cs="Tahoma"/>
          <w:b/>
          <w:sz w:val="24"/>
          <w:szCs w:val="24"/>
          <w:lang w:eastAsia="pl-PL"/>
        </w:rPr>
        <w:t>3</w:t>
      </w: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imes New Roman"/>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jc w:val="center"/>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SPECYFIKACJA</w:t>
      </w:r>
      <w:r w:rsidR="00A01C5F" w:rsidRPr="00187CB2">
        <w:rPr>
          <w:rFonts w:ascii="Calibri" w:eastAsia="Times New Roman" w:hAnsi="Calibri" w:cs="Tahoma"/>
          <w:b/>
          <w:sz w:val="24"/>
          <w:szCs w:val="24"/>
          <w:lang w:eastAsia="pl-PL"/>
        </w:rPr>
        <w:t xml:space="preserve"> </w:t>
      </w:r>
      <w:r w:rsidRPr="00187CB2">
        <w:rPr>
          <w:rFonts w:ascii="Calibri" w:eastAsia="Times New Roman" w:hAnsi="Calibri" w:cs="Tahoma"/>
          <w:b/>
          <w:sz w:val="24"/>
          <w:szCs w:val="24"/>
          <w:lang w:eastAsia="pl-PL"/>
        </w:rPr>
        <w:t>WARUNKÓW ZAMÓWIENIA</w:t>
      </w:r>
    </w:p>
    <w:p w:rsidR="00A01C5F" w:rsidRPr="00187CB2" w:rsidRDefault="00A01C5F" w:rsidP="00E74C6F">
      <w:pPr>
        <w:spacing w:after="120" w:line="240" w:lineRule="auto"/>
        <w:jc w:val="center"/>
        <w:rPr>
          <w:rFonts w:cstheme="minorHAnsi"/>
          <w:b/>
          <w:sz w:val="24"/>
          <w:szCs w:val="24"/>
          <w:vertAlign w:val="superscript"/>
        </w:rPr>
      </w:pPr>
      <w:r w:rsidRPr="00187CB2">
        <w:rPr>
          <w:rFonts w:cstheme="minorHAnsi"/>
          <w:b/>
          <w:sz w:val="24"/>
          <w:szCs w:val="24"/>
        </w:rPr>
        <w:t>- dalej zwana „SWZ”</w:t>
      </w:r>
    </w:p>
    <w:p w:rsidR="00A01C5F" w:rsidRPr="00187CB2" w:rsidRDefault="00A01C5F" w:rsidP="00E74C6F">
      <w:pPr>
        <w:suppressAutoHyphens/>
        <w:autoSpaceDN w:val="0"/>
        <w:spacing w:after="120" w:line="240" w:lineRule="auto"/>
        <w:jc w:val="center"/>
        <w:rPr>
          <w:rFonts w:ascii="Calibri" w:eastAsia="Times New Roman" w:hAnsi="Calibri" w:cs="Tahoma"/>
          <w:b/>
          <w:sz w:val="24"/>
          <w:szCs w:val="24"/>
          <w:lang w:eastAsia="pl-PL"/>
        </w:rPr>
      </w:pPr>
    </w:p>
    <w:p w:rsidR="0022508F" w:rsidRPr="00187CB2" w:rsidRDefault="0022508F" w:rsidP="00E74C6F">
      <w:pPr>
        <w:tabs>
          <w:tab w:val="left" w:pos="1305"/>
        </w:tabs>
        <w:suppressAutoHyphens/>
        <w:autoSpaceDN w:val="0"/>
        <w:spacing w:after="120" w:line="240" w:lineRule="auto"/>
        <w:rPr>
          <w:rFonts w:ascii="Calibri" w:eastAsia="Times New Roman" w:hAnsi="Calibri" w:cs="Tahoma"/>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b/>
          <w:bCs/>
          <w:kern w:val="3"/>
          <w:sz w:val="24"/>
          <w:szCs w:val="24"/>
          <w:lang w:eastAsia="pl-PL"/>
        </w:rPr>
      </w:pPr>
    </w:p>
    <w:p w:rsidR="0022508F" w:rsidRPr="00187CB2" w:rsidRDefault="00187CB2"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187CB2">
        <w:rPr>
          <w:rFonts w:cstheme="minorHAnsi"/>
          <w:sz w:val="24"/>
          <w:szCs w:val="24"/>
        </w:rPr>
        <w:t>Postępowanie o udzielenie zamówienia publicznego - dalej zwane „</w:t>
      </w:r>
      <w:r w:rsidRPr="00903DC7">
        <w:rPr>
          <w:rFonts w:cstheme="minorHAnsi"/>
          <w:b/>
          <w:sz w:val="24"/>
          <w:szCs w:val="24"/>
        </w:rPr>
        <w:t>postępowaniem</w:t>
      </w:r>
      <w:r w:rsidRPr="00187CB2">
        <w:rPr>
          <w:rFonts w:cstheme="minorHAnsi"/>
          <w:sz w:val="24"/>
          <w:szCs w:val="24"/>
        </w:rPr>
        <w:t>” - jest prowadzone zgodnie z przepisami ustawy z dnia 11 września 2019 r. - Prawo zamówień publicznych (</w:t>
      </w:r>
      <w:proofErr w:type="spellStart"/>
      <w:r>
        <w:rPr>
          <w:rFonts w:cstheme="minorHAnsi"/>
          <w:sz w:val="24"/>
          <w:szCs w:val="24"/>
        </w:rPr>
        <w:t>t.j</w:t>
      </w:r>
      <w:proofErr w:type="spellEnd"/>
      <w:r>
        <w:rPr>
          <w:rFonts w:cstheme="minorHAnsi"/>
          <w:sz w:val="24"/>
          <w:szCs w:val="24"/>
        </w:rPr>
        <w:t xml:space="preserve">. </w:t>
      </w:r>
      <w:r w:rsidR="00070652">
        <w:rPr>
          <w:rFonts w:cstheme="minorHAnsi"/>
          <w:sz w:val="24"/>
          <w:szCs w:val="24"/>
        </w:rPr>
        <w:t>Dz.U. z 202</w:t>
      </w:r>
      <w:r w:rsidR="00964185">
        <w:rPr>
          <w:rFonts w:cstheme="minorHAnsi"/>
          <w:sz w:val="24"/>
          <w:szCs w:val="24"/>
        </w:rPr>
        <w:t>2 r. poz. 1710</w:t>
      </w:r>
      <w:r w:rsidRPr="00187CB2">
        <w:rPr>
          <w:rFonts w:cstheme="minorHAnsi"/>
          <w:sz w:val="24"/>
          <w:szCs w:val="24"/>
        </w:rPr>
        <w:t xml:space="preserve"> </w:t>
      </w:r>
      <w:r>
        <w:rPr>
          <w:rFonts w:cstheme="minorHAnsi"/>
          <w:sz w:val="24"/>
          <w:szCs w:val="24"/>
        </w:rPr>
        <w:t>ze zm.</w:t>
      </w:r>
      <w:r w:rsidRPr="00187CB2">
        <w:rPr>
          <w:rFonts w:cstheme="minorHAnsi"/>
          <w:sz w:val="24"/>
          <w:szCs w:val="24"/>
        </w:rPr>
        <w:t xml:space="preserve">) - dalej zwanej </w:t>
      </w:r>
      <w:r>
        <w:rPr>
          <w:rFonts w:cstheme="minorHAnsi"/>
          <w:b/>
          <w:bCs/>
          <w:sz w:val="24"/>
          <w:szCs w:val="24"/>
        </w:rPr>
        <w:t>„PZP</w:t>
      </w:r>
      <w:r w:rsidRPr="00187CB2">
        <w:rPr>
          <w:rFonts w:cstheme="minorHAnsi"/>
          <w:b/>
          <w:bCs/>
          <w:sz w:val="24"/>
          <w:szCs w:val="24"/>
        </w:rPr>
        <w:t>”</w:t>
      </w: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r w:rsidRPr="00187CB2">
        <w:rPr>
          <w:rFonts w:ascii="Calibri" w:eastAsia="Arial Unicode MS" w:hAnsi="Calibri" w:cs="Tahoma"/>
          <w:kern w:val="3"/>
          <w:sz w:val="24"/>
          <w:szCs w:val="24"/>
          <w:lang w:eastAsia="pl-PL"/>
        </w:rPr>
        <w:t>na zadanie pod nazwą:</w:t>
      </w: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b/>
          <w:kern w:val="3"/>
          <w:sz w:val="24"/>
          <w:szCs w:val="24"/>
          <w:lang w:eastAsia="pl-PL"/>
        </w:rPr>
      </w:pPr>
    </w:p>
    <w:p w:rsidR="0022508F" w:rsidRPr="00930F5C" w:rsidRDefault="00B42CBC" w:rsidP="00E74C6F">
      <w:pPr>
        <w:pStyle w:val="Bezodstpw"/>
        <w:autoSpaceDN/>
        <w:spacing w:after="120"/>
        <w:ind w:left="284"/>
        <w:jc w:val="center"/>
        <w:rPr>
          <w:rFonts w:asciiTheme="minorHAnsi" w:hAnsiTheme="minorHAnsi" w:cstheme="minorHAnsi"/>
          <w:b/>
          <w:szCs w:val="24"/>
        </w:rPr>
      </w:pPr>
      <w:r w:rsidRPr="00930F5C">
        <w:rPr>
          <w:rFonts w:asciiTheme="minorHAnsi" w:hAnsiTheme="minorHAnsi" w:cstheme="minorHAnsi"/>
          <w:b/>
          <w:szCs w:val="24"/>
          <w:lang w:eastAsia="pl-PL"/>
        </w:rPr>
        <w:t>„</w:t>
      </w:r>
      <w:r w:rsidR="00930F5C" w:rsidRPr="00930F5C">
        <w:rPr>
          <w:rFonts w:asciiTheme="minorHAnsi" w:hAnsiTheme="minorHAnsi" w:cstheme="minorHAnsi"/>
          <w:b/>
          <w:szCs w:val="24"/>
        </w:rPr>
        <w:t>Remont cząstkowy oraz likwidacja przełomów w nawierzchniach dróg gminnych zlokalizowanych na terenie miasta i gminy Ropczyce w 2023 roku</w:t>
      </w:r>
      <w:r w:rsidR="0059645A" w:rsidRPr="00930F5C">
        <w:rPr>
          <w:rFonts w:asciiTheme="minorHAnsi" w:hAnsiTheme="minorHAnsi" w:cstheme="minorHAnsi"/>
          <w:b/>
          <w:szCs w:val="24"/>
        </w:rPr>
        <w:t>”</w:t>
      </w:r>
    </w:p>
    <w:p w:rsidR="00625AA7" w:rsidRPr="00625AA7" w:rsidRDefault="00625AA7" w:rsidP="00E74C6F">
      <w:pPr>
        <w:pStyle w:val="Bezodstpw"/>
        <w:autoSpaceDN/>
        <w:spacing w:after="120"/>
        <w:ind w:left="284"/>
        <w:jc w:val="center"/>
        <w:rPr>
          <w:rFonts w:asciiTheme="minorHAnsi" w:hAnsiTheme="minorHAnsi" w:cstheme="minorHAnsi"/>
          <w:i/>
          <w:szCs w:val="24"/>
        </w:rPr>
      </w:pPr>
    </w:p>
    <w:p w:rsidR="0022508F" w:rsidRPr="00187CB2" w:rsidRDefault="0022508F" w:rsidP="00E74C6F">
      <w:pPr>
        <w:widowControl w:val="0"/>
        <w:suppressAutoHyphens/>
        <w:autoSpaceDN w:val="0"/>
        <w:spacing w:after="120" w:line="240" w:lineRule="auto"/>
        <w:jc w:val="center"/>
        <w:textAlignment w:val="baseline"/>
        <w:rPr>
          <w:rFonts w:eastAsia="Arial Unicode MS" w:cstheme="minorHAnsi"/>
          <w:b/>
          <w:kern w:val="3"/>
          <w:sz w:val="24"/>
          <w:szCs w:val="24"/>
          <w:lang w:eastAsia="pl-PL"/>
        </w:rPr>
      </w:pP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Pr="0022508F"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OPRACOWAŁ:</w:t>
      </w:r>
    </w:p>
    <w:p w:rsidR="0022508F" w:rsidRPr="0022508F" w:rsidRDefault="00964185"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Paulina Czernia</w:t>
      </w: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ZATWIERDZIŁ:</w:t>
      </w: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82252C" w:rsidRDefault="0022508F" w:rsidP="00E74C6F">
      <w:pPr>
        <w:widowControl w:val="0"/>
        <w:suppressAutoHyphens/>
        <w:autoSpaceDN w:val="0"/>
        <w:spacing w:after="120" w:line="240" w:lineRule="auto"/>
        <w:jc w:val="right"/>
        <w:textAlignment w:val="baseline"/>
        <w:rPr>
          <w:rFonts w:ascii="Calibri" w:eastAsia="Arial Unicode MS" w:hAnsi="Calibri" w:cs="Tahoma"/>
          <w:b/>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F72ACC"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F72ACC">
        <w:rPr>
          <w:rFonts w:ascii="Calibri" w:eastAsia="Arial Unicode MS" w:hAnsi="Calibri" w:cs="Tahoma"/>
          <w:kern w:val="3"/>
          <w:sz w:val="24"/>
          <w:szCs w:val="24"/>
          <w:lang w:eastAsia="pl-PL"/>
        </w:rPr>
        <w:t xml:space="preserve">Ropczyce, dnia </w:t>
      </w:r>
      <w:r w:rsidR="00B3064A">
        <w:rPr>
          <w:rFonts w:ascii="Calibri" w:eastAsia="Arial Unicode MS" w:hAnsi="Calibri" w:cs="Tahoma"/>
          <w:kern w:val="3"/>
          <w:sz w:val="24"/>
          <w:szCs w:val="24"/>
          <w:lang w:eastAsia="pl-PL"/>
        </w:rPr>
        <w:t>…</w:t>
      </w:r>
      <w:r w:rsidR="00903DC7">
        <w:rPr>
          <w:rFonts w:ascii="Calibri" w:eastAsia="Arial Unicode MS" w:hAnsi="Calibri" w:cs="Tahoma"/>
          <w:kern w:val="3"/>
          <w:sz w:val="24"/>
          <w:szCs w:val="24"/>
          <w:lang w:eastAsia="pl-PL"/>
        </w:rPr>
        <w:t>…</w:t>
      </w:r>
      <w:r w:rsidR="001C362E">
        <w:rPr>
          <w:rFonts w:ascii="Calibri" w:eastAsia="Arial Unicode MS" w:hAnsi="Calibri" w:cs="Tahoma"/>
          <w:kern w:val="3"/>
          <w:sz w:val="24"/>
          <w:szCs w:val="24"/>
          <w:lang w:eastAsia="pl-PL"/>
        </w:rPr>
        <w:t>. .0</w:t>
      </w:r>
      <w:r w:rsidR="002C08DC">
        <w:rPr>
          <w:rFonts w:ascii="Calibri" w:eastAsia="Arial Unicode MS" w:hAnsi="Calibri" w:cs="Tahoma"/>
          <w:kern w:val="3"/>
          <w:sz w:val="24"/>
          <w:szCs w:val="24"/>
          <w:lang w:eastAsia="pl-PL"/>
        </w:rPr>
        <w:t>4</w:t>
      </w:r>
      <w:r w:rsidR="001C362E">
        <w:rPr>
          <w:rFonts w:ascii="Calibri" w:eastAsia="Arial Unicode MS" w:hAnsi="Calibri" w:cs="Tahoma"/>
          <w:kern w:val="3"/>
          <w:sz w:val="24"/>
          <w:szCs w:val="24"/>
          <w:lang w:eastAsia="pl-PL"/>
        </w:rPr>
        <w:t>.</w:t>
      </w:r>
      <w:r w:rsidR="00697907">
        <w:rPr>
          <w:rFonts w:ascii="Calibri" w:eastAsia="Arial Unicode MS" w:hAnsi="Calibri" w:cs="Tahoma"/>
          <w:kern w:val="3"/>
          <w:sz w:val="24"/>
          <w:szCs w:val="24"/>
          <w:lang w:eastAsia="pl-PL"/>
        </w:rPr>
        <w:t>202</w:t>
      </w:r>
      <w:r w:rsidR="002C08DC">
        <w:rPr>
          <w:rFonts w:ascii="Calibri" w:eastAsia="Arial Unicode MS" w:hAnsi="Calibri" w:cs="Tahoma"/>
          <w:kern w:val="3"/>
          <w:sz w:val="24"/>
          <w:szCs w:val="24"/>
          <w:lang w:eastAsia="pl-PL"/>
        </w:rPr>
        <w:t>3</w:t>
      </w:r>
      <w:r w:rsidRPr="00F72ACC">
        <w:rPr>
          <w:rFonts w:ascii="Calibri" w:eastAsia="Arial Unicode MS" w:hAnsi="Calibri" w:cs="Tahoma"/>
          <w:kern w:val="3"/>
          <w:sz w:val="24"/>
          <w:szCs w:val="24"/>
          <w:lang w:eastAsia="pl-PL"/>
        </w:rPr>
        <w:t xml:space="preserve"> r.</w:t>
      </w:r>
    </w:p>
    <w:p w:rsidR="0022508F" w:rsidRPr="0022508F" w:rsidRDefault="0022508F" w:rsidP="00E74C6F">
      <w:pPr>
        <w:widowControl w:val="0"/>
        <w:suppressAutoHyphens/>
        <w:autoSpaceDN w:val="0"/>
        <w:spacing w:after="120" w:line="240" w:lineRule="auto"/>
        <w:ind w:left="-17"/>
        <w:jc w:val="both"/>
        <w:textAlignment w:val="baseline"/>
        <w:rPr>
          <w:rFonts w:ascii="Calibri" w:eastAsia="Arial Unicode MS" w:hAnsi="Calibri" w:cs="Tahoma"/>
          <w:b/>
          <w:bCs/>
          <w:kern w:val="3"/>
          <w:lang w:eastAsia="pl-PL"/>
        </w:rPr>
      </w:pPr>
    </w:p>
    <w:p w:rsidR="0022508F" w:rsidRPr="00FE4544" w:rsidRDefault="0022508F" w:rsidP="00A94B35">
      <w:pPr>
        <w:pStyle w:val="SIWZ"/>
      </w:pPr>
      <w:r w:rsidRPr="0022508F">
        <w:br w:type="column"/>
      </w:r>
      <w:r w:rsidR="00FE4544" w:rsidRPr="00FE4544">
        <w:lastRenderedPageBreak/>
        <w:t>Nazwa oraz adres zamawiającego, numer telefonu, adres poczty elektronicznej i adres strony internetowej prowadzonego postępowania.</w:t>
      </w:r>
    </w:p>
    <w:p w:rsidR="0022508F" w:rsidRPr="00B439C9" w:rsidRDefault="0022508F" w:rsidP="00E74C6F">
      <w:pPr>
        <w:widowControl w:val="0"/>
        <w:suppressAutoHyphens/>
        <w:autoSpaceDN w:val="0"/>
        <w:spacing w:after="120" w:line="240" w:lineRule="auto"/>
        <w:ind w:left="284"/>
        <w:jc w:val="both"/>
        <w:textAlignment w:val="baseline"/>
        <w:rPr>
          <w:rFonts w:ascii="Calibri" w:eastAsia="Arial Unicode MS" w:hAnsi="Calibri" w:cs="Tahoma"/>
          <w:b/>
          <w:kern w:val="3"/>
          <w:sz w:val="24"/>
          <w:szCs w:val="24"/>
          <w:lang w:eastAsia="pl-PL"/>
        </w:rPr>
      </w:pPr>
      <w:r w:rsidRPr="00B439C9">
        <w:rPr>
          <w:rFonts w:ascii="Calibri" w:eastAsia="Arial Unicode MS" w:hAnsi="Calibri" w:cs="Tahoma"/>
          <w:b/>
          <w:kern w:val="3"/>
          <w:sz w:val="24"/>
          <w:szCs w:val="24"/>
          <w:lang w:eastAsia="pl-PL"/>
        </w:rPr>
        <w:t>Gmina Ropczyce</w:t>
      </w:r>
    </w:p>
    <w:p w:rsidR="0022508F"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ul. Krisego 1, 39-100 Ropczyce</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tel. (17) 2210550, fax (17) 2210555</w:t>
      </w:r>
    </w:p>
    <w:p w:rsidR="006D6FBC" w:rsidRPr="00134E3F" w:rsidRDefault="006D6FBC"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val="en-US" w:eastAsia="pl-PL"/>
        </w:rPr>
      </w:pPr>
      <w:r w:rsidRPr="00134E3F">
        <w:rPr>
          <w:rFonts w:ascii="Calibri" w:eastAsia="Arial Unicode MS" w:hAnsi="Calibri" w:cs="Tahoma"/>
          <w:kern w:val="3"/>
          <w:sz w:val="24"/>
          <w:szCs w:val="24"/>
          <w:lang w:val="en-US" w:eastAsia="pl-PL"/>
        </w:rPr>
        <w:t>NIP 818-15-81-908</w:t>
      </w:r>
    </w:p>
    <w:p w:rsidR="00FE4544" w:rsidRPr="00134E3F" w:rsidRDefault="00FE4544"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val="en-US" w:eastAsia="pl-PL"/>
        </w:rPr>
      </w:pPr>
      <w:r w:rsidRPr="00134E3F">
        <w:rPr>
          <w:rStyle w:val="Hipercze"/>
          <w:rFonts w:ascii="Calibri" w:eastAsia="Arial Unicode MS" w:hAnsi="Calibri" w:cs="Tahoma"/>
          <w:color w:val="auto"/>
          <w:kern w:val="3"/>
          <w:sz w:val="24"/>
          <w:szCs w:val="24"/>
          <w:u w:val="none"/>
          <w:lang w:val="en-US" w:eastAsia="pl-PL"/>
        </w:rPr>
        <w:t xml:space="preserve">e-mail: </w:t>
      </w:r>
      <w:hyperlink r:id="rId8" w:history="1">
        <w:r w:rsidRPr="00134E3F">
          <w:rPr>
            <w:rStyle w:val="Hipercze"/>
            <w:rFonts w:ascii="Calibri" w:eastAsia="Arial Unicode MS" w:hAnsi="Calibri" w:cs="Tahoma"/>
            <w:color w:val="auto"/>
            <w:kern w:val="3"/>
            <w:sz w:val="24"/>
            <w:szCs w:val="24"/>
            <w:lang w:val="en-US" w:eastAsia="pl-PL"/>
          </w:rPr>
          <w:t>ropczyce@intertele.pl</w:t>
        </w:r>
      </w:hyperlink>
    </w:p>
    <w:p w:rsidR="006D6FBC" w:rsidRPr="00134E3F" w:rsidRDefault="006D6FBC"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val="en-US" w:eastAsia="pl-PL"/>
        </w:rPr>
      </w:pPr>
    </w:p>
    <w:p w:rsidR="00FE4544" w:rsidRPr="006D6FBC"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6D6FBC">
        <w:rPr>
          <w:rFonts w:cstheme="minorHAnsi"/>
          <w:b/>
          <w:sz w:val="24"/>
          <w:szCs w:val="24"/>
        </w:rPr>
        <w:t>Adres strony internetowej, na której jest prowadzone postępowanie i na której będą dostępne wszelkie dokumenty związane z prowadzoną procedurą:</w:t>
      </w:r>
    </w:p>
    <w:p w:rsidR="00FE4544" w:rsidRPr="00FE4544"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u w:val="single"/>
          <w:lang w:eastAsia="pl-PL"/>
        </w:rPr>
      </w:pPr>
      <w:r w:rsidRPr="00FE4544">
        <w:rPr>
          <w:rStyle w:val="Hipercze"/>
          <w:color w:val="auto"/>
          <w:sz w:val="24"/>
          <w:szCs w:val="24"/>
        </w:rPr>
        <w:t>https://platformazakupowa.pl/pn/ropczyce</w:t>
      </w:r>
    </w:p>
    <w:p w:rsidR="00FE4544"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p>
    <w:p w:rsidR="0022508F" w:rsidRPr="00FE4544" w:rsidRDefault="00FE4544" w:rsidP="00A94B35">
      <w:pPr>
        <w:pStyle w:val="SIWZ"/>
      </w:pPr>
      <w:r w:rsidRPr="00FE4544">
        <w:t xml:space="preserve">Tryb udzielenie zamówienia </w:t>
      </w:r>
    </w:p>
    <w:p w:rsidR="00D567B7" w:rsidRPr="000C33B0" w:rsidRDefault="000C33B0" w:rsidP="000C33B0">
      <w:pPr>
        <w:widowControl w:val="0"/>
        <w:suppressAutoHyphens/>
        <w:autoSpaceDN w:val="0"/>
        <w:spacing w:after="120" w:line="240" w:lineRule="auto"/>
        <w:ind w:left="567" w:hanging="283"/>
        <w:jc w:val="both"/>
        <w:textAlignment w:val="baseline"/>
        <w:rPr>
          <w:rFonts w:cstheme="minorHAnsi"/>
          <w:sz w:val="24"/>
          <w:szCs w:val="24"/>
        </w:rPr>
      </w:pPr>
      <w:r w:rsidRPr="000C33B0">
        <w:rPr>
          <w:rFonts w:eastAsia="Arial Unicode MS" w:cstheme="minorHAnsi"/>
          <w:kern w:val="3"/>
          <w:sz w:val="24"/>
          <w:szCs w:val="24"/>
          <w:lang w:eastAsia="pl-PL"/>
        </w:rPr>
        <w:t xml:space="preserve">1. </w:t>
      </w:r>
      <w:r w:rsidR="00697907" w:rsidRPr="000C33B0">
        <w:rPr>
          <w:rFonts w:eastAsia="Arial Unicode MS" w:cstheme="minorHAnsi"/>
          <w:kern w:val="3"/>
          <w:sz w:val="24"/>
          <w:szCs w:val="24"/>
          <w:lang w:eastAsia="pl-PL"/>
        </w:rPr>
        <w:t xml:space="preserve">Niniejsze postępowanie prowadzone jest w trybie </w:t>
      </w:r>
      <w:r w:rsidR="00682FAD" w:rsidRPr="000C33B0">
        <w:rPr>
          <w:rFonts w:eastAsia="Arial Unicode MS" w:cstheme="minorHAnsi"/>
          <w:kern w:val="3"/>
          <w:sz w:val="24"/>
          <w:szCs w:val="24"/>
          <w:lang w:eastAsia="pl-PL"/>
        </w:rPr>
        <w:t xml:space="preserve">podstawowym, na podstawie art. 275 pkt. 1 ustawy </w:t>
      </w:r>
      <w:r w:rsidR="00FE4544" w:rsidRPr="000C33B0">
        <w:rPr>
          <w:rFonts w:eastAsia="Arial Unicode MS" w:cstheme="minorHAnsi"/>
          <w:kern w:val="3"/>
          <w:sz w:val="24"/>
          <w:szCs w:val="24"/>
          <w:lang w:eastAsia="pl-PL"/>
        </w:rPr>
        <w:t>PZP</w:t>
      </w:r>
      <w:r w:rsidRPr="000C33B0">
        <w:rPr>
          <w:rFonts w:eastAsia="Arial Unicode MS" w:cstheme="minorHAnsi"/>
          <w:kern w:val="3"/>
          <w:sz w:val="24"/>
          <w:szCs w:val="24"/>
          <w:lang w:eastAsia="pl-PL"/>
        </w:rPr>
        <w:t xml:space="preserve"> oraz niniejszej SWZ</w:t>
      </w:r>
      <w:r w:rsidR="00A12409" w:rsidRPr="000C33B0">
        <w:rPr>
          <w:rFonts w:cstheme="minorHAnsi"/>
          <w:sz w:val="24"/>
          <w:szCs w:val="24"/>
        </w:rPr>
        <w:t>.</w:t>
      </w:r>
    </w:p>
    <w:p w:rsidR="000C33B0" w:rsidRPr="000C33B0" w:rsidRDefault="00070652" w:rsidP="000C33B0">
      <w:pPr>
        <w:widowControl w:val="0"/>
        <w:suppressAutoHyphens/>
        <w:autoSpaceDN w:val="0"/>
        <w:spacing w:after="120" w:line="240" w:lineRule="auto"/>
        <w:ind w:left="567"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2. </w:t>
      </w:r>
      <w:r w:rsidR="000C33B0" w:rsidRPr="000C33B0">
        <w:rPr>
          <w:rFonts w:eastAsia="Arial Unicode MS" w:cstheme="minorHAnsi"/>
          <w:kern w:val="3"/>
          <w:sz w:val="24"/>
          <w:szCs w:val="24"/>
          <w:lang w:eastAsia="pl-PL"/>
        </w:rPr>
        <w:t>Zamawiający nie przewiduje wyboru najkorzystniejszej oferty z możliwością przeprowadzenia negocjacji.</w:t>
      </w:r>
    </w:p>
    <w:p w:rsidR="00200F11" w:rsidRPr="000C33B0" w:rsidRDefault="000C33B0" w:rsidP="0005137F">
      <w:pPr>
        <w:widowControl w:val="0"/>
        <w:suppressAutoHyphens/>
        <w:autoSpaceDN w:val="0"/>
        <w:spacing w:after="0" w:line="240" w:lineRule="auto"/>
        <w:ind w:left="567" w:hanging="283"/>
        <w:jc w:val="both"/>
        <w:textAlignment w:val="baseline"/>
        <w:rPr>
          <w:rFonts w:cstheme="minorHAnsi"/>
          <w:sz w:val="24"/>
          <w:szCs w:val="24"/>
        </w:rPr>
      </w:pPr>
      <w:r w:rsidRPr="000C33B0">
        <w:rPr>
          <w:rFonts w:eastAsia="Arial Unicode MS" w:cstheme="minorHAnsi"/>
          <w:kern w:val="3"/>
          <w:sz w:val="24"/>
          <w:szCs w:val="24"/>
          <w:lang w:eastAsia="pl-PL"/>
        </w:rPr>
        <w:t xml:space="preserve">3. </w:t>
      </w:r>
      <w:r w:rsidRPr="000C33B0">
        <w:rPr>
          <w:rFonts w:cstheme="minorHAnsi"/>
          <w:sz w:val="24"/>
          <w:szCs w:val="24"/>
        </w:rPr>
        <w:t>Szacunkowa wartość przedmiotowego zamówienia nie przekracza progów unijnych o jakich mowa w art. 3 ustawy PZP.</w:t>
      </w:r>
    </w:p>
    <w:p w:rsidR="00D567B7" w:rsidRDefault="00D567B7" w:rsidP="0005137F">
      <w:pPr>
        <w:widowControl w:val="0"/>
        <w:suppressAutoHyphens/>
        <w:autoSpaceDN w:val="0"/>
        <w:spacing w:after="0" w:line="240" w:lineRule="auto"/>
        <w:jc w:val="both"/>
        <w:textAlignment w:val="baseline"/>
        <w:rPr>
          <w:rFonts w:cstheme="minorHAnsi"/>
          <w:b/>
          <w:bCs/>
          <w:sz w:val="24"/>
          <w:szCs w:val="24"/>
        </w:rPr>
      </w:pPr>
    </w:p>
    <w:p w:rsidR="0022508F" w:rsidRDefault="0022508F" w:rsidP="00A94B35">
      <w:pPr>
        <w:pStyle w:val="SIWZ"/>
      </w:pPr>
      <w:r w:rsidRPr="00C31996">
        <w:t>Opis przedmiotu zamówienia</w:t>
      </w:r>
      <w:r w:rsidR="00187CB2">
        <w:t>.</w:t>
      </w:r>
    </w:p>
    <w:p w:rsidR="00930F5C" w:rsidRPr="00274F1E" w:rsidRDefault="00930F5C" w:rsidP="00930F5C">
      <w:pPr>
        <w:pStyle w:val="NormalnyWeb"/>
        <w:spacing w:before="0" w:after="120"/>
        <w:ind w:left="567" w:hanging="283"/>
        <w:jc w:val="both"/>
        <w:rPr>
          <w:rFonts w:eastAsia="Times New Roman" w:cstheme="minorHAnsi"/>
          <w:kern w:val="1"/>
          <w:lang w:eastAsia="ar-SA"/>
        </w:rPr>
      </w:pPr>
      <w:r w:rsidRPr="00200F11">
        <w:rPr>
          <w:rFonts w:asciiTheme="minorHAnsi" w:hAnsiTheme="minorHAnsi" w:cstheme="minorHAnsi"/>
        </w:rPr>
        <w:t>1.</w:t>
      </w:r>
      <w:r w:rsidRPr="00B73B37">
        <w:rPr>
          <w:rFonts w:cstheme="minorHAnsi"/>
        </w:rPr>
        <w:t xml:space="preserve"> </w:t>
      </w:r>
      <w:r w:rsidRPr="00B36981">
        <w:rPr>
          <w:rFonts w:asciiTheme="minorHAnsi" w:hAnsiTheme="minorHAnsi" w:cstheme="minorHAnsi"/>
        </w:rPr>
        <w:t>Przedmiotem zamówienia są roboty budowlane polegające na remoncie cząstkowym nawierzchni dróg gminnych zlokalizowanych na terenie miasta i gminy Ropczyce masą na gorąco w ilości 50 ton, remon</w:t>
      </w:r>
      <w:r w:rsidR="00784FB4">
        <w:rPr>
          <w:rFonts w:asciiTheme="minorHAnsi" w:hAnsiTheme="minorHAnsi" w:cstheme="minorHAnsi"/>
        </w:rPr>
        <w:t xml:space="preserve">cie </w:t>
      </w:r>
      <w:r w:rsidRPr="00B36981">
        <w:rPr>
          <w:rFonts w:asciiTheme="minorHAnsi" w:hAnsiTheme="minorHAnsi" w:cstheme="minorHAnsi"/>
        </w:rPr>
        <w:t>cząstkowy</w:t>
      </w:r>
      <w:r w:rsidR="00784FB4">
        <w:rPr>
          <w:rFonts w:asciiTheme="minorHAnsi" w:hAnsiTheme="minorHAnsi" w:cstheme="minorHAnsi"/>
        </w:rPr>
        <w:t>m</w:t>
      </w:r>
      <w:bookmarkStart w:id="0" w:name="_GoBack"/>
      <w:bookmarkEnd w:id="0"/>
      <w:r w:rsidRPr="00B36981">
        <w:rPr>
          <w:rFonts w:asciiTheme="minorHAnsi" w:hAnsiTheme="minorHAnsi" w:cstheme="minorHAnsi"/>
        </w:rPr>
        <w:t xml:space="preserve"> nawierzchni z betonowej kostki brukowej w ilości 150m</w:t>
      </w:r>
      <w:r w:rsidRPr="00B36981">
        <w:rPr>
          <w:rFonts w:asciiTheme="minorHAnsi" w:hAnsiTheme="minorHAnsi" w:cstheme="minorHAnsi"/>
          <w:vertAlign w:val="superscript"/>
        </w:rPr>
        <w:t>2</w:t>
      </w:r>
      <w:r w:rsidRPr="00B36981">
        <w:rPr>
          <w:rFonts w:asciiTheme="minorHAnsi" w:hAnsiTheme="minorHAnsi" w:cstheme="minorHAnsi"/>
        </w:rPr>
        <w:t xml:space="preserve"> oraz likwidacja przełomów w nawierzchniach dróg gminnych w ilości 600 m</w:t>
      </w:r>
      <w:r w:rsidRPr="00B36981">
        <w:rPr>
          <w:rFonts w:asciiTheme="minorHAnsi" w:hAnsiTheme="minorHAnsi" w:cstheme="minorHAnsi"/>
          <w:vertAlign w:val="superscript"/>
        </w:rPr>
        <w:t>2</w:t>
      </w:r>
      <w:r w:rsidRPr="00B36981">
        <w:rPr>
          <w:rFonts w:asciiTheme="minorHAnsi" w:hAnsiTheme="minorHAnsi" w:cstheme="minorHAnsi"/>
        </w:rPr>
        <w:t>.</w:t>
      </w:r>
    </w:p>
    <w:p w:rsidR="00930F5C" w:rsidRPr="0067146C" w:rsidRDefault="00930F5C" w:rsidP="00930F5C">
      <w:pPr>
        <w:pStyle w:val="Akapitzlist"/>
        <w:autoSpaceDN/>
        <w:spacing w:after="120"/>
        <w:ind w:left="567" w:hanging="284"/>
        <w:jc w:val="both"/>
        <w:rPr>
          <w:rFonts w:eastAsia="Times New Roman" w:cs="Calibri"/>
          <w:kern w:val="1"/>
          <w:sz w:val="24"/>
          <w:szCs w:val="24"/>
          <w:lang w:eastAsia="ar-SA"/>
        </w:rPr>
      </w:pPr>
      <w:r w:rsidRPr="0067146C">
        <w:rPr>
          <w:rFonts w:eastAsia="Times New Roman" w:cs="Calibri"/>
          <w:kern w:val="1"/>
          <w:sz w:val="24"/>
          <w:szCs w:val="24"/>
          <w:lang w:eastAsia="ar-SA"/>
        </w:rPr>
        <w:t xml:space="preserve">2. </w:t>
      </w:r>
      <w:r w:rsidRPr="00112345">
        <w:rPr>
          <w:rFonts w:asciiTheme="minorHAnsi" w:hAnsiTheme="minorHAnsi" w:cstheme="minorHAnsi"/>
          <w:sz w:val="24"/>
          <w:szCs w:val="24"/>
        </w:rPr>
        <w:t>Przedmiot zamówienia należy wykonać zgodnie z spec</w:t>
      </w:r>
      <w:r>
        <w:rPr>
          <w:rFonts w:asciiTheme="minorHAnsi" w:hAnsiTheme="minorHAnsi" w:cstheme="minorHAnsi"/>
          <w:sz w:val="24"/>
          <w:szCs w:val="24"/>
        </w:rPr>
        <w:t>yfikacją techniczną wykonania i </w:t>
      </w:r>
      <w:r w:rsidRPr="00112345">
        <w:rPr>
          <w:rFonts w:asciiTheme="minorHAnsi" w:hAnsiTheme="minorHAnsi" w:cstheme="minorHAnsi"/>
          <w:sz w:val="24"/>
          <w:szCs w:val="24"/>
        </w:rPr>
        <w:t xml:space="preserve">odbioru robót budowlanych stanowiącą </w:t>
      </w:r>
      <w:r>
        <w:rPr>
          <w:rFonts w:asciiTheme="minorHAnsi" w:hAnsiTheme="minorHAnsi" w:cstheme="minorHAnsi"/>
          <w:b/>
          <w:sz w:val="24"/>
          <w:szCs w:val="24"/>
        </w:rPr>
        <w:t>załączniki Nr 2 do S</w:t>
      </w:r>
      <w:r w:rsidRPr="00112345">
        <w:rPr>
          <w:rFonts w:asciiTheme="minorHAnsi" w:hAnsiTheme="minorHAnsi" w:cstheme="minorHAnsi"/>
          <w:b/>
          <w:sz w:val="24"/>
          <w:szCs w:val="24"/>
        </w:rPr>
        <w:t>WZ</w:t>
      </w:r>
      <w:r>
        <w:rPr>
          <w:rFonts w:asciiTheme="minorHAnsi" w:hAnsiTheme="minorHAnsi" w:cstheme="minorHAnsi"/>
          <w:sz w:val="24"/>
          <w:szCs w:val="24"/>
        </w:rPr>
        <w:t xml:space="preserve"> oraz przedmiarem</w:t>
      </w:r>
      <w:r w:rsidRPr="00112345">
        <w:rPr>
          <w:rFonts w:asciiTheme="minorHAnsi" w:hAnsiTheme="minorHAnsi" w:cstheme="minorHAnsi"/>
          <w:sz w:val="24"/>
          <w:szCs w:val="24"/>
        </w:rPr>
        <w:t xml:space="preserve"> robót</w:t>
      </w:r>
      <w:r w:rsidRPr="008D3048">
        <w:rPr>
          <w:rFonts w:asciiTheme="minorHAnsi" w:hAnsiTheme="minorHAnsi" w:cstheme="minorHAnsi"/>
          <w:sz w:val="24"/>
          <w:szCs w:val="24"/>
        </w:rPr>
        <w:t xml:space="preserve"> </w:t>
      </w:r>
      <w:r w:rsidRPr="00112345">
        <w:rPr>
          <w:rFonts w:asciiTheme="minorHAnsi" w:hAnsiTheme="minorHAnsi" w:cstheme="minorHAnsi"/>
          <w:sz w:val="24"/>
          <w:szCs w:val="24"/>
        </w:rPr>
        <w:t>stanowiący</w:t>
      </w:r>
      <w:r>
        <w:rPr>
          <w:rFonts w:asciiTheme="minorHAnsi" w:hAnsiTheme="minorHAnsi" w:cstheme="minorHAnsi"/>
          <w:sz w:val="24"/>
          <w:szCs w:val="24"/>
        </w:rPr>
        <w:t>m</w:t>
      </w:r>
      <w:r w:rsidRPr="00112345">
        <w:rPr>
          <w:rFonts w:asciiTheme="minorHAnsi" w:hAnsiTheme="minorHAnsi" w:cstheme="minorHAnsi"/>
          <w:sz w:val="24"/>
          <w:szCs w:val="24"/>
        </w:rPr>
        <w:t xml:space="preserve"> </w:t>
      </w:r>
      <w:r w:rsidRPr="00112345">
        <w:rPr>
          <w:rFonts w:asciiTheme="minorHAnsi" w:hAnsiTheme="minorHAnsi" w:cstheme="minorHAnsi"/>
          <w:b/>
          <w:sz w:val="24"/>
          <w:szCs w:val="24"/>
        </w:rPr>
        <w:t xml:space="preserve">załącznik Nr </w:t>
      </w:r>
      <w:r>
        <w:rPr>
          <w:rFonts w:asciiTheme="minorHAnsi" w:hAnsiTheme="minorHAnsi" w:cstheme="minorHAnsi"/>
          <w:b/>
          <w:sz w:val="24"/>
          <w:szCs w:val="24"/>
        </w:rPr>
        <w:t>3 do S</w:t>
      </w:r>
      <w:r w:rsidRPr="00112345">
        <w:rPr>
          <w:rFonts w:asciiTheme="minorHAnsi" w:hAnsiTheme="minorHAnsi" w:cstheme="minorHAnsi"/>
          <w:b/>
          <w:sz w:val="24"/>
          <w:szCs w:val="24"/>
        </w:rPr>
        <w:t>WZ</w:t>
      </w:r>
      <w:r w:rsidRPr="00112345">
        <w:rPr>
          <w:rFonts w:asciiTheme="minorHAnsi" w:hAnsiTheme="minorHAnsi" w:cstheme="minorHAnsi"/>
          <w:sz w:val="24"/>
          <w:szCs w:val="24"/>
        </w:rPr>
        <w:t>.</w:t>
      </w:r>
    </w:p>
    <w:p w:rsidR="00930F5C" w:rsidRPr="008D3048" w:rsidRDefault="00930F5C" w:rsidP="00930F5C">
      <w:pPr>
        <w:spacing w:after="120" w:line="240" w:lineRule="auto"/>
        <w:ind w:left="567" w:hanging="284"/>
        <w:jc w:val="both"/>
        <w:rPr>
          <w:rFonts w:ascii="Calibri" w:eastAsia="Times New Roman" w:hAnsi="Calibri" w:cs="Calibri"/>
          <w:kern w:val="1"/>
          <w:sz w:val="24"/>
          <w:szCs w:val="24"/>
          <w:lang w:eastAsia="ar-SA"/>
        </w:rPr>
      </w:pPr>
      <w:r>
        <w:rPr>
          <w:rFonts w:ascii="Calibri" w:eastAsia="Times New Roman" w:hAnsi="Calibri" w:cs="Calibri"/>
          <w:kern w:val="1"/>
          <w:sz w:val="24"/>
          <w:szCs w:val="24"/>
          <w:lang w:eastAsia="ar-SA"/>
        </w:rPr>
        <w:t>3</w:t>
      </w:r>
      <w:r w:rsidRPr="008D3048">
        <w:rPr>
          <w:rFonts w:ascii="Calibri" w:eastAsia="Times New Roman" w:hAnsi="Calibri" w:cs="Calibri"/>
          <w:kern w:val="1"/>
          <w:sz w:val="24"/>
          <w:szCs w:val="24"/>
          <w:lang w:eastAsia="ar-SA"/>
        </w:rPr>
        <w:t xml:space="preserve">. </w:t>
      </w:r>
      <w:r w:rsidRPr="008D3048">
        <w:rPr>
          <w:sz w:val="24"/>
          <w:szCs w:val="24"/>
        </w:rPr>
        <w:t>Przedmiot zamówienia należy wykonać zgodnie z obowiązującymi przepisami w tym m. in. przepisami BHP, PN przenoszącymi normy europejskie lub norm innych państw członkowskich Europejskiego Obszaru Gospodarczego przenoszących te normy, zasadami wiedzy technicznej, warunkami technicznymi wykonania i odbioru robót, należytą starannością, właściwą organizacją, bezpiecznie i dobrze jakościowo.</w:t>
      </w:r>
    </w:p>
    <w:p w:rsidR="00930F5C" w:rsidRPr="008B7DBC" w:rsidRDefault="00930F5C" w:rsidP="00930F5C">
      <w:pPr>
        <w:pStyle w:val="Standard"/>
        <w:spacing w:after="120"/>
        <w:ind w:left="567" w:hanging="284"/>
        <w:jc w:val="both"/>
        <w:rPr>
          <w:rFonts w:asciiTheme="minorHAnsi" w:eastAsia="Calibri" w:hAnsiTheme="minorHAnsi" w:cstheme="minorHAnsi"/>
          <w:kern w:val="0"/>
          <w:lang w:eastAsia="en-US"/>
        </w:rPr>
      </w:pPr>
      <w:r>
        <w:rPr>
          <w:rFonts w:ascii="Calibri" w:eastAsia="Times New Roman" w:hAnsi="Calibri" w:cs="Calibri"/>
          <w:kern w:val="1"/>
          <w:lang w:eastAsia="ar-SA"/>
        </w:rPr>
        <w:t xml:space="preserve">4. </w:t>
      </w:r>
      <w:r w:rsidRPr="008B7DBC">
        <w:rPr>
          <w:rFonts w:asciiTheme="minorHAnsi" w:eastAsia="Calibri" w:hAnsiTheme="minorHAnsi" w:cstheme="minorHAnsi"/>
          <w:kern w:val="0"/>
          <w:lang w:eastAsia="en-US"/>
        </w:rPr>
        <w:t>Użyte przy realizacji robót materiały winny spełniać wymagania określone w art. 10 Prawa budowlanego oraz winny posiadać dokumenty potwierdzające dopuszczenie do użytkowania i spełnienie odpowiednich norm.</w:t>
      </w:r>
    </w:p>
    <w:p w:rsidR="00930F5C" w:rsidRPr="00CB576B" w:rsidRDefault="00930F5C" w:rsidP="00930F5C">
      <w:pPr>
        <w:pStyle w:val="Standard"/>
        <w:ind w:left="567" w:hanging="284"/>
        <w:jc w:val="both"/>
        <w:rPr>
          <w:rFonts w:asciiTheme="minorHAnsi" w:hAnsiTheme="minorHAnsi" w:cstheme="minorHAnsi"/>
        </w:rPr>
      </w:pPr>
      <w:r>
        <w:rPr>
          <w:rFonts w:asciiTheme="minorHAnsi" w:hAnsiTheme="minorHAnsi" w:cstheme="minorHAnsi"/>
        </w:rPr>
        <w:t>5</w:t>
      </w:r>
      <w:r w:rsidRPr="00CB576B">
        <w:rPr>
          <w:rFonts w:asciiTheme="minorHAnsi" w:hAnsiTheme="minorHAnsi" w:cstheme="minorHAnsi"/>
        </w:rPr>
        <w:t xml:space="preserve">. Tam, gdzie w opracowaniach zostało wskazane pochodzenie (marka, znak towarowy, producent, dostawca) materiałów lub wskazano normy, o których mowa w art. </w:t>
      </w:r>
      <w:r>
        <w:rPr>
          <w:rFonts w:asciiTheme="minorHAnsi" w:hAnsiTheme="minorHAnsi" w:cstheme="minorHAnsi"/>
        </w:rPr>
        <w:t>101</w:t>
      </w:r>
      <w:r w:rsidRPr="00CB576B">
        <w:rPr>
          <w:rFonts w:asciiTheme="minorHAnsi" w:hAnsiTheme="minorHAnsi" w:cstheme="minorHAnsi"/>
        </w:rPr>
        <w:t xml:space="preserve"> ust. 1 ustawy </w:t>
      </w:r>
      <w:proofErr w:type="spellStart"/>
      <w:r w:rsidRPr="00CB576B">
        <w:rPr>
          <w:rFonts w:asciiTheme="minorHAnsi" w:hAnsiTheme="minorHAnsi" w:cstheme="minorHAnsi"/>
        </w:rPr>
        <w:t>Pzp</w:t>
      </w:r>
      <w:proofErr w:type="spellEnd"/>
      <w:r w:rsidRPr="00CB576B">
        <w:rPr>
          <w:rFonts w:asciiTheme="minorHAnsi" w:hAnsiTheme="minorHAnsi" w:cstheme="minorHAnsi"/>
        </w:rPr>
        <w:t xml:space="preserve">, Zamawiający dopuszcza do zastosowania przy realizacji zamówienia materiałów i rozwiązań równoważnych pod względem parametrów technicznych, </w:t>
      </w:r>
      <w:r w:rsidRPr="00CB576B">
        <w:rPr>
          <w:rFonts w:asciiTheme="minorHAnsi" w:hAnsiTheme="minorHAnsi" w:cstheme="minorHAnsi"/>
        </w:rPr>
        <w:lastRenderedPageBreak/>
        <w:t>użytkowych oraz eksploatacyjnych, pod warunkiem, że zapewnią uzyskanie parametrów technicznych nie gorszych od założonych w niniejszej specyfikacji, po akceptacji przez Zamawiającego. Zamawiający dopuszcza jednocześnie wszelkie ich odpowiedniki rynkowe nie gorsze niż wskazane.</w:t>
      </w:r>
    </w:p>
    <w:p w:rsidR="00930F5C" w:rsidRPr="00CB576B" w:rsidRDefault="00930F5C" w:rsidP="00930F5C">
      <w:pPr>
        <w:pStyle w:val="Standard"/>
        <w:ind w:left="567"/>
        <w:jc w:val="both"/>
        <w:rPr>
          <w:rFonts w:asciiTheme="minorHAnsi" w:hAnsiTheme="minorHAnsi" w:cstheme="minorHAnsi"/>
        </w:rPr>
      </w:pPr>
      <w:r w:rsidRPr="00CB576B">
        <w:rPr>
          <w:rFonts w:asciiTheme="minorHAnsi" w:hAnsiTheme="minorHAnsi" w:cstheme="minorHAnsi"/>
        </w:rPr>
        <w:t>Wykonawca, który powołuje się na rozwiązania równoważne jest zobowiązany wykazać, że oferowane przez niego materiały, urządzenia i roboty budowlane spełniają określone przez Zamawiającego wymagania.</w:t>
      </w:r>
    </w:p>
    <w:p w:rsidR="00930F5C" w:rsidRPr="00CB576B" w:rsidRDefault="00930F5C" w:rsidP="00930F5C">
      <w:pPr>
        <w:pStyle w:val="NormalnyWeb"/>
        <w:spacing w:before="0" w:after="120"/>
        <w:ind w:left="567"/>
        <w:jc w:val="both"/>
        <w:rPr>
          <w:rFonts w:asciiTheme="minorHAnsi" w:hAnsiTheme="minorHAnsi" w:cstheme="minorHAnsi"/>
        </w:rPr>
      </w:pPr>
      <w:r w:rsidRPr="00CB576B">
        <w:rPr>
          <w:rFonts w:asciiTheme="minorHAnsi" w:hAnsiTheme="minorHAnsi" w:cstheme="minorHAnsi"/>
        </w:rPr>
        <w:t>Parametry wskazanego przez Zamawiającego standardu przedstawiają warunki techniczne, eksploatacyjne, użytkowe, funkcjonalne i inne cechy istotne dla przedmiotu zamówienia, natomiast wskazana marka lub nazwa handlowa określa klasę produktu, a nie konkretnego producenta.</w:t>
      </w:r>
    </w:p>
    <w:p w:rsidR="00930F5C" w:rsidRPr="00CB576B" w:rsidRDefault="00930F5C" w:rsidP="00930F5C">
      <w:pPr>
        <w:pStyle w:val="NormalnyWeb"/>
        <w:spacing w:before="0" w:after="120"/>
        <w:ind w:left="567" w:hanging="284"/>
        <w:jc w:val="both"/>
        <w:rPr>
          <w:rFonts w:asciiTheme="minorHAnsi" w:hAnsiTheme="minorHAnsi" w:cstheme="minorHAnsi"/>
        </w:rPr>
      </w:pPr>
      <w:r>
        <w:rPr>
          <w:rFonts w:asciiTheme="minorHAnsi" w:hAnsiTheme="minorHAnsi" w:cstheme="minorHAnsi"/>
        </w:rPr>
        <w:t>6</w:t>
      </w:r>
      <w:r w:rsidRPr="00CB576B">
        <w:rPr>
          <w:rFonts w:asciiTheme="minorHAnsi" w:hAnsiTheme="minorHAnsi" w:cstheme="minorHAnsi"/>
        </w:rPr>
        <w:t>. Wykonawca ponosi odpowiedzialność za należyte zabezpieczenie terenu robót i odpowiada za wszelkie szkody wyrządzone Zamawiającemu i osobom trzecim. Wykonawca zobowiązany jest do uporządkowania terenu po zakończeniu robót.</w:t>
      </w:r>
    </w:p>
    <w:p w:rsidR="00930F5C" w:rsidRPr="00AD7C78" w:rsidRDefault="00930F5C" w:rsidP="00930F5C">
      <w:pPr>
        <w:spacing w:after="120" w:line="240" w:lineRule="auto"/>
        <w:ind w:left="567" w:hanging="284"/>
        <w:jc w:val="both"/>
        <w:rPr>
          <w:rFonts w:ascii="Calibri" w:eastAsia="Times New Roman" w:hAnsi="Calibri" w:cs="Calibri"/>
          <w:kern w:val="1"/>
          <w:sz w:val="24"/>
          <w:szCs w:val="24"/>
          <w:lang w:eastAsia="ar-SA"/>
        </w:rPr>
      </w:pPr>
      <w:r>
        <w:rPr>
          <w:rFonts w:eastAsia="Calibri" w:cstheme="minorHAnsi"/>
          <w:sz w:val="24"/>
          <w:szCs w:val="24"/>
        </w:rPr>
        <w:t>7</w:t>
      </w:r>
      <w:r w:rsidRPr="00AD7C78">
        <w:rPr>
          <w:rFonts w:eastAsia="Calibri" w:cstheme="minorHAnsi"/>
          <w:sz w:val="24"/>
          <w:szCs w:val="24"/>
        </w:rPr>
        <w:t xml:space="preserve">. </w:t>
      </w:r>
      <w:r w:rsidRPr="00630B20">
        <w:rPr>
          <w:rFonts w:cs="Calibri"/>
          <w:sz w:val="24"/>
          <w:szCs w:val="24"/>
        </w:rPr>
        <w:t>Minimalny wymagany przez Zamawiającego okres gwarancji liczony od daty protokolarnego końcowego odbioru przedmiotu zamówienia, wynosi 1 rok.</w:t>
      </w:r>
    </w:p>
    <w:p w:rsidR="00930F5C" w:rsidRDefault="00930F5C" w:rsidP="00930F5C">
      <w:pPr>
        <w:pStyle w:val="NormalnyWeb"/>
        <w:spacing w:before="0" w:after="120"/>
        <w:ind w:left="567" w:hanging="284"/>
        <w:jc w:val="both"/>
        <w:rPr>
          <w:rFonts w:asciiTheme="minorHAnsi" w:hAnsiTheme="minorHAnsi" w:cstheme="minorHAnsi"/>
          <w:color w:val="000000" w:themeColor="text1"/>
        </w:rPr>
      </w:pPr>
      <w:r>
        <w:rPr>
          <w:rFonts w:ascii="Calibri" w:eastAsia="Times New Roman" w:hAnsi="Calibri" w:cs="Calibri"/>
          <w:kern w:val="1"/>
          <w:lang w:eastAsia="ar-SA"/>
        </w:rPr>
        <w:t>8</w:t>
      </w:r>
      <w:r w:rsidRPr="007C0B1C">
        <w:rPr>
          <w:rFonts w:ascii="Calibri" w:eastAsia="Times New Roman" w:hAnsi="Calibri" w:cs="Calibri"/>
          <w:kern w:val="1"/>
          <w:lang w:eastAsia="ar-SA"/>
        </w:rPr>
        <w:t xml:space="preserve">. </w:t>
      </w:r>
      <w:r w:rsidRPr="007C0B1C">
        <w:rPr>
          <w:rFonts w:ascii="Calibri" w:hAnsi="Calibri" w:cs="Calibri"/>
        </w:rPr>
        <w:t xml:space="preserve">Wykonawca zobowiązany jest zrealizować zamówienie na zasadach i warunkach opisanych w postanowieniach umowy stanowiącej </w:t>
      </w:r>
      <w:r w:rsidRPr="007C0B1C">
        <w:rPr>
          <w:rFonts w:ascii="Calibri" w:hAnsi="Calibri" w:cs="Calibri"/>
          <w:b/>
          <w:bCs/>
        </w:rPr>
        <w:t xml:space="preserve">Załącznik nr </w:t>
      </w:r>
      <w:r>
        <w:rPr>
          <w:rFonts w:ascii="Calibri" w:hAnsi="Calibri" w:cs="Calibri"/>
          <w:b/>
          <w:bCs/>
        </w:rPr>
        <w:t>4</w:t>
      </w:r>
      <w:r w:rsidRPr="007C0B1C">
        <w:rPr>
          <w:rFonts w:ascii="Calibri" w:hAnsi="Calibri" w:cs="Calibri"/>
          <w:b/>
          <w:bCs/>
        </w:rPr>
        <w:t xml:space="preserve"> </w:t>
      </w:r>
      <w:r>
        <w:rPr>
          <w:rFonts w:ascii="Calibri" w:hAnsi="Calibri" w:cs="Calibri"/>
          <w:b/>
        </w:rPr>
        <w:t>do S</w:t>
      </w:r>
      <w:r w:rsidRPr="007C0B1C">
        <w:rPr>
          <w:rFonts w:ascii="Calibri" w:hAnsi="Calibri" w:cs="Calibri"/>
          <w:b/>
        </w:rPr>
        <w:t>WZ</w:t>
      </w:r>
      <w:r w:rsidR="00B36981">
        <w:rPr>
          <w:rFonts w:ascii="Calibri" w:hAnsi="Calibri" w:cs="Calibri"/>
          <w:b/>
        </w:rPr>
        <w:t>.</w:t>
      </w:r>
    </w:p>
    <w:p w:rsidR="00EC55BF" w:rsidRPr="00CB576B" w:rsidRDefault="00930F5C" w:rsidP="00977FD7">
      <w:pPr>
        <w:pStyle w:val="Textbody"/>
        <w:tabs>
          <w:tab w:val="left" w:pos="142"/>
          <w:tab w:val="left" w:pos="284"/>
        </w:tabs>
        <w:ind w:left="567" w:hanging="284"/>
        <w:jc w:val="both"/>
        <w:rPr>
          <w:rFonts w:asciiTheme="minorHAnsi" w:hAnsiTheme="minorHAnsi" w:cstheme="minorHAnsi"/>
        </w:rPr>
      </w:pPr>
      <w:r>
        <w:rPr>
          <w:rFonts w:asciiTheme="minorHAnsi" w:hAnsiTheme="minorHAnsi" w:cstheme="minorHAnsi"/>
        </w:rPr>
        <w:t>9</w:t>
      </w:r>
      <w:r w:rsidR="00CB576B" w:rsidRPr="00CB576B">
        <w:rPr>
          <w:rFonts w:asciiTheme="minorHAnsi" w:hAnsiTheme="minorHAnsi" w:cstheme="minorHAnsi"/>
        </w:rPr>
        <w:t>.</w:t>
      </w:r>
      <w:r w:rsidR="00EC55BF" w:rsidRPr="00CB576B">
        <w:rPr>
          <w:rFonts w:asciiTheme="minorHAnsi" w:hAnsiTheme="minorHAnsi" w:cstheme="minorHAnsi"/>
        </w:rPr>
        <w:t xml:space="preserve"> Wspólny Słownik Zamówień (kod i nazwa wg CPV, CPC) </w:t>
      </w:r>
    </w:p>
    <w:p w:rsidR="00D86199" w:rsidRDefault="00DC3528" w:rsidP="00DC3528">
      <w:pPr>
        <w:pStyle w:val="NormalnyWeb"/>
        <w:spacing w:before="0" w:after="0"/>
        <w:ind w:left="284"/>
        <w:jc w:val="both"/>
        <w:rPr>
          <w:rFonts w:asciiTheme="minorHAnsi" w:hAnsiTheme="minorHAnsi" w:cstheme="minorHAnsi"/>
        </w:rPr>
      </w:pPr>
      <w:r w:rsidRPr="00B457FF">
        <w:rPr>
          <w:rFonts w:asciiTheme="minorHAnsi" w:hAnsiTheme="minorHAnsi" w:cstheme="minorHAnsi"/>
          <w:b/>
        </w:rPr>
        <w:t xml:space="preserve">CPV 45233142-6 – </w:t>
      </w:r>
      <w:r w:rsidRPr="00B457FF">
        <w:rPr>
          <w:rFonts w:asciiTheme="minorHAnsi" w:hAnsiTheme="minorHAnsi" w:cstheme="minorHAnsi"/>
        </w:rPr>
        <w:t>Roboty w zakresie naprawy dróg</w:t>
      </w:r>
    </w:p>
    <w:p w:rsidR="00982369" w:rsidRPr="00CB576B" w:rsidRDefault="00982369" w:rsidP="007F5383">
      <w:pPr>
        <w:pStyle w:val="NormalnyWeb"/>
        <w:spacing w:before="0" w:after="0"/>
        <w:ind w:left="284"/>
        <w:jc w:val="both"/>
        <w:rPr>
          <w:rFonts w:asciiTheme="minorHAnsi" w:hAnsiTheme="minorHAnsi" w:cstheme="minorHAnsi"/>
          <w:bCs/>
          <w:iCs/>
        </w:rPr>
      </w:pPr>
    </w:p>
    <w:p w:rsidR="0022508F" w:rsidRPr="00D567B7" w:rsidRDefault="00D567B7" w:rsidP="00A94B35">
      <w:pPr>
        <w:pStyle w:val="SIWZ"/>
      </w:pPr>
      <w:r w:rsidRPr="00D567B7">
        <w:t>Opis części zamówienia, jeżeli zamawiający dopuszcza składanie ofert częściowych</w:t>
      </w:r>
      <w:r w:rsidR="0022508F" w:rsidRPr="00D567B7">
        <w:t>.</w:t>
      </w:r>
    </w:p>
    <w:p w:rsidR="008C6760" w:rsidRPr="00DC3528" w:rsidRDefault="00DC3528" w:rsidP="001F3253">
      <w:pPr>
        <w:pStyle w:val="SIWZ"/>
        <w:numPr>
          <w:ilvl w:val="0"/>
          <w:numId w:val="0"/>
        </w:numPr>
        <w:spacing w:after="0"/>
        <w:ind w:left="360"/>
        <w:rPr>
          <w:rFonts w:cs="Calibri"/>
          <w:b w:val="0"/>
          <w:szCs w:val="24"/>
        </w:rPr>
      </w:pPr>
      <w:r w:rsidRPr="00DC3528">
        <w:rPr>
          <w:rFonts w:cs="Calibri"/>
          <w:b w:val="0"/>
          <w:szCs w:val="24"/>
        </w:rPr>
        <w:t xml:space="preserve">Zamawiający </w:t>
      </w:r>
      <w:r w:rsidR="00930F5C">
        <w:rPr>
          <w:rFonts w:cs="Calibri"/>
          <w:b w:val="0"/>
          <w:szCs w:val="24"/>
        </w:rPr>
        <w:t xml:space="preserve">nie </w:t>
      </w:r>
      <w:r w:rsidRPr="00DC3528">
        <w:rPr>
          <w:rFonts w:cs="Calibri"/>
          <w:b w:val="0"/>
          <w:szCs w:val="24"/>
        </w:rPr>
        <w:t>dopuszcza możliwoś</w:t>
      </w:r>
      <w:r w:rsidR="00930F5C">
        <w:rPr>
          <w:rFonts w:cs="Calibri"/>
          <w:b w:val="0"/>
          <w:szCs w:val="24"/>
        </w:rPr>
        <w:t>ci</w:t>
      </w:r>
      <w:r w:rsidRPr="00DC3528">
        <w:rPr>
          <w:rFonts w:cs="Calibri"/>
          <w:b w:val="0"/>
          <w:szCs w:val="24"/>
        </w:rPr>
        <w:t xml:space="preserve"> składania ofert częściowych.</w:t>
      </w:r>
    </w:p>
    <w:p w:rsidR="001F3253" w:rsidRPr="008C6760" w:rsidRDefault="001F3253" w:rsidP="00977FD7">
      <w:pPr>
        <w:pStyle w:val="SIWZ"/>
        <w:numPr>
          <w:ilvl w:val="0"/>
          <w:numId w:val="0"/>
        </w:numPr>
        <w:spacing w:before="0" w:after="0"/>
        <w:ind w:left="360"/>
        <w:rPr>
          <w:b w:val="0"/>
        </w:rPr>
      </w:pPr>
    </w:p>
    <w:p w:rsidR="0022508F" w:rsidRPr="00D567B7" w:rsidRDefault="00D567B7" w:rsidP="00A94B35">
      <w:pPr>
        <w:pStyle w:val="SIWZ"/>
      </w:pPr>
      <w:r w:rsidRPr="00D567B7">
        <w:t>Informacje dotyczące ofert wariantowych, w tym informacje o sposobie przedstawiania ofert wariantowych oraz minimalne warunki, jakim muszą odpowiadać oferty wariantowe, jeżeli zamawiający wymaga lub dopuszcza ich składanie</w:t>
      </w:r>
      <w:r w:rsidR="0022508F" w:rsidRPr="00D567B7">
        <w:t>.</w:t>
      </w:r>
    </w:p>
    <w:p w:rsidR="0022508F" w:rsidRDefault="0022508F" w:rsidP="001F3253">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dopuszcza złożenia ofert wariantowych</w:t>
      </w:r>
      <w:r w:rsidRPr="0022508F">
        <w:rPr>
          <w:rFonts w:ascii="Calibri" w:eastAsia="Arial Unicode MS" w:hAnsi="Calibri" w:cs="Tahoma"/>
          <w:kern w:val="3"/>
          <w:sz w:val="24"/>
          <w:szCs w:val="24"/>
          <w:lang w:eastAsia="pl-PL"/>
        </w:rPr>
        <w:t>.</w:t>
      </w:r>
    </w:p>
    <w:p w:rsidR="00B11DA0" w:rsidRDefault="00B11DA0" w:rsidP="001F3253">
      <w:pPr>
        <w:widowControl w:val="0"/>
        <w:suppressAutoHyphens/>
        <w:autoSpaceDN w:val="0"/>
        <w:spacing w:after="0" w:line="240" w:lineRule="auto"/>
        <w:jc w:val="both"/>
        <w:textAlignment w:val="baseline"/>
        <w:rPr>
          <w:rFonts w:ascii="Calibri" w:eastAsia="Arial Unicode MS" w:hAnsi="Calibri" w:cs="Tahoma"/>
          <w:kern w:val="3"/>
          <w:sz w:val="24"/>
          <w:szCs w:val="24"/>
          <w:lang w:eastAsia="pl-PL"/>
        </w:rPr>
      </w:pPr>
    </w:p>
    <w:p w:rsidR="0022508F" w:rsidRPr="00D567B7" w:rsidRDefault="00654D4E" w:rsidP="00A94B35">
      <w:pPr>
        <w:pStyle w:val="SIWZ"/>
      </w:pPr>
      <w:r w:rsidRPr="00654D4E">
        <w:t>Informacja o przewidywanych zamówieniach, o których mowa w art. 214 ust. 1 pkt 7 PZP</w:t>
      </w:r>
      <w:r w:rsidR="00D567B7">
        <w:t>,</w:t>
      </w:r>
      <w:r w:rsidR="00D567B7" w:rsidRPr="00D567B7">
        <w:t xml:space="preserve"> jeżeli zamawiający przewiduje udzielenie takich zamówień</w:t>
      </w:r>
      <w:r w:rsidR="0022508F" w:rsidRPr="00D567B7">
        <w:t>.</w:t>
      </w:r>
    </w:p>
    <w:p w:rsidR="0022508F" w:rsidRPr="0022508F" w:rsidRDefault="0022508F" w:rsidP="001F3253">
      <w:pPr>
        <w:widowControl w:val="0"/>
        <w:suppressAutoHyphens/>
        <w:autoSpaceDN w:val="0"/>
        <w:spacing w:after="0" w:line="240" w:lineRule="auto"/>
        <w:ind w:left="284"/>
        <w:jc w:val="both"/>
        <w:textAlignment w:val="baseline"/>
        <w:rPr>
          <w:rFonts w:ascii="Calibri" w:eastAsia="Arial Unicode MS" w:hAnsi="Calibri" w:cs="Tahoma"/>
          <w:bCs/>
          <w:kern w:val="3"/>
          <w:sz w:val="24"/>
          <w:szCs w:val="24"/>
          <w:lang w:eastAsia="pl-PL"/>
        </w:rPr>
      </w:pPr>
      <w:r w:rsidRPr="0022508F">
        <w:rPr>
          <w:rFonts w:ascii="Calibri" w:eastAsia="Arial Unicode MS" w:hAnsi="Calibri" w:cs="Tahoma"/>
          <w:bCs/>
          <w:kern w:val="3"/>
          <w:sz w:val="24"/>
          <w:szCs w:val="24"/>
          <w:lang w:eastAsia="pl-PL"/>
        </w:rPr>
        <w:t xml:space="preserve">Zamawiający nie przewiduje udzielania </w:t>
      </w:r>
      <w:r w:rsidR="00654D4E">
        <w:rPr>
          <w:rFonts w:ascii="Calibri" w:eastAsia="Arial Unicode MS" w:hAnsi="Calibri" w:cs="Tahoma"/>
          <w:bCs/>
          <w:kern w:val="3"/>
          <w:sz w:val="24"/>
          <w:szCs w:val="24"/>
          <w:lang w:eastAsia="pl-PL"/>
        </w:rPr>
        <w:t xml:space="preserve">takich </w:t>
      </w:r>
      <w:r w:rsidRPr="0022508F">
        <w:rPr>
          <w:rFonts w:ascii="Calibri" w:eastAsia="Arial Unicode MS" w:hAnsi="Calibri" w:cs="Tahoma"/>
          <w:bCs/>
          <w:kern w:val="3"/>
          <w:sz w:val="24"/>
          <w:szCs w:val="24"/>
          <w:lang w:eastAsia="pl-PL"/>
        </w:rPr>
        <w:t>zamówień.</w:t>
      </w:r>
    </w:p>
    <w:p w:rsidR="0059645A" w:rsidRPr="0022508F" w:rsidRDefault="0059645A" w:rsidP="001F3253">
      <w:pPr>
        <w:widowControl w:val="0"/>
        <w:suppressAutoHyphens/>
        <w:autoSpaceDN w:val="0"/>
        <w:spacing w:after="0" w:line="240" w:lineRule="auto"/>
        <w:jc w:val="both"/>
        <w:textAlignment w:val="baseline"/>
        <w:rPr>
          <w:rFonts w:ascii="Calibri" w:eastAsia="Arial Unicode MS" w:hAnsi="Calibri" w:cs="Tahoma"/>
          <w:bCs/>
          <w:kern w:val="3"/>
          <w:sz w:val="24"/>
          <w:szCs w:val="24"/>
          <w:lang w:eastAsia="pl-PL"/>
        </w:rPr>
      </w:pPr>
    </w:p>
    <w:p w:rsidR="0022508F" w:rsidRPr="0022508F" w:rsidRDefault="0022508F" w:rsidP="00A94B35">
      <w:pPr>
        <w:pStyle w:val="SIWZ"/>
      </w:pPr>
      <w:r w:rsidRPr="0022508F">
        <w:t>Czy przewiduje się zawarcie umowy ramowej.</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zawarcia umowy ramowej</w:t>
      </w:r>
      <w:r w:rsidRPr="0022508F">
        <w:rPr>
          <w:rFonts w:ascii="Calibri" w:eastAsia="Arial Unicode MS" w:hAnsi="Calibri" w:cs="Tahoma"/>
          <w:kern w:val="3"/>
          <w:sz w:val="24"/>
          <w:szCs w:val="24"/>
          <w:lang w:eastAsia="pl-PL"/>
        </w:rPr>
        <w:t>.</w:t>
      </w:r>
    </w:p>
    <w:p w:rsidR="007E5027" w:rsidRPr="0022508F" w:rsidRDefault="007E5027"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t>Czy przewiduje się zastosowanie aukcji elektronicznej.</w:t>
      </w:r>
    </w:p>
    <w:p w:rsidR="0022508F" w:rsidRPr="0022508F" w:rsidRDefault="0022508F" w:rsidP="00E74C6F">
      <w:pPr>
        <w:widowControl w:val="0"/>
        <w:tabs>
          <w:tab w:val="left" w:pos="426"/>
        </w:tabs>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wyboru najkorzystniejszej oferty z zastosowaniem aukcji elektronicznej</w:t>
      </w:r>
      <w:r w:rsidRPr="0022508F">
        <w:rPr>
          <w:rFonts w:ascii="Calibri" w:eastAsia="Arial Unicode MS" w:hAnsi="Calibri" w:cs="Tahoma"/>
          <w:kern w:val="3"/>
          <w:sz w:val="24"/>
          <w:szCs w:val="24"/>
          <w:lang w:eastAsia="pl-PL"/>
        </w:rPr>
        <w:t>.</w:t>
      </w:r>
    </w:p>
    <w:p w:rsidR="005C2D29" w:rsidRDefault="005C2D29" w:rsidP="00E74C6F">
      <w:pPr>
        <w:widowControl w:val="0"/>
        <w:suppressAutoHyphens/>
        <w:autoSpaceDN w:val="0"/>
        <w:spacing w:after="120" w:line="240" w:lineRule="auto"/>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lastRenderedPageBreak/>
        <w:t>Termin wykonania zamówienia:</w:t>
      </w:r>
    </w:p>
    <w:p w:rsidR="0060614D" w:rsidRPr="00855387" w:rsidRDefault="006D6FBC" w:rsidP="0060614D">
      <w:pPr>
        <w:widowControl w:val="0"/>
        <w:suppressAutoHyphens/>
        <w:autoSpaceDN w:val="0"/>
        <w:spacing w:after="120" w:line="240" w:lineRule="auto"/>
        <w:ind w:left="284"/>
        <w:jc w:val="both"/>
        <w:textAlignment w:val="baseline"/>
        <w:rPr>
          <w:rFonts w:cstheme="minorHAnsi"/>
          <w:b/>
          <w:sz w:val="24"/>
          <w:szCs w:val="24"/>
        </w:rPr>
      </w:pPr>
      <w:r w:rsidRPr="006D6FBC">
        <w:rPr>
          <w:rFonts w:cstheme="minorHAnsi"/>
          <w:sz w:val="24"/>
          <w:szCs w:val="24"/>
        </w:rPr>
        <w:t>Ter</w:t>
      </w:r>
      <w:r w:rsidR="007C0B1C">
        <w:rPr>
          <w:rFonts w:cstheme="minorHAnsi"/>
          <w:sz w:val="24"/>
          <w:szCs w:val="24"/>
        </w:rPr>
        <w:t>min realizacji zamówienia</w:t>
      </w:r>
      <w:r w:rsidR="00DC04AA">
        <w:rPr>
          <w:rFonts w:cstheme="minorHAnsi"/>
          <w:sz w:val="24"/>
          <w:szCs w:val="24"/>
        </w:rPr>
        <w:t>:</w:t>
      </w:r>
      <w:r w:rsidR="009F1DB3">
        <w:rPr>
          <w:rFonts w:cstheme="minorHAnsi"/>
          <w:b/>
          <w:sz w:val="24"/>
          <w:szCs w:val="24"/>
        </w:rPr>
        <w:t xml:space="preserve"> </w:t>
      </w:r>
      <w:r w:rsidR="00930F5C">
        <w:rPr>
          <w:rFonts w:cstheme="minorHAnsi"/>
          <w:b/>
          <w:sz w:val="24"/>
          <w:szCs w:val="24"/>
        </w:rPr>
        <w:t>2</w:t>
      </w:r>
      <w:r w:rsidR="00DC3528">
        <w:rPr>
          <w:rFonts w:cstheme="minorHAnsi"/>
          <w:b/>
          <w:sz w:val="24"/>
          <w:szCs w:val="24"/>
        </w:rPr>
        <w:t xml:space="preserve"> miesiące od daty zawarci</w:t>
      </w:r>
      <w:r w:rsidR="00977FD7">
        <w:rPr>
          <w:rFonts w:cstheme="minorHAnsi"/>
          <w:b/>
          <w:sz w:val="24"/>
          <w:szCs w:val="24"/>
        </w:rPr>
        <w:t>a</w:t>
      </w:r>
      <w:r w:rsidR="00DC3528">
        <w:rPr>
          <w:rFonts w:cstheme="minorHAnsi"/>
          <w:b/>
          <w:sz w:val="24"/>
          <w:szCs w:val="24"/>
        </w:rPr>
        <w:t xml:space="preserve"> umowy</w:t>
      </w:r>
    </w:p>
    <w:p w:rsidR="00DA0D88" w:rsidRPr="003A47B2" w:rsidRDefault="00DA0D88" w:rsidP="00855387">
      <w:pPr>
        <w:widowControl w:val="0"/>
        <w:suppressAutoHyphens/>
        <w:autoSpaceDN w:val="0"/>
        <w:spacing w:after="120" w:line="240" w:lineRule="auto"/>
        <w:jc w:val="both"/>
        <w:textAlignment w:val="baseline"/>
        <w:rPr>
          <w:rFonts w:ascii="Calibri" w:eastAsia="Arial Unicode MS" w:hAnsi="Calibri" w:cs="Calibri"/>
          <w:color w:val="FF0000"/>
          <w:w w:val="105"/>
          <w:kern w:val="3"/>
          <w:sz w:val="24"/>
          <w:szCs w:val="24"/>
          <w:lang w:eastAsia="pl-PL"/>
        </w:rPr>
      </w:pPr>
    </w:p>
    <w:p w:rsidR="00A80A6D" w:rsidRPr="00A80A6D" w:rsidRDefault="00870B7B" w:rsidP="00A94B35">
      <w:pPr>
        <w:pStyle w:val="SIWZ"/>
      </w:pPr>
      <w:r>
        <w:t>Podstawy wykluczenia z postępowania</w:t>
      </w:r>
    </w:p>
    <w:p w:rsidR="00FF472C" w:rsidRPr="00FF472C" w:rsidRDefault="00870B7B" w:rsidP="00870B7B">
      <w:pPr>
        <w:spacing w:after="120" w:line="240" w:lineRule="auto"/>
        <w:ind w:left="567" w:hanging="283"/>
        <w:rPr>
          <w:rFonts w:cstheme="minorHAnsi"/>
          <w:sz w:val="24"/>
          <w:szCs w:val="24"/>
        </w:rPr>
      </w:pPr>
      <w:r>
        <w:rPr>
          <w:rFonts w:cstheme="minorHAnsi"/>
          <w:sz w:val="24"/>
          <w:szCs w:val="24"/>
        </w:rPr>
        <w:t xml:space="preserve">1. </w:t>
      </w:r>
      <w:r w:rsidR="00FF472C" w:rsidRPr="00FF472C">
        <w:rPr>
          <w:rFonts w:cstheme="minorHAnsi"/>
          <w:sz w:val="24"/>
          <w:szCs w:val="24"/>
        </w:rPr>
        <w:t xml:space="preserve">Z postępowania o udzielenie zamówienia </w:t>
      </w:r>
      <w:r w:rsidR="006D6FBC">
        <w:rPr>
          <w:rFonts w:cstheme="minorHAnsi"/>
          <w:sz w:val="24"/>
          <w:szCs w:val="24"/>
        </w:rPr>
        <w:t>Zamawiający</w:t>
      </w:r>
      <w:r>
        <w:rPr>
          <w:rFonts w:cstheme="minorHAnsi"/>
          <w:sz w:val="24"/>
          <w:szCs w:val="24"/>
        </w:rPr>
        <w:t xml:space="preserve"> zgodnie z art. 108 ust 1 ustawy PZP </w:t>
      </w:r>
      <w:r w:rsidR="00FF472C" w:rsidRPr="00FF472C">
        <w:rPr>
          <w:rFonts w:cstheme="minorHAnsi"/>
          <w:sz w:val="24"/>
          <w:szCs w:val="24"/>
        </w:rPr>
        <w:t>wykluc</w:t>
      </w:r>
      <w:r>
        <w:rPr>
          <w:rFonts w:cstheme="minorHAnsi"/>
          <w:sz w:val="24"/>
          <w:szCs w:val="24"/>
        </w:rPr>
        <w:t>zy</w:t>
      </w:r>
      <w:r w:rsidR="00FF472C" w:rsidRPr="00FF472C">
        <w:rPr>
          <w:rFonts w:cstheme="minorHAnsi"/>
          <w:sz w:val="24"/>
          <w:szCs w:val="24"/>
        </w:rPr>
        <w:t xml:space="preserve"> wykonawcę:</w:t>
      </w:r>
    </w:p>
    <w:p w:rsidR="00FF472C" w:rsidRPr="00FF472C" w:rsidRDefault="00FF472C" w:rsidP="006D6FBC">
      <w:pPr>
        <w:numPr>
          <w:ilvl w:val="1"/>
          <w:numId w:val="20"/>
        </w:numPr>
        <w:tabs>
          <w:tab w:val="left" w:pos="709"/>
        </w:tabs>
        <w:spacing w:after="120" w:line="240" w:lineRule="auto"/>
        <w:ind w:left="851" w:hanging="284"/>
        <w:rPr>
          <w:rFonts w:cstheme="minorHAnsi"/>
          <w:sz w:val="24"/>
          <w:szCs w:val="24"/>
        </w:rPr>
      </w:pPr>
      <w:r w:rsidRPr="00FF472C">
        <w:rPr>
          <w:rFonts w:cstheme="minorHAnsi"/>
          <w:sz w:val="24"/>
          <w:szCs w:val="24"/>
        </w:rPr>
        <w:t>będącego osobą fizyczną, którego prawomocnie skazano za przestępstwo: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udziału w zorganizowanej grupie przestępczej albo związku mającym na celu popełnienie przestępstwa lub przestępstwa skarbowego, o którym mowa w </w:t>
      </w:r>
      <w:r w:rsidRPr="00FF472C">
        <w:rPr>
          <w:rFonts w:eastAsia="MS Gothic" w:cstheme="minorHAnsi"/>
          <w:sz w:val="24"/>
          <w:szCs w:val="24"/>
        </w:rPr>
        <w:t>art. 258</w:t>
      </w:r>
      <w:r w:rsidRPr="00FF472C">
        <w:rPr>
          <w:rFonts w:cstheme="minorHAnsi"/>
          <w:sz w:val="24"/>
          <w:szCs w:val="24"/>
        </w:rPr>
        <w:t xml:space="preserve"> Kodeksu karnego,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handlu ludźmi, o którym mowa w </w:t>
      </w:r>
      <w:r w:rsidRPr="00FF472C">
        <w:rPr>
          <w:rFonts w:eastAsia="MS Gothic" w:cstheme="minorHAnsi"/>
          <w:sz w:val="24"/>
          <w:szCs w:val="24"/>
        </w:rPr>
        <w:t>art. 189a</w:t>
      </w:r>
      <w:r w:rsidRPr="00FF472C">
        <w:rPr>
          <w:rFonts w:cstheme="minorHAnsi"/>
          <w:sz w:val="24"/>
          <w:szCs w:val="24"/>
        </w:rPr>
        <w:t xml:space="preserve"> Kodeksu karnego,</w:t>
      </w:r>
    </w:p>
    <w:p w:rsidR="00FF472C" w:rsidRPr="00FF472C" w:rsidRDefault="00B97590" w:rsidP="006D6FBC">
      <w:pPr>
        <w:numPr>
          <w:ilvl w:val="2"/>
          <w:numId w:val="21"/>
        </w:numPr>
        <w:spacing w:after="120" w:line="240" w:lineRule="auto"/>
        <w:ind w:left="1134" w:hanging="284"/>
        <w:jc w:val="both"/>
        <w:rPr>
          <w:rFonts w:cstheme="minorHAnsi"/>
          <w:sz w:val="24"/>
          <w:szCs w:val="24"/>
        </w:rPr>
      </w:pPr>
      <w:r w:rsidRPr="00316202">
        <w:rPr>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FF472C" w:rsidRPr="00FF472C">
        <w:rPr>
          <w:rFonts w:cstheme="minorHAnsi"/>
          <w:sz w:val="24"/>
          <w:szCs w:val="24"/>
        </w:rPr>
        <w:t>,</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finansowania przestępstwa o charakterze terrorystycznym, o którym mowa w </w:t>
      </w:r>
      <w:r w:rsidRPr="00FF472C">
        <w:rPr>
          <w:rFonts w:eastAsia="MS Gothic" w:cstheme="minorHAnsi"/>
          <w:sz w:val="24"/>
          <w:szCs w:val="24"/>
        </w:rPr>
        <w:t>art. 165a</w:t>
      </w:r>
      <w:r w:rsidRPr="00FF472C">
        <w:rPr>
          <w:rFonts w:cstheme="minorHAnsi"/>
          <w:sz w:val="24"/>
          <w:szCs w:val="24"/>
        </w:rPr>
        <w:t xml:space="preserve"> Kodeksu karnego, lub przestępstwo udaremniania lub utrudniania stwierdzenia przestępnego pochodzenia pieniędzy lub ukrywania ich pochodzenia, o którym mowa w </w:t>
      </w:r>
      <w:r w:rsidRPr="00FF472C">
        <w:rPr>
          <w:rFonts w:eastAsia="MS Gothic" w:cstheme="minorHAnsi"/>
          <w:sz w:val="24"/>
          <w:szCs w:val="24"/>
        </w:rPr>
        <w:t>art. 299</w:t>
      </w:r>
      <w:r w:rsidRPr="00FF472C">
        <w:rPr>
          <w:rFonts w:cstheme="minorHAnsi"/>
          <w:sz w:val="24"/>
          <w:szCs w:val="24"/>
        </w:rPr>
        <w:t xml:space="preserve"> Kodeksu karnego,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o charakterze terrorystycznym, o którym mowa w </w:t>
      </w:r>
      <w:r w:rsidRPr="00FF472C">
        <w:rPr>
          <w:rFonts w:eastAsia="MS Gothic" w:cstheme="minorHAnsi"/>
          <w:sz w:val="24"/>
          <w:szCs w:val="24"/>
        </w:rPr>
        <w:t>art. 115 § 20</w:t>
      </w:r>
      <w:r w:rsidRPr="00FF472C">
        <w:rPr>
          <w:rFonts w:cstheme="minorHAnsi"/>
          <w:sz w:val="24"/>
          <w:szCs w:val="24"/>
        </w:rPr>
        <w:t xml:space="preserve"> Kodeksu karnego, lub mające na celu popełnienie tego przestępstwa,</w:t>
      </w:r>
    </w:p>
    <w:p w:rsidR="00FF472C" w:rsidRPr="00FF472C" w:rsidRDefault="00946B91" w:rsidP="006D6FBC">
      <w:pPr>
        <w:numPr>
          <w:ilvl w:val="2"/>
          <w:numId w:val="21"/>
        </w:numPr>
        <w:spacing w:after="120" w:line="240" w:lineRule="auto"/>
        <w:ind w:left="1134" w:hanging="284"/>
        <w:jc w:val="both"/>
        <w:rPr>
          <w:rFonts w:cstheme="minorHAnsi"/>
          <w:sz w:val="24"/>
          <w:szCs w:val="24"/>
        </w:rPr>
      </w:pPr>
      <w:r w:rsidRPr="00FC55C1">
        <w:rPr>
          <w:rFonts w:cstheme="minorHAnsi"/>
          <w:sz w:val="24"/>
          <w:szCs w:val="24"/>
        </w:rPr>
        <w:t>powierzenia wykonywania pracy małoletniemu cudzoziemcowi</w:t>
      </w:r>
      <w:r w:rsidRPr="00FF472C">
        <w:rPr>
          <w:rFonts w:cstheme="minorHAnsi"/>
          <w:sz w:val="24"/>
          <w:szCs w:val="24"/>
        </w:rPr>
        <w:t xml:space="preserve">, </w:t>
      </w:r>
      <w:r w:rsidR="00FF472C" w:rsidRPr="00FF472C">
        <w:rPr>
          <w:rFonts w:cstheme="minorHAnsi"/>
          <w:sz w:val="24"/>
          <w:szCs w:val="24"/>
        </w:rPr>
        <w:t xml:space="preserve">o którym mowa w </w:t>
      </w:r>
      <w:r w:rsidR="00FF472C" w:rsidRPr="00FF472C">
        <w:rPr>
          <w:rFonts w:eastAsia="MS Gothic" w:cstheme="minorHAnsi"/>
          <w:sz w:val="24"/>
          <w:szCs w:val="24"/>
        </w:rPr>
        <w:t>art. 9 ust. 2</w:t>
      </w:r>
      <w:r w:rsidR="00FF472C" w:rsidRPr="00FF472C">
        <w:rPr>
          <w:rFonts w:cstheme="minorHAnsi"/>
          <w:sz w:val="24"/>
          <w:szCs w:val="24"/>
        </w:rPr>
        <w:t xml:space="preserve"> ustawy z dnia 15 czerwca 2012 r. o skutkach powierzania wykonywania pracy cudzoziemcom przebywającym wbrew przepisom na terytorium Rzeczypospolitej Polskiej (Dz. U. poz. 769),</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przeciwko obrotowi gospodarczemu, o których mowa w </w:t>
      </w:r>
      <w:r w:rsidRPr="00FF472C">
        <w:rPr>
          <w:rFonts w:eastAsia="MS Gothic" w:cstheme="minorHAnsi"/>
          <w:sz w:val="24"/>
          <w:szCs w:val="24"/>
        </w:rPr>
        <w:t>art. 296-307</w:t>
      </w:r>
      <w:r w:rsidRPr="00FF472C">
        <w:rPr>
          <w:rFonts w:cstheme="minorHAnsi"/>
          <w:sz w:val="24"/>
          <w:szCs w:val="24"/>
        </w:rPr>
        <w:t xml:space="preserve"> Kodeksu karnego, przestępstwo oszustwa, o którym mowa w </w:t>
      </w:r>
      <w:r w:rsidRPr="00FF472C">
        <w:rPr>
          <w:rFonts w:eastAsia="MS Gothic" w:cstheme="minorHAnsi"/>
          <w:sz w:val="24"/>
          <w:szCs w:val="24"/>
        </w:rPr>
        <w:t>art. 286</w:t>
      </w:r>
      <w:r w:rsidRPr="00FF472C">
        <w:rPr>
          <w:rFonts w:cstheme="minorHAnsi"/>
          <w:sz w:val="24"/>
          <w:szCs w:val="24"/>
        </w:rPr>
        <w:t xml:space="preserve"> Kodeksu karnego, przestępstwo przeciwko wiarygodności dokumentów, o których mowa w </w:t>
      </w:r>
      <w:r w:rsidRPr="00FF472C">
        <w:rPr>
          <w:rFonts w:eastAsia="MS Gothic" w:cstheme="minorHAnsi"/>
          <w:sz w:val="24"/>
          <w:szCs w:val="24"/>
        </w:rPr>
        <w:t>art. 270-277d</w:t>
      </w:r>
      <w:r w:rsidRPr="00FF472C">
        <w:rPr>
          <w:rFonts w:cstheme="minorHAnsi"/>
          <w:sz w:val="24"/>
          <w:szCs w:val="24"/>
        </w:rPr>
        <w:t xml:space="preserve"> Kodeksu karnego, lub przestępstwo skarbowe,</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o którym mowa w art. 9 ust. 1 i 3 lub art. 10 ustawy z dnia 15 czerwca 2012 r. o skutkach powierzania wykonywania pracy cudzoziemcom przebywającym wbrew przepisom na terytorium Rzeczypospolitej Polskiej</w:t>
      </w:r>
    </w:p>
    <w:p w:rsidR="00FF472C" w:rsidRPr="00FF472C" w:rsidRDefault="00FF472C" w:rsidP="006D6FBC">
      <w:pPr>
        <w:numPr>
          <w:ilvl w:val="0"/>
          <w:numId w:val="22"/>
        </w:numPr>
        <w:spacing w:after="120" w:line="240" w:lineRule="auto"/>
        <w:ind w:left="1134" w:hanging="284"/>
        <w:jc w:val="both"/>
        <w:rPr>
          <w:rFonts w:cstheme="minorHAnsi"/>
          <w:sz w:val="24"/>
          <w:szCs w:val="24"/>
        </w:rPr>
      </w:pPr>
      <w:r w:rsidRPr="00FF472C">
        <w:rPr>
          <w:rFonts w:cstheme="minorHAnsi"/>
          <w:sz w:val="24"/>
          <w:szCs w:val="24"/>
        </w:rPr>
        <w:t>lub za odpowiedni czyn zabroniony określony w przepisach prawa obcego;</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w:t>
      </w:r>
      <w:r w:rsidRPr="00FF472C">
        <w:rPr>
          <w:rFonts w:cstheme="minorHAnsi"/>
          <w:sz w:val="24"/>
          <w:szCs w:val="24"/>
        </w:rPr>
        <w:lastRenderedPageBreak/>
        <w:t>albo przed upływem terminu składania ofert dokonał płatności należnych podatków, opłat lub składek na ubezpieczenie społeczne lub zdrowotne wraz z odsetkami lub grzywnami lub zawarł wiążące porozumienie w sprawie spłaty tych należności;</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orzeczono zakaz ubiegania się o zamówienia publiczne;</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80A6D" w:rsidRDefault="00870B7B" w:rsidP="000057CD">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2</w:t>
      </w:r>
      <w:r w:rsidR="000E0482">
        <w:rPr>
          <w:rFonts w:ascii="Calibri" w:eastAsia="Arial Unicode MS" w:hAnsi="Calibri" w:cs="Tahoma"/>
          <w:kern w:val="3"/>
          <w:sz w:val="24"/>
          <w:szCs w:val="24"/>
          <w:lang w:eastAsia="pl-PL"/>
        </w:rPr>
        <w:t xml:space="preserve">. </w:t>
      </w:r>
      <w:r>
        <w:rPr>
          <w:rFonts w:ascii="Calibri" w:eastAsia="Arial Unicode MS" w:hAnsi="Calibri" w:cs="Tahoma"/>
          <w:kern w:val="3"/>
          <w:sz w:val="24"/>
          <w:szCs w:val="24"/>
          <w:lang w:eastAsia="pl-PL"/>
        </w:rPr>
        <w:t xml:space="preserve">Zamawiający z </w:t>
      </w:r>
      <w:r w:rsidRPr="0022508F">
        <w:rPr>
          <w:rFonts w:ascii="Calibri" w:eastAsia="Arial Unicode MS" w:hAnsi="Calibri" w:cs="Tahoma"/>
          <w:kern w:val="3"/>
          <w:sz w:val="24"/>
          <w:szCs w:val="24"/>
          <w:lang w:eastAsia="pl-PL"/>
        </w:rPr>
        <w:t>postępowania o udzielenie zamówienia</w:t>
      </w:r>
      <w:r>
        <w:rPr>
          <w:rFonts w:ascii="Calibri" w:eastAsia="Arial Unicode MS" w:hAnsi="Calibri" w:cs="Tahoma"/>
          <w:kern w:val="3"/>
          <w:sz w:val="24"/>
          <w:szCs w:val="24"/>
          <w:lang w:eastAsia="pl-PL"/>
        </w:rPr>
        <w:t xml:space="preserve"> zgodnie z art. 109 ust 1 pkt 4, 5, 7 ustawy PZP </w:t>
      </w:r>
      <w:r w:rsidR="00A80A6D" w:rsidRPr="0022508F">
        <w:rPr>
          <w:rFonts w:ascii="Calibri" w:eastAsia="Arial Unicode MS" w:hAnsi="Calibri" w:cs="Tahoma"/>
          <w:kern w:val="3"/>
          <w:sz w:val="24"/>
          <w:szCs w:val="24"/>
          <w:lang w:eastAsia="pl-PL"/>
        </w:rPr>
        <w:t>wykluczy również Wykonawcę:</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1</w:t>
      </w:r>
      <w:r w:rsidR="00F73572" w:rsidRPr="00870B7B">
        <w:rPr>
          <w:rFonts w:ascii="Calibri" w:eastAsia="Arial Unicode MS" w:hAnsi="Calibri" w:cs="Tahoma"/>
          <w:kern w:val="3"/>
          <w:sz w:val="24"/>
          <w:szCs w:val="24"/>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2</w:t>
      </w:r>
      <w:r w:rsidR="00F73572" w:rsidRPr="00870B7B">
        <w:rPr>
          <w:rFonts w:ascii="Calibri" w:eastAsia="Arial Unicode MS" w:hAnsi="Calibri" w:cs="Tahoma"/>
          <w:kern w:val="3"/>
          <w:sz w:val="24"/>
          <w:szCs w:val="24"/>
          <w:lang w:eastAsia="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F73572"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3</w:t>
      </w:r>
      <w:r w:rsidR="00F73572" w:rsidRPr="00870B7B">
        <w:rPr>
          <w:rFonts w:ascii="Calibri" w:eastAsia="Arial Unicode MS" w:hAnsi="Calibri" w:cs="Tahoma"/>
          <w:kern w:val="3"/>
          <w:sz w:val="24"/>
          <w:szCs w:val="24"/>
          <w:lang w:eastAsia="pl-PL"/>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0005137F">
        <w:rPr>
          <w:rFonts w:ascii="Calibri" w:eastAsia="Arial Unicode MS" w:hAnsi="Calibri" w:cs="Tahoma"/>
          <w:kern w:val="3"/>
          <w:sz w:val="24"/>
          <w:szCs w:val="24"/>
          <w:lang w:eastAsia="pl-PL"/>
        </w:rPr>
        <w:t>wady.</w:t>
      </w:r>
    </w:p>
    <w:p w:rsidR="00654E96" w:rsidRPr="00057494" w:rsidRDefault="00654E96" w:rsidP="00977FD7">
      <w:pPr>
        <w:widowControl w:val="0"/>
        <w:suppressAutoHyphens/>
        <w:autoSpaceDN w:val="0"/>
        <w:spacing w:after="120" w:line="240" w:lineRule="auto"/>
        <w:ind w:left="709" w:hanging="157"/>
        <w:jc w:val="both"/>
        <w:textAlignment w:val="baseline"/>
        <w:rPr>
          <w:sz w:val="24"/>
          <w:szCs w:val="24"/>
        </w:rPr>
      </w:pPr>
      <w:r w:rsidRPr="00057494">
        <w:rPr>
          <w:sz w:val="24"/>
          <w:szCs w:val="24"/>
        </w:rPr>
        <w:t xml:space="preserve">3. Ponadto Zamawiający wykluczy z postępowania na podstawie art. 7 ust. 1 pkt 1-3 w zw. z art. 22 ustawy z dnia 13 kwietnia 2022 r. o szczególnych rozwiązaniach w zakresie przeciwdziałania wspieraniu agresji na Ukrainę oraz służących ochronie bezpieczeństwa narodowego: </w:t>
      </w:r>
    </w:p>
    <w:p w:rsidR="00654E96" w:rsidRPr="00057494" w:rsidRDefault="00654E96" w:rsidP="00977FD7">
      <w:pPr>
        <w:widowControl w:val="0"/>
        <w:suppressAutoHyphens/>
        <w:autoSpaceDN w:val="0"/>
        <w:spacing w:after="120" w:line="240" w:lineRule="auto"/>
        <w:ind w:left="993" w:hanging="284"/>
        <w:jc w:val="both"/>
        <w:textAlignment w:val="baseline"/>
        <w:rPr>
          <w:sz w:val="24"/>
          <w:szCs w:val="24"/>
        </w:rPr>
      </w:pPr>
      <w:r w:rsidRPr="00057494">
        <w:rPr>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sidR="00103F06">
        <w:rPr>
          <w:sz w:val="24"/>
          <w:szCs w:val="24"/>
        </w:rPr>
        <w:t>w wymienionej ustawie</w:t>
      </w:r>
      <w:r w:rsidRPr="00057494">
        <w:rPr>
          <w:sz w:val="24"/>
          <w:szCs w:val="24"/>
        </w:rPr>
        <w:t xml:space="preserve">; </w:t>
      </w:r>
    </w:p>
    <w:p w:rsidR="00654E96" w:rsidRPr="00057494" w:rsidRDefault="00654E96" w:rsidP="00977FD7">
      <w:pPr>
        <w:widowControl w:val="0"/>
        <w:suppressAutoHyphens/>
        <w:autoSpaceDN w:val="0"/>
        <w:spacing w:after="120" w:line="240" w:lineRule="auto"/>
        <w:ind w:left="993" w:hanging="284"/>
        <w:jc w:val="both"/>
        <w:textAlignment w:val="baseline"/>
        <w:rPr>
          <w:sz w:val="24"/>
          <w:szCs w:val="24"/>
        </w:rPr>
      </w:pPr>
      <w:r w:rsidRPr="00057494">
        <w:rPr>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t>
      </w:r>
      <w:r w:rsidRPr="00057494">
        <w:rPr>
          <w:sz w:val="24"/>
          <w:szCs w:val="24"/>
        </w:rPr>
        <w:lastRenderedPageBreak/>
        <w:t xml:space="preserve">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103F06">
        <w:rPr>
          <w:sz w:val="24"/>
          <w:szCs w:val="24"/>
        </w:rPr>
        <w:t>w wymienionej ustawie</w:t>
      </w:r>
      <w:r w:rsidRPr="00057494">
        <w:rPr>
          <w:sz w:val="24"/>
          <w:szCs w:val="24"/>
        </w:rPr>
        <w:t xml:space="preserve">; </w:t>
      </w:r>
    </w:p>
    <w:p w:rsidR="00654E96" w:rsidRPr="00057494" w:rsidRDefault="00654E96" w:rsidP="00977FD7">
      <w:pPr>
        <w:widowControl w:val="0"/>
        <w:suppressAutoHyphens/>
        <w:autoSpaceDN w:val="0"/>
        <w:spacing w:after="120" w:line="240" w:lineRule="auto"/>
        <w:ind w:left="993" w:hanging="284"/>
        <w:jc w:val="both"/>
        <w:textAlignment w:val="baseline"/>
        <w:rPr>
          <w:rFonts w:ascii="Calibri" w:eastAsia="Arial Unicode MS" w:hAnsi="Calibri" w:cs="Tahoma"/>
          <w:kern w:val="3"/>
          <w:sz w:val="24"/>
          <w:szCs w:val="24"/>
          <w:lang w:eastAsia="pl-PL"/>
        </w:rPr>
      </w:pPr>
      <w:r w:rsidRPr="00057494">
        <w:rPr>
          <w:sz w:val="24"/>
          <w:szCs w:val="24"/>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103F06">
        <w:rPr>
          <w:sz w:val="24"/>
          <w:szCs w:val="24"/>
        </w:rPr>
        <w:t>w wymienionej ustawie</w:t>
      </w:r>
      <w:r w:rsidRPr="00057494">
        <w:rPr>
          <w:sz w:val="24"/>
          <w:szCs w:val="24"/>
        </w:rPr>
        <w:t>.</w:t>
      </w:r>
    </w:p>
    <w:p w:rsidR="000057CD" w:rsidRPr="002C7B36" w:rsidRDefault="00654E96" w:rsidP="000057CD">
      <w:pPr>
        <w:autoSpaceDE w:val="0"/>
        <w:autoSpaceDN w:val="0"/>
        <w:adjustRightInd w:val="0"/>
        <w:spacing w:after="120" w:line="240" w:lineRule="auto"/>
        <w:ind w:left="567" w:hanging="284"/>
        <w:jc w:val="both"/>
        <w:rPr>
          <w:rFonts w:eastAsia="Calibri" w:cstheme="minorHAnsi"/>
          <w:sz w:val="24"/>
          <w:szCs w:val="24"/>
        </w:rPr>
      </w:pPr>
      <w:r>
        <w:rPr>
          <w:rFonts w:eastAsia="Calibri" w:cstheme="minorHAnsi"/>
          <w:sz w:val="24"/>
          <w:szCs w:val="24"/>
        </w:rPr>
        <w:t>4</w:t>
      </w:r>
      <w:r w:rsidR="00A80A6D" w:rsidRPr="002C7B36">
        <w:rPr>
          <w:rFonts w:eastAsia="Calibri" w:cstheme="minorHAnsi"/>
          <w:sz w:val="24"/>
          <w:szCs w:val="24"/>
        </w:rPr>
        <w:t xml:space="preserve">. </w:t>
      </w:r>
      <w:r w:rsidR="000057CD" w:rsidRPr="002C7B36">
        <w:rPr>
          <w:rFonts w:cstheme="minorHAnsi"/>
          <w:sz w:val="24"/>
          <w:szCs w:val="24"/>
        </w:rPr>
        <w:t>Wykluczenie Wykonawcy następuje zgodnie z art. 111 ustawy PZP.</w:t>
      </w:r>
    </w:p>
    <w:p w:rsidR="00A80A6D" w:rsidRPr="00870B7B" w:rsidRDefault="00654E96" w:rsidP="000057CD">
      <w:pPr>
        <w:autoSpaceDE w:val="0"/>
        <w:autoSpaceDN w:val="0"/>
        <w:adjustRightInd w:val="0"/>
        <w:spacing w:after="120" w:line="240" w:lineRule="auto"/>
        <w:ind w:left="567" w:hanging="284"/>
        <w:jc w:val="both"/>
        <w:rPr>
          <w:sz w:val="24"/>
          <w:szCs w:val="24"/>
        </w:rPr>
      </w:pPr>
      <w:r>
        <w:rPr>
          <w:sz w:val="24"/>
          <w:szCs w:val="24"/>
        </w:rPr>
        <w:t>5</w:t>
      </w:r>
      <w:r w:rsidR="000057CD">
        <w:rPr>
          <w:sz w:val="24"/>
          <w:szCs w:val="24"/>
        </w:rPr>
        <w:t xml:space="preserve">. </w:t>
      </w:r>
      <w:r w:rsidR="000E0482" w:rsidRPr="00870B7B">
        <w:rPr>
          <w:sz w:val="24"/>
          <w:szCs w:val="24"/>
        </w:rPr>
        <w:t xml:space="preserve">Wykonawca nie podlega wykluczeniu w okolicznościach określonych w art. 108 ust. 1 pkt 1, 2 i 5 </w:t>
      </w:r>
      <w:r w:rsidR="001C362E">
        <w:rPr>
          <w:sz w:val="24"/>
          <w:szCs w:val="24"/>
        </w:rPr>
        <w:t>oraz</w:t>
      </w:r>
      <w:r w:rsidR="000E0482" w:rsidRPr="00870B7B">
        <w:rPr>
          <w:sz w:val="24"/>
          <w:szCs w:val="24"/>
        </w:rPr>
        <w:t xml:space="preserve"> art. 109 ust. 1 pkt </w:t>
      </w:r>
      <w:r w:rsidR="001C362E">
        <w:rPr>
          <w:sz w:val="24"/>
          <w:szCs w:val="24"/>
        </w:rPr>
        <w:t>4, 5 i 7</w:t>
      </w:r>
      <w:r w:rsidR="000057CD">
        <w:rPr>
          <w:sz w:val="24"/>
          <w:szCs w:val="24"/>
        </w:rPr>
        <w:t xml:space="preserve"> ustawy PZP</w:t>
      </w:r>
      <w:r w:rsidR="000E0482" w:rsidRPr="00870B7B">
        <w:rPr>
          <w:sz w:val="24"/>
          <w:szCs w:val="24"/>
        </w:rPr>
        <w:t>, jeżeli udowodni zamawiającemu, że spełnił łącznie następujące przesłanki: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1) naprawił lub zobowiązał się do naprawienia szkody wyrządzonej przestępstwem, wykroczeniem lub swoim nieprawidłowym postępowaniem, w tym poprzez zadośćuczynienie pieniężne;</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3) podjął konkretne środki techniczne, organizacyjne i kadrowe, odpowiednie dla zapobiegania dalszym przestępstwom, wykroczeniom lub nieprawidłowemu postępowaniu, w szczególności: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a) zerwał wszelkie powiązania z osobami lub podmiotami odpowiedzialnymi za nieprawidłowe postępowanie wykonawcy,</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b) zreorganizował personel,</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c) wdrożył system sprawozdawczości i kontroli,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d) utworzył struktury audytu wewnętrznego do monitorowania przestrzegania przepisów, wewnętrznych regulacji lub standardów,</w:t>
      </w:r>
    </w:p>
    <w:p w:rsidR="000E0482" w:rsidRPr="00870B7B" w:rsidRDefault="000E0482" w:rsidP="000057CD">
      <w:pPr>
        <w:autoSpaceDE w:val="0"/>
        <w:autoSpaceDN w:val="0"/>
        <w:adjustRightInd w:val="0"/>
        <w:spacing w:after="120" w:line="240" w:lineRule="auto"/>
        <w:ind w:left="851" w:hanging="284"/>
        <w:jc w:val="both"/>
        <w:rPr>
          <w:rFonts w:ascii="Calibri" w:eastAsia="Calibri" w:hAnsi="Calibri" w:cs="Times New Roman"/>
          <w:sz w:val="24"/>
          <w:szCs w:val="24"/>
        </w:rPr>
      </w:pPr>
      <w:r w:rsidRPr="00870B7B">
        <w:rPr>
          <w:sz w:val="24"/>
          <w:szCs w:val="24"/>
        </w:rPr>
        <w:t>e) wprowadził wewnętrzne regulacje dotyczące odpowiedzialności i odszkodowań za nieprzestrzeganie przepisów, wewnętrznych regulacji lub standardów.</w:t>
      </w:r>
    </w:p>
    <w:p w:rsidR="00A80A6D" w:rsidRPr="00870B7B" w:rsidRDefault="00A80A6D" w:rsidP="00E74C6F">
      <w:pPr>
        <w:widowControl w:val="0"/>
        <w:suppressAutoHyphens/>
        <w:spacing w:after="120" w:line="240" w:lineRule="auto"/>
        <w:jc w:val="both"/>
        <w:textAlignment w:val="baseline"/>
        <w:rPr>
          <w:rFonts w:eastAsia="Arial Unicode MS" w:cs="Tahoma"/>
          <w:b/>
          <w:bCs/>
          <w:kern w:val="3"/>
          <w:sz w:val="24"/>
          <w:szCs w:val="24"/>
          <w:lang w:eastAsia="pl-PL"/>
        </w:rPr>
      </w:pPr>
    </w:p>
    <w:p w:rsidR="0022508F" w:rsidRPr="0022508F" w:rsidRDefault="000E0482" w:rsidP="00A94B35">
      <w:pPr>
        <w:pStyle w:val="SIWZ"/>
        <w:rPr>
          <w:szCs w:val="24"/>
        </w:rPr>
      </w:pPr>
      <w:r w:rsidRPr="00B36296">
        <w:t>Informacja o warunkach udziału w postępowaniu o udzielenie zamówienia</w:t>
      </w:r>
      <w:r>
        <w:t>.</w:t>
      </w:r>
    </w:p>
    <w:p w:rsidR="00F80DED" w:rsidRPr="00870B7B" w:rsidRDefault="0022508F" w:rsidP="000057CD">
      <w:pPr>
        <w:widowControl w:val="0"/>
        <w:suppressAutoHyphens/>
        <w:autoSpaceDN w:val="0"/>
        <w:spacing w:after="120" w:line="240" w:lineRule="auto"/>
        <w:ind w:left="567" w:hanging="300"/>
        <w:jc w:val="both"/>
        <w:textAlignment w:val="baseline"/>
        <w:rPr>
          <w:rFonts w:eastAsia="Arial Unicode MS" w:cstheme="minorHAnsi"/>
          <w:kern w:val="3"/>
          <w:sz w:val="24"/>
          <w:szCs w:val="24"/>
          <w:lang w:eastAsia="pl-PL"/>
        </w:rPr>
      </w:pPr>
      <w:r w:rsidRPr="00870B7B">
        <w:rPr>
          <w:rFonts w:eastAsia="Arial Unicode MS" w:cstheme="minorHAnsi"/>
          <w:kern w:val="3"/>
          <w:sz w:val="24"/>
          <w:szCs w:val="24"/>
          <w:lang w:eastAsia="pl-PL"/>
        </w:rPr>
        <w:t xml:space="preserve">1. </w:t>
      </w:r>
      <w:r w:rsidR="00F80DED" w:rsidRPr="00870B7B">
        <w:rPr>
          <w:rFonts w:cstheme="minorHAnsi"/>
          <w:sz w:val="24"/>
          <w:szCs w:val="24"/>
        </w:rPr>
        <w:t>O udzielenie zamówienia mogą ubiegać się Wykonawcy, którzy nie podlegają wykluczeniu na zasadach określonych w Rozdziale X</w:t>
      </w:r>
      <w:r w:rsidR="00870B7B">
        <w:rPr>
          <w:rFonts w:cstheme="minorHAnsi"/>
          <w:sz w:val="24"/>
          <w:szCs w:val="24"/>
        </w:rPr>
        <w:t xml:space="preserve"> SWZ</w:t>
      </w:r>
      <w:r w:rsidR="00F80DED" w:rsidRPr="00870B7B">
        <w:rPr>
          <w:rFonts w:cstheme="minorHAnsi"/>
          <w:sz w:val="24"/>
          <w:szCs w:val="24"/>
        </w:rPr>
        <w:t xml:space="preserve"> oraz spełniają określone przez Zamawiającego warunki</w:t>
      </w:r>
      <w:r w:rsidR="00F80DED" w:rsidRPr="00870B7B">
        <w:rPr>
          <w:rStyle w:val="TeksttreciPogrubienie"/>
          <w:rFonts w:asciiTheme="minorHAnsi" w:hAnsiTheme="minorHAnsi" w:cstheme="minorHAnsi"/>
          <w:sz w:val="24"/>
          <w:szCs w:val="24"/>
        </w:rPr>
        <w:t xml:space="preserve"> </w:t>
      </w:r>
      <w:r w:rsidR="00F80DED" w:rsidRPr="00870B7B">
        <w:rPr>
          <w:rStyle w:val="TeksttreciPogrubienie"/>
          <w:rFonts w:asciiTheme="minorHAnsi" w:hAnsiTheme="minorHAnsi" w:cstheme="minorHAnsi"/>
          <w:b w:val="0"/>
          <w:sz w:val="24"/>
          <w:szCs w:val="24"/>
        </w:rPr>
        <w:t>udziału w postępowaniu.</w:t>
      </w:r>
    </w:p>
    <w:p w:rsidR="0022508F" w:rsidRPr="00870B7B" w:rsidRDefault="00F80DED" w:rsidP="000057CD">
      <w:pPr>
        <w:widowControl w:val="0"/>
        <w:suppressAutoHyphens/>
        <w:autoSpaceDN w:val="0"/>
        <w:spacing w:after="120" w:line="240" w:lineRule="auto"/>
        <w:ind w:left="567" w:hanging="300"/>
        <w:jc w:val="both"/>
        <w:textAlignment w:val="baseline"/>
        <w:rPr>
          <w:rFonts w:eastAsia="Arial Unicode MS" w:cstheme="minorHAnsi"/>
          <w:color w:val="000000"/>
          <w:sz w:val="24"/>
          <w:szCs w:val="24"/>
          <w:lang w:eastAsia="pl-PL"/>
        </w:rPr>
      </w:pPr>
      <w:r w:rsidRPr="00870B7B">
        <w:rPr>
          <w:rFonts w:eastAsia="Arial Unicode MS" w:cstheme="minorHAnsi"/>
          <w:kern w:val="3"/>
          <w:sz w:val="24"/>
          <w:szCs w:val="24"/>
          <w:lang w:eastAsia="pl-PL"/>
        </w:rPr>
        <w:t xml:space="preserve">2. </w:t>
      </w:r>
      <w:r w:rsidR="0022508F" w:rsidRPr="00870B7B">
        <w:rPr>
          <w:rFonts w:eastAsia="Arial Unicode MS" w:cstheme="minorHAnsi"/>
          <w:kern w:val="3"/>
          <w:sz w:val="24"/>
          <w:szCs w:val="24"/>
          <w:lang w:eastAsia="pl-PL"/>
        </w:rPr>
        <w:t>O udzielenie zamówienia mog</w:t>
      </w:r>
      <w:r w:rsidR="006D080A" w:rsidRPr="00870B7B">
        <w:rPr>
          <w:rFonts w:eastAsia="Arial Unicode MS" w:cstheme="minorHAnsi"/>
          <w:kern w:val="3"/>
          <w:sz w:val="24"/>
          <w:szCs w:val="24"/>
          <w:lang w:eastAsia="pl-PL"/>
        </w:rPr>
        <w:t>ą ubiegać się Wykonawcy, którzy</w:t>
      </w:r>
      <w:r w:rsidR="0022508F" w:rsidRPr="00870B7B">
        <w:rPr>
          <w:rFonts w:eastAsia="Arial Unicode MS" w:cstheme="minorHAnsi"/>
          <w:color w:val="000000"/>
          <w:sz w:val="24"/>
          <w:szCs w:val="24"/>
          <w:lang w:eastAsia="pl-PL"/>
        </w:rPr>
        <w:t xml:space="preserve"> spełniają warunki udziału </w:t>
      </w:r>
      <w:r w:rsidRPr="00870B7B">
        <w:rPr>
          <w:rFonts w:eastAsia="Arial Unicode MS" w:cstheme="minorHAnsi"/>
          <w:color w:val="000000"/>
          <w:sz w:val="24"/>
          <w:szCs w:val="24"/>
          <w:lang w:eastAsia="pl-PL"/>
        </w:rPr>
        <w:t>dotyczące</w:t>
      </w:r>
      <w:r w:rsidR="006D080A" w:rsidRPr="00870B7B">
        <w:rPr>
          <w:rFonts w:eastAsia="Arial Unicode MS" w:cstheme="minorHAnsi"/>
          <w:color w:val="000000"/>
          <w:sz w:val="24"/>
          <w:szCs w:val="24"/>
          <w:lang w:eastAsia="pl-PL"/>
        </w:rPr>
        <w:t>:</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1) zdolności do wyst</w:t>
      </w:r>
      <w:r w:rsidR="00F80DED" w:rsidRPr="00870B7B">
        <w:rPr>
          <w:rFonts w:cstheme="minorHAnsi"/>
          <w:sz w:val="24"/>
          <w:szCs w:val="24"/>
        </w:rPr>
        <w:t>ępowania w obrocie gospodarczym:</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lastRenderedPageBreak/>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2) uprawnień do prowadzenia określonej działalności gospodarczej lub zawodowej, o ile wynika to z odrębnych prz</w:t>
      </w:r>
      <w:r w:rsidR="00F80DED" w:rsidRPr="00870B7B">
        <w:rPr>
          <w:rFonts w:cstheme="minorHAnsi"/>
          <w:sz w:val="24"/>
          <w:szCs w:val="24"/>
        </w:rPr>
        <w:t>episów:</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3) sytuacji ekonomicznej lub finanso</w:t>
      </w:r>
      <w:r w:rsidR="00F80DED" w:rsidRPr="00870B7B">
        <w:rPr>
          <w:rFonts w:cstheme="minorHAnsi"/>
          <w:sz w:val="24"/>
          <w:szCs w:val="24"/>
        </w:rPr>
        <w:t>wej:</w:t>
      </w:r>
    </w:p>
    <w:p w:rsidR="00EF2447" w:rsidRDefault="00EF2447" w:rsidP="00EF2447">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EF2447">
      <w:pPr>
        <w:widowControl w:val="0"/>
        <w:suppressAutoHyphens/>
        <w:autoSpaceDN w:val="0"/>
        <w:spacing w:after="120" w:line="240" w:lineRule="auto"/>
        <w:ind w:left="567"/>
        <w:jc w:val="both"/>
        <w:textAlignment w:val="baseline"/>
        <w:rPr>
          <w:rFonts w:eastAsia="Arial Unicode MS" w:cstheme="minorHAnsi"/>
          <w:kern w:val="3"/>
          <w:sz w:val="24"/>
          <w:szCs w:val="24"/>
          <w:lang w:eastAsia="pl-PL"/>
        </w:rPr>
      </w:pPr>
      <w:r w:rsidRPr="00870B7B">
        <w:rPr>
          <w:rFonts w:cstheme="minorHAnsi"/>
          <w:sz w:val="24"/>
          <w:szCs w:val="24"/>
        </w:rPr>
        <w:t>4) zdol</w:t>
      </w:r>
      <w:r w:rsidR="00F80DED" w:rsidRPr="00870B7B">
        <w:rPr>
          <w:rFonts w:cstheme="minorHAnsi"/>
          <w:sz w:val="24"/>
          <w:szCs w:val="24"/>
        </w:rPr>
        <w:t>ności technicznej lub zawodowej:</w:t>
      </w:r>
    </w:p>
    <w:p w:rsidR="00930F5C" w:rsidRPr="00C27C21" w:rsidRDefault="00930F5C" w:rsidP="00930F5C">
      <w:pPr>
        <w:widowControl w:val="0"/>
        <w:suppressAutoHyphens/>
        <w:autoSpaceDN w:val="0"/>
        <w:spacing w:after="0" w:line="240" w:lineRule="auto"/>
        <w:ind w:left="851"/>
        <w:jc w:val="both"/>
        <w:textAlignment w:val="baseline"/>
        <w:rPr>
          <w:rFonts w:eastAsia="Arial Unicode MS" w:cstheme="minorHAnsi"/>
          <w:kern w:val="3"/>
          <w:sz w:val="24"/>
          <w:szCs w:val="24"/>
          <w:lang w:eastAsia="pl-PL"/>
        </w:rPr>
      </w:pPr>
      <w:r w:rsidRPr="00C27C21">
        <w:rPr>
          <w:rFonts w:eastAsia="Arial Unicode MS" w:cstheme="minorHAnsi"/>
          <w:kern w:val="3"/>
          <w:sz w:val="24"/>
          <w:szCs w:val="24"/>
          <w:lang w:eastAsia="pl-PL"/>
        </w:rPr>
        <w:t xml:space="preserve">Zamawiający uzna warunek za spełniony, jeżeli Wykonawca wykaże, że: </w:t>
      </w:r>
    </w:p>
    <w:p w:rsidR="00930F5C" w:rsidRPr="00C27C21" w:rsidRDefault="00930F5C" w:rsidP="00930F5C">
      <w:pPr>
        <w:pStyle w:val="Standard"/>
        <w:numPr>
          <w:ilvl w:val="0"/>
          <w:numId w:val="38"/>
        </w:numPr>
        <w:spacing w:after="120"/>
        <w:ind w:left="1276"/>
        <w:jc w:val="both"/>
        <w:rPr>
          <w:rFonts w:ascii="Calibri" w:hAnsi="Calibri" w:cs="Calibri"/>
        </w:rPr>
      </w:pPr>
      <w:r w:rsidRPr="00C27C21">
        <w:rPr>
          <w:rFonts w:ascii="Calibri" w:hAnsi="Calibri" w:cs="Calibri"/>
        </w:rPr>
        <w:t>w okresie ostatnich pięciu lat przed upływem terminu składania ofert a jeżeli okres prowadzenia działalności jest krótszy – w tym okresie, wykonał w sposób należyty oraz zgodnie z przepisami prawa budowlanego i prawidłowo ukończył</w:t>
      </w:r>
      <w:r w:rsidRPr="00C27C21">
        <w:rPr>
          <w:rFonts w:ascii="Calibri" w:eastAsia="Times New Roman" w:hAnsi="Calibri" w:cs="Calibri"/>
        </w:rPr>
        <w:t xml:space="preserve"> </w:t>
      </w:r>
      <w:r w:rsidRPr="00C27C21">
        <w:rPr>
          <w:rFonts w:ascii="Calibri" w:hAnsi="Calibri" w:cs="Calibri"/>
        </w:rPr>
        <w:t xml:space="preserve">co najmniej 1 </w:t>
      </w:r>
      <w:r w:rsidRPr="00C27C21">
        <w:rPr>
          <w:rFonts w:ascii="Calibri" w:eastAsia="Times New Roman" w:hAnsi="Calibri" w:cs="Calibri"/>
        </w:rPr>
        <w:t xml:space="preserve">zamówienie </w:t>
      </w:r>
      <w:r w:rsidRPr="00C27C21">
        <w:rPr>
          <w:rFonts w:ascii="Calibri" w:hAnsi="Calibri"/>
        </w:rPr>
        <w:t xml:space="preserve">polegające na wykonaniu lub remoncie nawierzchni bitumicznych masą na gorąco w ilości min </w:t>
      </w:r>
      <w:r>
        <w:rPr>
          <w:rFonts w:ascii="Calibri" w:hAnsi="Calibri"/>
        </w:rPr>
        <w:t>4</w:t>
      </w:r>
      <w:r w:rsidRPr="00C27C21">
        <w:rPr>
          <w:rFonts w:ascii="Calibri" w:hAnsi="Calibri"/>
        </w:rPr>
        <w:t xml:space="preserve">0 ton </w:t>
      </w:r>
      <w:r w:rsidRPr="00C27C21">
        <w:rPr>
          <w:rFonts w:ascii="Calibri" w:hAnsi="Calibri" w:cs="Calibri"/>
        </w:rPr>
        <w:t>oraz likwidacji przełomów w ilości min. 500 m</w:t>
      </w:r>
      <w:r w:rsidRPr="00C27C21">
        <w:rPr>
          <w:rFonts w:ascii="Calibri" w:hAnsi="Calibri" w:cs="Calibri"/>
          <w:vertAlign w:val="superscript"/>
        </w:rPr>
        <w:t>2</w:t>
      </w:r>
      <w:r w:rsidRPr="00C27C21">
        <w:rPr>
          <w:rFonts w:ascii="Calibri" w:hAnsi="Calibri" w:cs="Calibri"/>
        </w:rPr>
        <w:t>.</w:t>
      </w:r>
    </w:p>
    <w:p w:rsidR="00930F5C" w:rsidRPr="00930F5C" w:rsidRDefault="00930F5C" w:rsidP="00930F5C">
      <w:pPr>
        <w:pStyle w:val="Bezodstpw1"/>
        <w:tabs>
          <w:tab w:val="left" w:pos="709"/>
        </w:tabs>
        <w:spacing w:after="120"/>
        <w:ind w:left="1276"/>
        <w:rPr>
          <w:rFonts w:asciiTheme="minorHAnsi" w:hAnsiTheme="minorHAnsi" w:cstheme="minorHAnsi"/>
          <w:iCs/>
          <w:szCs w:val="24"/>
        </w:rPr>
      </w:pPr>
      <w:r w:rsidRPr="00930F5C">
        <w:rPr>
          <w:rFonts w:asciiTheme="minorHAnsi" w:hAnsiTheme="minorHAnsi" w:cstheme="minorHAnsi"/>
          <w:szCs w:val="24"/>
        </w:rPr>
        <w:t xml:space="preserve">Dopuszcza się wykazanie spełnienia tego warunku poprzez udokumentowanie prawidłowego wykonania poszczególnych rodzajów robót </w:t>
      </w:r>
      <w:r w:rsidRPr="00902639">
        <w:rPr>
          <w:rFonts w:asciiTheme="minorHAnsi" w:hAnsiTheme="minorHAnsi" w:cstheme="minorHAnsi"/>
          <w:szCs w:val="24"/>
        </w:rPr>
        <w:t>w różnych zamówieniach</w:t>
      </w:r>
      <w:r w:rsidRPr="00930F5C">
        <w:rPr>
          <w:rFonts w:asciiTheme="minorHAnsi" w:hAnsiTheme="minorHAnsi" w:cstheme="minorHAnsi"/>
          <w:szCs w:val="24"/>
        </w:rPr>
        <w:t xml:space="preserve"> dotyczących remontu lub przebudowy dróg.</w:t>
      </w:r>
    </w:p>
    <w:p w:rsidR="00432B88" w:rsidRPr="00456A04" w:rsidRDefault="00432B88" w:rsidP="00F97FC5">
      <w:pPr>
        <w:pStyle w:val="Akapitzlist"/>
        <w:spacing w:after="120"/>
        <w:ind w:left="1353"/>
        <w:jc w:val="both"/>
        <w:rPr>
          <w:rFonts w:cs="Calibri"/>
          <w:sz w:val="24"/>
          <w:szCs w:val="24"/>
        </w:rPr>
      </w:pPr>
    </w:p>
    <w:p w:rsidR="006D080A" w:rsidRPr="000057CD" w:rsidRDefault="000057CD" w:rsidP="001D58CB">
      <w:pPr>
        <w:pStyle w:val="SIWZ"/>
        <w:rPr>
          <w:rFonts w:asciiTheme="minorHAnsi" w:hAnsiTheme="minorHAnsi"/>
          <w:iCs/>
        </w:rPr>
      </w:pPr>
      <w:r w:rsidRPr="000057CD">
        <w:t>Oświadczenia i dokumenty, jakie zobowiązani są dostarczyć wykonawcy w celu potwierdzenia spełniania warunków udziału w postępowaniu oraz wykazania</w:t>
      </w:r>
      <w:r w:rsidRPr="000057CD">
        <w:rPr>
          <w:rFonts w:asciiTheme="minorHAnsi" w:hAnsiTheme="minorHAnsi"/>
        </w:rPr>
        <w:t xml:space="preserve"> </w:t>
      </w:r>
      <w:r w:rsidRPr="000057CD">
        <w:t>braku podstaw wykluczenia (podmiotowe środki dowodowe)</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 xml:space="preserve">1. Do oferty Wykonawca zobowiązany jest dołączyć aktualne na dzień składania ofert oświadczenie o spełnianiu warunków udziału w postępowaniu oraz o braku podstaw do wykluczenia z postępowania – </w:t>
      </w:r>
      <w:r w:rsidRPr="00F239DE">
        <w:rPr>
          <w:rFonts w:cstheme="minorHAnsi"/>
          <w:sz w:val="24"/>
          <w:szCs w:val="24"/>
        </w:rPr>
        <w:t xml:space="preserve">zgodnie z </w:t>
      </w:r>
      <w:r w:rsidRPr="00F239DE">
        <w:rPr>
          <w:rFonts w:cstheme="minorHAnsi"/>
          <w:b/>
          <w:sz w:val="24"/>
          <w:szCs w:val="24"/>
        </w:rPr>
        <w:t xml:space="preserve">Załącznikiem nr </w:t>
      </w:r>
      <w:r w:rsidR="00801F30">
        <w:rPr>
          <w:rFonts w:cstheme="minorHAnsi"/>
          <w:b/>
          <w:sz w:val="24"/>
          <w:szCs w:val="24"/>
        </w:rPr>
        <w:t>5</w:t>
      </w:r>
      <w:r w:rsidRPr="00F239DE">
        <w:rPr>
          <w:rFonts w:cstheme="minorHAnsi"/>
          <w:b/>
          <w:sz w:val="24"/>
          <w:szCs w:val="24"/>
        </w:rPr>
        <w:t xml:space="preserve"> do SWZ</w:t>
      </w:r>
      <w:r w:rsidRPr="00F239DE">
        <w:rPr>
          <w:rFonts w:cstheme="minorHAnsi"/>
          <w:sz w:val="24"/>
          <w:szCs w:val="24"/>
        </w:rPr>
        <w:t>.</w:t>
      </w:r>
    </w:p>
    <w:p w:rsidR="001D58CB" w:rsidRPr="00CB5397" w:rsidRDefault="001D58CB" w:rsidP="00E52D4B">
      <w:pPr>
        <w:spacing w:after="120" w:line="240" w:lineRule="auto"/>
        <w:ind w:left="567" w:hanging="283"/>
        <w:jc w:val="both"/>
        <w:rPr>
          <w:rFonts w:cstheme="minorHAnsi"/>
          <w:sz w:val="24"/>
          <w:szCs w:val="24"/>
        </w:rPr>
      </w:pPr>
      <w:r w:rsidRPr="00CB5397">
        <w:rPr>
          <w:rFonts w:cstheme="minorHAnsi"/>
          <w:sz w:val="24"/>
          <w:szCs w:val="24"/>
        </w:rPr>
        <w:t xml:space="preserve">2. </w:t>
      </w:r>
      <w:r w:rsidR="00CB5397" w:rsidRPr="00CB5397">
        <w:rPr>
          <w:sz w:val="24"/>
          <w:szCs w:val="24"/>
        </w:rPr>
        <w:t>Oświadczenie, o którym mowa w ust. 1, stanowi dowód potwierdzający brak podstaw wykluczenia, spełnianie warunków udziału w postępowaniu na dzień składania ofert, tymczasowo zastępujący wymagane przez zamawiającego podmiotowe środki dowodowe</w:t>
      </w:r>
      <w:r w:rsidRPr="00CB5397">
        <w:rPr>
          <w:rFonts w:cstheme="minorHAnsi"/>
          <w:sz w:val="24"/>
          <w:szCs w:val="24"/>
        </w:rPr>
        <w:t>.</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3. Zamawiający wezwie wykonawcę, którego oferta została najwyżej oceniona, do złożenia w wyznaczonym terminie, nie krótszym niż 5 dni od dnia wezwania, podmiotowych środków dowodowych, aktualnych na dzień złożenia podmiotowych środków dowodowych.</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4. Podmiotowe środki dowodowe wymagane od wykonawcy obejmują:</w:t>
      </w:r>
    </w:p>
    <w:p w:rsidR="001D58CB" w:rsidRPr="006E1824" w:rsidRDefault="001D58CB" w:rsidP="0075691A">
      <w:pPr>
        <w:spacing w:after="120" w:line="240" w:lineRule="auto"/>
        <w:ind w:left="851" w:hanging="283"/>
        <w:jc w:val="both"/>
        <w:rPr>
          <w:rFonts w:cstheme="minorHAnsi"/>
          <w:i/>
          <w:sz w:val="24"/>
          <w:szCs w:val="24"/>
        </w:rPr>
      </w:pPr>
      <w:r w:rsidRPr="0075691A">
        <w:rPr>
          <w:rFonts w:cstheme="minorHAnsi"/>
          <w:sz w:val="24"/>
          <w:szCs w:val="24"/>
        </w:rPr>
        <w:t>1) Oświadczenie wykonawcy, w zakresie art. 108 ust. 1 pkt 5 ustawy</w:t>
      </w:r>
      <w:r w:rsidR="00F239DE">
        <w:rPr>
          <w:rFonts w:cstheme="minorHAnsi"/>
          <w:sz w:val="24"/>
          <w:szCs w:val="24"/>
        </w:rPr>
        <w:t xml:space="preserve"> PZP</w:t>
      </w:r>
      <w:r w:rsidRPr="0075691A">
        <w:rPr>
          <w:rFonts w:cstheme="minorHAnsi"/>
          <w:sz w:val="24"/>
          <w:szCs w:val="24"/>
        </w:rPr>
        <w:t>, o braku przynależności do tej samej grupy kapitałowej, w rozumieniu ustawy z dnia 16 lutego 2007 r. o ochronie konkuren</w:t>
      </w:r>
      <w:r w:rsidR="004F5505">
        <w:rPr>
          <w:rFonts w:cstheme="minorHAnsi"/>
          <w:sz w:val="24"/>
          <w:szCs w:val="24"/>
        </w:rPr>
        <w:t>cji i konsumentów (Dz. U. z 2021 r. poz. 275</w:t>
      </w:r>
      <w:r w:rsidRPr="0075691A">
        <w:rPr>
          <w:rFonts w:cstheme="minorHAnsi"/>
          <w:sz w:val="24"/>
          <w:szCs w:val="24"/>
        </w:rPr>
        <w:t xml:space="preserve">), z innym wykonawcą, który złożył odrębną ofertę, ofertę częściową, albo oświadczenia o przynależności do tej samej grupy kapitałowej wraz z dokumentami lub informacjami potwierdzającymi przygotowanie oferty, oferty częściowej w postępowaniu niezależnie od innego wykonawcy należącego do tej samej grupy kapitałowej – </w:t>
      </w:r>
      <w:r w:rsidRPr="006E1824">
        <w:rPr>
          <w:rFonts w:cstheme="minorHAnsi"/>
          <w:i/>
          <w:sz w:val="24"/>
          <w:szCs w:val="24"/>
        </w:rPr>
        <w:t xml:space="preserve">zgodnie z </w:t>
      </w:r>
      <w:r w:rsidRPr="006E1824">
        <w:rPr>
          <w:rFonts w:cstheme="minorHAnsi"/>
          <w:b/>
          <w:bCs/>
          <w:i/>
          <w:sz w:val="24"/>
          <w:szCs w:val="24"/>
        </w:rPr>
        <w:t xml:space="preserve">załącznikiem nr </w:t>
      </w:r>
      <w:r w:rsidR="00DC3528">
        <w:rPr>
          <w:rFonts w:cstheme="minorHAnsi"/>
          <w:b/>
          <w:bCs/>
          <w:i/>
          <w:sz w:val="24"/>
          <w:szCs w:val="24"/>
        </w:rPr>
        <w:t>6</w:t>
      </w:r>
      <w:r w:rsidRPr="006E1824">
        <w:rPr>
          <w:rFonts w:cstheme="minorHAnsi"/>
          <w:b/>
          <w:bCs/>
          <w:i/>
          <w:sz w:val="24"/>
          <w:szCs w:val="24"/>
        </w:rPr>
        <w:t xml:space="preserve"> do SWZ</w:t>
      </w:r>
      <w:r w:rsidRPr="006E1824">
        <w:rPr>
          <w:rFonts w:cstheme="minorHAnsi"/>
          <w:i/>
          <w:sz w:val="24"/>
          <w:szCs w:val="24"/>
        </w:rPr>
        <w:t>.</w:t>
      </w:r>
    </w:p>
    <w:p w:rsidR="001D58CB" w:rsidRDefault="001D58CB" w:rsidP="0075691A">
      <w:pPr>
        <w:spacing w:after="120" w:line="240" w:lineRule="auto"/>
        <w:ind w:left="851" w:hanging="283"/>
        <w:jc w:val="both"/>
        <w:rPr>
          <w:rFonts w:cstheme="minorHAnsi"/>
          <w:sz w:val="24"/>
          <w:szCs w:val="24"/>
        </w:rPr>
      </w:pPr>
      <w:r w:rsidRPr="0075691A">
        <w:rPr>
          <w:rFonts w:cstheme="minorHAnsi"/>
          <w:sz w:val="24"/>
          <w:szCs w:val="24"/>
        </w:rPr>
        <w:t xml:space="preserve">2) Odpis lub informacja z Krajowego Rejestru Sądowego lub z Centralnej Ewidencji i Informacji o Działalności Gospodarczej, w zakresie art. 109 ust. 1 pkt 4 ustawy PZP, </w:t>
      </w:r>
      <w:r w:rsidRPr="0075691A">
        <w:rPr>
          <w:rFonts w:cstheme="minorHAnsi"/>
          <w:sz w:val="24"/>
          <w:szCs w:val="24"/>
        </w:rPr>
        <w:lastRenderedPageBreak/>
        <w:t>sporządzonych nie wcześniej niż 3 miesiące przed jej złożeniem, jeżeli odrębne przepisy wymagają wpisu do rejestru lub ewidencji.</w:t>
      </w:r>
    </w:p>
    <w:p w:rsidR="008F0B74" w:rsidRPr="00120AF7" w:rsidRDefault="00EF2447" w:rsidP="00EF2447">
      <w:pPr>
        <w:pStyle w:val="NormalnyWeb"/>
        <w:spacing w:before="120" w:after="120"/>
        <w:ind w:left="851" w:hanging="283"/>
        <w:jc w:val="both"/>
        <w:rPr>
          <w:rFonts w:ascii="Calibri" w:hAnsi="Calibri"/>
        </w:rPr>
      </w:pPr>
      <w:r>
        <w:rPr>
          <w:rFonts w:asciiTheme="minorHAnsi" w:hAnsiTheme="minorHAnsi" w:cstheme="minorHAnsi"/>
          <w:bCs/>
        </w:rPr>
        <w:t>3</w:t>
      </w:r>
      <w:r w:rsidR="006D080A" w:rsidRPr="006A332E">
        <w:rPr>
          <w:rFonts w:asciiTheme="minorHAnsi" w:hAnsiTheme="minorHAnsi" w:cstheme="minorHAnsi"/>
          <w:bCs/>
        </w:rPr>
        <w:t xml:space="preserve">) </w:t>
      </w:r>
      <w:r w:rsidR="00B97590" w:rsidRPr="00120AF7">
        <w:rPr>
          <w:rFonts w:ascii="Calibri" w:hAnsi="Calibri" w:cs="Calibri"/>
          <w:kern w:val="0"/>
        </w:rPr>
        <w:t xml:space="preserve">Wykaz robót budowlanych </w:t>
      </w:r>
      <w:r w:rsidR="00103F06">
        <w:rPr>
          <w:rFonts w:ascii="Calibri" w:hAnsi="Calibri" w:cs="Calibri"/>
          <w:kern w:val="0"/>
        </w:rPr>
        <w:t xml:space="preserve">i usług </w:t>
      </w:r>
      <w:r w:rsidR="00B97590" w:rsidRPr="00120AF7">
        <w:rPr>
          <w:rFonts w:ascii="Calibri" w:hAnsi="Calibri" w:cs="Calibri"/>
          <w:kern w:val="0"/>
        </w:rPr>
        <w:t xml:space="preserve">wykonanych nie wcześniej niż w okresie ostatnich 5 lat przed upływem terminu składania ofert albo wniosków o dopuszczenie do udziału </w:t>
      </w:r>
      <w:r w:rsidR="00B97590" w:rsidRPr="00120AF7">
        <w:rPr>
          <w:rFonts w:ascii="Calibri" w:hAnsi="Calibri" w:cs="Calibri"/>
          <w:kern w:val="0"/>
        </w:rPr>
        <w:br/>
        <w:t>w postępowaniu, a jeżeli okres prowadzenia działalności jest krótszy – w tym okresie, wraz z podaniem ich rodzaju, wartości, daty, miejsca wykonania i podmiotów, na rzecz których roboty</w:t>
      </w:r>
      <w:r w:rsidR="00103F06">
        <w:rPr>
          <w:rFonts w:ascii="Calibri" w:hAnsi="Calibri" w:cs="Calibri"/>
          <w:kern w:val="0"/>
        </w:rPr>
        <w:t xml:space="preserve"> i usługi </w:t>
      </w:r>
      <w:r w:rsidR="00B97590" w:rsidRPr="00120AF7">
        <w:rPr>
          <w:rFonts w:ascii="Calibri" w:hAnsi="Calibri" w:cs="Calibri"/>
          <w:kern w:val="0"/>
        </w:rPr>
        <w:t xml:space="preserve">te zostały wykonane, z załączeniem dowodów określających czy zostały wykonane należycie, w szczególności informacji o tym czy roboty zostały wykonane zgodnie z przepisami prawa budowlanego i prawidłowo ukończone </w:t>
      </w:r>
      <w:r w:rsidR="00B97590" w:rsidRPr="00120AF7">
        <w:rPr>
          <w:rFonts w:ascii="Calibri" w:hAnsi="Calibri" w:cs="Calibri"/>
        </w:rPr>
        <w:t xml:space="preserve">– </w:t>
      </w:r>
      <w:r w:rsidR="00B97590" w:rsidRPr="00120AF7">
        <w:rPr>
          <w:rFonts w:ascii="Calibri" w:hAnsi="Calibri"/>
          <w:b/>
          <w:i/>
        </w:rPr>
        <w:t>wg w</w:t>
      </w:r>
      <w:r w:rsidR="00194F82">
        <w:rPr>
          <w:rFonts w:ascii="Calibri" w:hAnsi="Calibri"/>
          <w:b/>
          <w:i/>
        </w:rPr>
        <w:t xml:space="preserve">zoru stanowiącego załącznik Nr </w:t>
      </w:r>
      <w:r w:rsidR="00DC3528">
        <w:rPr>
          <w:rFonts w:ascii="Calibri" w:hAnsi="Calibri"/>
          <w:b/>
          <w:i/>
        </w:rPr>
        <w:t>7</w:t>
      </w:r>
      <w:r w:rsidR="00B97590" w:rsidRPr="00120AF7">
        <w:rPr>
          <w:rFonts w:ascii="Calibri" w:hAnsi="Calibri"/>
          <w:b/>
          <w:i/>
        </w:rPr>
        <w:t xml:space="preserve"> do SWZ</w:t>
      </w:r>
      <w:r w:rsidR="008F0B74" w:rsidRPr="00120AF7">
        <w:rPr>
          <w:rFonts w:ascii="Calibri" w:hAnsi="Calibri"/>
        </w:rPr>
        <w:t>,</w:t>
      </w:r>
    </w:p>
    <w:p w:rsidR="001D58CB" w:rsidRPr="0075691A" w:rsidRDefault="0075691A" w:rsidP="00F97FC5">
      <w:pPr>
        <w:tabs>
          <w:tab w:val="left" w:pos="1276"/>
        </w:tabs>
        <w:autoSpaceDE w:val="0"/>
        <w:adjustRightInd w:val="0"/>
        <w:spacing w:after="120" w:line="240" w:lineRule="auto"/>
        <w:ind w:left="567" w:hanging="283"/>
        <w:jc w:val="both"/>
        <w:rPr>
          <w:rFonts w:cstheme="minorHAnsi"/>
          <w:sz w:val="24"/>
          <w:szCs w:val="24"/>
        </w:rPr>
      </w:pPr>
      <w:r w:rsidRPr="00F239DE">
        <w:rPr>
          <w:rFonts w:cstheme="minorHAnsi"/>
          <w:sz w:val="24"/>
          <w:szCs w:val="24"/>
        </w:rPr>
        <w:t xml:space="preserve">5. </w:t>
      </w:r>
      <w:r w:rsidR="001D58CB" w:rsidRPr="0075691A">
        <w:rPr>
          <w:rFonts w:cstheme="minorHAnsi"/>
          <w:sz w:val="24"/>
          <w:szCs w:val="24"/>
        </w:rPr>
        <w:t xml:space="preserve">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w:t>
      </w:r>
      <w:r w:rsidR="001D58CB" w:rsidRPr="002256A9">
        <w:rPr>
          <w:rFonts w:cstheme="minorHAnsi"/>
          <w:sz w:val="24"/>
          <w:szCs w:val="24"/>
        </w:rPr>
        <w:t>upadłości</w:t>
      </w:r>
      <w:r w:rsidR="002256A9" w:rsidRPr="002256A9">
        <w:rPr>
          <w:rFonts w:cstheme="minorHAnsi"/>
          <w:sz w:val="24"/>
          <w:szCs w:val="24"/>
        </w:rPr>
        <w:t xml:space="preserve">, jego </w:t>
      </w:r>
      <w:r w:rsidR="002256A9" w:rsidRPr="002256A9">
        <w:rPr>
          <w:rFonts w:cstheme="minorHAnsi"/>
          <w:sz w:val="24"/>
          <w:szCs w:val="24"/>
          <w:shd w:val="clear" w:color="auto" w:fill="FFFFFF"/>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D58CB" w:rsidRPr="002256A9">
        <w:rPr>
          <w:rFonts w:cstheme="minorHAnsi"/>
          <w:sz w:val="24"/>
          <w:szCs w:val="24"/>
        </w:rPr>
        <w:t xml:space="preserve">. </w:t>
      </w:r>
      <w:r w:rsidR="001D58CB" w:rsidRPr="0075691A">
        <w:rPr>
          <w:rFonts w:cstheme="minorHAnsi"/>
          <w:sz w:val="24"/>
          <w:szCs w:val="24"/>
        </w:rPr>
        <w:t xml:space="preserve">Dokument, o którym mowa powyżej, powinien być wystawiony nie wcześniej niż </w:t>
      </w:r>
      <w:r w:rsidR="002256A9">
        <w:rPr>
          <w:rFonts w:cstheme="minorHAnsi"/>
          <w:sz w:val="24"/>
          <w:szCs w:val="24"/>
        </w:rPr>
        <w:t>3 miesiące</w:t>
      </w:r>
      <w:r w:rsidR="001D58CB" w:rsidRPr="0075691A">
        <w:rPr>
          <w:rFonts w:cstheme="minorHAnsi"/>
          <w:sz w:val="24"/>
          <w:szCs w:val="24"/>
        </w:rPr>
        <w:t xml:space="preserve"> przed upływem terminu składania ofert.</w:t>
      </w:r>
    </w:p>
    <w:p w:rsidR="001D58CB" w:rsidRPr="002256A9"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6</w:t>
      </w:r>
      <w:r w:rsidR="0075691A" w:rsidRPr="0075691A">
        <w:rPr>
          <w:rFonts w:cstheme="minorHAnsi"/>
          <w:sz w:val="24"/>
          <w:szCs w:val="24"/>
        </w:rPr>
        <w:t xml:space="preserve">. </w:t>
      </w:r>
      <w:r w:rsidR="002256A9" w:rsidRPr="0075691A">
        <w:rPr>
          <w:rFonts w:cstheme="minorHAnsi"/>
          <w:sz w:val="24"/>
          <w:szCs w:val="24"/>
        </w:rPr>
        <w:t xml:space="preserve">Jeżeli w kraju, w którym Wykonawca ma </w:t>
      </w:r>
      <w:r w:rsidR="002256A9" w:rsidRPr="00FF2F91">
        <w:rPr>
          <w:rFonts w:cstheme="minorHAnsi"/>
          <w:sz w:val="24"/>
          <w:szCs w:val="24"/>
        </w:rPr>
        <w:t xml:space="preserve">siedzibę lub miejsce zamieszkania, nie wydaje się dokumentów, o których mowa w ust. 4 pkt 2, zastępuje się je w całości lub części dokumentem zawierającym odpowiednio oświadczenie Wykonawcy, ze wskazaniem </w:t>
      </w:r>
      <w:r w:rsidR="002256A9" w:rsidRPr="002256A9">
        <w:rPr>
          <w:rFonts w:cstheme="minorHAnsi"/>
          <w:sz w:val="24"/>
          <w:szCs w:val="24"/>
        </w:rPr>
        <w:t xml:space="preserve">osoby albo osób uprawnionych do jego reprezentacji, </w:t>
      </w:r>
      <w:r w:rsidR="002256A9" w:rsidRPr="002256A9">
        <w:rPr>
          <w:rFonts w:cstheme="minorHAnsi"/>
          <w:sz w:val="24"/>
          <w:szCs w:val="24"/>
          <w:shd w:val="clear" w:color="auto" w:fill="FFFFFF"/>
        </w:rPr>
        <w:t xml:space="preserve">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256A9" w:rsidRPr="002256A9">
        <w:rPr>
          <w:rFonts w:cstheme="minorHAnsi"/>
          <w:sz w:val="24"/>
          <w:szCs w:val="24"/>
        </w:rPr>
        <w:t>Wykonawcy. Dokument, o którym mowa powyżej, powinien być wystawiony nie wcześniej niż</w:t>
      </w:r>
      <w:r w:rsidR="002256A9" w:rsidRPr="002256A9">
        <w:rPr>
          <w:rFonts w:cstheme="minorHAnsi"/>
          <w:strike/>
          <w:sz w:val="24"/>
          <w:szCs w:val="24"/>
        </w:rPr>
        <w:t xml:space="preserve"> </w:t>
      </w:r>
      <w:r w:rsidR="002256A9" w:rsidRPr="002256A9">
        <w:rPr>
          <w:rFonts w:cstheme="minorHAnsi"/>
          <w:sz w:val="24"/>
          <w:szCs w:val="24"/>
        </w:rPr>
        <w:t>3 miesięcy przed upływem terminu składania ofert</w:t>
      </w:r>
      <w:r w:rsidR="0075691A" w:rsidRPr="002256A9">
        <w:rPr>
          <w:rFonts w:cstheme="minorHAnsi"/>
          <w:sz w:val="24"/>
          <w:szCs w:val="24"/>
        </w:rPr>
        <w:t>.</w:t>
      </w:r>
    </w:p>
    <w:p w:rsidR="0075691A" w:rsidRPr="0075691A" w:rsidRDefault="00F97FC5" w:rsidP="0075691A">
      <w:pPr>
        <w:tabs>
          <w:tab w:val="left" w:pos="142"/>
        </w:tabs>
        <w:spacing w:after="120" w:line="240" w:lineRule="auto"/>
        <w:ind w:left="567" w:hanging="283"/>
        <w:jc w:val="both"/>
        <w:rPr>
          <w:rFonts w:cstheme="minorHAnsi"/>
          <w:sz w:val="24"/>
          <w:szCs w:val="24"/>
        </w:rPr>
      </w:pPr>
      <w:r>
        <w:rPr>
          <w:rFonts w:cstheme="minorHAnsi"/>
          <w:sz w:val="24"/>
          <w:szCs w:val="24"/>
        </w:rPr>
        <w:t>7</w:t>
      </w:r>
      <w:r w:rsidR="0075691A" w:rsidRPr="0075691A">
        <w:rPr>
          <w:rFonts w:cstheme="minorHAnsi"/>
          <w:sz w:val="24"/>
          <w:szCs w:val="24"/>
        </w:rPr>
        <w:t>. Zamawiający nie wzywa do złożenia podmiotowych środków dowodowych, jeżeli:</w:t>
      </w:r>
    </w:p>
    <w:p w:rsidR="0075691A" w:rsidRPr="0075691A" w:rsidRDefault="0075691A" w:rsidP="0075691A">
      <w:pPr>
        <w:pStyle w:val="Akapitzlist"/>
        <w:spacing w:after="120"/>
        <w:ind w:left="882" w:hanging="315"/>
        <w:jc w:val="both"/>
        <w:rPr>
          <w:rFonts w:asciiTheme="minorHAnsi" w:hAnsiTheme="minorHAnsi" w:cstheme="minorHAnsi"/>
          <w:sz w:val="24"/>
          <w:szCs w:val="24"/>
        </w:rPr>
      </w:pPr>
      <w:r w:rsidRPr="0075691A">
        <w:rPr>
          <w:rFonts w:asciiTheme="minorHAnsi" w:hAnsiTheme="minorHAnsi" w:cstheme="minorHAnsi"/>
          <w:sz w:val="24"/>
          <w:szCs w:val="24"/>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7A50F1">
        <w:rPr>
          <w:rFonts w:asciiTheme="minorHAnsi" w:hAnsiTheme="minorHAnsi" w:cstheme="minorHAnsi"/>
          <w:sz w:val="24"/>
          <w:szCs w:val="24"/>
        </w:rPr>
        <w:t xml:space="preserve"> którym mowa w art. 125 ust. 1 </w:t>
      </w:r>
      <w:r w:rsidR="00F239DE">
        <w:rPr>
          <w:rFonts w:asciiTheme="minorHAnsi" w:hAnsiTheme="minorHAnsi" w:cstheme="minorHAnsi"/>
          <w:sz w:val="24"/>
          <w:szCs w:val="24"/>
        </w:rPr>
        <w:t>ustawy PZP</w:t>
      </w:r>
      <w:r w:rsidRPr="0075691A">
        <w:rPr>
          <w:rFonts w:asciiTheme="minorHAnsi" w:hAnsiTheme="minorHAnsi" w:cstheme="minorHAnsi"/>
          <w:sz w:val="24"/>
          <w:szCs w:val="24"/>
        </w:rPr>
        <w:t xml:space="preserve"> dane umożliwiające dostęp do tych środków;</w:t>
      </w:r>
    </w:p>
    <w:p w:rsidR="0075691A" w:rsidRPr="0075691A" w:rsidRDefault="0075691A" w:rsidP="0075691A">
      <w:pPr>
        <w:tabs>
          <w:tab w:val="left" w:pos="1276"/>
        </w:tabs>
        <w:autoSpaceDE w:val="0"/>
        <w:adjustRightInd w:val="0"/>
        <w:spacing w:after="120" w:line="240" w:lineRule="auto"/>
        <w:ind w:left="882" w:hanging="315"/>
        <w:jc w:val="both"/>
        <w:rPr>
          <w:rFonts w:cstheme="minorHAnsi"/>
          <w:sz w:val="24"/>
          <w:szCs w:val="24"/>
        </w:rPr>
      </w:pPr>
      <w:r w:rsidRPr="0075691A">
        <w:rPr>
          <w:rFonts w:cstheme="minorHAnsi"/>
          <w:sz w:val="24"/>
          <w:szCs w:val="24"/>
        </w:rPr>
        <w:t>2) podmiotowym środkiem dowodowym jest oświadczenie, którego treść odpowiada zakresowi oświadczenia, o którym mowa w art. 125 ust. 1</w:t>
      </w:r>
      <w:r w:rsidR="00F239DE">
        <w:rPr>
          <w:rFonts w:cstheme="minorHAnsi"/>
          <w:sz w:val="24"/>
          <w:szCs w:val="24"/>
        </w:rPr>
        <w:t xml:space="preserve"> ustawy PZP</w:t>
      </w:r>
      <w:r w:rsidRPr="0075691A">
        <w:rPr>
          <w:rFonts w:cstheme="minorHAnsi"/>
          <w:sz w:val="24"/>
          <w:szCs w:val="24"/>
        </w:rPr>
        <w:t>.</w:t>
      </w:r>
    </w:p>
    <w:p w:rsidR="001D58CB"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8</w:t>
      </w:r>
      <w:r w:rsidR="0075691A" w:rsidRPr="0075691A">
        <w:rPr>
          <w:rFonts w:cstheme="minorHAnsi"/>
          <w:sz w:val="24"/>
          <w:szCs w:val="24"/>
        </w:rPr>
        <w:t>. Wykonawca nie jest zobowiązany do złożenia podmiotowych środków dowodowych, które zamawiający posiada, jeżeli wykonawca wskaże te środki oraz potwierdzi ich prawidłowość i aktualność.</w:t>
      </w:r>
    </w:p>
    <w:p w:rsidR="0075691A"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9</w:t>
      </w:r>
      <w:r w:rsidR="0075691A" w:rsidRPr="0075691A">
        <w:rPr>
          <w:rFonts w:cstheme="minorHAnsi"/>
          <w:sz w:val="24"/>
          <w:szCs w:val="24"/>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5691A" w:rsidRPr="0075691A">
        <w:rPr>
          <w:rFonts w:cstheme="minorHAnsi"/>
          <w:caps/>
          <w:sz w:val="24"/>
          <w:szCs w:val="24"/>
        </w:rPr>
        <w:t xml:space="preserve">31 </w:t>
      </w:r>
      <w:r w:rsidR="0075691A" w:rsidRPr="0075691A">
        <w:rPr>
          <w:rFonts w:cstheme="minorHAnsi"/>
          <w:sz w:val="24"/>
          <w:szCs w:val="24"/>
        </w:rPr>
        <w:t xml:space="preserve">grudnia 2020 r. w sprawie sposobu sporządzania i przekazywania </w:t>
      </w:r>
      <w:r w:rsidR="0075691A" w:rsidRPr="0075691A">
        <w:rPr>
          <w:rFonts w:cstheme="minorHAnsi"/>
          <w:sz w:val="24"/>
          <w:szCs w:val="24"/>
        </w:rPr>
        <w:lastRenderedPageBreak/>
        <w:t>informacji oraz wymagań technicznych dla dokumentów elektronicznych oraz środków komunikacji elektronicznej w postępowaniu o udzielenie zamówienia publicznego lub konkursie.</w:t>
      </w:r>
    </w:p>
    <w:p w:rsidR="00DA0D88" w:rsidRDefault="00DA0D88" w:rsidP="002E34CF">
      <w:pPr>
        <w:tabs>
          <w:tab w:val="left" w:pos="1276"/>
        </w:tabs>
        <w:autoSpaceDE w:val="0"/>
        <w:adjustRightInd w:val="0"/>
        <w:spacing w:after="120" w:line="240" w:lineRule="auto"/>
        <w:ind w:left="567" w:hanging="283"/>
        <w:jc w:val="both"/>
        <w:rPr>
          <w:rFonts w:cstheme="minorHAnsi"/>
          <w:sz w:val="24"/>
          <w:szCs w:val="24"/>
        </w:rPr>
      </w:pPr>
    </w:p>
    <w:p w:rsidR="0075691A" w:rsidRDefault="0075691A" w:rsidP="0075691A">
      <w:pPr>
        <w:pStyle w:val="SIWZ"/>
      </w:pPr>
      <w:r>
        <w:t>Poleganie na zasobach innych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Pr>
          <w:rFonts w:cstheme="minorHAnsi"/>
          <w:sz w:val="24"/>
          <w:szCs w:val="24"/>
        </w:rPr>
        <w:t>1</w:t>
      </w:r>
      <w:r w:rsidR="00E52D4B" w:rsidRPr="009113F8">
        <w:rPr>
          <w:rFonts w:cstheme="minorHAnsi"/>
          <w:sz w:val="24"/>
          <w:szCs w:val="24"/>
        </w:rPr>
        <w:t xml:space="preserve">. </w:t>
      </w:r>
      <w:r w:rsidR="009113F8" w:rsidRPr="009113F8">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52D4B"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2</w:t>
      </w:r>
      <w:r w:rsidR="009113F8" w:rsidRPr="009113F8">
        <w:rPr>
          <w:sz w:val="24"/>
          <w:szCs w:val="24"/>
        </w:rPr>
        <w:t>. W odniesieniu do warunków dotyczących wykształcenia, kwalifikacji zawodowych lub doświadczenia wykonawcy mogą polegać na zdolnościach podmiotów udostępniających zasoby, j</w:t>
      </w:r>
      <w:r w:rsidR="0064526F">
        <w:rPr>
          <w:sz w:val="24"/>
          <w:szCs w:val="24"/>
        </w:rPr>
        <w:t>eśli podmioty te wykonają roboty budowlane</w:t>
      </w:r>
      <w:r w:rsidR="009113F8" w:rsidRPr="009113F8">
        <w:rPr>
          <w:sz w:val="24"/>
          <w:szCs w:val="24"/>
        </w:rPr>
        <w:t>, do realizacji których te zdolności są wymagane.</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3</w:t>
      </w:r>
      <w:r w:rsidR="009113F8" w:rsidRPr="009113F8">
        <w:rPr>
          <w:sz w:val="24"/>
          <w:szCs w:val="24"/>
        </w:rPr>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4</w:t>
      </w:r>
      <w:r w:rsidR="009113F8" w:rsidRPr="009113F8">
        <w:rPr>
          <w:sz w:val="24"/>
          <w:szCs w:val="24"/>
        </w:rPr>
        <w:t xml:space="preserve">. Zobowiązanie podmiotu udostępniającego zasoby, o którym mowa w ust. </w:t>
      </w:r>
      <w:r w:rsidR="002256A9">
        <w:rPr>
          <w:sz w:val="24"/>
          <w:szCs w:val="24"/>
        </w:rPr>
        <w:t>3</w:t>
      </w:r>
      <w:r w:rsidR="009113F8" w:rsidRPr="009113F8">
        <w:rPr>
          <w:sz w:val="24"/>
          <w:szCs w:val="24"/>
        </w:rPr>
        <w:t>, potwierdza, że stosunek łączący wykonawcę z podmiotami udostępniającymi zasoby gwarantuje rzeczywisty dostęp do tych zasobów oraz określa w szczególności:</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1) zakres dostępnych wykonawcy zasobów podmiotu udostępniającego zasoby;</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2) sposób i okres udostępnienia wykonawcy i wykorzystania przez niego zasobów podmiotu udostępniającego te zasoby przy wykonywaniu zamówienia;</w:t>
      </w:r>
    </w:p>
    <w:p w:rsid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w:t>
      </w:r>
      <w:r w:rsidR="00EF2447">
        <w:rPr>
          <w:sz w:val="24"/>
          <w:szCs w:val="24"/>
        </w:rPr>
        <w:t>roboty budowlane</w:t>
      </w:r>
      <w:r w:rsidRPr="009113F8">
        <w:rPr>
          <w:sz w:val="24"/>
          <w:szCs w:val="24"/>
        </w:rPr>
        <w:t>, których wskazane zdolności dotyczą</w:t>
      </w:r>
      <w:r>
        <w:rPr>
          <w:sz w:val="24"/>
          <w:szCs w:val="24"/>
        </w:rPr>
        <w:t>.</w:t>
      </w:r>
    </w:p>
    <w:p w:rsidR="00B5569C"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Pr>
          <w:rFonts w:cstheme="minorHAnsi"/>
          <w:sz w:val="24"/>
          <w:szCs w:val="24"/>
        </w:rPr>
        <w:t>5</w:t>
      </w:r>
      <w:r w:rsidRPr="00B5569C">
        <w:rPr>
          <w:rFonts w:cstheme="minorHAnsi"/>
          <w:sz w:val="24"/>
          <w:szCs w:val="24"/>
        </w:rPr>
        <w:t xml:space="preserve">. Zamawiający ocenia, czy udostępniane wykonawcy przez podmioty udostępniające zasoby zdolności techniczne lub </w:t>
      </w:r>
      <w:r w:rsidRPr="002256A9">
        <w:rPr>
          <w:rFonts w:cstheme="minorHAnsi"/>
          <w:sz w:val="24"/>
          <w:szCs w:val="24"/>
        </w:rPr>
        <w:t>zawodowe</w:t>
      </w:r>
      <w:r w:rsidR="002256A9" w:rsidRPr="002256A9">
        <w:rPr>
          <w:rFonts w:cstheme="minorHAnsi"/>
          <w:sz w:val="24"/>
          <w:szCs w:val="24"/>
          <w:shd w:val="clear" w:color="auto" w:fill="FFFFFF"/>
        </w:rPr>
        <w:t xml:space="preserve"> lub ich sytuacja finansowa lub ekonomiczna</w:t>
      </w:r>
      <w:r w:rsidRPr="002256A9">
        <w:rPr>
          <w:rFonts w:cstheme="minorHAnsi"/>
          <w:sz w:val="24"/>
          <w:szCs w:val="24"/>
        </w:rPr>
        <w:t xml:space="preserve"> </w:t>
      </w:r>
      <w:r w:rsidRPr="00B5569C">
        <w:rPr>
          <w:rFonts w:cstheme="minorHAnsi"/>
          <w:sz w:val="24"/>
          <w:szCs w:val="24"/>
        </w:rPr>
        <w:t>pozwalają na wykazanie przez wykonawcę spełniania warunków udziału w postępowaniu, a także bada, czy nie zachodzą wobec tego podmiotu podstawy wykluczenia, które zostały przewidziane względem wykonawcy.</w:t>
      </w:r>
    </w:p>
    <w:p w:rsidR="009113F8" w:rsidRPr="002E34C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6</w:t>
      </w:r>
      <w:r w:rsidR="004B052F" w:rsidRPr="002E34CF">
        <w:rPr>
          <w:sz w:val="24"/>
          <w:szCs w:val="24"/>
        </w:rPr>
        <w:t>.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052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7</w:t>
      </w:r>
      <w:r w:rsidR="004B052F" w:rsidRPr="002E34CF">
        <w:rPr>
          <w:sz w:val="24"/>
          <w:szCs w:val="24"/>
        </w:rPr>
        <w:t xml:space="preserve">. Wykonawca nie może, po upływie terminu składania wniosków o dopuszczenie do udziału w postępowaniu albo ofert, powoływać się na zdolności lub sytuację podmiotów udostępniających zasoby, jeżeli na etapie składania wniosków o dopuszczenie do udziału </w:t>
      </w:r>
      <w:r w:rsidR="004B052F" w:rsidRPr="002E34CF">
        <w:rPr>
          <w:sz w:val="24"/>
          <w:szCs w:val="24"/>
        </w:rPr>
        <w:lastRenderedPageBreak/>
        <w:t>w postępowaniu albo ofert nie polegał on w danym zakresie na zdolnościach lub sytuacji podmiotów udostępniających zasoby.</w:t>
      </w:r>
    </w:p>
    <w:p w:rsidR="002E34CF"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B5569C">
        <w:rPr>
          <w:rFonts w:cstheme="minorHAnsi"/>
          <w:sz w:val="24"/>
          <w:szCs w:val="24"/>
        </w:rPr>
        <w:t>8</w:t>
      </w:r>
      <w:r w:rsidR="002E34CF" w:rsidRPr="00B5569C">
        <w:rPr>
          <w:rFonts w:cstheme="minorHAnsi"/>
          <w:sz w:val="24"/>
          <w:szCs w:val="24"/>
        </w:rPr>
        <w:t xml:space="preserve">. Wykonawca, w przypadku polegania na zdolnościach lub sytuacji podmiotów udostępniających zasoby, przedstawia, wraz z oświadczeniem, o którym mowa w </w:t>
      </w:r>
      <w:r w:rsidRPr="00B5569C">
        <w:rPr>
          <w:rFonts w:cstheme="minorHAnsi"/>
          <w:sz w:val="24"/>
          <w:szCs w:val="24"/>
        </w:rPr>
        <w:t xml:space="preserve">Rozdziale </w:t>
      </w:r>
      <w:r w:rsidRPr="007A2D3E">
        <w:rPr>
          <w:rFonts w:cstheme="minorHAnsi"/>
          <w:sz w:val="24"/>
          <w:szCs w:val="24"/>
        </w:rPr>
        <w:t xml:space="preserve">XII </w:t>
      </w:r>
      <w:r w:rsidR="002E34CF" w:rsidRPr="007A2D3E">
        <w:rPr>
          <w:rFonts w:cstheme="minorHAnsi"/>
          <w:sz w:val="24"/>
          <w:szCs w:val="24"/>
        </w:rPr>
        <w:t xml:space="preserve">ust. </w:t>
      </w:r>
      <w:r w:rsidRPr="007A2D3E">
        <w:rPr>
          <w:rFonts w:cstheme="minorHAnsi"/>
          <w:sz w:val="24"/>
          <w:szCs w:val="24"/>
        </w:rPr>
        <w:t>1</w:t>
      </w:r>
      <w:r w:rsidRPr="00B5569C">
        <w:rPr>
          <w:rFonts w:cstheme="minorHAnsi"/>
          <w:sz w:val="24"/>
          <w:szCs w:val="24"/>
        </w:rPr>
        <w:t xml:space="preserve"> SWZ</w:t>
      </w:r>
      <w:r w:rsidR="002E34CF" w:rsidRPr="00B5569C">
        <w:rPr>
          <w:rFonts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Pr="00B5569C">
        <w:rPr>
          <w:rFonts w:cstheme="minorHAnsi"/>
          <w:sz w:val="24"/>
          <w:szCs w:val="24"/>
        </w:rPr>
        <w:t>, zgodnie z katalogiem dokumentów określonych w Rozdziale XII SWZ</w:t>
      </w:r>
      <w:r w:rsidR="002E34CF" w:rsidRPr="00B5569C">
        <w:rPr>
          <w:rFonts w:cstheme="minorHAnsi"/>
          <w:sz w:val="24"/>
          <w:szCs w:val="24"/>
        </w:rPr>
        <w:t>.</w:t>
      </w:r>
    </w:p>
    <w:p w:rsidR="00B5569C" w:rsidRDefault="00B5569C" w:rsidP="002E34CF">
      <w:pPr>
        <w:tabs>
          <w:tab w:val="left" w:pos="1276"/>
          <w:tab w:val="left" w:pos="2127"/>
        </w:tabs>
        <w:autoSpaceDE w:val="0"/>
        <w:adjustRightInd w:val="0"/>
        <w:spacing w:after="120" w:line="240" w:lineRule="auto"/>
        <w:ind w:left="568" w:hanging="284"/>
        <w:jc w:val="both"/>
      </w:pPr>
    </w:p>
    <w:p w:rsidR="00B5569C" w:rsidRDefault="00B5569C" w:rsidP="00B5569C">
      <w:pPr>
        <w:pStyle w:val="SIWZ"/>
      </w:pPr>
      <w:r>
        <w:t>Wykonawcy wspólnie ubiegający się o udzielenie zamówienia.</w:t>
      </w:r>
    </w:p>
    <w:p w:rsidR="00B5569C" w:rsidRPr="00CC7B16"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w:t>
      </w:r>
      <w:r w:rsidRPr="00CC7B16">
        <w:rPr>
          <w:rFonts w:cstheme="minorHAnsi"/>
          <w:b/>
          <w:sz w:val="24"/>
          <w:szCs w:val="24"/>
        </w:rPr>
        <w:t xml:space="preserve"> </w:t>
      </w:r>
      <w:r w:rsidRPr="00CC7B16">
        <w:rPr>
          <w:rFonts w:cstheme="minorHAnsi"/>
          <w:sz w:val="24"/>
          <w:szCs w:val="24"/>
        </w:rPr>
        <w:t>winno być załączone do oferty.</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2</w:t>
      </w:r>
      <w:r w:rsidR="002E34CF" w:rsidRPr="00CC7B16">
        <w:rPr>
          <w:rFonts w:cstheme="minorHAnsi"/>
          <w:sz w:val="24"/>
          <w:szCs w:val="24"/>
        </w:rPr>
        <w:t xml:space="preserve">. W przypadku wspólnego ubiegania się o zamówienie przez wykonawców, oświadczenie, o którym mowa w </w:t>
      </w:r>
      <w:r w:rsidR="00B5569C" w:rsidRPr="00CC7B16">
        <w:rPr>
          <w:rFonts w:cstheme="minorHAnsi"/>
          <w:sz w:val="24"/>
          <w:szCs w:val="24"/>
        </w:rPr>
        <w:t xml:space="preserve">Rozdziale XII </w:t>
      </w:r>
      <w:r w:rsidR="002E34CF" w:rsidRPr="00CC7B16">
        <w:rPr>
          <w:rFonts w:cstheme="minorHAnsi"/>
          <w:sz w:val="24"/>
          <w:szCs w:val="24"/>
        </w:rPr>
        <w:t xml:space="preserve">ust. </w:t>
      </w:r>
      <w:r w:rsidR="004F5505">
        <w:rPr>
          <w:rFonts w:cstheme="minorHAnsi"/>
          <w:sz w:val="24"/>
          <w:szCs w:val="24"/>
        </w:rPr>
        <w:t>1 S</w:t>
      </w:r>
      <w:r w:rsidR="00B5569C" w:rsidRPr="00CC7B16">
        <w:rPr>
          <w:rFonts w:cstheme="minorHAnsi"/>
          <w:sz w:val="24"/>
          <w:szCs w:val="24"/>
        </w:rPr>
        <w:t>WZ</w:t>
      </w:r>
      <w:r w:rsidR="002E34CF" w:rsidRPr="00CC7B16">
        <w:rPr>
          <w:rFonts w:cstheme="minorHAnsi"/>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3</w:t>
      </w:r>
      <w:r w:rsidR="002E34CF" w:rsidRPr="00CC7B16">
        <w:rPr>
          <w:rFonts w:cstheme="minorHAnsi"/>
          <w:sz w:val="24"/>
          <w:szCs w:val="24"/>
        </w:rPr>
        <w:t>.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4</w:t>
      </w:r>
      <w:r w:rsidR="002E34CF" w:rsidRPr="00CC7B16">
        <w:rPr>
          <w:rFonts w:cstheme="minorHAnsi"/>
          <w:sz w:val="24"/>
          <w:szCs w:val="24"/>
        </w:rPr>
        <w:t xml:space="preserve">. W przypadku, o którym mowa w ust. </w:t>
      </w:r>
      <w:r w:rsidRPr="00CC7B16">
        <w:rPr>
          <w:rFonts w:cstheme="minorHAnsi"/>
          <w:sz w:val="24"/>
          <w:szCs w:val="24"/>
        </w:rPr>
        <w:t>3</w:t>
      </w:r>
      <w:r w:rsidR="002E34CF" w:rsidRPr="00CC7B16">
        <w:rPr>
          <w:rFonts w:cstheme="minorHAnsi"/>
          <w:sz w:val="24"/>
          <w:szCs w:val="24"/>
        </w:rPr>
        <w:t xml:space="preserve">, wykonawcy wspólnie ubiegający się o udzielenie zamówienia dołączają do oferty oświadczenie, z którego wynika, które </w:t>
      </w:r>
      <w:r w:rsidR="00EF2447">
        <w:rPr>
          <w:rFonts w:cstheme="minorHAnsi"/>
          <w:sz w:val="24"/>
          <w:szCs w:val="24"/>
        </w:rPr>
        <w:t>roboty budowlane</w:t>
      </w:r>
      <w:r w:rsidR="002E34CF" w:rsidRPr="00CC7B16">
        <w:rPr>
          <w:rFonts w:cstheme="minorHAnsi"/>
          <w:sz w:val="24"/>
          <w:szCs w:val="24"/>
        </w:rPr>
        <w:t xml:space="preserve"> wykonają poszczególni wykonawcy.</w:t>
      </w:r>
    </w:p>
    <w:p w:rsidR="00CC7B16"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5. Oświadczenia i dokumenty potwierdzające brak podstaw do wykluczenia z postępowania składa każdy z Wykonawców wspólnie ubiegających się o zamówienie</w:t>
      </w:r>
      <w:r w:rsidR="002C7B36">
        <w:rPr>
          <w:rFonts w:cstheme="minorHAnsi"/>
          <w:sz w:val="24"/>
          <w:szCs w:val="24"/>
        </w:rPr>
        <w:t>.</w:t>
      </w:r>
    </w:p>
    <w:p w:rsidR="004B052F" w:rsidRPr="009113F8" w:rsidRDefault="004B052F" w:rsidP="009113F8">
      <w:pPr>
        <w:tabs>
          <w:tab w:val="left" w:pos="1276"/>
          <w:tab w:val="left" w:pos="2127"/>
        </w:tabs>
        <w:autoSpaceDE w:val="0"/>
        <w:adjustRightInd w:val="0"/>
        <w:spacing w:after="120" w:line="312" w:lineRule="auto"/>
        <w:jc w:val="both"/>
        <w:rPr>
          <w:sz w:val="24"/>
          <w:szCs w:val="24"/>
        </w:rPr>
      </w:pPr>
    </w:p>
    <w:p w:rsidR="00A94B35" w:rsidRPr="0022508F" w:rsidRDefault="00A94B35" w:rsidP="00A94B35">
      <w:pPr>
        <w:pStyle w:val="SIWZ"/>
        <w:rPr>
          <w:rFonts w:eastAsia="Calibri" w:cs="Times New Roman"/>
          <w:szCs w:val="24"/>
        </w:rPr>
      </w:pPr>
      <w:r w:rsidRPr="00B816CC">
        <w:t>Informacja o środkach komunikacji elektronicznej, przy użyciu których zamawiający będzie komunikował się z wykonawcami, oraz informacje o wymaganiach technicznych i organizacyjnych sporządzania, wysyłania i odbierania korespondencji elektronicznej.</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1. W postępowaniu o udzielenie zamówienia komunikacja między Zamawiającym a Wykonawcami, w </w:t>
      </w:r>
      <w:r w:rsidR="00C65178">
        <w:rPr>
          <w:rFonts w:asciiTheme="minorHAnsi" w:hAnsiTheme="minorHAnsi" w:cstheme="minorHAnsi"/>
          <w:color w:val="auto"/>
        </w:rPr>
        <w:t>tym s</w:t>
      </w:r>
      <w:r w:rsidRPr="00E60EA6">
        <w:rPr>
          <w:rFonts w:asciiTheme="minorHAnsi" w:hAnsiTheme="minorHAnsi" w:cstheme="minorHAnsi"/>
          <w:color w:val="auto"/>
        </w:rPr>
        <w:t>kładanie</w:t>
      </w:r>
      <w:r w:rsidR="00C65178">
        <w:rPr>
          <w:rFonts w:asciiTheme="minorHAnsi" w:hAnsiTheme="minorHAnsi" w:cstheme="minorHAnsi"/>
          <w:color w:val="auto"/>
        </w:rPr>
        <w:t xml:space="preserve"> ofert,</w:t>
      </w:r>
      <w:r w:rsidRPr="00E60EA6">
        <w:rPr>
          <w:rFonts w:asciiTheme="minorHAnsi" w:hAnsiTheme="minorHAnsi" w:cstheme="minorHAnsi"/>
          <w:color w:val="auto"/>
        </w:rPr>
        <w:t xml:space="preserve"> oświadczeń, zawiadomień oraz przekazywanie informacji (np. zadawanie pytań, uzupełnianie oświadczeń lub dokumentów na wezwanie Zamawiającego) odbywa się elektronicznie za pośrednictwem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i formularza Nowa wiadomość dostępnego w zakładce Wiadomości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2. Wymagania techniczne i organizacyjne wysyłania i odbierania dokumentów elektronicznych, elektronicznych kopii dokumentów i oświadczeń oraz informacji przekazywanych przy ich użyciu opisane zostały w Regulaminie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zwanym dalej „regulaminem”, dostępnym na stronie głównej platformy.</w:t>
      </w:r>
    </w:p>
    <w:p w:rsidR="00A94B35" w:rsidRPr="00E60EA6" w:rsidRDefault="00A94B35" w:rsidP="00E60EA6">
      <w:pPr>
        <w:tabs>
          <w:tab w:val="left" w:pos="709"/>
        </w:tabs>
        <w:spacing w:after="120" w:line="240" w:lineRule="auto"/>
        <w:ind w:left="567" w:hanging="284"/>
        <w:jc w:val="both"/>
        <w:rPr>
          <w:rFonts w:cstheme="minorHAnsi"/>
          <w:sz w:val="24"/>
          <w:szCs w:val="24"/>
        </w:rPr>
      </w:pPr>
      <w:r w:rsidRPr="00E60EA6">
        <w:rPr>
          <w:rFonts w:cstheme="minorHAnsi"/>
          <w:sz w:val="24"/>
          <w:szCs w:val="24"/>
        </w:rPr>
        <w:lastRenderedPageBreak/>
        <w:t xml:space="preserve">3. </w:t>
      </w:r>
      <w:r w:rsidRPr="00E60EA6">
        <w:rPr>
          <w:rFonts w:ascii="Calibri" w:eastAsia="Calibri" w:hAnsi="Calibri" w:cs="Calibri"/>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9">
        <w:r w:rsidRPr="00E60EA6">
          <w:rPr>
            <w:rFonts w:ascii="Calibri" w:eastAsia="Calibri" w:hAnsi="Calibri" w:cs="Calibri"/>
            <w:sz w:val="24"/>
            <w:szCs w:val="24"/>
            <w:u w:val="single"/>
          </w:rPr>
          <w:t>https://platformazakupowa.pl/strona/45-instrukcje</w:t>
        </w:r>
      </w:hyperlink>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4. Link do postępowania dostępny jest na Profilu Nabywcy Zamawiającego:</w:t>
      </w:r>
    </w:p>
    <w:p w:rsidR="00A94B35" w:rsidRPr="00E60EA6" w:rsidRDefault="00784FB4" w:rsidP="007F4E18">
      <w:pPr>
        <w:pStyle w:val="Default"/>
        <w:tabs>
          <w:tab w:val="left" w:pos="709"/>
        </w:tabs>
        <w:spacing w:after="120"/>
        <w:ind w:left="567"/>
        <w:jc w:val="both"/>
        <w:rPr>
          <w:rFonts w:asciiTheme="minorHAnsi" w:hAnsiTheme="minorHAnsi" w:cstheme="minorHAnsi"/>
          <w:color w:val="auto"/>
        </w:rPr>
      </w:pPr>
      <w:hyperlink r:id="rId10" w:history="1">
        <w:r w:rsidR="007F4E18" w:rsidRPr="00061A20">
          <w:rPr>
            <w:rStyle w:val="Hipercze"/>
            <w:rFonts w:asciiTheme="minorHAnsi" w:hAnsiTheme="minorHAnsi" w:cstheme="minorHAnsi"/>
          </w:rPr>
          <w:t>https://platformazakupowa.pl/pn/ropczyce/proceedings</w:t>
        </w:r>
      </w:hyperlink>
      <w:r w:rsidR="00A94B35" w:rsidRPr="00E60EA6">
        <w:rPr>
          <w:rFonts w:asciiTheme="minorHAnsi" w:hAnsiTheme="minorHAnsi" w:cstheme="minorHAnsi"/>
          <w:color w:val="auto"/>
        </w:rPr>
        <w:t xml:space="preserve"> </w:t>
      </w:r>
    </w:p>
    <w:p w:rsidR="00A94B35" w:rsidRPr="001C362E" w:rsidRDefault="00A94B35" w:rsidP="00E60EA6">
      <w:pPr>
        <w:pStyle w:val="Default"/>
        <w:tabs>
          <w:tab w:val="left" w:pos="709"/>
        </w:tabs>
        <w:spacing w:after="120"/>
        <w:ind w:left="567" w:hanging="284"/>
        <w:jc w:val="both"/>
        <w:rPr>
          <w:rFonts w:asciiTheme="minorHAnsi" w:hAnsiTheme="minorHAnsi" w:cstheme="minorHAnsi"/>
          <w:color w:val="auto"/>
        </w:rPr>
      </w:pPr>
      <w:r w:rsidRPr="001C362E">
        <w:rPr>
          <w:rFonts w:asciiTheme="minorHAnsi" w:hAnsiTheme="minorHAnsi" w:cstheme="minorHAnsi"/>
          <w:color w:val="auto"/>
        </w:rPr>
        <w:t xml:space="preserve">5. </w:t>
      </w:r>
      <w:r w:rsidR="001C362E" w:rsidRPr="001C362E">
        <w:rPr>
          <w:rFonts w:asciiTheme="minorHAnsi" w:hAnsiTheme="minorHAnsi" w:cstheme="minorHAnsi"/>
          <w:color w:val="auto"/>
        </w:rPr>
        <w:t xml:space="preserve">Sposób sporządzenia dokumentów elektronicznych, oświadczeń lub elektronicznych kopii dokumentów lub oświadczeń musi być zgodny z wymaganiami określonymi w rozporządzeniu </w:t>
      </w:r>
      <w:r w:rsidR="001C362E" w:rsidRPr="001C362E">
        <w:rPr>
          <w:rFonts w:asciiTheme="minorHAnsi" w:hAnsiTheme="minorHAnsi" w:cstheme="minorHAnsi"/>
          <w:bCs/>
          <w:color w:val="auto"/>
          <w:lang w:eastAsia="pl-PL"/>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1C362E" w:rsidRPr="001C362E">
        <w:rPr>
          <w:rFonts w:asciiTheme="minorHAnsi" w:hAnsiTheme="minorHAnsi" w:cstheme="minorHAnsi"/>
          <w:color w:val="auto"/>
        </w:rPr>
        <w:t xml:space="preserve">oraz </w:t>
      </w:r>
      <w:r w:rsidR="001C362E" w:rsidRPr="001C362E">
        <w:rPr>
          <w:rStyle w:val="ng-binding"/>
          <w:rFonts w:asciiTheme="minorHAnsi" w:hAnsiTheme="minorHAnsi" w:cstheme="minorHAnsi"/>
          <w:color w:val="auto"/>
        </w:rPr>
        <w:t xml:space="preserve">Podmiotowe środki dowodowe oraz inne dokumenty lub oświadczenia, jakich może żądać zamawiający od wykonawcy. </w:t>
      </w:r>
      <w:r w:rsidR="00C31B29">
        <w:rPr>
          <w:rStyle w:val="ng-binding"/>
          <w:rFonts w:asciiTheme="minorHAnsi" w:hAnsiTheme="minorHAnsi" w:cstheme="minorHAnsi"/>
          <w:color w:val="auto"/>
        </w:rPr>
        <w:t>(</w:t>
      </w:r>
      <w:r w:rsidR="001C362E" w:rsidRPr="001C362E">
        <w:rPr>
          <w:rStyle w:val="ng-binding"/>
          <w:rFonts w:asciiTheme="minorHAnsi" w:hAnsiTheme="minorHAnsi" w:cstheme="minorHAnsi"/>
          <w:color w:val="auto"/>
        </w:rPr>
        <w:t>Dz.U.</w:t>
      </w:r>
      <w:r w:rsidR="00C31B29">
        <w:rPr>
          <w:rStyle w:val="ng-binding"/>
          <w:rFonts w:asciiTheme="minorHAnsi" w:hAnsiTheme="minorHAnsi" w:cstheme="minorHAnsi"/>
          <w:color w:val="auto"/>
        </w:rPr>
        <w:t xml:space="preserve"> z </w:t>
      </w:r>
      <w:r w:rsidR="001C362E" w:rsidRPr="001C362E">
        <w:rPr>
          <w:rStyle w:val="ng-binding"/>
          <w:rFonts w:asciiTheme="minorHAnsi" w:hAnsiTheme="minorHAnsi" w:cstheme="minorHAnsi"/>
          <w:color w:val="auto"/>
        </w:rPr>
        <w:t>2020</w:t>
      </w:r>
      <w:r w:rsidR="00C31B29">
        <w:rPr>
          <w:rStyle w:val="ng-binding"/>
          <w:rFonts w:asciiTheme="minorHAnsi" w:hAnsiTheme="minorHAnsi" w:cstheme="minorHAnsi"/>
          <w:color w:val="auto"/>
        </w:rPr>
        <w:t xml:space="preserve"> r. poz. </w:t>
      </w:r>
      <w:r w:rsidR="001C362E" w:rsidRPr="001C362E">
        <w:rPr>
          <w:rStyle w:val="ng-binding"/>
          <w:rFonts w:asciiTheme="minorHAnsi" w:hAnsiTheme="minorHAnsi" w:cstheme="minorHAnsi"/>
          <w:color w:val="auto"/>
        </w:rPr>
        <w:t>2415</w:t>
      </w:r>
      <w:r w:rsidR="00C31B29">
        <w:rPr>
          <w:rStyle w:val="ng-binding"/>
          <w:rFonts w:asciiTheme="minorHAnsi" w:hAnsiTheme="minorHAnsi" w:cstheme="minorHAnsi"/>
          <w:color w:val="auto"/>
        </w:rPr>
        <w: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6. Składając ofertę Wykonawca akceptuje Regulamin platformazakupowa.pl</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7. Wykonawca składa Ofertę wraz z wymaganymi dokumentami przy użyciu strony internetowej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za pośrednictwem Formularza OFERTA dostępnego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8. Oferta Wykonawcy zostanie zaszyfrowana przez system, tak aby nie można było zapoznać się z jej treścią do terminu otwarcia ofert.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9. Przekazanie Zamawiającemu Oferty w innym trybie niż za pośrednictwem platformy zakupowej będzie </w:t>
      </w:r>
      <w:r w:rsidR="00FC590F">
        <w:rPr>
          <w:rFonts w:asciiTheme="minorHAnsi" w:hAnsiTheme="minorHAnsi" w:cstheme="minorHAnsi"/>
          <w:color w:val="auto"/>
        </w:rPr>
        <w:t>uważane za niezłożenie Oferty w</w:t>
      </w:r>
      <w:r w:rsidRPr="00E60EA6">
        <w:rPr>
          <w:rFonts w:asciiTheme="minorHAnsi" w:hAnsiTheme="minorHAnsi" w:cstheme="minorHAnsi"/>
          <w:color w:val="auto"/>
        </w:rPr>
        <w:t xml:space="preserve"> przedmiotowym postępowaniu.</w:t>
      </w:r>
    </w:p>
    <w:p w:rsidR="00A94B35" w:rsidRDefault="00A94B35" w:rsidP="00E60EA6">
      <w:pPr>
        <w:tabs>
          <w:tab w:val="left" w:pos="709"/>
        </w:tabs>
        <w:autoSpaceDE w:val="0"/>
        <w:autoSpaceDN w:val="0"/>
        <w:adjustRightInd w:val="0"/>
        <w:spacing w:after="120" w:line="240" w:lineRule="auto"/>
        <w:ind w:left="567" w:hanging="284"/>
        <w:jc w:val="both"/>
        <w:rPr>
          <w:rFonts w:cstheme="minorHAnsi"/>
          <w:b/>
          <w:sz w:val="24"/>
          <w:szCs w:val="24"/>
        </w:rPr>
      </w:pPr>
      <w:r w:rsidRPr="00E60EA6">
        <w:rPr>
          <w:rFonts w:cstheme="minorHAnsi"/>
          <w:sz w:val="24"/>
          <w:szCs w:val="24"/>
        </w:rPr>
        <w:t xml:space="preserve">10. Wszelkie pytania i wątpliwości dotyczące prowadzonego postępowania należy kierować przy użyciu </w:t>
      </w:r>
      <w:r w:rsidRPr="00E60EA6">
        <w:rPr>
          <w:rFonts w:cstheme="minorHAnsi"/>
          <w:b/>
          <w:sz w:val="24"/>
          <w:szCs w:val="24"/>
        </w:rPr>
        <w:t xml:space="preserve">platformazakupowa.pl </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11. Wykonawca może zwrócić się do Zamawiającego </w:t>
      </w:r>
      <w:r w:rsidR="0066427A">
        <w:rPr>
          <w:rFonts w:cstheme="minorHAnsi"/>
          <w:sz w:val="24"/>
          <w:szCs w:val="24"/>
        </w:rPr>
        <w:t xml:space="preserve">z wnioskiem </w:t>
      </w:r>
      <w:r w:rsidRPr="0066427A">
        <w:rPr>
          <w:rFonts w:cstheme="minorHAnsi"/>
          <w:sz w:val="24"/>
          <w:szCs w:val="24"/>
        </w:rPr>
        <w:t>o wyjaśnienie treści SWZ.</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12. </w:t>
      </w:r>
      <w:r w:rsidR="00CC7B16" w:rsidRPr="0066427A">
        <w:rPr>
          <w:rFonts w:cstheme="minorHAnsi"/>
          <w:sz w:val="24"/>
          <w:szCs w:val="24"/>
        </w:rPr>
        <w:t xml:space="preserve">Zamawiający jest obowiązany udzielić wyjaśnień niezwłocznie, jednak nie później niż na 2 dni przed upływem terminu składania </w:t>
      </w:r>
      <w:r w:rsidR="00254B16">
        <w:rPr>
          <w:rFonts w:cstheme="minorHAnsi"/>
          <w:sz w:val="24"/>
          <w:szCs w:val="24"/>
        </w:rPr>
        <w:t>o</w:t>
      </w:r>
      <w:r w:rsidR="00CC7B16" w:rsidRPr="0066427A">
        <w:rPr>
          <w:rFonts w:cstheme="minorHAnsi"/>
          <w:sz w:val="24"/>
          <w:szCs w:val="24"/>
        </w:rPr>
        <w:t>fert, pod warunkiem że wniosek o wyjaśnienie treści SWZ wpłynął do zamawiającego nie później niż na 4 dni przed upływem terminu</w:t>
      </w:r>
      <w:r w:rsidR="00254B16">
        <w:rPr>
          <w:rFonts w:cstheme="minorHAnsi"/>
          <w:sz w:val="24"/>
          <w:szCs w:val="24"/>
        </w:rPr>
        <w:t xml:space="preserve"> składania </w:t>
      </w:r>
      <w:r w:rsidR="00CC7B16" w:rsidRPr="0066427A">
        <w:rPr>
          <w:rFonts w:cstheme="minorHAnsi"/>
          <w:sz w:val="24"/>
          <w:szCs w:val="24"/>
        </w:rPr>
        <w:t>o ofert.</w:t>
      </w:r>
    </w:p>
    <w:p w:rsidR="00CC7B16" w:rsidRPr="0066427A" w:rsidRDefault="00CC7B16"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13. 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12, zamawiający nie ma obowiązku udzielania wyjaśnień SWZ oraz obowiązku przedłużenia terminu składania ofert.</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w:t>
      </w:r>
      <w:r w:rsidR="0066427A">
        <w:rPr>
          <w:rFonts w:cstheme="minorHAnsi"/>
          <w:sz w:val="24"/>
          <w:szCs w:val="24"/>
        </w:rPr>
        <w:t>4</w:t>
      </w:r>
      <w:r w:rsidRPr="0066427A">
        <w:rPr>
          <w:rFonts w:cstheme="minorHAnsi"/>
          <w:sz w:val="24"/>
          <w:szCs w:val="24"/>
        </w:rPr>
        <w:t>. Przedłużenie terminu składania ofert nie wpływa na bieg terminu składania wniosku, o którym mowa w ust. 1</w:t>
      </w:r>
      <w:r w:rsidR="0066427A">
        <w:rPr>
          <w:rFonts w:cstheme="minorHAnsi"/>
          <w:sz w:val="24"/>
          <w:szCs w:val="24"/>
        </w:rPr>
        <w:t>1</w:t>
      </w:r>
      <w:r w:rsidRPr="0066427A">
        <w:rPr>
          <w:rFonts w:cstheme="minorHAnsi"/>
          <w:sz w:val="24"/>
          <w:szCs w:val="24"/>
        </w:rPr>
        <w:t>.</w:t>
      </w:r>
    </w:p>
    <w:p w:rsidR="00A94B35" w:rsidRDefault="00254B16" w:rsidP="00E60EA6">
      <w:pPr>
        <w:tabs>
          <w:tab w:val="left" w:pos="709"/>
        </w:tabs>
        <w:autoSpaceDE w:val="0"/>
        <w:autoSpaceDN w:val="0"/>
        <w:adjustRightInd w:val="0"/>
        <w:spacing w:after="120" w:line="240" w:lineRule="auto"/>
        <w:ind w:left="567" w:hanging="284"/>
        <w:jc w:val="both"/>
        <w:rPr>
          <w:rFonts w:cstheme="minorHAnsi"/>
          <w:sz w:val="24"/>
          <w:szCs w:val="24"/>
        </w:rPr>
      </w:pPr>
      <w:r>
        <w:rPr>
          <w:rFonts w:cstheme="minorHAnsi"/>
          <w:sz w:val="24"/>
          <w:szCs w:val="24"/>
        </w:rPr>
        <w:t>15</w:t>
      </w:r>
      <w:r w:rsidR="00A94B35" w:rsidRPr="00E60EA6">
        <w:rPr>
          <w:rFonts w:cstheme="minorHAnsi"/>
          <w:sz w:val="24"/>
          <w:szCs w:val="24"/>
        </w:rPr>
        <w:t>. Zamawiający nie przewiduje zwołania zebrania Wykonawców w celu wyjaśnienia w</w:t>
      </w:r>
      <w:r w:rsidR="0066427A">
        <w:rPr>
          <w:rFonts w:cstheme="minorHAnsi"/>
          <w:sz w:val="24"/>
          <w:szCs w:val="24"/>
        </w:rPr>
        <w:t>ątpliwości dotyczących treści S</w:t>
      </w:r>
      <w:r>
        <w:rPr>
          <w:rFonts w:cstheme="minorHAnsi"/>
          <w:sz w:val="24"/>
          <w:szCs w:val="24"/>
        </w:rPr>
        <w:t>WZ.</w:t>
      </w:r>
    </w:p>
    <w:p w:rsidR="00254B16" w:rsidRPr="00E60EA6" w:rsidRDefault="00254B16" w:rsidP="00F66413">
      <w:pPr>
        <w:tabs>
          <w:tab w:val="left" w:pos="709"/>
        </w:tabs>
        <w:autoSpaceDE w:val="0"/>
        <w:autoSpaceDN w:val="0"/>
        <w:adjustRightInd w:val="0"/>
        <w:spacing w:after="120" w:line="240" w:lineRule="auto"/>
        <w:ind w:left="567" w:hanging="284"/>
        <w:jc w:val="center"/>
        <w:rPr>
          <w:rFonts w:cstheme="minorHAnsi"/>
          <w:sz w:val="24"/>
          <w:szCs w:val="24"/>
        </w:rPr>
      </w:pPr>
    </w:p>
    <w:p w:rsidR="00A94B35" w:rsidRPr="00E60EA6" w:rsidRDefault="00A94B35"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 xml:space="preserve">Informacje o sposobie komunikowania się zamawiającego z wykonawcami w inny sposób niż przy użyciu środków komunikacji elektronicznej, w tym w przypadku zaistnienia </w:t>
      </w:r>
      <w:r w:rsidRPr="00E60EA6">
        <w:rPr>
          <w:rFonts w:asciiTheme="minorHAnsi" w:hAnsiTheme="minorHAnsi" w:cstheme="minorHAnsi"/>
          <w:szCs w:val="24"/>
        </w:rPr>
        <w:lastRenderedPageBreak/>
        <w:t xml:space="preserve">jednej z sytuacji określonych w art. 65 ust. 1, art. 66 i art. 69 </w:t>
      </w:r>
      <w:proofErr w:type="spellStart"/>
      <w:r w:rsidRPr="00E60EA6">
        <w:rPr>
          <w:rFonts w:asciiTheme="minorHAnsi" w:hAnsiTheme="minorHAnsi" w:cstheme="minorHAnsi"/>
          <w:szCs w:val="24"/>
        </w:rPr>
        <w:t>Pzp</w:t>
      </w:r>
      <w:proofErr w:type="spellEnd"/>
      <w:r w:rsidRPr="00E60EA6">
        <w:rPr>
          <w:rFonts w:asciiTheme="minorHAnsi" w:hAnsiTheme="minorHAnsi" w:cstheme="minorHAnsi"/>
          <w:szCs w:val="24"/>
        </w:rPr>
        <w:t>.</w:t>
      </w:r>
    </w:p>
    <w:p w:rsidR="00A94B35" w:rsidRPr="00E60EA6" w:rsidRDefault="00A94B35" w:rsidP="00E60EA6">
      <w:pPr>
        <w:widowControl w:val="0"/>
        <w:tabs>
          <w:tab w:val="left" w:pos="142"/>
        </w:tabs>
        <w:suppressAutoHyphens/>
        <w:autoSpaceDN w:val="0"/>
        <w:spacing w:after="120" w:line="240" w:lineRule="auto"/>
        <w:ind w:left="284"/>
        <w:jc w:val="both"/>
        <w:textAlignment w:val="baseline"/>
        <w:rPr>
          <w:rFonts w:eastAsia="Arial Unicode MS" w:cstheme="minorHAnsi"/>
          <w:kern w:val="3"/>
          <w:sz w:val="24"/>
          <w:szCs w:val="24"/>
          <w:lang w:eastAsia="pl-PL"/>
        </w:rPr>
      </w:pPr>
      <w:r w:rsidRPr="00E60EA6">
        <w:rPr>
          <w:rFonts w:eastAsia="Arial Unicode MS" w:cstheme="minorHAnsi"/>
          <w:kern w:val="3"/>
          <w:sz w:val="24"/>
          <w:szCs w:val="24"/>
          <w:lang w:eastAsia="pl-PL"/>
        </w:rPr>
        <w:t>Zamawiający nie dopuszcza innego sposobu komunikowania się z wykonawcami niż opisany w Rozdziale XV SWZ.</w:t>
      </w:r>
    </w:p>
    <w:p w:rsidR="00DA0D88" w:rsidRPr="00E60EA6" w:rsidRDefault="00DA0D88" w:rsidP="00E60EA6">
      <w:pPr>
        <w:widowControl w:val="0"/>
        <w:tabs>
          <w:tab w:val="left" w:pos="142"/>
        </w:tabs>
        <w:suppressAutoHyphens/>
        <w:autoSpaceDN w:val="0"/>
        <w:spacing w:after="120" w:line="240" w:lineRule="auto"/>
        <w:ind w:left="284"/>
        <w:jc w:val="both"/>
        <w:textAlignment w:val="baseline"/>
        <w:rPr>
          <w:rFonts w:eastAsia="Arial Unicode MS" w:cstheme="minorHAnsi"/>
          <w:color w:val="FF0000"/>
          <w:kern w:val="3"/>
          <w:sz w:val="24"/>
          <w:szCs w:val="24"/>
          <w:lang w:eastAsia="pl-PL"/>
        </w:rPr>
      </w:pPr>
    </w:p>
    <w:p w:rsidR="00E60EA6" w:rsidRPr="00E60EA6" w:rsidRDefault="00E60EA6"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Wskazanie osób uprawnionych do komunikowania się z wykonawcami</w:t>
      </w:r>
    </w:p>
    <w:p w:rsidR="00A94B35" w:rsidRPr="008F19C9" w:rsidRDefault="00E60EA6" w:rsidP="00E60EA6">
      <w:pPr>
        <w:widowControl w:val="0"/>
        <w:tabs>
          <w:tab w:val="left" w:pos="142"/>
        </w:tabs>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1. </w:t>
      </w:r>
      <w:r w:rsidR="00A94B35" w:rsidRPr="008F19C9">
        <w:rPr>
          <w:rFonts w:eastAsia="Arial Unicode MS" w:cstheme="minorHAnsi"/>
          <w:kern w:val="3"/>
          <w:sz w:val="24"/>
          <w:szCs w:val="24"/>
          <w:lang w:eastAsia="pl-PL"/>
        </w:rPr>
        <w:t>Osoby uprawnione do porozumiewania się z wykonawcami:</w:t>
      </w:r>
    </w:p>
    <w:p w:rsidR="00A94B35" w:rsidRPr="008F19C9" w:rsidRDefault="00EF2447"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a) Mariusz Wośko </w:t>
      </w:r>
      <w:r w:rsidR="00A94B35" w:rsidRPr="008F19C9">
        <w:rPr>
          <w:rFonts w:eastAsia="Arial Unicode MS" w:cstheme="minorHAnsi"/>
          <w:kern w:val="3"/>
          <w:sz w:val="24"/>
          <w:szCs w:val="24"/>
          <w:lang w:eastAsia="pl-PL"/>
        </w:rPr>
        <w:t>– w sprawach formalnych postępowania,</w:t>
      </w:r>
    </w:p>
    <w:p w:rsidR="00A94B35" w:rsidRPr="008F19C9" w:rsidRDefault="00A94B35"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b)</w:t>
      </w:r>
      <w:r w:rsidR="00DC3528">
        <w:rPr>
          <w:rFonts w:eastAsia="Arial Unicode MS" w:cstheme="minorHAnsi"/>
          <w:kern w:val="3"/>
          <w:sz w:val="24"/>
          <w:szCs w:val="24"/>
          <w:lang w:eastAsia="pl-PL"/>
        </w:rPr>
        <w:t xml:space="preserve"> Andrzej Kaszuba</w:t>
      </w:r>
      <w:r w:rsidR="00EF2447">
        <w:rPr>
          <w:rFonts w:eastAsia="Arial Unicode MS" w:cstheme="minorHAnsi"/>
          <w:kern w:val="3"/>
          <w:sz w:val="24"/>
          <w:szCs w:val="24"/>
          <w:lang w:eastAsia="pl-PL"/>
        </w:rPr>
        <w:t xml:space="preserve"> </w:t>
      </w:r>
      <w:r w:rsidRPr="008F19C9">
        <w:rPr>
          <w:rFonts w:eastAsia="Arial Unicode MS" w:cstheme="minorHAnsi"/>
          <w:kern w:val="3"/>
          <w:sz w:val="24"/>
          <w:szCs w:val="24"/>
          <w:lang w:eastAsia="pl-PL"/>
        </w:rPr>
        <w:t>– w sprawach merytorycznych postępowania.</w:t>
      </w:r>
    </w:p>
    <w:p w:rsidR="0022508F"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2. Zgodnie z art. 20 ust. 1 P</w:t>
      </w:r>
      <w:r w:rsidR="008F19C9">
        <w:rPr>
          <w:rFonts w:cstheme="minorHAnsi"/>
          <w:sz w:val="24"/>
          <w:szCs w:val="24"/>
        </w:rPr>
        <w:t>ZP</w:t>
      </w:r>
      <w:r w:rsidRPr="00E60EA6">
        <w:rPr>
          <w:rFonts w:cstheme="minorHAnsi"/>
          <w:sz w:val="24"/>
          <w:szCs w:val="24"/>
        </w:rPr>
        <w:t xml:space="preserve"> postępowanie o udzielenie zamówienia, z zastrzeżeniem wyjątków przewidzianych w P</w:t>
      </w:r>
      <w:r w:rsidR="008F19C9">
        <w:rPr>
          <w:rFonts w:cstheme="minorHAnsi"/>
          <w:sz w:val="24"/>
          <w:szCs w:val="24"/>
        </w:rPr>
        <w:t>ZP</w:t>
      </w:r>
      <w:r w:rsidRPr="00E60EA6">
        <w:rPr>
          <w:rFonts w:cstheme="minorHAnsi"/>
          <w:sz w:val="24"/>
          <w:szCs w:val="24"/>
        </w:rPr>
        <w:t>, prowadzi się pisemnie.</w:t>
      </w:r>
    </w:p>
    <w:p w:rsidR="00E60EA6"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 xml:space="preserve">3. Komunikacja, w tym składanie ofert, wymiana informacji oraz przekazywanie dokumentów lub oświadczeń między zamawiającym a wykonawcą, z uwzględnieniem wyjątków określonych w </w:t>
      </w:r>
      <w:r w:rsidR="007F4E18">
        <w:rPr>
          <w:rFonts w:cstheme="minorHAnsi"/>
          <w:sz w:val="24"/>
          <w:szCs w:val="24"/>
        </w:rPr>
        <w:t>ustawie PZP</w:t>
      </w:r>
      <w:r w:rsidRPr="00E60EA6">
        <w:rPr>
          <w:rFonts w:cstheme="minorHAnsi"/>
          <w:sz w:val="24"/>
          <w:szCs w:val="24"/>
        </w:rPr>
        <w:t>, odbywa się przy użyciu środków komunikacji elektronicznej.</w:t>
      </w:r>
    </w:p>
    <w:p w:rsidR="00240C58" w:rsidRDefault="00240C58" w:rsidP="00E74C6F">
      <w:pPr>
        <w:tabs>
          <w:tab w:val="left" w:pos="284"/>
        </w:tabs>
        <w:spacing w:after="120" w:line="240" w:lineRule="auto"/>
        <w:ind w:left="284" w:hanging="284"/>
        <w:jc w:val="both"/>
        <w:rPr>
          <w:rFonts w:ascii="Calibri" w:eastAsia="Calibri" w:hAnsi="Calibri" w:cs="Times New Roman"/>
          <w:sz w:val="24"/>
          <w:szCs w:val="24"/>
        </w:rPr>
      </w:pPr>
    </w:p>
    <w:p w:rsidR="0022508F" w:rsidRPr="00D3650E" w:rsidRDefault="00E803CC" w:rsidP="00E803CC">
      <w:pPr>
        <w:pStyle w:val="SIWZ"/>
      </w:pPr>
      <w:r>
        <w:t>Wymagania dotyczące wadium.</w:t>
      </w:r>
    </w:p>
    <w:p w:rsidR="00801F30" w:rsidRPr="00801F30" w:rsidRDefault="00801F30" w:rsidP="00801F30">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801F30">
        <w:rPr>
          <w:sz w:val="24"/>
          <w:szCs w:val="24"/>
        </w:rPr>
        <w:t>Zamawiający nie wymaga wniesienia wadium</w:t>
      </w:r>
      <w:r>
        <w:rPr>
          <w:sz w:val="24"/>
          <w:szCs w:val="24"/>
        </w:rPr>
        <w:t>.</w:t>
      </w:r>
    </w:p>
    <w:p w:rsidR="00801F30" w:rsidRDefault="00801F30" w:rsidP="00621FF5">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p>
    <w:p w:rsidR="00621FF5" w:rsidRPr="0022508F" w:rsidRDefault="00621FF5" w:rsidP="00621FF5">
      <w:pPr>
        <w:pStyle w:val="SIWZ"/>
      </w:pPr>
      <w:r>
        <w:t>Termin związania ofertą.</w:t>
      </w:r>
    </w:p>
    <w:p w:rsidR="00621FF5" w:rsidRPr="00E803CC" w:rsidRDefault="00621FF5" w:rsidP="00621FF5">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A500CF">
        <w:rPr>
          <w:rFonts w:ascii="Calibri" w:eastAsia="Arial Unicode MS" w:hAnsi="Calibri" w:cs="Tahoma"/>
          <w:bCs/>
          <w:kern w:val="3"/>
          <w:sz w:val="24"/>
          <w:szCs w:val="24"/>
          <w:lang w:eastAsia="pl-PL"/>
        </w:rPr>
        <w:t xml:space="preserve">1. Wykonawca jest związany ofertą przez okres nie dłuższy niż 30 dni, tj. </w:t>
      </w:r>
      <w:r w:rsidR="00DB5FF0">
        <w:rPr>
          <w:rFonts w:ascii="Calibri" w:eastAsia="Arial Unicode MS" w:hAnsi="Calibri" w:cs="Tahoma"/>
          <w:bCs/>
          <w:kern w:val="3"/>
          <w:sz w:val="24"/>
          <w:szCs w:val="24"/>
          <w:lang w:eastAsia="pl-PL"/>
        </w:rPr>
        <w:t xml:space="preserve">do dnia </w:t>
      </w:r>
      <w:r w:rsidR="00A523D2">
        <w:rPr>
          <w:rFonts w:ascii="Calibri" w:eastAsia="Arial Unicode MS" w:hAnsi="Calibri" w:cs="Tahoma"/>
          <w:bCs/>
          <w:kern w:val="3"/>
          <w:sz w:val="24"/>
          <w:szCs w:val="24"/>
          <w:lang w:eastAsia="pl-PL"/>
        </w:rPr>
        <w:t>02</w:t>
      </w:r>
      <w:r w:rsidR="00DB5FF0">
        <w:rPr>
          <w:rFonts w:ascii="Calibri" w:eastAsia="Arial Unicode MS" w:hAnsi="Calibri" w:cs="Tahoma"/>
          <w:bCs/>
          <w:kern w:val="3"/>
          <w:sz w:val="24"/>
          <w:szCs w:val="24"/>
          <w:lang w:eastAsia="pl-PL"/>
        </w:rPr>
        <w:t>.0</w:t>
      </w:r>
      <w:r w:rsidR="00A523D2">
        <w:rPr>
          <w:rFonts w:ascii="Calibri" w:eastAsia="Arial Unicode MS" w:hAnsi="Calibri" w:cs="Tahoma"/>
          <w:bCs/>
          <w:kern w:val="3"/>
          <w:sz w:val="24"/>
          <w:szCs w:val="24"/>
          <w:lang w:eastAsia="pl-PL"/>
        </w:rPr>
        <w:t>6</w:t>
      </w:r>
      <w:r w:rsidRPr="000B6948">
        <w:rPr>
          <w:rFonts w:ascii="Calibri" w:eastAsia="Arial Unicode MS" w:hAnsi="Calibri" w:cs="Tahoma"/>
          <w:bCs/>
          <w:kern w:val="3"/>
          <w:sz w:val="24"/>
          <w:szCs w:val="24"/>
          <w:lang w:eastAsia="pl-PL"/>
        </w:rPr>
        <w:t>.202</w:t>
      </w:r>
      <w:r w:rsidR="00DB5FF0">
        <w:rPr>
          <w:rFonts w:ascii="Calibri" w:eastAsia="Arial Unicode MS" w:hAnsi="Calibri" w:cs="Tahoma"/>
          <w:bCs/>
          <w:kern w:val="3"/>
          <w:sz w:val="24"/>
          <w:szCs w:val="24"/>
          <w:lang w:eastAsia="pl-PL"/>
        </w:rPr>
        <w:t>3</w:t>
      </w:r>
      <w:r w:rsidRPr="000B6948">
        <w:rPr>
          <w:rFonts w:ascii="Calibri" w:eastAsia="Arial Unicode MS" w:hAnsi="Calibri" w:cs="Tahoma"/>
          <w:bCs/>
          <w:kern w:val="3"/>
          <w:sz w:val="24"/>
          <w:szCs w:val="24"/>
          <w:lang w:eastAsia="pl-PL"/>
        </w:rPr>
        <w:t xml:space="preserve"> </w:t>
      </w:r>
      <w:r>
        <w:rPr>
          <w:rFonts w:ascii="Calibri" w:eastAsia="Arial Unicode MS" w:hAnsi="Calibri" w:cs="Tahoma"/>
          <w:bCs/>
          <w:kern w:val="3"/>
          <w:sz w:val="24"/>
          <w:szCs w:val="24"/>
          <w:lang w:eastAsia="pl-PL"/>
        </w:rPr>
        <w:t>r.</w:t>
      </w:r>
    </w:p>
    <w:p w:rsidR="00621FF5" w:rsidRPr="002256A9" w:rsidRDefault="00621FF5" w:rsidP="00621FF5">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2256A9">
        <w:rPr>
          <w:rFonts w:ascii="Calibri" w:eastAsia="Arial Unicode MS" w:hAnsi="Calibri" w:cs="Tahoma"/>
          <w:bCs/>
          <w:kern w:val="3"/>
          <w:sz w:val="24"/>
          <w:szCs w:val="24"/>
          <w:lang w:eastAsia="pl-PL"/>
        </w:rPr>
        <w:t xml:space="preserve">2. </w:t>
      </w:r>
      <w:r w:rsidRPr="002256A9">
        <w:rPr>
          <w:rFonts w:cstheme="minorHAnsi"/>
          <w:sz w:val="24"/>
          <w:szCs w:val="24"/>
          <w:shd w:val="clear" w:color="auto" w:fill="FFFFFF"/>
        </w:rPr>
        <w:t>Pierwszym dniem terminu związania ofertą jest dzień, w którym upływa termin składania ofert.</w:t>
      </w:r>
    </w:p>
    <w:p w:rsidR="0022508F" w:rsidRPr="00DB5FF0" w:rsidRDefault="00621FF5" w:rsidP="00DB5FF0">
      <w:pPr>
        <w:widowControl w:val="0"/>
        <w:suppressAutoHyphens/>
        <w:autoSpaceDN w:val="0"/>
        <w:spacing w:after="120" w:line="240" w:lineRule="auto"/>
        <w:ind w:left="567" w:hanging="301"/>
        <w:jc w:val="both"/>
        <w:textAlignment w:val="baseline"/>
        <w:rPr>
          <w:sz w:val="24"/>
          <w:szCs w:val="24"/>
        </w:rPr>
      </w:pPr>
      <w:r w:rsidRPr="00E803CC">
        <w:rPr>
          <w:rFonts w:ascii="Calibri" w:eastAsia="Arial Unicode MS" w:hAnsi="Calibri" w:cs="Arial"/>
          <w:kern w:val="3"/>
          <w:sz w:val="24"/>
          <w:szCs w:val="24"/>
          <w:lang w:eastAsia="pl-PL"/>
        </w:rPr>
        <w:t xml:space="preserve">3. </w:t>
      </w:r>
      <w:r w:rsidRPr="00E803CC">
        <w:rPr>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2508F" w:rsidRP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Arial"/>
          <w:kern w:val="3"/>
          <w:sz w:val="24"/>
          <w:szCs w:val="24"/>
          <w:lang w:eastAsia="pl-PL"/>
        </w:rPr>
      </w:pPr>
    </w:p>
    <w:p w:rsidR="0022508F" w:rsidRPr="0022508F" w:rsidRDefault="0022508F" w:rsidP="00D43173">
      <w:pPr>
        <w:pStyle w:val="SIWZ"/>
      </w:pPr>
      <w:r w:rsidRPr="0022508F">
        <w:t>Opis sposobu przygotowania oferty:</w:t>
      </w:r>
    </w:p>
    <w:p w:rsidR="00460427" w:rsidRDefault="00460427" w:rsidP="00146FA9">
      <w:pPr>
        <w:pStyle w:val="NormalnyWeb"/>
        <w:spacing w:before="0" w:after="120"/>
        <w:ind w:left="567" w:hanging="299"/>
        <w:jc w:val="both"/>
        <w:rPr>
          <w:rFonts w:ascii="Calibri" w:hAnsi="Calibri"/>
        </w:rPr>
      </w:pPr>
      <w:r w:rsidRPr="00460427">
        <w:rPr>
          <w:rFonts w:ascii="Calibri" w:hAnsi="Calibri"/>
        </w:rPr>
        <w:t xml:space="preserve">1. Wykonawca może </w:t>
      </w:r>
      <w:r w:rsidR="008F19C9">
        <w:rPr>
          <w:rFonts w:ascii="Calibri" w:hAnsi="Calibri"/>
        </w:rPr>
        <w:t>złożyć tylko jedną ofertę.</w:t>
      </w:r>
    </w:p>
    <w:p w:rsidR="008F19C9" w:rsidRPr="00460427" w:rsidRDefault="008F19C9" w:rsidP="00146FA9">
      <w:pPr>
        <w:pStyle w:val="NormalnyWeb"/>
        <w:spacing w:before="0" w:after="120"/>
        <w:ind w:left="567" w:hanging="299"/>
        <w:jc w:val="both"/>
        <w:rPr>
          <w:rFonts w:ascii="Calibri" w:hAnsi="Calibri"/>
        </w:rPr>
      </w:pPr>
      <w:r>
        <w:rPr>
          <w:rFonts w:ascii="Calibri" w:hAnsi="Calibri"/>
        </w:rPr>
        <w:t>2. Treść oferty musi odpowiadać treści SWZ</w:t>
      </w:r>
    </w:p>
    <w:p w:rsidR="00460427" w:rsidRPr="00460427" w:rsidRDefault="00D43173" w:rsidP="00146FA9">
      <w:pPr>
        <w:pStyle w:val="Default"/>
        <w:spacing w:after="120"/>
        <w:ind w:left="567" w:hanging="299"/>
        <w:jc w:val="both"/>
        <w:rPr>
          <w:rFonts w:ascii="Calibri" w:hAnsi="Calibri" w:cs="Cambria"/>
          <w:b/>
          <w:kern w:val="0"/>
        </w:rPr>
      </w:pPr>
      <w:r>
        <w:rPr>
          <w:rFonts w:ascii="Calibri" w:hAnsi="Calibri"/>
          <w:b/>
        </w:rPr>
        <w:t>3</w:t>
      </w:r>
      <w:r w:rsidR="00460427" w:rsidRPr="00460427">
        <w:rPr>
          <w:rFonts w:ascii="Calibri" w:hAnsi="Calibri"/>
          <w:b/>
        </w:rPr>
        <w:t xml:space="preserve">. </w:t>
      </w:r>
      <w:r w:rsidR="00460427" w:rsidRPr="00460427">
        <w:rPr>
          <w:rFonts w:ascii="Calibri" w:hAnsi="Calibri" w:cs="Cambria"/>
          <w:b/>
          <w:kern w:val="0"/>
        </w:rPr>
        <w:t>Na ofertę składają się:</w:t>
      </w:r>
    </w:p>
    <w:p w:rsidR="0044355A" w:rsidRDefault="0044355A"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0017C2">
        <w:rPr>
          <w:rFonts w:ascii="Calibri" w:eastAsia="Arial Unicode MS" w:hAnsi="Calibri" w:cs="Cambria"/>
          <w:sz w:val="24"/>
          <w:szCs w:val="24"/>
          <w:lang w:eastAsia="pl-PL"/>
        </w:rPr>
        <w:t xml:space="preserve">1) </w:t>
      </w:r>
      <w:r w:rsidRPr="000017C2">
        <w:rPr>
          <w:rFonts w:ascii="Calibri" w:eastAsia="Arial Unicode MS" w:hAnsi="Calibri" w:cs="Cambria"/>
          <w:b/>
          <w:bCs/>
          <w:sz w:val="24"/>
          <w:szCs w:val="24"/>
          <w:lang w:eastAsia="pl-PL"/>
        </w:rPr>
        <w:t xml:space="preserve">formularz oferty </w:t>
      </w:r>
      <w:r w:rsidRPr="000017C2">
        <w:rPr>
          <w:rFonts w:ascii="Calibri" w:eastAsia="Arial Unicode MS" w:hAnsi="Calibri" w:cs="Cambria"/>
          <w:sz w:val="24"/>
          <w:szCs w:val="24"/>
          <w:lang w:eastAsia="pl-PL"/>
        </w:rPr>
        <w:t xml:space="preserve">stanowiący </w:t>
      </w:r>
      <w:r w:rsidRPr="000017C2">
        <w:rPr>
          <w:rFonts w:ascii="Calibri" w:eastAsia="Arial Unicode MS" w:hAnsi="Calibri" w:cs="Cambria"/>
          <w:b/>
          <w:sz w:val="24"/>
          <w:szCs w:val="24"/>
          <w:lang w:eastAsia="pl-PL"/>
        </w:rPr>
        <w:t>załącznik Nr 1</w:t>
      </w:r>
      <w:r w:rsidR="00E803CC">
        <w:rPr>
          <w:rFonts w:ascii="Calibri" w:eastAsia="Arial Unicode MS" w:hAnsi="Calibri" w:cs="Cambria"/>
          <w:sz w:val="24"/>
          <w:szCs w:val="24"/>
          <w:lang w:eastAsia="pl-PL"/>
        </w:rPr>
        <w:t xml:space="preserve"> do S</w:t>
      </w:r>
      <w:r w:rsidRPr="000017C2">
        <w:rPr>
          <w:rFonts w:ascii="Calibri" w:eastAsia="Arial Unicode MS" w:hAnsi="Calibri" w:cs="Cambria"/>
          <w:sz w:val="24"/>
          <w:szCs w:val="24"/>
          <w:lang w:eastAsia="pl-PL"/>
        </w:rPr>
        <w:t>WZ,</w:t>
      </w:r>
    </w:p>
    <w:p w:rsidR="00DC3528" w:rsidRDefault="00DC3528"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DC3528">
        <w:rPr>
          <w:rFonts w:ascii="Calibri" w:hAnsi="Calibri" w:cs="Calibri"/>
          <w:bCs/>
          <w:sz w:val="24"/>
          <w:szCs w:val="24"/>
        </w:rPr>
        <w:t>2)</w:t>
      </w:r>
      <w:r>
        <w:rPr>
          <w:rFonts w:ascii="Calibri" w:hAnsi="Calibri" w:cs="Calibri"/>
          <w:b/>
          <w:bCs/>
          <w:sz w:val="24"/>
          <w:szCs w:val="24"/>
        </w:rPr>
        <w:t xml:space="preserve"> </w:t>
      </w:r>
      <w:r w:rsidRPr="002C1911">
        <w:rPr>
          <w:rFonts w:ascii="Calibri" w:hAnsi="Calibri" w:cs="Calibri"/>
          <w:b/>
          <w:bCs/>
          <w:sz w:val="24"/>
          <w:szCs w:val="24"/>
        </w:rPr>
        <w:t>kosztorys ofertow</w:t>
      </w:r>
      <w:r w:rsidR="00801F30">
        <w:rPr>
          <w:rFonts w:ascii="Calibri" w:hAnsi="Calibri" w:cs="Calibri"/>
          <w:b/>
          <w:bCs/>
          <w:sz w:val="24"/>
          <w:szCs w:val="24"/>
        </w:rPr>
        <w:t>y</w:t>
      </w:r>
      <w:r w:rsidRPr="002C1911">
        <w:rPr>
          <w:rFonts w:ascii="Calibri" w:hAnsi="Calibri" w:cs="Calibri"/>
          <w:b/>
          <w:bCs/>
          <w:sz w:val="24"/>
          <w:szCs w:val="24"/>
        </w:rPr>
        <w:t xml:space="preserve"> </w:t>
      </w:r>
      <w:r w:rsidRPr="002C1911">
        <w:rPr>
          <w:rFonts w:ascii="Calibri" w:hAnsi="Calibri" w:cs="Calibri"/>
          <w:bCs/>
          <w:sz w:val="24"/>
          <w:szCs w:val="24"/>
        </w:rPr>
        <w:t>opracowan</w:t>
      </w:r>
      <w:r w:rsidR="00801F30">
        <w:rPr>
          <w:rFonts w:ascii="Calibri" w:hAnsi="Calibri" w:cs="Calibri"/>
          <w:bCs/>
          <w:sz w:val="24"/>
          <w:szCs w:val="24"/>
        </w:rPr>
        <w:t>y</w:t>
      </w:r>
      <w:r w:rsidRPr="002C1911">
        <w:rPr>
          <w:rFonts w:ascii="Calibri" w:hAnsi="Calibri" w:cs="Calibri"/>
          <w:bCs/>
          <w:sz w:val="24"/>
          <w:szCs w:val="24"/>
        </w:rPr>
        <w:t xml:space="preserve"> na podstawie przedmiar</w:t>
      </w:r>
      <w:r w:rsidR="00902639">
        <w:rPr>
          <w:rFonts w:ascii="Calibri" w:hAnsi="Calibri" w:cs="Calibri"/>
          <w:bCs/>
          <w:sz w:val="24"/>
          <w:szCs w:val="24"/>
        </w:rPr>
        <w:t>u</w:t>
      </w:r>
      <w:r w:rsidRPr="002C1911">
        <w:rPr>
          <w:rFonts w:ascii="Calibri" w:hAnsi="Calibri" w:cs="Calibri"/>
          <w:bCs/>
          <w:sz w:val="24"/>
          <w:szCs w:val="24"/>
        </w:rPr>
        <w:t xml:space="preserve"> robót stanowiąc</w:t>
      </w:r>
      <w:r w:rsidR="00902639">
        <w:rPr>
          <w:rFonts w:ascii="Calibri" w:hAnsi="Calibri" w:cs="Calibri"/>
          <w:bCs/>
          <w:sz w:val="24"/>
          <w:szCs w:val="24"/>
        </w:rPr>
        <w:t>ego</w:t>
      </w:r>
      <w:r w:rsidRPr="002C1911">
        <w:rPr>
          <w:rFonts w:ascii="Calibri" w:hAnsi="Calibri" w:cs="Calibri"/>
          <w:bCs/>
          <w:sz w:val="24"/>
          <w:szCs w:val="24"/>
        </w:rPr>
        <w:t xml:space="preserve"> </w:t>
      </w:r>
      <w:r w:rsidRPr="002C1911">
        <w:rPr>
          <w:rFonts w:ascii="Calibri" w:hAnsi="Calibri" w:cs="Calibri"/>
          <w:b/>
          <w:bCs/>
          <w:sz w:val="24"/>
          <w:szCs w:val="24"/>
        </w:rPr>
        <w:t xml:space="preserve">załącznik Nr </w:t>
      </w:r>
      <w:r>
        <w:rPr>
          <w:rFonts w:ascii="Calibri" w:hAnsi="Calibri" w:cs="Calibri"/>
          <w:b/>
          <w:bCs/>
          <w:sz w:val="24"/>
          <w:szCs w:val="24"/>
        </w:rPr>
        <w:t>3</w:t>
      </w:r>
      <w:r w:rsidRPr="002C1911">
        <w:rPr>
          <w:rFonts w:ascii="Calibri" w:hAnsi="Calibri" w:cs="Calibri"/>
          <w:b/>
          <w:bCs/>
          <w:sz w:val="24"/>
          <w:szCs w:val="24"/>
        </w:rPr>
        <w:t xml:space="preserve"> </w:t>
      </w:r>
      <w:r w:rsidR="00D65642">
        <w:rPr>
          <w:rFonts w:ascii="Calibri" w:hAnsi="Calibri" w:cs="Calibri"/>
          <w:bCs/>
          <w:sz w:val="24"/>
          <w:szCs w:val="24"/>
        </w:rPr>
        <w:t>do S</w:t>
      </w:r>
      <w:r w:rsidRPr="002C1911">
        <w:rPr>
          <w:rFonts w:ascii="Calibri" w:hAnsi="Calibri" w:cs="Calibri"/>
          <w:bCs/>
          <w:sz w:val="24"/>
          <w:szCs w:val="24"/>
        </w:rPr>
        <w:t>WZ,</w:t>
      </w:r>
    </w:p>
    <w:p w:rsidR="00146FA9" w:rsidRDefault="00801F30" w:rsidP="00146FA9">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3</w:t>
      </w:r>
      <w:r w:rsidR="0044355A" w:rsidRPr="002C1911">
        <w:rPr>
          <w:rFonts w:ascii="Calibri" w:hAnsi="Calibri" w:cs="Calibri"/>
          <w:bCs/>
          <w:sz w:val="24"/>
          <w:szCs w:val="24"/>
        </w:rPr>
        <w:t xml:space="preserve">) </w:t>
      </w:r>
      <w:r w:rsidR="00D43173">
        <w:rPr>
          <w:rFonts w:ascii="Calibri" w:eastAsia="Arial Unicode MS" w:hAnsi="Calibri" w:cs="Cambria"/>
          <w:b/>
          <w:bCs/>
          <w:sz w:val="24"/>
          <w:szCs w:val="24"/>
          <w:lang w:eastAsia="pl-PL"/>
        </w:rPr>
        <w:t>oświadczeni</w:t>
      </w:r>
      <w:r w:rsidR="00AE1A72">
        <w:rPr>
          <w:rFonts w:ascii="Calibri" w:eastAsia="Arial Unicode MS" w:hAnsi="Calibri" w:cs="Cambria"/>
          <w:b/>
          <w:bCs/>
          <w:sz w:val="24"/>
          <w:szCs w:val="24"/>
          <w:lang w:eastAsia="pl-PL"/>
        </w:rPr>
        <w:t>e</w:t>
      </w:r>
      <w:r w:rsidR="0044355A" w:rsidRPr="000017C2">
        <w:rPr>
          <w:rFonts w:ascii="Calibri" w:eastAsia="Arial Unicode MS" w:hAnsi="Calibri" w:cs="Cambria"/>
          <w:b/>
          <w:bCs/>
          <w:sz w:val="24"/>
          <w:szCs w:val="24"/>
          <w:lang w:eastAsia="pl-PL"/>
        </w:rPr>
        <w:t xml:space="preserve"> </w:t>
      </w:r>
      <w:r w:rsidR="00B4420B" w:rsidRPr="00146FA9">
        <w:rPr>
          <w:rFonts w:ascii="Calibri" w:eastAsia="Arial Unicode MS" w:hAnsi="Calibri" w:cs="Cambria"/>
          <w:bCs/>
          <w:sz w:val="24"/>
          <w:szCs w:val="24"/>
          <w:lang w:eastAsia="pl-PL"/>
        </w:rPr>
        <w:t xml:space="preserve">o </w:t>
      </w:r>
      <w:r w:rsidR="00146FA9" w:rsidRPr="00146FA9">
        <w:rPr>
          <w:rFonts w:ascii="Calibri" w:eastAsia="Arial Unicode MS" w:hAnsi="Calibri" w:cs="Cambria"/>
          <w:bCs/>
          <w:sz w:val="24"/>
          <w:szCs w:val="24"/>
          <w:lang w:eastAsia="pl-PL"/>
        </w:rPr>
        <w:t xml:space="preserve">którym mowa w </w:t>
      </w:r>
      <w:r w:rsidR="00D43173">
        <w:rPr>
          <w:rFonts w:ascii="Calibri" w:eastAsia="Arial Unicode MS" w:hAnsi="Calibri" w:cs="Cambria"/>
          <w:bCs/>
          <w:sz w:val="24"/>
          <w:szCs w:val="24"/>
          <w:lang w:eastAsia="pl-PL"/>
        </w:rPr>
        <w:t>Rozdziale XII</w:t>
      </w:r>
      <w:r w:rsidR="00146FA9" w:rsidRPr="00146FA9">
        <w:rPr>
          <w:rFonts w:ascii="Calibri" w:eastAsia="Arial Unicode MS" w:hAnsi="Calibri" w:cs="Cambria"/>
          <w:bCs/>
          <w:sz w:val="24"/>
          <w:szCs w:val="24"/>
          <w:lang w:eastAsia="pl-PL"/>
        </w:rPr>
        <w:t xml:space="preserve"> ust. 1 </w:t>
      </w:r>
      <w:r w:rsidR="00D43173">
        <w:rPr>
          <w:rFonts w:ascii="Calibri" w:eastAsia="Arial Unicode MS" w:hAnsi="Calibri" w:cs="Cambria"/>
          <w:bCs/>
          <w:sz w:val="24"/>
          <w:szCs w:val="24"/>
          <w:lang w:eastAsia="pl-PL"/>
        </w:rPr>
        <w:t>SWZ</w:t>
      </w:r>
      <w:r w:rsidR="0044355A" w:rsidRPr="000017C2">
        <w:rPr>
          <w:rFonts w:ascii="Calibri" w:eastAsia="Arial Unicode MS" w:hAnsi="Calibri" w:cs="Cambria"/>
          <w:sz w:val="24"/>
          <w:szCs w:val="24"/>
          <w:lang w:eastAsia="pl-PL"/>
        </w:rPr>
        <w:t>,</w:t>
      </w:r>
    </w:p>
    <w:p w:rsidR="0044355A" w:rsidRPr="000A2C13" w:rsidRDefault="00801F30" w:rsidP="000A2C13">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4</w:t>
      </w:r>
      <w:r w:rsidR="000A2C13">
        <w:rPr>
          <w:rFonts w:ascii="Calibri" w:hAnsi="Calibri" w:cs="Calibri"/>
          <w:bCs/>
          <w:sz w:val="24"/>
          <w:szCs w:val="24"/>
        </w:rPr>
        <w:t xml:space="preserve">) </w:t>
      </w:r>
      <w:r w:rsidR="0044355A" w:rsidRPr="00DA491C">
        <w:rPr>
          <w:rFonts w:eastAsia="Arial Unicode MS" w:cstheme="minorHAnsi"/>
          <w:sz w:val="24"/>
          <w:szCs w:val="24"/>
          <w:lang w:eastAsia="pl-PL"/>
        </w:rPr>
        <w:t xml:space="preserve"> inne dokumenty </w:t>
      </w:r>
      <w:r w:rsidR="0044355A" w:rsidRPr="00DA491C">
        <w:rPr>
          <w:rFonts w:eastAsia="Arial Unicode MS" w:cstheme="minorHAnsi"/>
          <w:i/>
          <w:sz w:val="24"/>
          <w:szCs w:val="24"/>
          <w:lang w:eastAsia="pl-PL"/>
        </w:rPr>
        <w:t>(jeśli dotyczą)</w:t>
      </w:r>
      <w:r w:rsidR="0044355A" w:rsidRPr="00DA491C">
        <w:rPr>
          <w:rFonts w:eastAsia="Arial Unicode MS" w:cstheme="minorHAnsi"/>
          <w:sz w:val="24"/>
          <w:szCs w:val="24"/>
          <w:lang w:eastAsia="pl-PL"/>
        </w:rPr>
        <w:t>:</w:t>
      </w:r>
    </w:p>
    <w:p w:rsidR="00146FA9"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color w:val="000000"/>
          <w:kern w:val="3"/>
          <w:sz w:val="24"/>
          <w:szCs w:val="24"/>
          <w:lang w:eastAsia="pl-PL"/>
        </w:rPr>
        <w:lastRenderedPageBreak/>
        <w:t xml:space="preserve">a) </w:t>
      </w:r>
      <w:r w:rsidRPr="00DA491C">
        <w:rPr>
          <w:rFonts w:eastAsia="Arial Unicode MS" w:cstheme="minorHAnsi"/>
          <w:b/>
          <w:color w:val="000000"/>
          <w:kern w:val="3"/>
          <w:sz w:val="24"/>
          <w:szCs w:val="24"/>
          <w:lang w:eastAsia="pl-PL"/>
        </w:rPr>
        <w:t>zobowiązanie</w:t>
      </w:r>
      <w:r w:rsidRPr="00DA491C">
        <w:rPr>
          <w:rFonts w:eastAsia="Arial Unicode MS" w:cstheme="minorHAnsi"/>
          <w:color w:val="000000"/>
          <w:kern w:val="3"/>
          <w:sz w:val="24"/>
          <w:szCs w:val="24"/>
          <w:lang w:eastAsia="pl-PL"/>
        </w:rPr>
        <w:t xml:space="preserve"> innego podmiotu do oddania do dyspozycji niezbędnych zasobów na czas realizacji zamówienia</w:t>
      </w:r>
      <w:r w:rsidRPr="00DA491C">
        <w:rPr>
          <w:rFonts w:eastAsia="Arial Unicode MS" w:cstheme="minorHAnsi"/>
          <w:sz w:val="24"/>
          <w:szCs w:val="24"/>
          <w:lang w:eastAsia="pl-PL"/>
        </w:rPr>
        <w:t>,</w:t>
      </w:r>
      <w:r w:rsidR="00811D0E" w:rsidRPr="00DA491C">
        <w:rPr>
          <w:rFonts w:eastAsia="Arial Unicode MS" w:cstheme="minorHAnsi"/>
          <w:sz w:val="24"/>
          <w:szCs w:val="24"/>
          <w:lang w:eastAsia="pl-PL"/>
        </w:rPr>
        <w:t xml:space="preserve"> </w:t>
      </w:r>
    </w:p>
    <w:p w:rsidR="0044355A"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sz w:val="24"/>
          <w:szCs w:val="24"/>
          <w:lang w:eastAsia="pl-PL"/>
        </w:rPr>
        <w:t xml:space="preserve">b) </w:t>
      </w:r>
      <w:r w:rsidRPr="00DA491C">
        <w:rPr>
          <w:rFonts w:eastAsia="Arial Unicode MS" w:cstheme="minorHAnsi"/>
          <w:b/>
          <w:sz w:val="24"/>
          <w:szCs w:val="24"/>
          <w:lang w:eastAsia="pl-PL"/>
        </w:rPr>
        <w:t>pełnomocnictwa</w:t>
      </w:r>
      <w:r w:rsidRPr="00DA491C">
        <w:rPr>
          <w:rFonts w:eastAsia="Arial Unicode MS" w:cstheme="minorHAnsi"/>
          <w:sz w:val="24"/>
          <w:szCs w:val="24"/>
          <w:lang w:eastAsia="pl-PL"/>
        </w:rPr>
        <w:t xml:space="preserve"> - </w:t>
      </w:r>
      <w:r w:rsidRPr="00DA491C">
        <w:rPr>
          <w:rFonts w:eastAsia="Arial Unicode MS" w:cstheme="minorHAnsi"/>
          <w:kern w:val="3"/>
          <w:sz w:val="24"/>
          <w:szCs w:val="24"/>
          <w:lang w:eastAsia="pl-PL"/>
        </w:rPr>
        <w:t>w przypadku Wykonawców wspólnie ubiegających się o udzielenie zamówienia oraz w sytuacji, gdy dokumentów składających się na ofertę nie podpisują osoby upoważnione do reprezentacji Wykonawcy zgodnie z odpowiednim dokumentem rejestrowym</w:t>
      </w:r>
      <w:r w:rsidRPr="00DA491C">
        <w:rPr>
          <w:rFonts w:eastAsia="Arial Unicode MS" w:cstheme="minorHAnsi"/>
          <w:sz w:val="24"/>
          <w:szCs w:val="24"/>
          <w:lang w:eastAsia="pl-PL"/>
        </w:rPr>
        <w:t>.</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4. </w:t>
      </w:r>
      <w:r w:rsidRPr="00DA491C">
        <w:rPr>
          <w:rFonts w:eastAsia="Verdana" w:cs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5. </w:t>
      </w:r>
      <w:r w:rsidRPr="00DA491C">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C65178" w:rsidRPr="00AB0CD0" w:rsidRDefault="00D43173" w:rsidP="00DA491C">
      <w:pPr>
        <w:autoSpaceDE w:val="0"/>
        <w:autoSpaceDN w:val="0"/>
        <w:adjustRightInd w:val="0"/>
        <w:spacing w:after="120" w:line="240" w:lineRule="auto"/>
        <w:ind w:left="567" w:hanging="284"/>
        <w:jc w:val="both"/>
        <w:rPr>
          <w:rFonts w:cstheme="minorHAnsi"/>
          <w:bCs/>
          <w:sz w:val="24"/>
          <w:szCs w:val="24"/>
        </w:rPr>
      </w:pPr>
      <w:r w:rsidRPr="00AB0CD0">
        <w:rPr>
          <w:rFonts w:cstheme="minorHAnsi"/>
          <w:sz w:val="24"/>
          <w:szCs w:val="24"/>
        </w:rPr>
        <w:t xml:space="preserve">6. </w:t>
      </w:r>
      <w:r w:rsidR="00AB0CD0" w:rsidRPr="00AB0CD0">
        <w:rPr>
          <w:rFonts w:cstheme="minorHAnsi"/>
          <w:sz w:val="24"/>
          <w:szCs w:val="24"/>
        </w:rPr>
        <w:t>O</w:t>
      </w:r>
      <w:r w:rsidR="00AB0CD0">
        <w:rPr>
          <w:rFonts w:cstheme="minorHAnsi"/>
          <w:sz w:val="24"/>
          <w:szCs w:val="24"/>
        </w:rPr>
        <w:t>fertę</w:t>
      </w:r>
      <w:r w:rsidR="00AB0CD0" w:rsidRPr="00AB0CD0">
        <w:rPr>
          <w:rFonts w:cstheme="minorHAnsi"/>
          <w:sz w:val="24"/>
          <w:szCs w:val="24"/>
        </w:rPr>
        <w:t xml:space="preserve">, oświadczenia, o których mowa w art. 125 ust. 1 </w:t>
      </w:r>
      <w:r w:rsidR="00AB0CD0">
        <w:rPr>
          <w:rFonts w:cstheme="minorHAnsi"/>
          <w:sz w:val="24"/>
          <w:szCs w:val="24"/>
        </w:rPr>
        <w:t>ustawy PZP</w:t>
      </w:r>
      <w:r w:rsidR="00AB0CD0" w:rsidRPr="00AB0CD0">
        <w:rPr>
          <w:rFonts w:cstheme="minorHAnsi"/>
          <w:sz w:val="24"/>
          <w:szCs w:val="24"/>
        </w:rPr>
        <w:t xml:space="preserve">, podmiotowe środki dowodowe, w tym oświadczenie, o którym mowa w art. 117 ust. 4 </w:t>
      </w:r>
      <w:r w:rsidR="00AB0CD0">
        <w:rPr>
          <w:rFonts w:cstheme="minorHAnsi"/>
          <w:sz w:val="24"/>
          <w:szCs w:val="24"/>
        </w:rPr>
        <w:t>ustawy PZP</w:t>
      </w:r>
      <w:r w:rsidR="00AB0CD0" w:rsidRPr="00AB0CD0">
        <w:rPr>
          <w:rFonts w:cstheme="minorHAnsi"/>
          <w:sz w:val="24"/>
          <w:szCs w:val="24"/>
        </w:rPr>
        <w:t>, oraz zobowiązanie podmiotu udostępniającego zasoby, o którym mowa w art. 118 ust. 3</w:t>
      </w:r>
      <w:r w:rsidR="00AB0CD0">
        <w:rPr>
          <w:rFonts w:cstheme="minorHAnsi"/>
          <w:sz w:val="24"/>
          <w:szCs w:val="24"/>
        </w:rPr>
        <w:t xml:space="preserve"> ustawy PZP</w:t>
      </w:r>
      <w:r w:rsidR="00AB0CD0" w:rsidRPr="00AB0CD0">
        <w:rPr>
          <w:rFonts w:cstheme="minorHAnsi"/>
          <w:sz w:val="24"/>
          <w:szCs w:val="24"/>
        </w:rPr>
        <w:t>, przedmiotowe środki dowodowe, pełnomocnictwo, sporządza się w postaci elektronicznej, w formatach danych określonych w przepisach wydanych na podstawie art. 18 ustawy z dnia 17 lutego 2005 r. o informatyzacji działalności podmiotów realizujących zadania publi</w:t>
      </w:r>
      <w:r w:rsidR="00AB0CD0">
        <w:rPr>
          <w:rFonts w:cstheme="minorHAnsi"/>
          <w:sz w:val="24"/>
          <w:szCs w:val="24"/>
        </w:rPr>
        <w:t>czne (Dz. U. z 2020 r. poz. 346 ze zm.</w:t>
      </w:r>
      <w:r w:rsidR="00AB0CD0" w:rsidRPr="00AB0CD0">
        <w:rPr>
          <w:rFonts w:cstheme="minorHAnsi"/>
          <w:sz w:val="24"/>
          <w:szCs w:val="24"/>
        </w:rPr>
        <w:t xml:space="preserve">), z zastrzeżeniem formatów, o których mowa w art. 66 ust. 1 </w:t>
      </w:r>
      <w:r w:rsidR="00AB0CD0">
        <w:rPr>
          <w:rFonts w:cstheme="minorHAnsi"/>
          <w:sz w:val="24"/>
          <w:szCs w:val="24"/>
        </w:rPr>
        <w:t>ustawy PZP</w:t>
      </w:r>
      <w:r w:rsidR="00AB0CD0" w:rsidRPr="00AB0CD0">
        <w:rPr>
          <w:rFonts w:cstheme="minorHAnsi"/>
          <w:sz w:val="24"/>
          <w:szCs w:val="24"/>
        </w:rPr>
        <w:t>, z uwzględnieniem rodzaju przekazywanych danych</w:t>
      </w:r>
      <w:r w:rsidR="00AB0CD0">
        <w:rPr>
          <w:rFonts w:cstheme="minorHAnsi"/>
          <w:sz w:val="24"/>
          <w:szCs w:val="24"/>
        </w:rPr>
        <w:t>.</w:t>
      </w:r>
    </w:p>
    <w:p w:rsidR="00D43173"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bCs/>
          <w:sz w:val="24"/>
          <w:szCs w:val="24"/>
        </w:rPr>
        <w:t xml:space="preserve">7. </w:t>
      </w:r>
      <w:r w:rsidR="000B2CA8">
        <w:rPr>
          <w:rFonts w:cstheme="minorHAnsi"/>
          <w:bCs/>
          <w:sz w:val="24"/>
          <w:szCs w:val="24"/>
        </w:rPr>
        <w:t xml:space="preserve">Ofertę </w:t>
      </w:r>
      <w:r w:rsidR="00C63912" w:rsidRPr="00C63912">
        <w:rPr>
          <w:rFonts w:cstheme="minorHAnsi"/>
          <w:bCs/>
          <w:sz w:val="24"/>
          <w:szCs w:val="24"/>
        </w:rPr>
        <w:t>skła</w:t>
      </w:r>
      <w:r>
        <w:rPr>
          <w:rFonts w:cstheme="minorHAnsi"/>
          <w:bCs/>
          <w:sz w:val="24"/>
          <w:szCs w:val="24"/>
        </w:rPr>
        <w:t xml:space="preserve">da się pod rygorem nieważności </w:t>
      </w:r>
      <w:r w:rsidR="00D43173" w:rsidRPr="00DA491C">
        <w:rPr>
          <w:rFonts w:cstheme="minorHAnsi"/>
          <w:sz w:val="24"/>
          <w:szCs w:val="24"/>
        </w:rPr>
        <w:t>w formie elektronicznej lub w postaci elektronicznej opatrzonej</w:t>
      </w:r>
      <w:r w:rsidR="007F4E18">
        <w:rPr>
          <w:rFonts w:cstheme="minorHAnsi"/>
          <w:sz w:val="24"/>
          <w:szCs w:val="24"/>
        </w:rPr>
        <w:t xml:space="preserve"> </w:t>
      </w:r>
      <w:r w:rsidR="00D43173" w:rsidRPr="00DA491C">
        <w:rPr>
          <w:rFonts w:cstheme="minorHAnsi"/>
          <w:sz w:val="24"/>
          <w:szCs w:val="24"/>
        </w:rPr>
        <w:t>podpisem zaufanym lub podpisem osobistym.</w:t>
      </w:r>
    </w:p>
    <w:p w:rsidR="00D43173" w:rsidRPr="00DA491C" w:rsidRDefault="00C65178" w:rsidP="00DA491C">
      <w:pPr>
        <w:autoSpaceDE w:val="0"/>
        <w:autoSpaceDN w:val="0"/>
        <w:adjustRightInd w:val="0"/>
        <w:spacing w:after="120" w:line="240" w:lineRule="auto"/>
        <w:ind w:left="567" w:hanging="284"/>
        <w:jc w:val="both"/>
        <w:rPr>
          <w:rFonts w:eastAsia="Verdana" w:cstheme="minorHAnsi"/>
          <w:sz w:val="24"/>
          <w:szCs w:val="24"/>
        </w:rPr>
      </w:pPr>
      <w:r>
        <w:rPr>
          <w:rFonts w:cstheme="minorHAnsi"/>
          <w:sz w:val="24"/>
          <w:szCs w:val="24"/>
        </w:rPr>
        <w:t>8</w:t>
      </w:r>
      <w:r w:rsidR="006940BC" w:rsidRPr="00DA491C">
        <w:rPr>
          <w:rFonts w:cstheme="minorHAnsi"/>
          <w:sz w:val="24"/>
          <w:szCs w:val="24"/>
        </w:rPr>
        <w:t xml:space="preserve">. </w:t>
      </w:r>
      <w:r w:rsidR="006940BC" w:rsidRPr="00DA491C">
        <w:rPr>
          <w:rFonts w:eastAsia="Verdana" w:cstheme="minorHAnsi"/>
          <w:sz w:val="24"/>
          <w:szCs w:val="24"/>
        </w:rPr>
        <w:t>Oferta powinna być sporządzona w języku polskim. Każdy dokument składający się na ofertę powinien być czytelny.</w:t>
      </w:r>
    </w:p>
    <w:p w:rsidR="006940BC"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sz w:val="24"/>
          <w:szCs w:val="24"/>
        </w:rPr>
        <w:t>9</w:t>
      </w:r>
      <w:r w:rsidR="006940BC" w:rsidRPr="00DA491C">
        <w:rPr>
          <w:rFonts w:cstheme="minorHAnsi"/>
          <w:sz w:val="24"/>
          <w:szCs w:val="24"/>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37DD">
        <w:rPr>
          <w:rFonts w:cstheme="minorHAnsi"/>
          <w:sz w:val="24"/>
          <w:szCs w:val="24"/>
        </w:rPr>
        <w:t>2</w:t>
      </w:r>
      <w:r w:rsidR="006940BC" w:rsidRPr="00DA491C">
        <w:rPr>
          <w:rFonts w:cstheme="minorHAnsi"/>
          <w:sz w:val="24"/>
          <w:szCs w:val="24"/>
        </w:rPr>
        <w:t xml:space="preserve"> r. poz. 1</w:t>
      </w:r>
      <w:r w:rsidR="002937DD">
        <w:rPr>
          <w:rFonts w:cstheme="minorHAnsi"/>
          <w:sz w:val="24"/>
          <w:szCs w:val="24"/>
        </w:rPr>
        <w:t>233</w:t>
      </w:r>
      <w:r w:rsidR="006940BC" w:rsidRPr="00DA491C">
        <w:rPr>
          <w:rFonts w:cstheme="minorHAnsi"/>
          <w:sz w:val="24"/>
          <w:szCs w:val="24"/>
        </w:rPr>
        <w:t xml:space="preserve">), wykonawca, w celu utrzymania w poufności tych informacji, przekazuje je w wydzielonym i odpowiednio oznaczonym pliku za pośrednictwem Formularza do składania oferty na stronie dotyczącej prowadzonego postępowania na platformazakupowa.pl pod pozycją 2 „Tajemnica przedsiębiorstwa.” Zaleca się, aby każda informacja stanowiąca tajemnicę przedsiębiorstwa była zamieszczona w odrębnym pliku i określała przedmiot będący jej treścią wraz z uzasadnieniem (podstawą prawną utajnienia).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005D20EE" w:rsidRPr="002607A7">
        <w:rPr>
          <w:rFonts w:cstheme="minorHAnsi"/>
          <w:sz w:val="24"/>
          <w:szCs w:val="24"/>
        </w:rPr>
        <w:t xml:space="preserve">Wykonawca nie może zastrzec informacji określonych w </w:t>
      </w:r>
      <w:r w:rsidR="006940BC" w:rsidRPr="002607A7">
        <w:rPr>
          <w:rFonts w:cstheme="minorHAnsi"/>
          <w:sz w:val="24"/>
          <w:szCs w:val="24"/>
        </w:rPr>
        <w:t xml:space="preserve">art. </w:t>
      </w:r>
      <w:r w:rsidR="00FC590F" w:rsidRPr="002607A7">
        <w:rPr>
          <w:rFonts w:cstheme="minorHAnsi"/>
          <w:sz w:val="24"/>
          <w:szCs w:val="24"/>
        </w:rPr>
        <w:t>222</w:t>
      </w:r>
      <w:r w:rsidR="006940BC" w:rsidRPr="002607A7">
        <w:rPr>
          <w:rFonts w:cstheme="minorHAnsi"/>
          <w:sz w:val="24"/>
          <w:szCs w:val="24"/>
        </w:rPr>
        <w:t xml:space="preserve"> ust. </w:t>
      </w:r>
      <w:r w:rsidR="00FC590F" w:rsidRPr="002607A7">
        <w:rPr>
          <w:rFonts w:cstheme="minorHAnsi"/>
          <w:sz w:val="24"/>
          <w:szCs w:val="24"/>
        </w:rPr>
        <w:t xml:space="preserve">5 </w:t>
      </w:r>
      <w:r w:rsidRPr="002607A7">
        <w:rPr>
          <w:rFonts w:cstheme="minorHAnsi"/>
          <w:sz w:val="24"/>
          <w:szCs w:val="24"/>
        </w:rPr>
        <w:t xml:space="preserve">ustawy </w:t>
      </w:r>
      <w:r w:rsidR="006940BC" w:rsidRPr="002607A7">
        <w:rPr>
          <w:rFonts w:cstheme="minorHAnsi"/>
          <w:sz w:val="24"/>
          <w:szCs w:val="24"/>
        </w:rPr>
        <w:t>P</w:t>
      </w:r>
      <w:r w:rsidR="00FC590F" w:rsidRPr="002607A7">
        <w:rPr>
          <w:rFonts w:cstheme="minorHAnsi"/>
          <w:sz w:val="24"/>
          <w:szCs w:val="24"/>
        </w:rPr>
        <w:t>ZP.</w:t>
      </w:r>
    </w:p>
    <w:p w:rsidR="007E3942"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eastAsia="Verdana" w:cstheme="minorHAnsi"/>
          <w:sz w:val="24"/>
          <w:szCs w:val="24"/>
        </w:rPr>
        <w:lastRenderedPageBreak/>
        <w:t>10</w:t>
      </w:r>
      <w:r w:rsidR="007E3942" w:rsidRPr="00DA491C">
        <w:rPr>
          <w:rFonts w:eastAsia="Verdana" w:cstheme="minorHAnsi"/>
          <w:sz w:val="24"/>
          <w:szCs w:val="24"/>
        </w:rPr>
        <w:t xml:space="preserve">. </w:t>
      </w:r>
      <w:r w:rsidR="00FC590F" w:rsidRPr="00DA491C">
        <w:rPr>
          <w:rFonts w:eastAsia="Verdana" w:cstheme="minorHAnsi"/>
          <w:sz w:val="24"/>
          <w:szCs w:val="24"/>
        </w:rPr>
        <w:t>Przed upływem terminu składania ofert, Wykonawca może wycofać ofertę.</w:t>
      </w:r>
    </w:p>
    <w:p w:rsidR="00DA491C" w:rsidRPr="00DA491C" w:rsidRDefault="00C65178" w:rsidP="00DA491C">
      <w:pPr>
        <w:autoSpaceDE w:val="0"/>
        <w:autoSpaceDN w:val="0"/>
        <w:adjustRightInd w:val="0"/>
        <w:spacing w:after="120" w:line="240" w:lineRule="auto"/>
        <w:ind w:left="567" w:hanging="284"/>
        <w:jc w:val="both"/>
        <w:rPr>
          <w:rFonts w:eastAsia="Arial Unicode MS" w:cstheme="minorHAnsi"/>
          <w:kern w:val="3"/>
          <w:sz w:val="24"/>
          <w:szCs w:val="24"/>
          <w:lang w:eastAsia="pl-PL"/>
        </w:rPr>
      </w:pPr>
      <w:r>
        <w:rPr>
          <w:rFonts w:eastAsia="Arial Unicode MS" w:cstheme="minorHAnsi"/>
          <w:kern w:val="3"/>
          <w:sz w:val="24"/>
          <w:szCs w:val="24"/>
          <w:lang w:eastAsia="pl-PL"/>
        </w:rPr>
        <w:t>11</w:t>
      </w:r>
      <w:r w:rsidR="0022508F" w:rsidRPr="00DA491C">
        <w:rPr>
          <w:rFonts w:eastAsia="Arial Unicode MS" w:cstheme="minorHAnsi"/>
          <w:kern w:val="3"/>
          <w:sz w:val="24"/>
          <w:szCs w:val="24"/>
          <w:lang w:eastAsia="pl-PL"/>
        </w:rPr>
        <w:t>. Niedopuszczalne są modyfikacje i zmiany, które zmieniłyby treść oświadczenia, informacji oraz warunku podanego w zapisach niniejszej SWZ.</w:t>
      </w:r>
    </w:p>
    <w:p w:rsidR="00DA491C" w:rsidRPr="00DA491C" w:rsidRDefault="00DA491C"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1</w:t>
      </w:r>
      <w:r w:rsidR="00C65178">
        <w:rPr>
          <w:rFonts w:cstheme="minorHAnsi"/>
          <w:sz w:val="24"/>
          <w:szCs w:val="24"/>
        </w:rPr>
        <w:t>2</w:t>
      </w:r>
      <w:r w:rsidR="001D5E07" w:rsidRPr="00DA491C">
        <w:rPr>
          <w:rFonts w:cstheme="minorHAnsi"/>
          <w:sz w:val="24"/>
          <w:szCs w:val="24"/>
        </w:rPr>
        <w:t xml:space="preserve">. </w:t>
      </w:r>
      <w:r w:rsidR="007E3942" w:rsidRPr="00DA491C">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rsidR="001D5E07" w:rsidRPr="00DA491C" w:rsidRDefault="00DA491C" w:rsidP="00DA491C">
      <w:pPr>
        <w:autoSpaceDE w:val="0"/>
        <w:autoSpaceDN w:val="0"/>
        <w:adjustRightInd w:val="0"/>
        <w:spacing w:after="120" w:line="240" w:lineRule="auto"/>
        <w:ind w:left="567" w:hanging="284"/>
        <w:jc w:val="both"/>
        <w:rPr>
          <w:rFonts w:eastAsia="Arial" w:cstheme="minorHAnsi"/>
          <w:sz w:val="24"/>
          <w:szCs w:val="24"/>
          <w:lang w:eastAsia="hi-IN" w:bidi="hi-IN"/>
        </w:rPr>
      </w:pPr>
      <w:r w:rsidRPr="00DA491C">
        <w:rPr>
          <w:rFonts w:eastAsia="Arial Unicode MS" w:cstheme="minorHAnsi"/>
          <w:kern w:val="3"/>
          <w:sz w:val="24"/>
          <w:szCs w:val="24"/>
          <w:lang w:eastAsia="pl-PL"/>
        </w:rPr>
        <w:t>1</w:t>
      </w:r>
      <w:r w:rsidR="00C65178">
        <w:rPr>
          <w:rFonts w:eastAsia="Arial Unicode MS" w:cstheme="minorHAnsi"/>
          <w:kern w:val="3"/>
          <w:sz w:val="24"/>
          <w:szCs w:val="24"/>
          <w:lang w:eastAsia="pl-PL"/>
        </w:rPr>
        <w:t>3</w:t>
      </w:r>
      <w:r w:rsidR="001D5E07" w:rsidRPr="00DA491C">
        <w:rPr>
          <w:rFonts w:eastAsia="Arial Unicode MS" w:cstheme="minorHAnsi"/>
          <w:kern w:val="3"/>
          <w:sz w:val="24"/>
          <w:szCs w:val="24"/>
          <w:lang w:eastAsia="pl-PL"/>
        </w:rPr>
        <w:t xml:space="preserve">. </w:t>
      </w:r>
      <w:r w:rsidR="007E3942" w:rsidRPr="00DA491C">
        <w:rPr>
          <w:rFonts w:eastAsia="Verdana" w:cstheme="minorHAnsi"/>
          <w:sz w:val="24"/>
          <w:szCs w:val="24"/>
        </w:rPr>
        <w:t>Wszystkie koszty związane z uczestnictwem w postępowaniu, w szczególności z przygotowaniem i złożeniem oferty ponosi Wykonawca składający ofertę. Zamawiający nie przewiduje zwrotu kosztów udziału w postępowaniu</w:t>
      </w:r>
      <w:r w:rsidR="001D5E07" w:rsidRPr="00DA491C">
        <w:rPr>
          <w:rFonts w:eastAsia="Arial Unicode MS" w:cstheme="minorHAnsi"/>
          <w:kern w:val="3"/>
          <w:sz w:val="24"/>
          <w:szCs w:val="24"/>
          <w:lang w:eastAsia="pl-PL"/>
        </w:rPr>
        <w:t>.</w:t>
      </w:r>
    </w:p>
    <w:p w:rsidR="00432B88" w:rsidRPr="0022508F" w:rsidRDefault="00432B88" w:rsidP="00E74C6F">
      <w:pPr>
        <w:widowControl w:val="0"/>
        <w:suppressAutoHyphens/>
        <w:autoSpaceDN w:val="0"/>
        <w:spacing w:after="120" w:line="240" w:lineRule="auto"/>
        <w:ind w:left="709" w:hanging="283"/>
        <w:jc w:val="both"/>
        <w:textAlignment w:val="baseline"/>
        <w:rPr>
          <w:rFonts w:ascii="Calibri" w:eastAsia="Arial Unicode MS" w:hAnsi="Calibri" w:cs="Tahoma"/>
          <w:kern w:val="3"/>
          <w:sz w:val="24"/>
          <w:szCs w:val="24"/>
          <w:lang w:eastAsia="pl-PL"/>
        </w:rPr>
      </w:pPr>
    </w:p>
    <w:p w:rsidR="0022508F" w:rsidRPr="0022508F" w:rsidRDefault="00F60412" w:rsidP="00F60412">
      <w:pPr>
        <w:pStyle w:val="SIWZ"/>
      </w:pPr>
      <w:r>
        <w:t>Sposób</w:t>
      </w:r>
      <w:r w:rsidR="0022508F" w:rsidRPr="0022508F">
        <w:t xml:space="preserve"> oraz termin składania i otwarcia ofert:</w:t>
      </w:r>
    </w:p>
    <w:p w:rsidR="005A2DA9" w:rsidRPr="00F60412" w:rsidRDefault="005A2DA9" w:rsidP="00F60412">
      <w:pPr>
        <w:autoSpaceDE w:val="0"/>
        <w:autoSpaceDN w:val="0"/>
        <w:adjustRightInd w:val="0"/>
        <w:spacing w:after="120" w:line="240" w:lineRule="auto"/>
        <w:ind w:left="567" w:hanging="283"/>
        <w:jc w:val="both"/>
        <w:rPr>
          <w:rFonts w:cstheme="minorHAnsi"/>
          <w:color w:val="000000"/>
          <w:sz w:val="24"/>
          <w:szCs w:val="24"/>
        </w:rPr>
      </w:pPr>
      <w:r w:rsidRPr="00F60412">
        <w:rPr>
          <w:rFonts w:cstheme="minorHAnsi"/>
          <w:color w:val="000000"/>
          <w:sz w:val="24"/>
          <w:szCs w:val="24"/>
        </w:rPr>
        <w:t>1</w:t>
      </w:r>
      <w:r w:rsidR="00F60412" w:rsidRPr="00F60412">
        <w:rPr>
          <w:rFonts w:cstheme="minorHAnsi"/>
          <w:color w:val="000000"/>
          <w:sz w:val="24"/>
          <w:szCs w:val="24"/>
        </w:rPr>
        <w:t>.</w:t>
      </w:r>
      <w:r w:rsidRPr="00F60412">
        <w:rPr>
          <w:rFonts w:cstheme="minorHAnsi"/>
          <w:color w:val="000000"/>
          <w:sz w:val="24"/>
          <w:szCs w:val="24"/>
        </w:rPr>
        <w:t xml:space="preserve"> Wykonawca, celem złożenia oferty, pobiera edytowalną wersję formularza oferty ze strony dotyczącej prowadzonego postępowania </w:t>
      </w:r>
      <w:r w:rsidRPr="00F60412">
        <w:rPr>
          <w:rFonts w:cstheme="minorHAnsi"/>
          <w:b/>
          <w:sz w:val="24"/>
          <w:szCs w:val="24"/>
        </w:rPr>
        <w:t>platformazakupowa.pl</w:t>
      </w:r>
      <w:r w:rsidRPr="00F60412">
        <w:rPr>
          <w:rFonts w:cstheme="minorHAnsi"/>
          <w:b/>
          <w:color w:val="000000"/>
          <w:sz w:val="24"/>
          <w:szCs w:val="24"/>
        </w:rPr>
        <w:t>.</w:t>
      </w:r>
    </w:p>
    <w:p w:rsidR="005A2DA9" w:rsidRPr="00F60412" w:rsidRDefault="005A2DA9" w:rsidP="00F60412">
      <w:pPr>
        <w:autoSpaceDE w:val="0"/>
        <w:autoSpaceDN w:val="0"/>
        <w:adjustRightInd w:val="0"/>
        <w:spacing w:after="120" w:line="240" w:lineRule="auto"/>
        <w:ind w:left="567" w:hanging="283"/>
        <w:jc w:val="both"/>
        <w:rPr>
          <w:rFonts w:cstheme="minorHAnsi"/>
          <w:b/>
          <w:color w:val="000000"/>
          <w:sz w:val="24"/>
          <w:szCs w:val="24"/>
        </w:rPr>
      </w:pPr>
      <w:r w:rsidRPr="00F60412">
        <w:rPr>
          <w:rFonts w:cstheme="minorHAnsi"/>
          <w:color w:val="000000"/>
          <w:sz w:val="24"/>
          <w:szCs w:val="24"/>
        </w:rPr>
        <w:t>2</w:t>
      </w:r>
      <w:r w:rsidR="00F60412" w:rsidRPr="00F60412">
        <w:rPr>
          <w:rFonts w:cstheme="minorHAnsi"/>
          <w:color w:val="000000"/>
          <w:sz w:val="24"/>
          <w:szCs w:val="24"/>
        </w:rPr>
        <w:t>.</w:t>
      </w:r>
      <w:r w:rsidRPr="00F60412">
        <w:rPr>
          <w:rFonts w:cstheme="minorHAnsi"/>
          <w:color w:val="000000"/>
          <w:sz w:val="24"/>
          <w:szCs w:val="24"/>
        </w:rPr>
        <w:t xml:space="preserve"> Wykonawca składa ofertę wraz z wymaganymi dokumentami </w:t>
      </w:r>
      <w:r w:rsidRPr="00F60412">
        <w:rPr>
          <w:rFonts w:cstheme="minorHAnsi"/>
          <w:sz w:val="24"/>
          <w:szCs w:val="24"/>
        </w:rPr>
        <w:t xml:space="preserve">za pośrednictwem </w:t>
      </w:r>
      <w:r w:rsidRPr="00F60412">
        <w:rPr>
          <w:rFonts w:cstheme="minorHAnsi"/>
          <w:b/>
          <w:sz w:val="24"/>
          <w:szCs w:val="24"/>
        </w:rPr>
        <w:t>platformazakupowa.pl</w:t>
      </w:r>
      <w:r w:rsidRPr="00F60412">
        <w:rPr>
          <w:rFonts w:cstheme="minorHAnsi"/>
          <w:color w:val="000000"/>
          <w:sz w:val="24"/>
          <w:szCs w:val="24"/>
        </w:rPr>
        <w:t xml:space="preserve"> do dnia </w:t>
      </w:r>
      <w:r w:rsidR="00801F30" w:rsidRPr="00801F30">
        <w:rPr>
          <w:rFonts w:cstheme="minorHAnsi"/>
          <w:b/>
          <w:color w:val="000000"/>
          <w:sz w:val="24"/>
          <w:szCs w:val="24"/>
        </w:rPr>
        <w:t>0</w:t>
      </w:r>
      <w:r w:rsidR="00A523D2">
        <w:rPr>
          <w:rFonts w:cstheme="minorHAnsi"/>
          <w:b/>
          <w:bCs/>
          <w:color w:val="000000"/>
          <w:sz w:val="24"/>
          <w:szCs w:val="24"/>
        </w:rPr>
        <w:t>4</w:t>
      </w:r>
      <w:r w:rsidR="000A2C13">
        <w:rPr>
          <w:rFonts w:cstheme="minorHAnsi"/>
          <w:b/>
          <w:bCs/>
          <w:color w:val="000000"/>
          <w:sz w:val="24"/>
          <w:szCs w:val="24"/>
        </w:rPr>
        <w:t>.0</w:t>
      </w:r>
      <w:r w:rsidR="00801F30">
        <w:rPr>
          <w:rFonts w:cstheme="minorHAnsi"/>
          <w:b/>
          <w:bCs/>
          <w:color w:val="000000"/>
          <w:sz w:val="24"/>
          <w:szCs w:val="24"/>
        </w:rPr>
        <w:t>5</w:t>
      </w:r>
      <w:r w:rsidR="001C362E">
        <w:rPr>
          <w:rFonts w:cstheme="minorHAnsi"/>
          <w:b/>
          <w:bCs/>
          <w:color w:val="000000"/>
          <w:sz w:val="24"/>
          <w:szCs w:val="24"/>
        </w:rPr>
        <w:t>.</w:t>
      </w:r>
      <w:r w:rsidRPr="00F60412">
        <w:rPr>
          <w:rFonts w:cstheme="minorHAnsi"/>
          <w:b/>
          <w:bCs/>
          <w:color w:val="000000"/>
          <w:sz w:val="24"/>
          <w:szCs w:val="24"/>
        </w:rPr>
        <w:t>202</w:t>
      </w:r>
      <w:r w:rsidR="00C07EED">
        <w:rPr>
          <w:rFonts w:cstheme="minorHAnsi"/>
          <w:b/>
          <w:bCs/>
          <w:color w:val="000000"/>
          <w:sz w:val="24"/>
          <w:szCs w:val="24"/>
        </w:rPr>
        <w:t>3</w:t>
      </w:r>
      <w:r w:rsidRPr="00F60412">
        <w:rPr>
          <w:rFonts w:cstheme="minorHAnsi"/>
          <w:b/>
          <w:bCs/>
          <w:color w:val="000000"/>
          <w:sz w:val="24"/>
          <w:szCs w:val="24"/>
        </w:rPr>
        <w:t xml:space="preserve"> r. </w:t>
      </w:r>
      <w:r w:rsidRPr="00F60412">
        <w:rPr>
          <w:rFonts w:cstheme="minorHAnsi"/>
          <w:color w:val="000000"/>
          <w:sz w:val="24"/>
          <w:szCs w:val="24"/>
        </w:rPr>
        <w:t xml:space="preserve">do godziny </w:t>
      </w:r>
      <w:r w:rsidRPr="00F60412">
        <w:rPr>
          <w:rFonts w:cstheme="minorHAnsi"/>
          <w:b/>
          <w:bCs/>
          <w:color w:val="000000"/>
          <w:sz w:val="24"/>
          <w:szCs w:val="24"/>
        </w:rPr>
        <w:t>11:00</w:t>
      </w:r>
      <w:r w:rsidRPr="00F60412">
        <w:rPr>
          <w:rFonts w:cstheme="minorHAnsi"/>
          <w:b/>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000000"/>
          <w:sz w:val="24"/>
          <w:szCs w:val="24"/>
        </w:rPr>
      </w:pPr>
      <w:r w:rsidRPr="00F60412">
        <w:rPr>
          <w:rFonts w:cstheme="minorHAnsi"/>
          <w:color w:val="000000"/>
          <w:sz w:val="24"/>
          <w:szCs w:val="24"/>
        </w:rPr>
        <w:t>3.</w:t>
      </w:r>
      <w:r w:rsidR="005A2DA9" w:rsidRPr="00F60412">
        <w:rPr>
          <w:rFonts w:cstheme="minorHAnsi"/>
          <w:color w:val="000000"/>
          <w:sz w:val="24"/>
          <w:szCs w:val="24"/>
        </w:rPr>
        <w:t xml:space="preserve"> Otwarcie ofert nastąpi w dniu </w:t>
      </w:r>
      <w:r w:rsidR="00801F30">
        <w:rPr>
          <w:rFonts w:cstheme="minorHAnsi"/>
          <w:b/>
          <w:color w:val="000000"/>
          <w:sz w:val="24"/>
          <w:szCs w:val="24"/>
        </w:rPr>
        <w:t>0</w:t>
      </w:r>
      <w:r w:rsidR="00A523D2">
        <w:rPr>
          <w:rFonts w:cstheme="minorHAnsi"/>
          <w:b/>
          <w:color w:val="000000"/>
          <w:sz w:val="24"/>
          <w:szCs w:val="24"/>
        </w:rPr>
        <w:t>4</w:t>
      </w:r>
      <w:r w:rsidR="000A2C13">
        <w:rPr>
          <w:rFonts w:cstheme="minorHAnsi"/>
          <w:b/>
          <w:color w:val="000000"/>
          <w:sz w:val="24"/>
          <w:szCs w:val="24"/>
        </w:rPr>
        <w:t>.0</w:t>
      </w:r>
      <w:r w:rsidR="00801F30">
        <w:rPr>
          <w:rFonts w:cstheme="minorHAnsi"/>
          <w:b/>
          <w:color w:val="000000"/>
          <w:sz w:val="24"/>
          <w:szCs w:val="24"/>
        </w:rPr>
        <w:t>5</w:t>
      </w:r>
      <w:r w:rsidR="001C362E">
        <w:rPr>
          <w:rFonts w:cstheme="minorHAnsi"/>
          <w:b/>
          <w:color w:val="000000"/>
          <w:sz w:val="24"/>
          <w:szCs w:val="24"/>
        </w:rPr>
        <w:t>.</w:t>
      </w:r>
      <w:r w:rsidR="005A2DA9" w:rsidRPr="00F60412">
        <w:rPr>
          <w:rFonts w:cstheme="minorHAnsi"/>
          <w:b/>
          <w:bCs/>
          <w:color w:val="000000"/>
          <w:sz w:val="24"/>
          <w:szCs w:val="24"/>
        </w:rPr>
        <w:t>202</w:t>
      </w:r>
      <w:r w:rsidR="00C07EED">
        <w:rPr>
          <w:rFonts w:cstheme="minorHAnsi"/>
          <w:b/>
          <w:bCs/>
          <w:color w:val="000000"/>
          <w:sz w:val="24"/>
          <w:szCs w:val="24"/>
        </w:rPr>
        <w:t>3</w:t>
      </w:r>
      <w:r w:rsidR="005A2DA9" w:rsidRPr="00F60412">
        <w:rPr>
          <w:rFonts w:cstheme="minorHAnsi"/>
          <w:b/>
          <w:bCs/>
          <w:color w:val="000000"/>
          <w:sz w:val="24"/>
          <w:szCs w:val="24"/>
        </w:rPr>
        <w:t xml:space="preserve"> r., </w:t>
      </w:r>
      <w:r w:rsidR="00A500CF">
        <w:rPr>
          <w:rFonts w:cstheme="minorHAnsi"/>
          <w:bCs/>
          <w:color w:val="000000"/>
          <w:sz w:val="24"/>
          <w:szCs w:val="24"/>
        </w:rPr>
        <w:t>o godzinie</w:t>
      </w:r>
      <w:r w:rsidR="0064526F">
        <w:rPr>
          <w:rFonts w:cstheme="minorHAnsi"/>
          <w:b/>
          <w:bCs/>
          <w:color w:val="000000"/>
          <w:sz w:val="24"/>
          <w:szCs w:val="24"/>
        </w:rPr>
        <w:t xml:space="preserve"> 11:1</w:t>
      </w:r>
      <w:r w:rsidR="00504B76">
        <w:rPr>
          <w:rFonts w:cstheme="minorHAnsi"/>
          <w:b/>
          <w:bCs/>
          <w:color w:val="000000"/>
          <w:sz w:val="24"/>
          <w:szCs w:val="24"/>
        </w:rPr>
        <w:t>0</w:t>
      </w:r>
      <w:r w:rsidR="005A2DA9" w:rsidRPr="00F60412">
        <w:rPr>
          <w:rFonts w:cstheme="minorHAnsi"/>
          <w:color w:val="000000"/>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FF0000"/>
          <w:sz w:val="24"/>
          <w:szCs w:val="24"/>
        </w:rPr>
      </w:pPr>
      <w:r w:rsidRPr="00F60412">
        <w:rPr>
          <w:rFonts w:cstheme="minorHAnsi"/>
          <w:color w:val="000000"/>
          <w:sz w:val="24"/>
          <w:szCs w:val="24"/>
        </w:rPr>
        <w:t>4.</w:t>
      </w:r>
      <w:r w:rsidR="005A2DA9" w:rsidRPr="00F60412">
        <w:rPr>
          <w:rFonts w:cstheme="minorHAnsi"/>
          <w:color w:val="000000"/>
          <w:sz w:val="24"/>
          <w:szCs w:val="24"/>
        </w:rPr>
        <w:t xml:space="preserve"> </w:t>
      </w:r>
      <w:r w:rsidRPr="00F60412">
        <w:rPr>
          <w:rFonts w:cstheme="minorHAnsi"/>
          <w:sz w:val="24"/>
          <w:szCs w:val="24"/>
        </w:rPr>
        <w:t>Najpóźniej przed otwarciem ofert, udostępnia się na stronie internetowej prowadzonego postępowania informację o kwocie, jaką zamierza się przeznaczyć na sfinansowanie zamówienia.</w:t>
      </w:r>
    </w:p>
    <w:p w:rsidR="005A2DA9" w:rsidRPr="00F60412" w:rsidRDefault="00F60412" w:rsidP="00F60412">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60412">
        <w:rPr>
          <w:rFonts w:cstheme="minorHAnsi"/>
          <w:color w:val="000000"/>
          <w:sz w:val="24"/>
          <w:szCs w:val="24"/>
        </w:rPr>
        <w:t>5.</w:t>
      </w:r>
      <w:r w:rsidR="005A2DA9" w:rsidRPr="00F60412">
        <w:rPr>
          <w:rFonts w:cstheme="minorHAnsi"/>
          <w:color w:val="000000"/>
          <w:sz w:val="24"/>
          <w:szCs w:val="24"/>
        </w:rPr>
        <w:t xml:space="preserve"> </w:t>
      </w:r>
      <w:r w:rsidR="005A2DA9" w:rsidRPr="00F60412">
        <w:rPr>
          <w:rFonts w:eastAsia="Arial Unicode MS" w:cstheme="minorHAnsi"/>
          <w:bCs/>
          <w:color w:val="000000"/>
          <w:kern w:val="3"/>
          <w:sz w:val="24"/>
          <w:szCs w:val="24"/>
          <w:lang w:eastAsia="pl-PL"/>
        </w:rPr>
        <w:t xml:space="preserve">Niezwłocznie po otwarciu ofert zamawiający zamieści </w:t>
      </w:r>
      <w:r w:rsidR="005A2DA9" w:rsidRPr="00F60412">
        <w:rPr>
          <w:rFonts w:cstheme="minorHAnsi"/>
          <w:sz w:val="24"/>
          <w:szCs w:val="24"/>
        </w:rPr>
        <w:t xml:space="preserve">na stronie dotyczącej prowadzonego postępowania </w:t>
      </w:r>
      <w:r w:rsidR="005A2DA9" w:rsidRPr="00F60412">
        <w:rPr>
          <w:rFonts w:cstheme="minorHAnsi"/>
          <w:b/>
          <w:sz w:val="24"/>
          <w:szCs w:val="24"/>
        </w:rPr>
        <w:t>platformazakupowa.pl</w:t>
      </w:r>
      <w:r w:rsidR="005A2DA9" w:rsidRPr="00F60412">
        <w:rPr>
          <w:rFonts w:eastAsia="Arial Unicode MS" w:cstheme="minorHAnsi"/>
          <w:b/>
          <w:i/>
          <w:kern w:val="3"/>
          <w:sz w:val="24"/>
          <w:szCs w:val="24"/>
          <w:lang w:eastAsia="pl-PL"/>
        </w:rPr>
        <w:t xml:space="preserve"> </w:t>
      </w:r>
      <w:r w:rsidR="005A2DA9" w:rsidRPr="00F60412">
        <w:rPr>
          <w:rFonts w:eastAsia="Arial Unicode MS" w:cstheme="minorHAnsi"/>
          <w:bCs/>
          <w:color w:val="000000"/>
          <w:kern w:val="3"/>
          <w:sz w:val="24"/>
          <w:szCs w:val="24"/>
          <w:lang w:eastAsia="pl-PL"/>
        </w:rPr>
        <w:t xml:space="preserve">informacje </w:t>
      </w:r>
      <w:r w:rsidRPr="00F60412">
        <w:rPr>
          <w:rFonts w:eastAsia="Arial Unicode MS" w:cstheme="minorHAnsi"/>
          <w:bCs/>
          <w:color w:val="000000"/>
          <w:kern w:val="3"/>
          <w:sz w:val="24"/>
          <w:szCs w:val="24"/>
          <w:lang w:eastAsia="pl-PL"/>
        </w:rPr>
        <w:t>o</w:t>
      </w:r>
      <w:r w:rsidR="005A2DA9" w:rsidRPr="00F60412">
        <w:rPr>
          <w:rFonts w:eastAsia="Arial Unicode MS" w:cstheme="minorHAnsi"/>
          <w:bCs/>
          <w:color w:val="000000"/>
          <w:kern w:val="3"/>
          <w:sz w:val="24"/>
          <w:szCs w:val="24"/>
          <w:lang w:eastAsia="pl-PL"/>
        </w:rPr>
        <w:t>:</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1) nazwach albo imionach i nazwiskach oraz siedzibach lub miejscach prowadzonej działalności gospodarczej albo miejscach zamieszkania wykonawców, których oferty zostały otwarte.</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2) cenach lub kosztach zawartych w ofertach.</w:t>
      </w:r>
    </w:p>
    <w:p w:rsidR="00E85255" w:rsidRDefault="00E85255" w:rsidP="00F60412">
      <w:pPr>
        <w:widowControl w:val="0"/>
        <w:suppressAutoHyphens/>
        <w:autoSpaceDN w:val="0"/>
        <w:spacing w:after="120" w:line="240" w:lineRule="auto"/>
        <w:ind w:left="284" w:hanging="299"/>
        <w:jc w:val="both"/>
        <w:textAlignment w:val="baseline"/>
        <w:rPr>
          <w:rFonts w:ascii="Arial" w:hAnsi="Arial" w:cs="Arial"/>
          <w:sz w:val="20"/>
          <w:szCs w:val="20"/>
        </w:rPr>
      </w:pPr>
    </w:p>
    <w:p w:rsidR="00B0751C" w:rsidRPr="007A50F1" w:rsidRDefault="0022508F" w:rsidP="007A50F1">
      <w:pPr>
        <w:pStyle w:val="SIWZ"/>
      </w:pPr>
      <w:r w:rsidRPr="00A943DE">
        <w:t>Opis sposobu obliczenia ceny:</w:t>
      </w:r>
    </w:p>
    <w:p w:rsidR="00D65642" w:rsidRPr="00923B20" w:rsidRDefault="00D65642" w:rsidP="00D65642">
      <w:pPr>
        <w:pStyle w:val="Textbody"/>
        <w:ind w:left="567" w:hanging="284"/>
        <w:jc w:val="both"/>
        <w:rPr>
          <w:rFonts w:ascii="Calibri" w:hAnsi="Calibri" w:cs="Calibri"/>
        </w:rPr>
      </w:pPr>
      <w:r w:rsidRPr="00923B20">
        <w:rPr>
          <w:rFonts w:ascii="Calibri" w:hAnsi="Calibri" w:cs="Calibri"/>
        </w:rPr>
        <w:t>1. Cena oferty musi być wyrażona w PLN z dokładnością do dwóch miejsc po przecinku.</w:t>
      </w:r>
    </w:p>
    <w:p w:rsidR="00D65642" w:rsidRPr="0049538D" w:rsidRDefault="00D65642" w:rsidP="00D65642">
      <w:pPr>
        <w:pStyle w:val="Textbody"/>
        <w:ind w:left="567" w:hanging="284"/>
        <w:jc w:val="both"/>
        <w:rPr>
          <w:rFonts w:ascii="Calibri" w:hAnsi="Calibri" w:cs="Calibri"/>
        </w:rPr>
      </w:pPr>
      <w:r w:rsidRPr="0049538D">
        <w:rPr>
          <w:rFonts w:ascii="Calibri" w:hAnsi="Calibri" w:cs="Calibri"/>
        </w:rPr>
        <w:t>2. Cenę oferty należy wyliczyć w oparciu o kosztorys ofertow</w:t>
      </w:r>
      <w:r w:rsidR="00801F30">
        <w:rPr>
          <w:rFonts w:ascii="Calibri" w:hAnsi="Calibri" w:cs="Calibri"/>
        </w:rPr>
        <w:t>y</w:t>
      </w:r>
      <w:r w:rsidRPr="0049538D">
        <w:rPr>
          <w:rFonts w:ascii="Calibri" w:hAnsi="Calibri" w:cs="Calibri"/>
        </w:rPr>
        <w:t xml:space="preserve"> sporządzon</w:t>
      </w:r>
      <w:r w:rsidR="00801F30">
        <w:rPr>
          <w:rFonts w:ascii="Calibri" w:hAnsi="Calibri" w:cs="Calibri"/>
        </w:rPr>
        <w:t>y</w:t>
      </w:r>
      <w:r w:rsidRPr="0049538D">
        <w:rPr>
          <w:rFonts w:ascii="Calibri" w:hAnsi="Calibri" w:cs="Calibri"/>
        </w:rPr>
        <w:t xml:space="preserve"> na podstawie przedmiar</w:t>
      </w:r>
      <w:r w:rsidR="00801F30">
        <w:rPr>
          <w:rFonts w:ascii="Calibri" w:hAnsi="Calibri" w:cs="Calibri"/>
        </w:rPr>
        <w:t>u</w:t>
      </w:r>
      <w:r w:rsidRPr="0049538D">
        <w:rPr>
          <w:rFonts w:ascii="Calibri" w:hAnsi="Calibri" w:cs="Calibri"/>
        </w:rPr>
        <w:t xml:space="preserve"> robót</w:t>
      </w:r>
      <w:r w:rsidRPr="009A2C48">
        <w:rPr>
          <w:rFonts w:ascii="Calibri" w:hAnsi="Calibri" w:cs="Calibri"/>
        </w:rPr>
        <w:t xml:space="preserve"> </w:t>
      </w:r>
      <w:r w:rsidRPr="00EF5668">
        <w:rPr>
          <w:rFonts w:ascii="Calibri" w:hAnsi="Calibri" w:cs="Calibri"/>
        </w:rPr>
        <w:t>stanowią</w:t>
      </w:r>
      <w:r>
        <w:rPr>
          <w:rFonts w:ascii="Calibri" w:hAnsi="Calibri" w:cs="Calibri"/>
        </w:rPr>
        <w:t>cy</w:t>
      </w:r>
      <w:r w:rsidRPr="00EF5668">
        <w:rPr>
          <w:rFonts w:ascii="Calibri" w:hAnsi="Calibri" w:cs="Calibri"/>
        </w:rPr>
        <w:t xml:space="preserve"> załącznik</w:t>
      </w:r>
      <w:r>
        <w:rPr>
          <w:rFonts w:ascii="Calibri" w:hAnsi="Calibri" w:cs="Calibri"/>
        </w:rPr>
        <w:t>i</w:t>
      </w:r>
      <w:r w:rsidRPr="00EF5668">
        <w:rPr>
          <w:rFonts w:ascii="Calibri" w:hAnsi="Calibri" w:cs="Calibri"/>
        </w:rPr>
        <w:t xml:space="preserve"> Nr </w:t>
      </w:r>
      <w:r>
        <w:rPr>
          <w:rFonts w:ascii="Calibri" w:hAnsi="Calibri" w:cs="Calibri"/>
        </w:rPr>
        <w:t>3</w:t>
      </w:r>
      <w:r w:rsidRPr="0049538D">
        <w:rPr>
          <w:rFonts w:ascii="Calibri" w:hAnsi="Calibri" w:cs="Calibri"/>
        </w:rPr>
        <w:t xml:space="preserve"> do SWZ.</w:t>
      </w:r>
    </w:p>
    <w:p w:rsidR="00801F30" w:rsidRDefault="00801F30" w:rsidP="00801F30">
      <w:pPr>
        <w:pStyle w:val="Textbody"/>
        <w:ind w:left="567" w:hanging="284"/>
        <w:jc w:val="both"/>
        <w:rPr>
          <w:rFonts w:ascii="Calibri" w:hAnsi="Calibri" w:cs="Calibri"/>
        </w:rPr>
      </w:pPr>
      <w:r>
        <w:rPr>
          <w:rFonts w:ascii="Calibri" w:hAnsi="Calibri" w:cs="Calibri"/>
        </w:rPr>
        <w:t xml:space="preserve">3. </w:t>
      </w:r>
      <w:r w:rsidRPr="00923B20">
        <w:rPr>
          <w:rFonts w:ascii="Calibri" w:hAnsi="Calibri" w:cs="Calibri"/>
        </w:rPr>
        <w:t xml:space="preserve">Cenę za wykonanie zamówienia </w:t>
      </w:r>
      <w:r>
        <w:rPr>
          <w:rFonts w:ascii="Calibri" w:hAnsi="Calibri" w:cs="Calibri"/>
        </w:rPr>
        <w:t xml:space="preserve">należy podać </w:t>
      </w:r>
      <w:r w:rsidRPr="00923B20">
        <w:rPr>
          <w:rFonts w:ascii="Calibri" w:hAnsi="Calibri" w:cs="Calibri"/>
        </w:rPr>
        <w:t xml:space="preserve">na formularzu oferty </w:t>
      </w:r>
      <w:r>
        <w:rPr>
          <w:rFonts w:ascii="Calibri" w:hAnsi="Calibri" w:cs="Calibri"/>
        </w:rPr>
        <w:t>stanowiącym załącznik nr 1 do S</w:t>
      </w:r>
      <w:r w:rsidRPr="00923B20">
        <w:rPr>
          <w:rFonts w:ascii="Calibri" w:hAnsi="Calibri" w:cs="Calibri"/>
        </w:rPr>
        <w:t>WZ w wartości netto i brutto w ujęciu liczbowym i słownie z uwzględnieniem podatku VAT w ustawowej wysokości.</w:t>
      </w:r>
      <w:r w:rsidRPr="00EF5668">
        <w:rPr>
          <w:rFonts w:ascii="Calibri" w:hAnsi="Calibri" w:cs="Calibri"/>
        </w:rPr>
        <w:t xml:space="preserve"> Podana cena stanowić winna sumę cen za wykonanie poszczególnych zakresów prac ujętych w </w:t>
      </w:r>
      <w:r>
        <w:rPr>
          <w:rFonts w:ascii="Calibri" w:hAnsi="Calibri" w:cs="Calibri"/>
        </w:rPr>
        <w:t>kosztorysie ofertowym załączonym do formularza oferty</w:t>
      </w:r>
      <w:r w:rsidRPr="00EF5668">
        <w:rPr>
          <w:rFonts w:ascii="Calibri" w:hAnsi="Calibri" w:cs="Calibri"/>
        </w:rPr>
        <w:t>.</w:t>
      </w:r>
    </w:p>
    <w:p w:rsidR="00D65642" w:rsidRDefault="00D65642" w:rsidP="00D65642">
      <w:pPr>
        <w:pStyle w:val="Textbody"/>
        <w:ind w:left="567" w:hanging="284"/>
        <w:jc w:val="both"/>
        <w:rPr>
          <w:rFonts w:ascii="Calibri" w:hAnsi="Calibri" w:cs="Calibri"/>
        </w:rPr>
      </w:pPr>
      <w:r w:rsidRPr="00582470">
        <w:rPr>
          <w:rFonts w:ascii="Calibri" w:hAnsi="Calibri" w:cs="Calibri"/>
        </w:rPr>
        <w:t xml:space="preserve">4. </w:t>
      </w:r>
      <w:r w:rsidRPr="00EF5668">
        <w:rPr>
          <w:rFonts w:ascii="Calibri" w:hAnsi="Calibri" w:cs="Calibri"/>
        </w:rPr>
        <w:t xml:space="preserve">Wykonawca winien uwzględnić w cenie oferty </w:t>
      </w:r>
      <w:proofErr w:type="spellStart"/>
      <w:r w:rsidRPr="00EF5668">
        <w:rPr>
          <w:rFonts w:ascii="Calibri" w:hAnsi="Calibri" w:cs="Calibri"/>
        </w:rPr>
        <w:t>t.j</w:t>
      </w:r>
      <w:proofErr w:type="spellEnd"/>
      <w:r w:rsidRPr="00EF5668">
        <w:rPr>
          <w:rFonts w:ascii="Calibri" w:hAnsi="Calibri" w:cs="Calibri"/>
        </w:rPr>
        <w:t>. przy wyliczeniu ceny w kosztorysie ofertowym, wszelkie koszty związane z wykonaniem zamówien</w:t>
      </w:r>
      <w:r>
        <w:rPr>
          <w:rFonts w:ascii="Calibri" w:hAnsi="Calibri" w:cs="Calibri"/>
        </w:rPr>
        <w:t>ia w tym podatki, opłaty, itp. p</w:t>
      </w:r>
      <w:r w:rsidRPr="00EF5668">
        <w:rPr>
          <w:rFonts w:ascii="Calibri" w:hAnsi="Calibri" w:cs="Calibri"/>
        </w:rPr>
        <w:t>odat</w:t>
      </w:r>
      <w:r>
        <w:rPr>
          <w:rFonts w:ascii="Calibri" w:hAnsi="Calibri" w:cs="Calibri"/>
        </w:rPr>
        <w:t>ek VAT należy naliczyć zgodnie z obowiązującymi przepisami.</w:t>
      </w:r>
    </w:p>
    <w:p w:rsidR="00D65642" w:rsidRPr="00801F30" w:rsidRDefault="00D65642" w:rsidP="00D65642">
      <w:pPr>
        <w:pStyle w:val="NormalnyWeb"/>
        <w:spacing w:before="0"/>
        <w:ind w:left="567" w:hanging="284"/>
        <w:jc w:val="both"/>
        <w:rPr>
          <w:rFonts w:ascii="Calibri" w:hAnsi="Calibri" w:cs="Calibri"/>
        </w:rPr>
      </w:pPr>
      <w:r>
        <w:rPr>
          <w:rFonts w:ascii="Calibri" w:hAnsi="Calibri" w:cs="Calibri"/>
        </w:rPr>
        <w:t xml:space="preserve">5. </w:t>
      </w:r>
      <w:r w:rsidRPr="00EF5668">
        <w:rPr>
          <w:rFonts w:ascii="Calibri" w:hAnsi="Calibri" w:cs="Calibri"/>
        </w:rPr>
        <w:t>Kosztorys ofertowy uproszczony ma zawierać informacje o nośnikach cenotwórczych stosowanych przez wykonawcę oraz ma być sporządzony z dokładnością</w:t>
      </w:r>
      <w:r>
        <w:rPr>
          <w:rFonts w:ascii="Calibri" w:hAnsi="Calibri" w:cs="Calibri"/>
        </w:rPr>
        <w:t xml:space="preserve"> do dwóch miejsc </w:t>
      </w:r>
      <w:r w:rsidRPr="00801F30">
        <w:rPr>
          <w:rFonts w:ascii="Calibri" w:hAnsi="Calibri" w:cs="Calibri"/>
        </w:rPr>
        <w:t>po przecinku.</w:t>
      </w:r>
    </w:p>
    <w:p w:rsidR="00D65642" w:rsidRPr="00801F30" w:rsidRDefault="00D65642" w:rsidP="00D65642">
      <w:pPr>
        <w:pStyle w:val="Akapitzlist"/>
        <w:autoSpaceDE w:val="0"/>
        <w:adjustRightInd w:val="0"/>
        <w:spacing w:after="120"/>
        <w:ind w:left="567" w:hanging="284"/>
        <w:jc w:val="both"/>
        <w:rPr>
          <w:sz w:val="24"/>
          <w:szCs w:val="24"/>
        </w:rPr>
      </w:pPr>
      <w:r w:rsidRPr="00801F30">
        <w:rPr>
          <w:rFonts w:cs="Calibri"/>
          <w:sz w:val="24"/>
          <w:szCs w:val="24"/>
        </w:rPr>
        <w:lastRenderedPageBreak/>
        <w:t>6. Wykonawca w kosztorysie ofertowym nie może pominąć jakiejkolwiek pozycji przedmiaru oraz winien go wycenić zgodnie z opisem pozycji (bez wprowadzania pozycji dodatkowych).</w:t>
      </w:r>
    </w:p>
    <w:p w:rsidR="00177E13" w:rsidRDefault="00D65642" w:rsidP="00177E13">
      <w:pPr>
        <w:pStyle w:val="Akapitzlist"/>
        <w:autoSpaceDE w:val="0"/>
        <w:adjustRightInd w:val="0"/>
        <w:spacing w:after="120"/>
        <w:ind w:left="567" w:hanging="284"/>
        <w:jc w:val="both"/>
        <w:rPr>
          <w:rFonts w:asciiTheme="minorHAnsi" w:hAnsiTheme="minorHAnsi" w:cstheme="minorHAnsi"/>
          <w:sz w:val="24"/>
          <w:szCs w:val="24"/>
        </w:rPr>
      </w:pPr>
      <w:r>
        <w:rPr>
          <w:sz w:val="24"/>
          <w:szCs w:val="24"/>
        </w:rPr>
        <w:t>7</w:t>
      </w:r>
      <w:r w:rsidR="00177E13">
        <w:rPr>
          <w:sz w:val="24"/>
          <w:szCs w:val="24"/>
        </w:rPr>
        <w:t xml:space="preserve">. </w:t>
      </w:r>
      <w:r w:rsidR="00177E13">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w:t>
      </w:r>
      <w:r w:rsidR="00562B64">
        <w:rPr>
          <w:rFonts w:asciiTheme="minorHAnsi" w:hAnsiTheme="minorHAnsi" w:cstheme="minorHAnsi"/>
          <w:sz w:val="24"/>
          <w:szCs w:val="24"/>
        </w:rPr>
        <w:t>arów i usług (</w:t>
      </w:r>
      <w:proofErr w:type="spellStart"/>
      <w:r w:rsidR="00562B64">
        <w:rPr>
          <w:rFonts w:asciiTheme="minorHAnsi" w:hAnsiTheme="minorHAnsi" w:cstheme="minorHAnsi"/>
          <w:sz w:val="24"/>
          <w:szCs w:val="24"/>
        </w:rPr>
        <w:t>t.j</w:t>
      </w:r>
      <w:proofErr w:type="spellEnd"/>
      <w:r w:rsidR="00562B64">
        <w:rPr>
          <w:rFonts w:asciiTheme="minorHAnsi" w:hAnsiTheme="minorHAnsi" w:cstheme="minorHAnsi"/>
          <w:sz w:val="24"/>
          <w:szCs w:val="24"/>
        </w:rPr>
        <w:t>. Dz. U. z 202</w:t>
      </w:r>
      <w:r w:rsidR="00621FF5">
        <w:rPr>
          <w:rFonts w:asciiTheme="minorHAnsi" w:hAnsiTheme="minorHAnsi" w:cstheme="minorHAnsi"/>
          <w:sz w:val="24"/>
          <w:szCs w:val="24"/>
        </w:rPr>
        <w:t>2</w:t>
      </w:r>
      <w:r w:rsidR="00177E13">
        <w:rPr>
          <w:rFonts w:asciiTheme="minorHAnsi" w:hAnsiTheme="minorHAnsi" w:cstheme="minorHAnsi"/>
          <w:sz w:val="24"/>
          <w:szCs w:val="24"/>
        </w:rPr>
        <w:t xml:space="preserve"> r. poz. </w:t>
      </w:r>
      <w:r w:rsidR="00621FF5">
        <w:rPr>
          <w:rFonts w:asciiTheme="minorHAnsi" w:hAnsiTheme="minorHAnsi" w:cstheme="minorHAnsi"/>
          <w:sz w:val="24"/>
          <w:szCs w:val="24"/>
        </w:rPr>
        <w:t>931 ze zm.</w:t>
      </w:r>
      <w:r w:rsidR="00177E13">
        <w:rPr>
          <w:rFonts w:asciiTheme="minorHAnsi" w:hAnsiTheme="minorHAnsi" w:cstheme="minorHAnsi"/>
          <w:sz w:val="24"/>
          <w:szCs w:val="24"/>
        </w:rPr>
        <w:t>), dla celów zastosowania kryterium ceny lub kosztu zamawiający dolicza do przedstawionej w tej ofercie ceny kwotę podatku od towarów i usług, którą miałby obowiązek rozliczyć.</w:t>
      </w:r>
      <w:r w:rsidR="00177E13">
        <w:rPr>
          <w:rFonts w:asciiTheme="minorHAnsi" w:hAnsiTheme="minorHAnsi" w:cstheme="minorHAnsi"/>
          <w:b/>
          <w:sz w:val="24"/>
          <w:szCs w:val="24"/>
        </w:rPr>
        <w:t xml:space="preserve"> </w:t>
      </w:r>
      <w:r w:rsidR="00177E13">
        <w:rPr>
          <w:rFonts w:asciiTheme="minorHAnsi" w:hAnsiTheme="minorHAnsi" w:cstheme="minorHAnsi"/>
          <w:sz w:val="24"/>
          <w:szCs w:val="24"/>
        </w:rPr>
        <w:t>W ofercie, o której mowa w ust. 6, wykonawca ma obowiązek:</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1)</w:t>
      </w:r>
      <w:r>
        <w:rPr>
          <w:rFonts w:cstheme="minorHAnsi"/>
          <w:sz w:val="24"/>
          <w:szCs w:val="24"/>
        </w:rPr>
        <w:tab/>
        <w:t>poinformowania zamawiającego, że wybór jego oferty będzie prowadził do powstania u zamawiającego obowiązku podatkowego;</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2)</w:t>
      </w:r>
      <w:r>
        <w:rPr>
          <w:rFonts w:cstheme="minorHAnsi"/>
          <w:sz w:val="24"/>
          <w:szCs w:val="24"/>
        </w:rPr>
        <w:tab/>
        <w:t>wskazania nazwy (rodzaju) towaru lub usługi, których dostawa lub świadczenie będą prowadziły do powstania obowiązku podatkowego;</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3)</w:t>
      </w:r>
      <w:r>
        <w:rPr>
          <w:rFonts w:cstheme="minorHAnsi"/>
          <w:sz w:val="24"/>
          <w:szCs w:val="24"/>
        </w:rPr>
        <w:tab/>
        <w:t>wskazania wartości towaru lub usługi objętego obowiązkiem podatkowym zamawiającego, bez kwoty podatku;</w:t>
      </w:r>
    </w:p>
    <w:p w:rsidR="00177E13" w:rsidRDefault="00177E13" w:rsidP="00177E13">
      <w:pPr>
        <w:tabs>
          <w:tab w:val="left" w:pos="3855"/>
        </w:tabs>
        <w:suppressAutoHyphens/>
        <w:spacing w:after="120" w:line="240" w:lineRule="auto"/>
        <w:ind w:left="851" w:hanging="283"/>
        <w:jc w:val="both"/>
        <w:rPr>
          <w:rFonts w:cstheme="minorHAnsi"/>
          <w:sz w:val="24"/>
          <w:szCs w:val="24"/>
        </w:rPr>
      </w:pPr>
      <w:r>
        <w:rPr>
          <w:rFonts w:cstheme="minorHAnsi"/>
          <w:sz w:val="24"/>
          <w:szCs w:val="24"/>
        </w:rPr>
        <w:t>4)</w:t>
      </w:r>
      <w:r>
        <w:rPr>
          <w:rFonts w:cstheme="minorHAnsi"/>
          <w:sz w:val="24"/>
          <w:szCs w:val="24"/>
        </w:rPr>
        <w:tab/>
        <w:t>wskazania stawki podatku od towarów i usług, która zgodnie z wiedzą wykonawcy, będzie miała zastosowanie.</w:t>
      </w:r>
    </w:p>
    <w:p w:rsidR="00177E13" w:rsidRPr="00177E13" w:rsidRDefault="00D65642" w:rsidP="00177E13">
      <w:pPr>
        <w:pStyle w:val="Akapitzlist"/>
        <w:autoSpaceDE w:val="0"/>
        <w:adjustRightInd w:val="0"/>
        <w:spacing w:after="120"/>
        <w:ind w:left="567" w:hanging="284"/>
        <w:jc w:val="both"/>
        <w:rPr>
          <w:sz w:val="24"/>
          <w:szCs w:val="24"/>
        </w:rPr>
      </w:pPr>
      <w:r>
        <w:rPr>
          <w:rFonts w:cstheme="minorHAnsi"/>
          <w:sz w:val="24"/>
          <w:szCs w:val="24"/>
        </w:rPr>
        <w:t>8</w:t>
      </w:r>
      <w:r w:rsidR="00177E13">
        <w:rPr>
          <w:rFonts w:cstheme="minorHAnsi"/>
          <w:sz w:val="24"/>
          <w:szCs w:val="24"/>
        </w:rPr>
        <w:t xml:space="preserve">. Wszystkie ceny netto określone przez Wykonawcę zostają ustalone na okres ważności umowy i nie będą podlegały zmianom </w:t>
      </w:r>
      <w:r w:rsidR="00177E13">
        <w:rPr>
          <w:rFonts w:cstheme="minorHAnsi"/>
          <w:kern w:val="2"/>
          <w:sz w:val="24"/>
          <w:szCs w:val="24"/>
          <w:lang w:eastAsia="ar-SA"/>
        </w:rPr>
        <w:t>oprócz sytuacji o których mowa w rozdz. XXVI SWZ</w:t>
      </w:r>
    </w:p>
    <w:p w:rsidR="00084D65" w:rsidRPr="0022508F" w:rsidRDefault="00084D65"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D75214" w:rsidRDefault="0022508F" w:rsidP="008558C5">
      <w:pPr>
        <w:pStyle w:val="SIWZ"/>
      </w:pPr>
      <w:r w:rsidRPr="00D75214">
        <w:t xml:space="preserve">Opis kryteriów, którymi Zamawiający będzie się kierował przy wyborze oferty, </w:t>
      </w:r>
      <w:r w:rsidR="00BD52B4">
        <w:t xml:space="preserve">wraz </w:t>
      </w:r>
      <w:r w:rsidR="00BD52B4">
        <w:br/>
        <w:t xml:space="preserve">z </w:t>
      </w:r>
      <w:r w:rsidRPr="00D75214">
        <w:t>podaniem znaczenia tych kryteriów i sposobu oceny ofert:</w:t>
      </w:r>
    </w:p>
    <w:p w:rsidR="0022508F" w:rsidRPr="0022508F" w:rsidRDefault="0022508F" w:rsidP="000B2CA8">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1. Przy wyborze najkorzystniejszej oferty Zmawiający będzie się kierował następującymi kryteriami i ich wagą:</w:t>
      </w:r>
    </w:p>
    <w:p w:rsidR="0022508F" w:rsidRPr="0022508F" w:rsidRDefault="007E4AE9" w:rsidP="000B2CA8">
      <w:pPr>
        <w:widowControl w:val="0"/>
        <w:suppressAutoHyphens/>
        <w:autoSpaceDN w:val="0"/>
        <w:spacing w:after="120" w:line="240" w:lineRule="auto"/>
        <w:ind w:left="851" w:hanging="284"/>
        <w:jc w:val="both"/>
        <w:textAlignment w:val="baseline"/>
        <w:rPr>
          <w:rFonts w:ascii="Calibri" w:eastAsia="Arial Unicode MS" w:hAnsi="Calibri" w:cs="Calibri"/>
          <w:kern w:val="3"/>
          <w:sz w:val="24"/>
          <w:szCs w:val="24"/>
          <w:lang w:eastAsia="pl-PL"/>
        </w:rPr>
      </w:pPr>
      <w:r>
        <w:rPr>
          <w:rFonts w:ascii="Calibri" w:eastAsia="Arial Unicode MS" w:hAnsi="Calibri" w:cs="Calibri"/>
          <w:bCs/>
          <w:kern w:val="3"/>
          <w:sz w:val="24"/>
          <w:szCs w:val="24"/>
          <w:lang w:eastAsia="pl-PL"/>
        </w:rPr>
        <w:t>1)</w:t>
      </w:r>
      <w:r w:rsidR="0022508F" w:rsidRPr="0022508F">
        <w:rPr>
          <w:rFonts w:ascii="Calibri" w:eastAsia="Arial Unicode MS" w:hAnsi="Calibri" w:cs="Calibri"/>
          <w:kern w:val="3"/>
          <w:sz w:val="24"/>
          <w:szCs w:val="24"/>
          <w:lang w:eastAsia="pl-PL"/>
        </w:rPr>
        <w:t xml:space="preserve"> </w:t>
      </w:r>
      <w:r>
        <w:rPr>
          <w:rFonts w:ascii="Calibri" w:eastAsia="Arial Unicode MS" w:hAnsi="Calibri" w:cs="Calibri"/>
          <w:kern w:val="3"/>
          <w:sz w:val="24"/>
          <w:szCs w:val="24"/>
          <w:lang w:eastAsia="pl-PL"/>
        </w:rPr>
        <w:t>Cena, waga – 60 %.</w:t>
      </w:r>
    </w:p>
    <w:p w:rsidR="0022508F" w:rsidRPr="0022508F" w:rsidRDefault="007E4AE9" w:rsidP="000B2CA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Pr>
          <w:rFonts w:eastAsia="Arial Unicode MS" w:cstheme="minorHAnsi"/>
          <w:bCs/>
          <w:kern w:val="3"/>
          <w:sz w:val="24"/>
          <w:szCs w:val="24"/>
          <w:lang w:eastAsia="pl-PL"/>
        </w:rPr>
        <w:t xml:space="preserve">2) </w:t>
      </w:r>
      <w:r w:rsidR="000471A3">
        <w:rPr>
          <w:rFonts w:eastAsia="Arial Unicode MS" w:cstheme="minorHAnsi"/>
          <w:bCs/>
          <w:kern w:val="3"/>
          <w:sz w:val="24"/>
          <w:szCs w:val="24"/>
          <w:lang w:eastAsia="pl-PL"/>
        </w:rPr>
        <w:t>Okres gwarancji</w:t>
      </w:r>
      <w:r w:rsidR="002A0AE1">
        <w:rPr>
          <w:rFonts w:eastAsia="Arial Unicode MS" w:cstheme="minorHAnsi"/>
          <w:kern w:val="3"/>
          <w:sz w:val="24"/>
          <w:szCs w:val="24"/>
          <w:lang w:eastAsia="pl-PL"/>
        </w:rPr>
        <w:t>, waga – 4</w:t>
      </w:r>
      <w:r>
        <w:rPr>
          <w:rFonts w:eastAsia="Arial Unicode MS" w:cstheme="minorHAnsi"/>
          <w:kern w:val="3"/>
          <w:sz w:val="24"/>
          <w:szCs w:val="24"/>
          <w:lang w:eastAsia="pl-PL"/>
        </w:rPr>
        <w:t>0 %.</w:t>
      </w:r>
    </w:p>
    <w:p w:rsidR="0022508F" w:rsidRPr="0022508F" w:rsidRDefault="0022508F" w:rsidP="000B2CA8">
      <w:pPr>
        <w:autoSpaceDE w:val="0"/>
        <w:autoSpaceDN w:val="0"/>
        <w:adjustRightInd w:val="0"/>
        <w:spacing w:after="120" w:line="240" w:lineRule="auto"/>
        <w:ind w:left="567"/>
        <w:jc w:val="both"/>
        <w:rPr>
          <w:rFonts w:ascii="Calibri" w:eastAsia="Arial Unicode MS" w:hAnsi="Calibri" w:cs="Calibri"/>
          <w:kern w:val="3"/>
          <w:sz w:val="24"/>
          <w:szCs w:val="24"/>
          <w:lang w:eastAsia="pl-PL"/>
        </w:rPr>
      </w:pPr>
      <w:r w:rsidRPr="0022508F">
        <w:rPr>
          <w:rFonts w:ascii="Calibri" w:eastAsia="Arial Unicode MS" w:hAnsi="Calibri" w:cs="Calibri"/>
          <w:sz w:val="24"/>
          <w:szCs w:val="24"/>
          <w:lang w:eastAsia="pl-PL"/>
        </w:rPr>
        <w:t xml:space="preserve">Zamawiający oceni oferty przyznając punkty w ramach poszczególnych kryteriów oceny Ofert, przyjmując zasadę, że </w:t>
      </w:r>
      <w:r w:rsidRPr="0022508F">
        <w:rPr>
          <w:rFonts w:ascii="Calibri" w:eastAsia="Arial Unicode MS" w:hAnsi="Calibri" w:cs="Calibri"/>
          <w:iCs/>
          <w:sz w:val="24"/>
          <w:szCs w:val="24"/>
          <w:lang w:eastAsia="pl-PL"/>
        </w:rPr>
        <w:t>1% = 1 pkt.</w:t>
      </w:r>
    </w:p>
    <w:p w:rsidR="0022508F" w:rsidRPr="0022508F" w:rsidRDefault="0022508F" w:rsidP="000B2CA8">
      <w:pPr>
        <w:widowControl w:val="0"/>
        <w:suppressAutoHyphens/>
        <w:autoSpaceDE w:val="0"/>
        <w:autoSpaceDN w:val="0"/>
        <w:adjustRightInd w:val="0"/>
        <w:spacing w:after="120" w:line="240" w:lineRule="auto"/>
        <w:ind w:left="567" w:hanging="299"/>
        <w:jc w:val="both"/>
        <w:textAlignment w:val="baseline"/>
        <w:rPr>
          <w:rFonts w:ascii="Calibri" w:eastAsia="Arial Unicode MS" w:hAnsi="Calibri" w:cs="Arial"/>
          <w:kern w:val="3"/>
          <w:sz w:val="24"/>
          <w:szCs w:val="24"/>
          <w:lang w:eastAsia="pl-PL"/>
        </w:rPr>
      </w:pPr>
      <w:r w:rsidRPr="0022508F">
        <w:rPr>
          <w:rFonts w:ascii="Calibri" w:eastAsia="Arial Unicode MS" w:hAnsi="Calibri" w:cs="Arial"/>
          <w:kern w:val="3"/>
          <w:sz w:val="24"/>
          <w:szCs w:val="24"/>
          <w:lang w:eastAsia="pl-PL"/>
        </w:rPr>
        <w:t>2. Ocena ofert w zakresie przedstawionych wyżej kryteriów zostanie przeprowadzona następująco:</w:t>
      </w:r>
    </w:p>
    <w:p w:rsidR="0022508F" w:rsidRPr="0022508F" w:rsidRDefault="0022508F" w:rsidP="000B2CA8">
      <w:pPr>
        <w:widowControl w:val="0"/>
        <w:suppressAutoHyphens/>
        <w:autoSpaceDN w:val="0"/>
        <w:spacing w:after="120" w:line="240" w:lineRule="auto"/>
        <w:ind w:left="567"/>
        <w:jc w:val="both"/>
        <w:textAlignment w:val="baseline"/>
        <w:rPr>
          <w:rFonts w:ascii="Calibri" w:eastAsia="Arial Unicode MS" w:hAnsi="Calibri" w:cs="Tahoma"/>
          <w:kern w:val="3"/>
          <w:sz w:val="24"/>
          <w:szCs w:val="24"/>
          <w:u w:val="single"/>
          <w:lang w:eastAsia="pl-PL"/>
        </w:rPr>
      </w:pPr>
      <w:r w:rsidRPr="0022508F">
        <w:rPr>
          <w:rFonts w:ascii="Calibri" w:eastAsia="Arial Unicode MS" w:hAnsi="Calibri" w:cs="Tahoma"/>
          <w:kern w:val="3"/>
          <w:sz w:val="24"/>
          <w:szCs w:val="24"/>
          <w:u w:val="single"/>
          <w:lang w:eastAsia="pl-PL"/>
        </w:rPr>
        <w:t>Kryterium „cena” - waga 60%</w:t>
      </w:r>
    </w:p>
    <w:p w:rsidR="0022508F" w:rsidRP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Tahoma"/>
          <w:kern w:val="3"/>
          <w:sz w:val="24"/>
          <w:szCs w:val="24"/>
          <w:lang w:eastAsia="pl-PL"/>
        </w:rPr>
        <w:t>Kryterium „cena” będzie rozpatrywana na podstawie ceny brutto za wykonanie przedmiotu zamówienia, podanej przez Wykonawcę w formularzu ofertowym.</w:t>
      </w:r>
    </w:p>
    <w:p w:rsid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Calibri"/>
          <w:kern w:val="1"/>
          <w:sz w:val="24"/>
          <w:szCs w:val="24"/>
          <w:lang w:eastAsia="ar-SA"/>
        </w:rPr>
        <w:t>Oferta z najniższą ceną otrzyma 60 punktów, każda następna będzie przeliczana proporcjonalnie w stosunku do oferty z najniższą ceną wg wzoru:</w:t>
      </w:r>
    </w:p>
    <w:p w:rsidR="0007792A" w:rsidRPr="003653AF" w:rsidRDefault="0007792A"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p>
    <w:p w:rsidR="0022508F" w:rsidRPr="0022508F" w:rsidRDefault="0022508F" w:rsidP="000B2CA8">
      <w:pPr>
        <w:widowControl w:val="0"/>
        <w:suppressAutoHyphens/>
        <w:autoSpaceDN w:val="0"/>
        <w:spacing w:after="120" w:line="240" w:lineRule="auto"/>
        <w:ind w:left="567"/>
        <w:jc w:val="center"/>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najniższa cena brutto</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K = ----------------------------------------------------- x 60</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cena oferty ocenianej brutto</w:t>
      </w:r>
    </w:p>
    <w:p w:rsidR="00EC35C1" w:rsidRPr="0022508F" w:rsidRDefault="00EC35C1" w:rsidP="000B2CA8">
      <w:pPr>
        <w:widowControl w:val="0"/>
        <w:tabs>
          <w:tab w:val="left" w:pos="0"/>
        </w:tabs>
        <w:suppressAutoHyphens/>
        <w:spacing w:after="120" w:line="240" w:lineRule="auto"/>
        <w:ind w:left="567"/>
        <w:jc w:val="both"/>
        <w:rPr>
          <w:rFonts w:ascii="Calibri" w:eastAsia="SimSun" w:hAnsi="Calibri" w:cs="Mangal"/>
          <w:kern w:val="1"/>
          <w:sz w:val="24"/>
          <w:szCs w:val="24"/>
          <w:lang w:eastAsia="zh-CN" w:bidi="hi-IN"/>
        </w:rPr>
      </w:pPr>
    </w:p>
    <w:p w:rsidR="00635D5C" w:rsidRPr="00A61E25" w:rsidRDefault="000471A3" w:rsidP="00635D5C">
      <w:pPr>
        <w:pStyle w:val="NormalnyWeb"/>
        <w:spacing w:before="0" w:after="120"/>
        <w:ind w:left="567"/>
        <w:jc w:val="both"/>
        <w:rPr>
          <w:rFonts w:ascii="Calibri" w:hAnsi="Calibri"/>
          <w:u w:val="single"/>
        </w:rPr>
      </w:pPr>
      <w:r>
        <w:rPr>
          <w:rFonts w:ascii="Calibri" w:hAnsi="Calibri"/>
          <w:u w:val="single"/>
        </w:rPr>
        <w:lastRenderedPageBreak/>
        <w:t>Kryterium „okres gwarancji</w:t>
      </w:r>
      <w:r w:rsidR="00635D5C" w:rsidRPr="00A61E25">
        <w:rPr>
          <w:rFonts w:ascii="Calibri" w:hAnsi="Calibri"/>
          <w:u w:val="single"/>
        </w:rPr>
        <w:t>”, waga 40%</w:t>
      </w:r>
    </w:p>
    <w:p w:rsidR="000471A3" w:rsidRPr="00A943DE" w:rsidRDefault="000471A3" w:rsidP="000471A3">
      <w:pPr>
        <w:pStyle w:val="Tekstpodstawowy"/>
        <w:autoSpaceDN/>
        <w:spacing w:after="120"/>
        <w:ind w:left="284"/>
        <w:jc w:val="both"/>
        <w:rPr>
          <w:rFonts w:ascii="Calibri" w:hAnsi="Calibri" w:cs="Calibri"/>
          <w:b w:val="0"/>
          <w:bCs/>
          <w:sz w:val="24"/>
          <w:szCs w:val="24"/>
        </w:rPr>
      </w:pPr>
      <w:r w:rsidRPr="00A943DE">
        <w:rPr>
          <w:rFonts w:ascii="Calibri" w:hAnsi="Calibri" w:cs="Calibri"/>
          <w:b w:val="0"/>
          <w:bCs/>
          <w:sz w:val="24"/>
          <w:szCs w:val="24"/>
        </w:rPr>
        <w:t>W ramach kryterium Zamawiający oceniać będzie zadeklarowany przez Wykonawcę w formularzu oferty okres gwarancji</w:t>
      </w:r>
      <w:r w:rsidR="00A523D2">
        <w:rPr>
          <w:rFonts w:ascii="Calibri" w:hAnsi="Calibri" w:cs="Calibri"/>
          <w:b w:val="0"/>
          <w:sz w:val="24"/>
          <w:szCs w:val="24"/>
        </w:rPr>
        <w:t xml:space="preserve"> na</w:t>
      </w:r>
      <w:r w:rsidR="00A523D2">
        <w:rPr>
          <w:rFonts w:ascii="Calibri" w:hAnsi="Calibri" w:cs="Calibri"/>
          <w:b w:val="0"/>
          <w:bCs/>
          <w:sz w:val="24"/>
          <w:szCs w:val="24"/>
        </w:rPr>
        <w:t xml:space="preserve"> wykonane roboty polegające na likwidacji przełomów w nawierzchniach dróg gminnych</w:t>
      </w:r>
      <w:r w:rsidRPr="00A943DE">
        <w:rPr>
          <w:rFonts w:ascii="Calibri" w:hAnsi="Calibri" w:cs="Calibri"/>
          <w:b w:val="0"/>
          <w:bCs/>
          <w:sz w:val="24"/>
          <w:szCs w:val="24"/>
        </w:rPr>
        <w:t>.</w:t>
      </w:r>
    </w:p>
    <w:p w:rsidR="00F53578" w:rsidRPr="00A943DE" w:rsidRDefault="00F53578" w:rsidP="00F53578">
      <w:pPr>
        <w:pStyle w:val="NormalnyWeb"/>
        <w:spacing w:before="0" w:after="120"/>
        <w:ind w:left="284"/>
        <w:jc w:val="both"/>
        <w:rPr>
          <w:rFonts w:ascii="Calibri" w:hAnsi="Calibri"/>
          <w:bCs/>
        </w:rPr>
      </w:pPr>
      <w:r w:rsidRPr="00A943DE">
        <w:rPr>
          <w:rFonts w:ascii="Calibri" w:hAnsi="Calibri"/>
        </w:rPr>
        <w:t xml:space="preserve">Wykonawca może zaproponować okres gwarancji </w:t>
      </w:r>
      <w:r w:rsidRPr="00A943DE">
        <w:rPr>
          <w:rFonts w:ascii="Calibri" w:hAnsi="Calibri"/>
          <w:bCs/>
        </w:rPr>
        <w:t xml:space="preserve">w pełnych latach: </w:t>
      </w:r>
      <w:r w:rsidR="00902639">
        <w:rPr>
          <w:rFonts w:ascii="Calibri" w:hAnsi="Calibri"/>
          <w:bCs/>
        </w:rPr>
        <w:t>1</w:t>
      </w:r>
      <w:r w:rsidRPr="00A943DE">
        <w:rPr>
          <w:rFonts w:ascii="Calibri" w:hAnsi="Calibri"/>
          <w:bCs/>
        </w:rPr>
        <w:t xml:space="preserve">, </w:t>
      </w:r>
      <w:r w:rsidR="00902639">
        <w:rPr>
          <w:rFonts w:ascii="Calibri" w:hAnsi="Calibri"/>
          <w:bCs/>
        </w:rPr>
        <w:t>2 lub 3</w:t>
      </w:r>
      <w:r w:rsidRPr="00A943DE">
        <w:rPr>
          <w:rFonts w:ascii="Calibri" w:hAnsi="Calibri"/>
          <w:bCs/>
        </w:rPr>
        <w:t>.</w:t>
      </w:r>
    </w:p>
    <w:p w:rsidR="00F53578" w:rsidRPr="00A943DE" w:rsidRDefault="00F53578" w:rsidP="00F53578">
      <w:pPr>
        <w:pStyle w:val="NormalnyWeb"/>
        <w:spacing w:before="0" w:after="120"/>
        <w:ind w:left="284"/>
        <w:jc w:val="both"/>
        <w:rPr>
          <w:rFonts w:ascii="Calibri" w:hAnsi="Calibri"/>
        </w:rPr>
      </w:pPr>
      <w:r w:rsidRPr="00A943DE">
        <w:rPr>
          <w:rFonts w:ascii="Calibri" w:hAnsi="Calibri"/>
        </w:rPr>
        <w:t xml:space="preserve">Minimalny okres gwarancji wymagany przez Zamawiającego wynosi </w:t>
      </w:r>
      <w:r w:rsidR="00902639">
        <w:rPr>
          <w:rFonts w:ascii="Calibri" w:hAnsi="Calibri"/>
        </w:rPr>
        <w:t>1 rok</w:t>
      </w:r>
      <w:r w:rsidRPr="00A943DE">
        <w:rPr>
          <w:rFonts w:ascii="Calibri" w:hAnsi="Calibri"/>
        </w:rPr>
        <w:t xml:space="preserve"> od daty protokolarnego odebrania przedmiotu umowy.</w:t>
      </w:r>
    </w:p>
    <w:p w:rsidR="00F53578" w:rsidRPr="00A943DE" w:rsidRDefault="00F53578" w:rsidP="00F53578">
      <w:pPr>
        <w:pStyle w:val="NormalnyWeb"/>
        <w:spacing w:before="0" w:after="120"/>
        <w:ind w:left="284"/>
        <w:jc w:val="both"/>
        <w:rPr>
          <w:rFonts w:ascii="Calibri" w:hAnsi="Calibri"/>
        </w:rPr>
      </w:pPr>
      <w:r w:rsidRPr="00A943DE">
        <w:rPr>
          <w:rFonts w:ascii="Calibri" w:hAnsi="Calibri"/>
        </w:rPr>
        <w:t xml:space="preserve">Maksymalny okres gwarancji uwzględniony do oceny ofert wynosi </w:t>
      </w:r>
      <w:r w:rsidR="00902639">
        <w:rPr>
          <w:rFonts w:ascii="Calibri" w:hAnsi="Calibri"/>
        </w:rPr>
        <w:t>3</w:t>
      </w:r>
      <w:r w:rsidRPr="00A943DE">
        <w:rPr>
          <w:rFonts w:ascii="Calibri" w:hAnsi="Calibri"/>
        </w:rPr>
        <w:t xml:space="preserve"> lat</w:t>
      </w:r>
      <w:r w:rsidR="00902639">
        <w:rPr>
          <w:rFonts w:ascii="Calibri" w:hAnsi="Calibri"/>
        </w:rPr>
        <w:t>a</w:t>
      </w:r>
      <w:r w:rsidRPr="00A943DE">
        <w:rPr>
          <w:rFonts w:ascii="Calibri" w:hAnsi="Calibri"/>
        </w:rPr>
        <w:t xml:space="preserve"> od daty protokolarnego odebrania przedmiotu umowy.</w:t>
      </w:r>
    </w:p>
    <w:p w:rsidR="00F53578" w:rsidRPr="00A943DE" w:rsidRDefault="00F53578" w:rsidP="00F53578">
      <w:pPr>
        <w:pStyle w:val="NormalnyWeb"/>
        <w:spacing w:before="0" w:after="120"/>
        <w:ind w:left="284"/>
        <w:jc w:val="both"/>
        <w:rPr>
          <w:rFonts w:ascii="Calibri" w:hAnsi="Calibri"/>
          <w:bCs/>
        </w:rPr>
      </w:pPr>
      <w:r w:rsidRPr="00A943DE">
        <w:rPr>
          <w:rFonts w:ascii="Calibri" w:hAnsi="Calibri"/>
          <w:bCs/>
        </w:rPr>
        <w:t xml:space="preserve">Zaoferowany przez Wykonawcę okres gwarancji dłuższy niż </w:t>
      </w:r>
      <w:r w:rsidR="00902639">
        <w:rPr>
          <w:rFonts w:ascii="Calibri" w:hAnsi="Calibri"/>
          <w:bCs/>
        </w:rPr>
        <w:t>3</w:t>
      </w:r>
      <w:r w:rsidRPr="00A943DE">
        <w:rPr>
          <w:rFonts w:ascii="Calibri" w:hAnsi="Calibri"/>
          <w:bCs/>
        </w:rPr>
        <w:t xml:space="preserve"> lat</w:t>
      </w:r>
      <w:r w:rsidR="00902639">
        <w:rPr>
          <w:rFonts w:ascii="Calibri" w:hAnsi="Calibri"/>
          <w:bCs/>
        </w:rPr>
        <w:t>a</w:t>
      </w:r>
      <w:r w:rsidRPr="00A943DE">
        <w:rPr>
          <w:rFonts w:ascii="Calibri" w:hAnsi="Calibri"/>
          <w:bCs/>
        </w:rPr>
        <w:t xml:space="preserve"> będzie go wiązał lecz przy ocenie takiej oferty zostanie przyznana ilość punktów jak za okres gwarancji równy </w:t>
      </w:r>
      <w:r w:rsidR="00902639">
        <w:rPr>
          <w:rFonts w:ascii="Calibri" w:hAnsi="Calibri"/>
          <w:bCs/>
        </w:rPr>
        <w:t>3</w:t>
      </w:r>
      <w:r w:rsidRPr="00A943DE">
        <w:rPr>
          <w:rFonts w:ascii="Calibri" w:hAnsi="Calibri"/>
          <w:bCs/>
        </w:rPr>
        <w:t xml:space="preserve"> lat</w:t>
      </w:r>
      <w:r w:rsidR="00902639">
        <w:rPr>
          <w:rFonts w:ascii="Calibri" w:hAnsi="Calibri"/>
          <w:bCs/>
        </w:rPr>
        <w:t>a</w:t>
      </w:r>
      <w:r w:rsidRPr="00A943DE">
        <w:rPr>
          <w:rFonts w:ascii="Calibri" w:hAnsi="Calibri"/>
          <w:bCs/>
        </w:rPr>
        <w:t>.</w:t>
      </w:r>
    </w:p>
    <w:p w:rsidR="00F53578" w:rsidRPr="00B0751C" w:rsidRDefault="00F53578" w:rsidP="00F53578">
      <w:pPr>
        <w:autoSpaceDE w:val="0"/>
        <w:spacing w:after="120"/>
        <w:ind w:left="284"/>
        <w:jc w:val="both"/>
        <w:rPr>
          <w:rFonts w:ascii="Calibri" w:hAnsi="Calibri"/>
          <w:sz w:val="24"/>
          <w:szCs w:val="24"/>
        </w:rPr>
      </w:pPr>
      <w:r w:rsidRPr="00B0751C">
        <w:rPr>
          <w:rFonts w:ascii="Calibri" w:hAnsi="Calibri" w:cs="Arial"/>
          <w:sz w:val="24"/>
          <w:szCs w:val="24"/>
        </w:rPr>
        <w:t xml:space="preserve">Jeżeli Wykonawca wskaże w ofercie okres gwarancji krótszy niż </w:t>
      </w:r>
      <w:r w:rsidR="00902639">
        <w:rPr>
          <w:rFonts w:ascii="Calibri" w:hAnsi="Calibri" w:cs="Arial"/>
          <w:sz w:val="24"/>
          <w:szCs w:val="24"/>
        </w:rPr>
        <w:t>1 rok</w:t>
      </w:r>
      <w:r w:rsidRPr="00B0751C">
        <w:rPr>
          <w:rFonts w:ascii="Calibri" w:hAnsi="Calibri" w:cs="Arial"/>
          <w:sz w:val="24"/>
          <w:szCs w:val="24"/>
        </w:rPr>
        <w:t xml:space="preserve">, oferta </w:t>
      </w:r>
      <w:r w:rsidRPr="00B0751C">
        <w:rPr>
          <w:rFonts w:ascii="Calibri" w:hAnsi="Calibri"/>
          <w:sz w:val="24"/>
          <w:szCs w:val="24"/>
        </w:rPr>
        <w:t xml:space="preserve">zostanie odrzucona na podstawie art. 226 </w:t>
      </w:r>
      <w:r>
        <w:rPr>
          <w:rFonts w:ascii="Calibri" w:hAnsi="Calibri"/>
          <w:sz w:val="24"/>
          <w:szCs w:val="24"/>
        </w:rPr>
        <w:t>ust. 1 pkt 5 ustawy</w:t>
      </w:r>
      <w:r w:rsidRPr="00B0751C">
        <w:rPr>
          <w:rFonts w:ascii="Calibri" w:hAnsi="Calibri"/>
          <w:sz w:val="24"/>
          <w:szCs w:val="24"/>
        </w:rPr>
        <w:t xml:space="preserve"> </w:t>
      </w:r>
      <w:proofErr w:type="spellStart"/>
      <w:r w:rsidRPr="00B0751C">
        <w:rPr>
          <w:rFonts w:ascii="Calibri" w:hAnsi="Calibri"/>
          <w:sz w:val="24"/>
          <w:szCs w:val="24"/>
        </w:rPr>
        <w:t>pzp</w:t>
      </w:r>
      <w:proofErr w:type="spellEnd"/>
      <w:r w:rsidRPr="00B0751C">
        <w:rPr>
          <w:rFonts w:ascii="Calibri" w:hAnsi="Calibri"/>
          <w:sz w:val="24"/>
          <w:szCs w:val="24"/>
        </w:rPr>
        <w:t xml:space="preserve"> jako oferta, której treść nie odpowiada treści SWZ.</w:t>
      </w:r>
    </w:p>
    <w:p w:rsidR="000471A3" w:rsidRPr="00A943DE" w:rsidRDefault="00F53578" w:rsidP="00F53578">
      <w:pPr>
        <w:autoSpaceDE w:val="0"/>
        <w:spacing w:after="120"/>
        <w:ind w:left="284"/>
        <w:jc w:val="both"/>
        <w:rPr>
          <w:rFonts w:ascii="Calibri" w:hAnsi="Calibri"/>
          <w:sz w:val="24"/>
          <w:szCs w:val="24"/>
        </w:rPr>
      </w:pPr>
      <w:r w:rsidRPr="00A943DE">
        <w:rPr>
          <w:rFonts w:ascii="Calibri" w:hAnsi="Calibri"/>
          <w:sz w:val="24"/>
          <w:szCs w:val="24"/>
        </w:rPr>
        <w:t xml:space="preserve">Jeżeli Wykonawca w ofercie nie wskaże okresu gwarancji, Zamawiający do oceny oferty przyjmie, że wynosi ona </w:t>
      </w:r>
      <w:r w:rsidR="00902639">
        <w:rPr>
          <w:rFonts w:ascii="Calibri" w:hAnsi="Calibri"/>
          <w:sz w:val="24"/>
          <w:szCs w:val="24"/>
        </w:rPr>
        <w:t>1 rok</w:t>
      </w:r>
      <w:r w:rsidRPr="00A943DE">
        <w:rPr>
          <w:rFonts w:ascii="Calibri" w:hAnsi="Calibri"/>
          <w:sz w:val="24"/>
          <w:szCs w:val="24"/>
        </w:rPr>
        <w:t>.</w:t>
      </w:r>
    </w:p>
    <w:p w:rsidR="004E340E" w:rsidRPr="00FF2617" w:rsidRDefault="004E340E" w:rsidP="004E340E">
      <w:pPr>
        <w:widowControl w:val="0"/>
        <w:suppressAutoHyphens/>
        <w:spacing w:after="120"/>
        <w:ind w:left="284"/>
        <w:jc w:val="both"/>
        <w:textAlignment w:val="baseline"/>
        <w:rPr>
          <w:rFonts w:eastAsia="Arial Unicode MS" w:cs="Calibri"/>
          <w:kern w:val="1"/>
          <w:sz w:val="24"/>
          <w:szCs w:val="24"/>
          <w:lang w:eastAsia="ar-SA"/>
        </w:rPr>
      </w:pPr>
      <w:r w:rsidRPr="00FF2617">
        <w:rPr>
          <w:rFonts w:cs="Calibri"/>
          <w:sz w:val="24"/>
          <w:szCs w:val="24"/>
        </w:rPr>
        <w:t xml:space="preserve">W zakresie kryterium „okres gwarancji” oferta może otrzymać maksymalnie 40 pkt, </w:t>
      </w:r>
      <w:r w:rsidRPr="00FF2617">
        <w:rPr>
          <w:rFonts w:eastAsia="Arial Unicode MS" w:cs="Calibri"/>
          <w:kern w:val="1"/>
          <w:sz w:val="24"/>
          <w:szCs w:val="24"/>
          <w:lang w:eastAsia="ar-SA"/>
        </w:rPr>
        <w:t>każda następna będzie przeliczana proporcjonalnie wg wzoru:</w:t>
      </w:r>
    </w:p>
    <w:p w:rsidR="004E340E" w:rsidRPr="00FF2617" w:rsidRDefault="004E340E" w:rsidP="004E340E">
      <w:pPr>
        <w:widowControl w:val="0"/>
        <w:suppressAutoHyphens/>
        <w:spacing w:after="120"/>
        <w:ind w:left="567"/>
        <w:jc w:val="both"/>
        <w:textAlignment w:val="baseline"/>
        <w:rPr>
          <w:rFonts w:eastAsia="Arial Unicode MS" w:cs="Calibri"/>
          <w:kern w:val="1"/>
          <w:sz w:val="24"/>
          <w:szCs w:val="24"/>
          <w:lang w:eastAsia="ar-SA"/>
        </w:rPr>
      </w:pPr>
    </w:p>
    <w:p w:rsidR="004E340E" w:rsidRPr="00FF2617" w:rsidRDefault="004E340E" w:rsidP="004E340E">
      <w:pPr>
        <w:widowControl w:val="0"/>
        <w:suppressAutoHyphens/>
        <w:spacing w:after="0"/>
        <w:ind w:left="425"/>
        <w:jc w:val="center"/>
        <w:textAlignment w:val="baseline"/>
        <w:rPr>
          <w:rFonts w:eastAsia="Arial Unicode MS" w:cs="Tahoma"/>
          <w:kern w:val="3"/>
          <w:sz w:val="24"/>
          <w:szCs w:val="24"/>
          <w:lang w:eastAsia="pl-PL"/>
        </w:rPr>
      </w:pPr>
      <w:r w:rsidRPr="00FF2617">
        <w:rPr>
          <w:rFonts w:eastAsia="Arial Unicode MS" w:cs="Tahoma"/>
          <w:kern w:val="3"/>
          <w:sz w:val="24"/>
          <w:szCs w:val="24"/>
          <w:lang w:eastAsia="pl-PL"/>
        </w:rPr>
        <w:t>okres gwarancji oferty ocenianej</w:t>
      </w:r>
    </w:p>
    <w:p w:rsidR="004E340E" w:rsidRPr="00FF2617" w:rsidRDefault="004E340E" w:rsidP="004E340E">
      <w:pPr>
        <w:keepNext/>
        <w:widowControl w:val="0"/>
        <w:suppressAutoHyphens/>
        <w:spacing w:after="0"/>
        <w:ind w:left="425"/>
        <w:jc w:val="center"/>
        <w:textAlignment w:val="baseline"/>
        <w:outlineLvl w:val="0"/>
        <w:rPr>
          <w:rFonts w:eastAsia="Arial Unicode MS" w:cs="Tahoma"/>
          <w:kern w:val="3"/>
          <w:sz w:val="24"/>
          <w:szCs w:val="24"/>
          <w:lang w:eastAsia="pl-PL"/>
        </w:rPr>
      </w:pPr>
      <w:r w:rsidRPr="00FF2617">
        <w:rPr>
          <w:rFonts w:eastAsia="Arial Unicode MS" w:cs="Tahoma"/>
          <w:kern w:val="3"/>
          <w:sz w:val="24"/>
          <w:szCs w:val="24"/>
          <w:lang w:eastAsia="pl-PL"/>
        </w:rPr>
        <w:t>G = ------------------------------------------------------------------------------------------ x 40</w:t>
      </w:r>
    </w:p>
    <w:p w:rsidR="004E340E" w:rsidRPr="00FF2617" w:rsidRDefault="004E340E" w:rsidP="004E340E">
      <w:pPr>
        <w:autoSpaceDE w:val="0"/>
        <w:adjustRightInd w:val="0"/>
        <w:spacing w:after="120"/>
        <w:ind w:left="425"/>
        <w:jc w:val="center"/>
        <w:rPr>
          <w:rFonts w:eastAsia="Calibri" w:cs="Calibri"/>
          <w:sz w:val="24"/>
          <w:szCs w:val="24"/>
        </w:rPr>
      </w:pPr>
      <w:r w:rsidRPr="00FF2617">
        <w:rPr>
          <w:rFonts w:eastAsia="Arial Unicode MS" w:cs="Tahoma"/>
          <w:kern w:val="3"/>
          <w:sz w:val="24"/>
          <w:szCs w:val="24"/>
          <w:lang w:eastAsia="pl-PL"/>
        </w:rPr>
        <w:t>maksymalny okres gwarancji ustalony przez zamawiającego</w:t>
      </w:r>
    </w:p>
    <w:p w:rsidR="001D5278" w:rsidRDefault="001D5278" w:rsidP="00635D5C">
      <w:pPr>
        <w:autoSpaceDE w:val="0"/>
        <w:adjustRightInd w:val="0"/>
        <w:spacing w:after="120" w:line="240" w:lineRule="auto"/>
        <w:ind w:left="567"/>
        <w:jc w:val="both"/>
        <w:rPr>
          <w:rFonts w:ascii="Calibri" w:eastAsia="Calibri" w:hAnsi="Calibri" w:cs="Calibri"/>
          <w:sz w:val="24"/>
          <w:szCs w:val="24"/>
        </w:rPr>
      </w:pPr>
    </w:p>
    <w:p w:rsidR="0022508F" w:rsidRPr="0022508F"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Calibri"/>
          <w:bCs/>
          <w:kern w:val="3"/>
          <w:sz w:val="24"/>
          <w:szCs w:val="24"/>
          <w:lang w:eastAsia="pl-PL"/>
        </w:rPr>
      </w:pPr>
      <w:r w:rsidRPr="0022508F">
        <w:rPr>
          <w:rFonts w:ascii="Calibri" w:eastAsia="Arial Unicode MS" w:hAnsi="Calibri" w:cs="Calibri"/>
          <w:bCs/>
          <w:kern w:val="3"/>
          <w:sz w:val="24"/>
          <w:szCs w:val="24"/>
          <w:lang w:eastAsia="pl-PL"/>
        </w:rPr>
        <w:t xml:space="preserve">3. Zamawiający przyzna zamówienie Wykonawcy, którego oferta odpowiada zasadom określonym w ustawie PZP i w SWZ oraz została uznana za najkorzystniejszą na podstawie kryteriów określonych w ustępie 1 i 2, tj. </w:t>
      </w:r>
      <w:r w:rsidRPr="0022508F">
        <w:rPr>
          <w:rFonts w:ascii="Calibri" w:eastAsia="Arial Unicode MS" w:hAnsi="Calibri" w:cs="Calibri"/>
          <w:b/>
          <w:bCs/>
          <w:kern w:val="3"/>
          <w:sz w:val="24"/>
          <w:szCs w:val="24"/>
          <w:u w:val="single"/>
          <w:lang w:eastAsia="pl-PL"/>
        </w:rPr>
        <w:t>posiada najwyższą liczbę punktów</w:t>
      </w:r>
      <w:r w:rsidRPr="0022508F">
        <w:rPr>
          <w:rFonts w:ascii="Calibri" w:eastAsia="Arial Unicode MS" w:hAnsi="Calibri" w:cs="Calibri"/>
          <w:bCs/>
          <w:kern w:val="3"/>
          <w:sz w:val="24"/>
          <w:szCs w:val="24"/>
          <w:lang w:eastAsia="pl-PL"/>
        </w:rPr>
        <w:t>.</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sidRPr="002C292C">
        <w:rPr>
          <w:rFonts w:ascii="Calibri" w:eastAsia="Arial Unicode MS" w:hAnsi="Calibri" w:cs="Tahoma"/>
          <w:kern w:val="3"/>
          <w:sz w:val="24"/>
          <w:szCs w:val="24"/>
          <w:lang w:eastAsia="pl-PL"/>
        </w:rPr>
        <w:t>4. Obliczenia będą prowadzone z dokładnością do dwóch miejsc po przecinku.</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 xml:space="preserve">5. Jeżeli nie można wybrać najkorzystniejszej oferty z uwagi na to, że dwie lub więcej ofert przedstawia taki sam bilans ceny i innych kryteriów oceny ofert, zamawiający </w:t>
      </w:r>
      <w:r w:rsidR="002C292C" w:rsidRPr="002C292C">
        <w:rPr>
          <w:rFonts w:ascii="Calibri" w:eastAsia="Arial Unicode MS" w:hAnsi="Calibri" w:cs="Arial"/>
          <w:kern w:val="3"/>
          <w:sz w:val="24"/>
          <w:szCs w:val="24"/>
          <w:lang w:eastAsia="pl-PL"/>
        </w:rPr>
        <w:t xml:space="preserve">wybiera </w:t>
      </w:r>
      <w:r w:rsidRPr="002C292C">
        <w:rPr>
          <w:rFonts w:ascii="Calibri" w:eastAsia="Arial Unicode MS" w:hAnsi="Calibri" w:cs="Arial"/>
          <w:kern w:val="3"/>
          <w:sz w:val="24"/>
          <w:szCs w:val="24"/>
          <w:lang w:eastAsia="pl-PL"/>
        </w:rPr>
        <w:t xml:space="preserve">spośród tych ofert </w:t>
      </w:r>
      <w:r w:rsidR="002C292C" w:rsidRPr="002C292C">
        <w:rPr>
          <w:rFonts w:ascii="Calibri" w:eastAsia="Arial Unicode MS" w:hAnsi="Calibri" w:cs="Arial"/>
          <w:kern w:val="3"/>
          <w:sz w:val="24"/>
          <w:szCs w:val="24"/>
          <w:lang w:eastAsia="pl-PL"/>
        </w:rPr>
        <w:t>ofertę, któr</w:t>
      </w:r>
      <w:r w:rsidR="00D56DC5">
        <w:rPr>
          <w:rFonts w:ascii="Calibri" w:eastAsia="Arial Unicode MS" w:hAnsi="Calibri" w:cs="Arial"/>
          <w:kern w:val="3"/>
          <w:sz w:val="24"/>
          <w:szCs w:val="24"/>
          <w:lang w:eastAsia="pl-PL"/>
        </w:rPr>
        <w:t xml:space="preserve">a otrzymała najwyższą ocenę w </w:t>
      </w:r>
      <w:r w:rsidR="002C292C" w:rsidRPr="002C292C">
        <w:rPr>
          <w:rFonts w:ascii="Calibri" w:eastAsia="Arial Unicode MS" w:hAnsi="Calibri" w:cs="Arial"/>
          <w:kern w:val="3"/>
          <w:sz w:val="24"/>
          <w:szCs w:val="24"/>
          <w:lang w:eastAsia="pl-PL"/>
        </w:rPr>
        <w:t>kryterium o najwyższej wadze.</w:t>
      </w:r>
    </w:p>
    <w:p w:rsidR="002C292C" w:rsidRPr="002C292C" w:rsidRDefault="002C292C"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6. Jeżeli oferty otrzymały taką samą ocenę w kryterium o najwyższej wadze, zamawiający wybiera ofertę z najniższą ceną.</w:t>
      </w:r>
    </w:p>
    <w:p w:rsidR="0022508F" w:rsidRPr="002C292C" w:rsidRDefault="00D56DC5"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7</w:t>
      </w:r>
      <w:r w:rsidR="0022508F" w:rsidRPr="002C292C">
        <w:rPr>
          <w:rFonts w:ascii="Calibri" w:eastAsia="Arial Unicode MS" w:hAnsi="Calibri" w:cs="Tahoma"/>
          <w:kern w:val="3"/>
          <w:sz w:val="24"/>
          <w:szCs w:val="24"/>
          <w:lang w:eastAsia="pl-PL"/>
        </w:rPr>
        <w:t xml:space="preserve">. </w:t>
      </w:r>
      <w:r w:rsidR="002C292C" w:rsidRPr="002C292C">
        <w:rPr>
          <w:sz w:val="24"/>
          <w:szCs w:val="24"/>
        </w:rPr>
        <w:t xml:space="preserve">Jeżeli nie można dokonać wyboru oferty w sposób, o którym mowa w ust. </w:t>
      </w:r>
      <w:r w:rsidR="002C292C">
        <w:rPr>
          <w:sz w:val="24"/>
          <w:szCs w:val="24"/>
        </w:rPr>
        <w:t>6</w:t>
      </w:r>
      <w:r w:rsidR="002C292C" w:rsidRPr="002C292C">
        <w:rPr>
          <w:sz w:val="24"/>
          <w:szCs w:val="24"/>
        </w:rPr>
        <w:t>, zamawiający wzywa wykonawców, którzy złożyli te oferty, do złożenia w terminie określonym przez zamawiającego ofert dodatkowych zawierających nową cenę</w:t>
      </w:r>
      <w:r w:rsidR="0022508F" w:rsidRPr="002C292C">
        <w:rPr>
          <w:rFonts w:ascii="Calibri" w:eastAsia="Arial Unicode MS" w:hAnsi="Calibri" w:cs="Tahoma"/>
          <w:kern w:val="3"/>
          <w:sz w:val="24"/>
          <w:szCs w:val="24"/>
          <w:lang w:eastAsia="pl-PL"/>
        </w:rPr>
        <w:t>.</w:t>
      </w:r>
    </w:p>
    <w:p w:rsidR="00977FD7" w:rsidRPr="0022508F" w:rsidRDefault="00977FD7"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22508F" w:rsidRDefault="0022508F" w:rsidP="002C292C">
      <w:pPr>
        <w:pStyle w:val="SIWZ"/>
      </w:pPr>
      <w:r w:rsidRPr="0022508F">
        <w:t>Info</w:t>
      </w:r>
      <w:r w:rsidR="002C292C">
        <w:t>rmacja o formalnościach, jakie muszą</w:t>
      </w:r>
      <w:r w:rsidRPr="0022508F">
        <w:t xml:space="preserve"> zostać dopełnione po wyborze oferty w</w:t>
      </w:r>
      <w:r w:rsidR="002C292C">
        <w:t xml:space="preserve"> celu zawarcia umowy w sprawie zamówienia publicznego.</w:t>
      </w:r>
    </w:p>
    <w:p w:rsidR="009B01BB" w:rsidRPr="00FF6C73" w:rsidRDefault="0022508F" w:rsidP="006A2828">
      <w:pPr>
        <w:widowControl w:val="0"/>
        <w:suppressAutoHyphens/>
        <w:autoSpaceDN w:val="0"/>
        <w:spacing w:after="120" w:line="240" w:lineRule="auto"/>
        <w:ind w:left="567" w:hanging="299"/>
        <w:jc w:val="both"/>
        <w:textAlignment w:val="baseline"/>
        <w:rPr>
          <w:rFonts w:cstheme="minorHAnsi"/>
          <w:sz w:val="24"/>
          <w:szCs w:val="24"/>
        </w:rPr>
      </w:pPr>
      <w:r w:rsidRPr="00FF6C73">
        <w:rPr>
          <w:rFonts w:eastAsia="Arial Unicode MS" w:cstheme="minorHAnsi"/>
          <w:kern w:val="3"/>
          <w:sz w:val="24"/>
          <w:szCs w:val="24"/>
          <w:lang w:eastAsia="pl-PL"/>
        </w:rPr>
        <w:t xml:space="preserve">1. </w:t>
      </w:r>
      <w:r w:rsidR="006A2828" w:rsidRPr="00FF6C73">
        <w:rPr>
          <w:rFonts w:cstheme="minorHAnsi"/>
          <w:sz w:val="24"/>
          <w:szCs w:val="24"/>
        </w:rPr>
        <w:t xml:space="preserve">Zamawiający zawiera umowę w sprawie zamówienia publicznego w terminie nie krótszym </w:t>
      </w:r>
      <w:r w:rsidR="006A2828" w:rsidRPr="00FF6C73">
        <w:rPr>
          <w:rFonts w:cstheme="minorHAnsi"/>
          <w:sz w:val="24"/>
          <w:szCs w:val="24"/>
        </w:rPr>
        <w:lastRenderedPageBreak/>
        <w:t>niż 5 dni od dnia przesłania zawiadomienia o wyborze najkorzystniejszej oferty.</w:t>
      </w:r>
    </w:p>
    <w:p w:rsidR="006A2828"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 xml:space="preserve">2. </w:t>
      </w:r>
      <w:r w:rsidRPr="00FF6C73">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0751C" w:rsidRDefault="00B0751C" w:rsidP="00C23E28">
      <w:pPr>
        <w:widowControl w:val="0"/>
        <w:suppressAutoHyphens/>
        <w:autoSpaceDN w:val="0"/>
        <w:spacing w:after="120" w:line="240" w:lineRule="auto"/>
        <w:ind w:left="567" w:hanging="299"/>
        <w:jc w:val="both"/>
        <w:textAlignment w:val="baseline"/>
        <w:rPr>
          <w:rFonts w:cstheme="minorHAnsi"/>
          <w:iCs/>
          <w:sz w:val="24"/>
          <w:szCs w:val="24"/>
        </w:rPr>
      </w:pPr>
      <w:r w:rsidRPr="00FF6C73">
        <w:rPr>
          <w:rFonts w:cstheme="minorHAnsi"/>
          <w:sz w:val="24"/>
          <w:szCs w:val="24"/>
        </w:rPr>
        <w:t>3. Wykonawca, którego oferta zostanie uznana za najkorzystniejszą, będzie zobowiązany przed podpisaniem umowy do</w:t>
      </w:r>
      <w:r w:rsidR="00C23E28">
        <w:rPr>
          <w:rFonts w:cstheme="minorHAnsi"/>
          <w:sz w:val="24"/>
          <w:szCs w:val="24"/>
        </w:rPr>
        <w:t xml:space="preserve"> p</w:t>
      </w:r>
      <w:r w:rsidRPr="00FF6C73">
        <w:rPr>
          <w:rFonts w:cstheme="minorHAnsi"/>
          <w:iCs/>
          <w:sz w:val="24"/>
          <w:szCs w:val="24"/>
        </w:rPr>
        <w:t>rzedłożenia Zamawiającemu dokumentów potwierdzających umocowanie osób wskazanych do zawarcia umowy i reprezentowania Wykonawcy, a także dokumentów dotyczących posiadania wymaganych uprawnień przez osoby wskazane do kierowania robotami w ramach realizacji niniejszego zamówienia.</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4</w:t>
      </w:r>
      <w:r w:rsidR="0022508F" w:rsidRPr="00FF6C73">
        <w:rPr>
          <w:rFonts w:eastAsia="Arial Unicode MS" w:cstheme="minorHAnsi"/>
          <w:kern w:val="3"/>
          <w:sz w:val="24"/>
          <w:szCs w:val="24"/>
          <w:lang w:eastAsia="pl-PL"/>
        </w:rPr>
        <w:t xml:space="preserve">. </w:t>
      </w:r>
      <w:r w:rsidRPr="00FF6C73">
        <w:rPr>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5</w:t>
      </w:r>
      <w:r w:rsidR="0022508F" w:rsidRPr="00FF6C73">
        <w:rPr>
          <w:rFonts w:eastAsia="Arial Unicode MS" w:cstheme="minorHAnsi"/>
          <w:kern w:val="3"/>
          <w:sz w:val="24"/>
          <w:szCs w:val="24"/>
          <w:lang w:eastAsia="pl-PL"/>
        </w:rPr>
        <w:t>. 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22508F" w:rsidRPr="00FF6C73" w:rsidRDefault="00D56DC5"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6</w:t>
      </w:r>
      <w:r w:rsidR="0022508F" w:rsidRPr="00FF6C73">
        <w:rPr>
          <w:rFonts w:eastAsia="Arial Unicode MS" w:cstheme="minorHAnsi"/>
          <w:kern w:val="3"/>
          <w:sz w:val="24"/>
          <w:szCs w:val="24"/>
          <w:lang w:eastAsia="pl-PL"/>
        </w:rPr>
        <w:t xml:space="preserve">. </w:t>
      </w:r>
      <w:r w:rsidR="00FF6C73" w:rsidRPr="00FF6C73">
        <w:rPr>
          <w:rFonts w:cstheme="min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69C8" w:rsidRPr="00E75B22" w:rsidRDefault="0022508F" w:rsidP="00E75B22">
      <w:pPr>
        <w:pStyle w:val="SIWZ"/>
      </w:pPr>
      <w:r w:rsidRPr="005E19F6">
        <w:t>Wymagania dotyczące zabezpieczenia należytego wykonania umowy</w:t>
      </w:r>
    </w:p>
    <w:p w:rsidR="00902639" w:rsidRPr="00635D5C" w:rsidRDefault="00902639" w:rsidP="00902639">
      <w:pPr>
        <w:widowControl w:val="0"/>
        <w:suppressAutoHyphens/>
        <w:autoSpaceDE w:val="0"/>
        <w:spacing w:after="120" w:line="240" w:lineRule="auto"/>
        <w:ind w:left="142"/>
        <w:jc w:val="both"/>
        <w:rPr>
          <w:rFonts w:ascii="Calibri" w:eastAsia="Arial Unicode MS" w:hAnsi="Calibri" w:cs="Arial"/>
          <w:color w:val="000000"/>
          <w:sz w:val="24"/>
          <w:szCs w:val="24"/>
          <w:lang w:eastAsia="hi-IN" w:bidi="hi-IN"/>
        </w:rPr>
      </w:pPr>
      <w:r w:rsidRPr="00635D5C">
        <w:rPr>
          <w:rFonts w:ascii="Calibri" w:hAnsi="Calibri"/>
          <w:sz w:val="24"/>
          <w:szCs w:val="24"/>
        </w:rPr>
        <w:t xml:space="preserve">Zamawiający nie wymaga </w:t>
      </w:r>
      <w:r w:rsidRPr="00635D5C">
        <w:rPr>
          <w:rFonts w:ascii="Calibri" w:hAnsi="Calibri"/>
          <w:iCs/>
          <w:sz w:val="24"/>
          <w:szCs w:val="24"/>
        </w:rPr>
        <w:t>wniesienia zabezpieczenia należytego wykonania umowy.</w:t>
      </w:r>
    </w:p>
    <w:p w:rsidR="00902639" w:rsidRPr="0022508F" w:rsidRDefault="00902639" w:rsidP="00E74C6F">
      <w:pPr>
        <w:widowControl w:val="0"/>
        <w:suppressAutoHyphens/>
        <w:autoSpaceDE w:val="0"/>
        <w:spacing w:after="120" w:line="240" w:lineRule="auto"/>
        <w:jc w:val="both"/>
        <w:rPr>
          <w:rFonts w:ascii="Calibri" w:eastAsia="Arial Unicode MS" w:hAnsi="Calibri" w:cs="Arial"/>
          <w:color w:val="000000"/>
          <w:sz w:val="24"/>
          <w:szCs w:val="24"/>
          <w:lang w:eastAsia="hi-IN" w:bidi="hi-IN"/>
        </w:rPr>
      </w:pPr>
    </w:p>
    <w:p w:rsidR="00B4420B" w:rsidRPr="00B4420B" w:rsidRDefault="00B4420B" w:rsidP="00CD0ADD">
      <w:pPr>
        <w:pStyle w:val="SIWZ"/>
      </w:pPr>
      <w:r w:rsidRPr="00B4420B">
        <w:t xml:space="preserve">Projektowane postanowienia umowy w sprawie zamówienia publicznego, które zostaną wprowadzone do </w:t>
      </w:r>
      <w:r w:rsidR="00CD0ADD">
        <w:t xml:space="preserve">treści </w:t>
      </w:r>
      <w:r w:rsidRPr="00B4420B">
        <w:t xml:space="preserve">umowy w sprawie zamówienia publicznego. </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1. </w:t>
      </w:r>
      <w:r w:rsidR="00CD0ADD" w:rsidRPr="00CD0ADD">
        <w:rPr>
          <w:rFonts w:cstheme="minorHAnsi"/>
          <w:sz w:val="24"/>
          <w:szCs w:val="24"/>
        </w:rPr>
        <w:t>Wybrany Wykonawca jest zobowiązany do zawarcia umowy w sprawie zamówienia publicznego na warunkach określonych we Wzorze Umowy</w:t>
      </w:r>
      <w:r w:rsidRPr="00CD0ADD">
        <w:rPr>
          <w:rFonts w:eastAsia="Arial Unicode MS" w:cstheme="minorHAnsi"/>
          <w:kern w:val="3"/>
          <w:sz w:val="24"/>
          <w:szCs w:val="24"/>
          <w:lang w:eastAsia="pl-PL"/>
        </w:rPr>
        <w:t>.</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2. Wzór umowy stanowi</w:t>
      </w:r>
      <w:r w:rsidRPr="00CD0ADD">
        <w:rPr>
          <w:rFonts w:eastAsia="Arial Unicode MS" w:cstheme="minorHAnsi"/>
          <w:b/>
          <w:kern w:val="3"/>
          <w:sz w:val="24"/>
          <w:szCs w:val="24"/>
          <w:lang w:eastAsia="pl-PL"/>
        </w:rPr>
        <w:t xml:space="preserve"> załącznik </w:t>
      </w:r>
      <w:r w:rsidR="00CE0017" w:rsidRPr="00CD0ADD">
        <w:rPr>
          <w:rFonts w:eastAsia="Arial Unicode MS" w:cstheme="minorHAnsi"/>
          <w:b/>
          <w:kern w:val="3"/>
          <w:sz w:val="24"/>
          <w:szCs w:val="24"/>
          <w:lang w:eastAsia="pl-PL"/>
        </w:rPr>
        <w:t>N</w:t>
      </w:r>
      <w:r w:rsidR="00617240" w:rsidRPr="00CD0ADD">
        <w:rPr>
          <w:rFonts w:eastAsia="Arial Unicode MS" w:cstheme="minorHAnsi"/>
          <w:b/>
          <w:kern w:val="3"/>
          <w:sz w:val="24"/>
          <w:szCs w:val="24"/>
          <w:lang w:eastAsia="pl-PL"/>
        </w:rPr>
        <w:t xml:space="preserve">r </w:t>
      </w:r>
      <w:r w:rsidR="00902639">
        <w:rPr>
          <w:rFonts w:eastAsia="Arial Unicode MS" w:cstheme="minorHAnsi"/>
          <w:b/>
          <w:kern w:val="3"/>
          <w:sz w:val="24"/>
          <w:szCs w:val="24"/>
          <w:lang w:eastAsia="pl-PL"/>
        </w:rPr>
        <w:t>4</w:t>
      </w:r>
      <w:r w:rsidR="00644989">
        <w:rPr>
          <w:rFonts w:eastAsia="Arial Unicode MS" w:cstheme="minorHAnsi"/>
          <w:b/>
          <w:kern w:val="3"/>
          <w:sz w:val="24"/>
          <w:szCs w:val="24"/>
          <w:lang w:eastAsia="pl-PL"/>
        </w:rPr>
        <w:t xml:space="preserve"> do S</w:t>
      </w:r>
      <w:r w:rsidRPr="00CD0ADD">
        <w:rPr>
          <w:rFonts w:eastAsia="Arial Unicode MS" w:cstheme="minorHAnsi"/>
          <w:b/>
          <w:kern w:val="3"/>
          <w:sz w:val="24"/>
          <w:szCs w:val="24"/>
          <w:lang w:eastAsia="pl-PL"/>
        </w:rPr>
        <w:t>WZ</w:t>
      </w:r>
      <w:r w:rsidR="00CD0ADD" w:rsidRPr="00CD0ADD">
        <w:rPr>
          <w:rFonts w:eastAsia="Arial Unicode MS" w:cstheme="minorHAnsi"/>
          <w:kern w:val="3"/>
          <w:sz w:val="24"/>
          <w:szCs w:val="24"/>
          <w:lang w:eastAsia="pl-PL"/>
        </w:rPr>
        <w:t>.</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3. </w:t>
      </w:r>
      <w:r w:rsidRPr="00CD0ADD">
        <w:rPr>
          <w:rFonts w:cstheme="minorHAnsi"/>
          <w:sz w:val="24"/>
          <w:szCs w:val="24"/>
        </w:rPr>
        <w:t>Zakres świadczenia Wykonawcy wynikający z umowy jest tożsamy z jego zobowiązaniem zawartym w ofercie.</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4. </w:t>
      </w:r>
      <w:r w:rsidRPr="00CD0ADD">
        <w:rPr>
          <w:rFonts w:cstheme="minorHAnsi"/>
          <w:sz w:val="24"/>
          <w:szCs w:val="24"/>
        </w:rPr>
        <w:t>Zamawiający przewiduje możliwość zmiany zawartej umowy w stosunku do treści wybranej oferty w zakresie uregulowanym we Wzorze Umowy.</w:t>
      </w:r>
    </w:p>
    <w:p w:rsidR="00CD0ADD" w:rsidRPr="00CD0ADD" w:rsidRDefault="00CD0ADD"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5. </w:t>
      </w:r>
      <w:r w:rsidRPr="00CD0ADD">
        <w:rPr>
          <w:rFonts w:cstheme="minorHAnsi"/>
          <w:sz w:val="24"/>
          <w:szCs w:val="24"/>
        </w:rPr>
        <w:t>Zmiana umowy wymaga dla swej ważności, pod rygorem nieważności, zachowania formy pisemnej</w:t>
      </w:r>
    </w:p>
    <w:p w:rsidR="0022508F" w:rsidRPr="000F167F" w:rsidRDefault="0022508F" w:rsidP="00E74C6F">
      <w:pPr>
        <w:widowControl w:val="0"/>
        <w:suppressAutoHyphens/>
        <w:autoSpaceDN w:val="0"/>
        <w:spacing w:after="120" w:line="240" w:lineRule="auto"/>
        <w:ind w:left="284" w:hanging="284"/>
        <w:jc w:val="both"/>
        <w:textAlignment w:val="baseline"/>
        <w:rPr>
          <w:rFonts w:ascii="Calibri" w:eastAsia="Arial Unicode MS" w:hAnsi="Calibri" w:cs="Calibri"/>
          <w:kern w:val="3"/>
          <w:sz w:val="24"/>
          <w:szCs w:val="24"/>
          <w:lang w:eastAsia="pl-PL"/>
        </w:rPr>
      </w:pPr>
    </w:p>
    <w:p w:rsidR="0022508F" w:rsidRPr="0022508F" w:rsidRDefault="0022508F" w:rsidP="00CD0ADD">
      <w:pPr>
        <w:pStyle w:val="SIWZ"/>
      </w:pPr>
      <w:r w:rsidRPr="0022508F">
        <w:t xml:space="preserve">Pouczenie o środkach ochrony prawnej przysługujących </w:t>
      </w:r>
      <w:r w:rsidR="00E23A72">
        <w:t>Wykonawcy</w:t>
      </w:r>
      <w:r w:rsidRPr="0022508F">
        <w:t>.</w:t>
      </w:r>
    </w:p>
    <w:p w:rsidR="00CD0ADD" w:rsidRPr="00D22981" w:rsidRDefault="00D22981" w:rsidP="00D22981">
      <w:pPr>
        <w:pStyle w:val="Akapitzlist"/>
        <w:widowControl w:val="0"/>
        <w:suppressAutoHyphens/>
        <w:spacing w:after="120"/>
        <w:ind w:left="567" w:hanging="283"/>
        <w:jc w:val="both"/>
        <w:textAlignment w:val="baseline"/>
        <w:rPr>
          <w:rFonts w:asciiTheme="minorHAnsi" w:hAnsiTheme="minorHAnsi" w:cstheme="minorHAnsi"/>
          <w:sz w:val="24"/>
          <w:szCs w:val="24"/>
        </w:rPr>
      </w:pPr>
      <w:r w:rsidRPr="00D22981">
        <w:rPr>
          <w:rFonts w:asciiTheme="minorHAnsi" w:hAnsiTheme="minorHAnsi" w:cstheme="minorHAnsi"/>
          <w:sz w:val="24"/>
          <w:szCs w:val="24"/>
        </w:rPr>
        <w:t xml:space="preserve">1. </w:t>
      </w:r>
      <w:r w:rsidR="00CD0ADD" w:rsidRPr="00D22981">
        <w:rPr>
          <w:rFonts w:asciiTheme="minorHAnsi" w:hAnsiTheme="minorHAnsi" w:cstheme="minorHAnsi"/>
          <w:sz w:val="24"/>
          <w:szCs w:val="24"/>
        </w:rPr>
        <w:t xml:space="preserve">Środki ochrony prawnej określone w niniejszym dziale przysługują wykonawcy, uczestnikowi konkursu oraz innemu podmiotowi, jeżeli ma lub miał interes w uzyskaniu </w:t>
      </w:r>
      <w:r w:rsidR="00CD0ADD" w:rsidRPr="00D22981">
        <w:rPr>
          <w:rFonts w:asciiTheme="minorHAnsi" w:hAnsiTheme="minorHAnsi" w:cstheme="minorHAnsi"/>
          <w:sz w:val="24"/>
          <w:szCs w:val="24"/>
        </w:rPr>
        <w:lastRenderedPageBreak/>
        <w:t>zamówienia lub nagrody w konkursie oraz poniósł lub może ponieść szkodę w wyniku naruszenia przez zamawiającego przepisów ustawy PZP.</w:t>
      </w:r>
    </w:p>
    <w:p w:rsidR="00CD0ADD" w:rsidRPr="00D22981" w:rsidRDefault="00D22981" w:rsidP="00D22981">
      <w:pPr>
        <w:pStyle w:val="Akapitzlist"/>
        <w:widowControl w:val="0"/>
        <w:suppressAutoHyphens/>
        <w:spacing w:after="120"/>
        <w:ind w:left="567" w:hanging="283"/>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sidR="00CD0ADD" w:rsidRPr="00D22981">
        <w:rPr>
          <w:rFonts w:asciiTheme="minorHAnsi"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Pr="00D22981">
        <w:rPr>
          <w:rFonts w:asciiTheme="minorHAnsi" w:hAnsiTheme="minorHAnsi" w:cstheme="minorHAnsi"/>
          <w:sz w:val="24"/>
          <w:szCs w:val="24"/>
        </w:rPr>
        <w:t>PZP</w:t>
      </w:r>
      <w:r w:rsidR="00CD0ADD" w:rsidRPr="00D22981">
        <w:rPr>
          <w:rFonts w:asciiTheme="minorHAnsi" w:hAnsiTheme="minorHAnsi" w:cstheme="minorHAnsi"/>
          <w:sz w:val="24"/>
          <w:szCs w:val="24"/>
        </w:rPr>
        <w:t xml:space="preserve"> oraz Rzecznikowi Małych i Średnich Przedsiębiorców.</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3. Odwołanie przysługuje na:</w:t>
      </w:r>
    </w:p>
    <w:p w:rsidR="00D22981" w:rsidRPr="00D22981" w:rsidRDefault="00D22981" w:rsidP="00D22981">
      <w:pPr>
        <w:suppressAutoHyphens/>
        <w:spacing w:after="120" w:line="240" w:lineRule="auto"/>
        <w:ind w:left="851" w:hanging="284"/>
        <w:jc w:val="both"/>
        <w:rPr>
          <w:rFonts w:cstheme="minorHAnsi"/>
          <w:sz w:val="24"/>
          <w:szCs w:val="24"/>
        </w:rPr>
      </w:pPr>
      <w:r w:rsidRPr="00D22981">
        <w:rPr>
          <w:rFonts w:cstheme="minorHAnsi"/>
          <w:sz w:val="24"/>
          <w:szCs w:val="24"/>
        </w:rPr>
        <w:t xml:space="preserve">1) </w:t>
      </w:r>
      <w:r>
        <w:rPr>
          <w:rFonts w:cstheme="minorHAnsi"/>
          <w:sz w:val="24"/>
          <w:szCs w:val="24"/>
        </w:rPr>
        <w:t>N</w:t>
      </w:r>
      <w:r w:rsidRPr="00D22981">
        <w:rPr>
          <w:rFonts w:cstheme="minorHAnsi"/>
          <w:sz w:val="24"/>
          <w:szCs w:val="24"/>
        </w:rPr>
        <w:t>iezgodną z przepisami ustawy czynność Zamawiającego, podjętą w postępowaniu o udzielenie zamówienia, w tym na p</w:t>
      </w:r>
      <w:r>
        <w:rPr>
          <w:rFonts w:cstheme="minorHAnsi"/>
          <w:sz w:val="24"/>
          <w:szCs w:val="24"/>
        </w:rPr>
        <w:t>rojektowane postanowienie umowy.</w:t>
      </w:r>
    </w:p>
    <w:p w:rsidR="00D22981" w:rsidRPr="00D22981" w:rsidRDefault="00D22981" w:rsidP="00D22981">
      <w:pPr>
        <w:pStyle w:val="Akapitzlist"/>
        <w:widowControl w:val="0"/>
        <w:suppressAutoHyphens/>
        <w:spacing w:after="120"/>
        <w:ind w:left="851" w:hanging="284"/>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Pr>
          <w:rFonts w:asciiTheme="minorHAnsi" w:hAnsiTheme="minorHAnsi" w:cstheme="minorHAnsi"/>
          <w:sz w:val="24"/>
          <w:szCs w:val="24"/>
        </w:rPr>
        <w:t>Z</w:t>
      </w:r>
      <w:r w:rsidRPr="00D22981">
        <w:rPr>
          <w:rFonts w:asciiTheme="minorHAnsi" w:hAnsiTheme="minorHAnsi" w:cstheme="minorHAnsi"/>
          <w:sz w:val="24"/>
          <w:szCs w:val="24"/>
        </w:rPr>
        <w:t>aniechanie czynności w postępowaniu o udzielenie zamówienia do której zamawiający był</w:t>
      </w:r>
      <w:r>
        <w:rPr>
          <w:rFonts w:asciiTheme="minorHAnsi" w:hAnsiTheme="minorHAnsi" w:cstheme="minorHAnsi"/>
          <w:sz w:val="24"/>
          <w:szCs w:val="24"/>
        </w:rPr>
        <w:t xml:space="preserve"> obowiązany na podstawie ustawy.</w:t>
      </w:r>
    </w:p>
    <w:p w:rsidR="00CD0ADD"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4. </w:t>
      </w:r>
      <w:r w:rsidRPr="00D22981">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5. </w:t>
      </w:r>
      <w:r w:rsidRPr="00D22981">
        <w:rPr>
          <w:rFonts w:cstheme="minorHAnsi"/>
          <w:sz w:val="24"/>
          <w:szCs w:val="24"/>
        </w:rPr>
        <w:t>Odwołanie wobec treści ogłoszenia lub treści SWZ wnosi się w terminie 5 dni od dnia zamieszczenia ogłoszenia w Biuletynie Zamówień Publicznych lub treści SWZ na stronie internetowej.</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cstheme="minorHAnsi"/>
          <w:sz w:val="24"/>
          <w:szCs w:val="24"/>
        </w:rPr>
        <w:t>6. Odwołanie wnosi się w terminie:</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1) 5 dni od dnia przekazania informacji o czynności zamawiającego stanowiącej podstawę jego wniesienia, jeżeli informacja została przekazana przy użyciu śro</w:t>
      </w:r>
      <w:r>
        <w:rPr>
          <w:rFonts w:cstheme="minorHAnsi"/>
          <w:sz w:val="24"/>
          <w:szCs w:val="24"/>
        </w:rPr>
        <w:t>dków komunikacji elektronicznej.</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2) 10 dni od dnia przekazania informacji o czynności zamawiającego stanowiącej podstawę jego wniesienia, jeżeli informacja została przekazana w sposób inny niż określony w pkt 1).</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bCs/>
          <w:sz w:val="24"/>
          <w:szCs w:val="24"/>
        </w:rPr>
        <w:t>7.</w:t>
      </w:r>
      <w:r w:rsidRPr="00D22981">
        <w:rPr>
          <w:rFonts w:cstheme="minorHAnsi"/>
          <w:b/>
          <w:bCs/>
          <w:sz w:val="24"/>
          <w:szCs w:val="24"/>
        </w:rPr>
        <w:t xml:space="preserve"> </w:t>
      </w:r>
      <w:r w:rsidRPr="00D2298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8. Na orzeczenie Izby oraz postanowienie Prezesa Izby, o którym mowa w art. 519 ust. 1 ustawy </w:t>
      </w:r>
      <w:r>
        <w:rPr>
          <w:rFonts w:cstheme="minorHAnsi"/>
          <w:sz w:val="24"/>
          <w:szCs w:val="24"/>
        </w:rPr>
        <w:t>PZP</w:t>
      </w:r>
      <w:r w:rsidRPr="00D22981">
        <w:rPr>
          <w:rFonts w:cstheme="minorHAnsi"/>
          <w:sz w:val="24"/>
          <w:szCs w:val="24"/>
        </w:rPr>
        <w:t>, stronom oraz uczestnikom postępowania odwoławczego przysługuje skarga do sądu.</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10. Skargę wnosi się do Sądu Okręgowego w Warszawie - sądu zamówień publicznych, zwanego dalej "sądem zamówień publicznych".</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11. Skargę wnosi się za pośrednictwem Prezesa Izby, w terminie 14 dni od dnia doręczenia orzeczenia Izby lub postanowienia Prezesa Izby, o którym mowa w art. 519 ust. 1 ustawy </w:t>
      </w:r>
      <w:r>
        <w:rPr>
          <w:rFonts w:cstheme="minorHAnsi"/>
          <w:sz w:val="24"/>
          <w:szCs w:val="24"/>
        </w:rPr>
        <w:t>PZP,</w:t>
      </w:r>
      <w:r w:rsidRPr="00D22981">
        <w:rPr>
          <w:rFonts w:cstheme="min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rsidR="00504B76" w:rsidRPr="00562B64" w:rsidRDefault="00D22981" w:rsidP="00562B64">
      <w:pPr>
        <w:suppressAutoHyphens/>
        <w:spacing w:after="120" w:line="240" w:lineRule="auto"/>
        <w:ind w:left="567" w:hanging="283"/>
        <w:jc w:val="both"/>
        <w:rPr>
          <w:rFonts w:cstheme="minorHAnsi"/>
          <w:sz w:val="24"/>
          <w:szCs w:val="24"/>
        </w:rPr>
      </w:pPr>
      <w:r w:rsidRPr="00D22981">
        <w:rPr>
          <w:rFonts w:cstheme="minorHAnsi"/>
          <w:sz w:val="24"/>
          <w:szCs w:val="24"/>
        </w:rPr>
        <w:t>12. Prezes Izby przekazuje skargę wraz z aktami postępowania odwoławczego do sądu zamówień publicznych w termini</w:t>
      </w:r>
      <w:r w:rsidR="00562B64">
        <w:rPr>
          <w:rFonts w:cstheme="minorHAnsi"/>
          <w:sz w:val="24"/>
          <w:szCs w:val="24"/>
        </w:rPr>
        <w:t>e 7 dni od dnia jej otrzymania.</w:t>
      </w:r>
    </w:p>
    <w:p w:rsidR="00240C58" w:rsidRDefault="00240C58"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D22981" w:rsidRDefault="0022508F" w:rsidP="00F80DED">
      <w:pPr>
        <w:pStyle w:val="SIWZ"/>
      </w:pPr>
      <w:r w:rsidRPr="00D22981">
        <w:lastRenderedPageBreak/>
        <w:t>Podwykonawstwo</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Wykonawca może powierzyć wykonanie części zamówienia podwykonawcy</w:t>
      </w:r>
      <w:r w:rsidR="000C33B0" w:rsidRPr="00D22981">
        <w:rPr>
          <w:rFonts w:eastAsia="Calibri" w:cstheme="minorHAnsi"/>
          <w:sz w:val="24"/>
          <w:szCs w:val="24"/>
        </w:rPr>
        <w:t xml:space="preserve"> (podwykonawcom)</w:t>
      </w:r>
      <w:r w:rsidRPr="00D22981">
        <w:rPr>
          <w:rFonts w:eastAsia="Calibri" w:cstheme="minorHAnsi"/>
          <w:sz w:val="24"/>
          <w:szCs w:val="24"/>
        </w:rPr>
        <w:t>.</w:t>
      </w:r>
    </w:p>
    <w:p w:rsidR="000C33B0"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 xml:space="preserve">Zamawiający </w:t>
      </w:r>
      <w:r w:rsidRPr="00D22981">
        <w:rPr>
          <w:rFonts w:cstheme="minorHAnsi"/>
          <w:b/>
          <w:sz w:val="24"/>
          <w:szCs w:val="24"/>
        </w:rPr>
        <w:t>nie zastrzega</w:t>
      </w:r>
      <w:r w:rsidRPr="00D22981">
        <w:rPr>
          <w:rFonts w:cstheme="minorHAnsi"/>
          <w:sz w:val="24"/>
          <w:szCs w:val="24"/>
        </w:rPr>
        <w:t xml:space="preserve"> obowiązku osobistego wykonania przez Wykonawcę kluczowych części zamówienia</w:t>
      </w:r>
    </w:p>
    <w:p w:rsidR="0022508F"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22508F" w:rsidRPr="00D22981">
        <w:rPr>
          <w:rFonts w:eastAsia="Calibri" w:cstheme="minorHAnsi"/>
          <w:sz w:val="24"/>
          <w:szCs w:val="24"/>
        </w:rPr>
        <w:t>.</w:t>
      </w:r>
    </w:p>
    <w:p w:rsidR="0022508F" w:rsidRPr="00D22981" w:rsidRDefault="00F80DED"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Jeżeli zmiana albo rezygnacja z podwykonawcy dotyczy podmiotu, na którego zasoby wykonawca powoływał się, na zasadach określonych w art. 118 ust. 1</w:t>
      </w:r>
      <w:r w:rsidR="000175D3">
        <w:rPr>
          <w:rFonts w:cstheme="minorHAnsi"/>
          <w:sz w:val="24"/>
          <w:szCs w:val="24"/>
        </w:rPr>
        <w:t xml:space="preserve"> ustawy PZP</w:t>
      </w:r>
      <w:r w:rsidRPr="00D22981">
        <w:rPr>
          <w:rFonts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0175D3">
        <w:rPr>
          <w:rFonts w:cstheme="minorHAnsi"/>
          <w:sz w:val="24"/>
          <w:szCs w:val="24"/>
        </w:rPr>
        <w:t xml:space="preserve">ustawy PZP </w:t>
      </w:r>
      <w:r w:rsidRPr="00D22981">
        <w:rPr>
          <w:rFonts w:cstheme="minorHAnsi"/>
          <w:sz w:val="24"/>
          <w:szCs w:val="24"/>
        </w:rPr>
        <w:t>stosuje się odpowiednio</w:t>
      </w:r>
      <w:r w:rsidR="0022508F" w:rsidRPr="00D22981">
        <w:rPr>
          <w:rFonts w:eastAsia="Calibri" w:cstheme="minorHAnsi"/>
          <w:sz w:val="24"/>
          <w:szCs w:val="24"/>
        </w:rPr>
        <w:t>.</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 xml:space="preserve">Powierzenie wykonania części zamówienia podwykonawcom nie zwalnia wykonawcy </w:t>
      </w:r>
      <w:r w:rsidR="00BD52B4" w:rsidRPr="00D22981">
        <w:rPr>
          <w:rFonts w:eastAsia="Calibri" w:cstheme="minorHAnsi"/>
          <w:sz w:val="24"/>
          <w:szCs w:val="24"/>
        </w:rPr>
        <w:br/>
      </w:r>
      <w:r w:rsidRPr="00D22981">
        <w:rPr>
          <w:rFonts w:eastAsia="Calibri" w:cstheme="minorHAnsi"/>
          <w:sz w:val="24"/>
          <w:szCs w:val="24"/>
        </w:rPr>
        <w:t>z odpowiedzialności za należyte wykonania tego zamówienia.</w:t>
      </w:r>
    </w:p>
    <w:p w:rsidR="00432B88" w:rsidRDefault="00432B88" w:rsidP="00E74C6F">
      <w:pPr>
        <w:pStyle w:val="NormalnyWeb"/>
        <w:spacing w:before="0" w:after="120"/>
        <w:ind w:left="720"/>
        <w:jc w:val="both"/>
        <w:rPr>
          <w:rFonts w:ascii="Calibri" w:hAnsi="Calibri"/>
          <w:b/>
          <w:bCs/>
        </w:rPr>
      </w:pPr>
    </w:p>
    <w:p w:rsidR="008B2769" w:rsidRPr="00684C64" w:rsidRDefault="008B2769" w:rsidP="00BC2213">
      <w:pPr>
        <w:pStyle w:val="SIWZ"/>
        <w:rPr>
          <w:rStyle w:val="FontStyle109"/>
          <w:rFonts w:ascii="Calibri" w:hAnsi="Calibri" w:cs="Arial"/>
          <w:b/>
        </w:rPr>
      </w:pPr>
      <w:r w:rsidRPr="00684C64">
        <w:rPr>
          <w:w w:val="105"/>
        </w:rPr>
        <w:t>Wymóg zatrudni</w:t>
      </w:r>
      <w:r w:rsidRPr="00684C64">
        <w:rPr>
          <w:spacing w:val="-5"/>
          <w:w w:val="105"/>
        </w:rPr>
        <w:t xml:space="preserve">enia </w:t>
      </w:r>
      <w:r w:rsidRPr="00684C64">
        <w:rPr>
          <w:w w:val="105"/>
        </w:rPr>
        <w:t>na podstawie umowy o</w:t>
      </w:r>
      <w:r w:rsidRPr="00684C64">
        <w:rPr>
          <w:spacing w:val="41"/>
          <w:w w:val="105"/>
        </w:rPr>
        <w:t xml:space="preserve"> </w:t>
      </w:r>
      <w:r w:rsidRPr="00684C64">
        <w:rPr>
          <w:w w:val="105"/>
        </w:rPr>
        <w:t>pracę</w:t>
      </w:r>
    </w:p>
    <w:p w:rsidR="008B2769" w:rsidRPr="00B41651" w:rsidRDefault="008B2769" w:rsidP="009343D9">
      <w:pPr>
        <w:pStyle w:val="Akapitzlist"/>
        <w:spacing w:after="120"/>
        <w:ind w:left="567" w:hanging="283"/>
        <w:jc w:val="both"/>
        <w:rPr>
          <w:rFonts w:asciiTheme="minorHAnsi" w:hAnsiTheme="minorHAnsi" w:cstheme="minorHAnsi"/>
          <w:sz w:val="24"/>
          <w:szCs w:val="24"/>
        </w:rPr>
      </w:pPr>
      <w:r w:rsidRPr="00D93743">
        <w:rPr>
          <w:rFonts w:asciiTheme="minorHAnsi" w:hAnsiTheme="minorHAnsi" w:cstheme="minorHAnsi"/>
          <w:sz w:val="24"/>
          <w:szCs w:val="24"/>
          <w:bdr w:val="none" w:sz="0" w:space="0" w:color="auto" w:frame="1"/>
          <w:shd w:val="clear" w:color="auto" w:fill="FFFFFF"/>
        </w:rPr>
        <w:t xml:space="preserve">1. </w:t>
      </w:r>
      <w:r w:rsidRPr="00D93743">
        <w:rPr>
          <w:rFonts w:asciiTheme="minorHAnsi" w:hAnsiTheme="minorHAnsi" w:cstheme="minorHAnsi"/>
          <w:sz w:val="24"/>
          <w:szCs w:val="24"/>
        </w:rPr>
        <w:t xml:space="preserve">Stosownie do treści art. </w:t>
      </w:r>
      <w:r w:rsidR="009343D9">
        <w:rPr>
          <w:rFonts w:asciiTheme="minorHAnsi" w:hAnsiTheme="minorHAnsi" w:cstheme="minorHAnsi"/>
          <w:sz w:val="24"/>
          <w:szCs w:val="24"/>
        </w:rPr>
        <w:t>95</w:t>
      </w:r>
      <w:r w:rsidRPr="00D93743">
        <w:rPr>
          <w:rFonts w:asciiTheme="minorHAnsi" w:hAnsiTheme="minorHAnsi" w:cstheme="minorHAnsi"/>
          <w:sz w:val="24"/>
          <w:szCs w:val="24"/>
        </w:rPr>
        <w:t xml:space="preserve"> ustawy PZP Zamawiający wymaga zatrudniania przez wykonawcę lub podwykonawcę na podstawie umowy o pracę,</w:t>
      </w:r>
      <w:r w:rsidRPr="00D93743">
        <w:rPr>
          <w:rFonts w:asciiTheme="minorHAnsi" w:hAnsiTheme="minorHAnsi" w:cstheme="minorHAnsi"/>
          <w:color w:val="000000"/>
          <w:sz w:val="24"/>
          <w:szCs w:val="24"/>
        </w:rPr>
        <w:t xml:space="preserve"> </w:t>
      </w:r>
      <w:r w:rsidRPr="00D93743">
        <w:rPr>
          <w:rStyle w:val="Teksttreci"/>
          <w:rFonts w:asciiTheme="minorHAnsi" w:hAnsiTheme="minorHAnsi" w:cstheme="minorHAnsi"/>
          <w:color w:val="000000"/>
          <w:sz w:val="24"/>
          <w:szCs w:val="24"/>
        </w:rPr>
        <w:t xml:space="preserve">w rozumieniu przepisów ustawy z dnia 26 czerwca 1974 r, Kodeks Pracy </w:t>
      </w:r>
      <w:r w:rsidR="00581176">
        <w:rPr>
          <w:rFonts w:asciiTheme="minorHAnsi" w:hAnsiTheme="minorHAnsi" w:cstheme="minorHAnsi"/>
          <w:sz w:val="24"/>
          <w:szCs w:val="24"/>
        </w:rPr>
        <w:t>(</w:t>
      </w:r>
      <w:proofErr w:type="spellStart"/>
      <w:r w:rsidR="00581176">
        <w:rPr>
          <w:rFonts w:asciiTheme="minorHAnsi" w:hAnsiTheme="minorHAnsi" w:cstheme="minorHAnsi"/>
          <w:sz w:val="24"/>
          <w:szCs w:val="24"/>
        </w:rPr>
        <w:t>t.j</w:t>
      </w:r>
      <w:proofErr w:type="spellEnd"/>
      <w:r w:rsidR="00581176">
        <w:rPr>
          <w:rFonts w:asciiTheme="minorHAnsi" w:hAnsiTheme="minorHAnsi" w:cstheme="minorHAnsi"/>
          <w:sz w:val="24"/>
          <w:szCs w:val="24"/>
        </w:rPr>
        <w:t>. Dz.U. z 20</w:t>
      </w:r>
      <w:r w:rsidR="00BC2213">
        <w:rPr>
          <w:rFonts w:asciiTheme="minorHAnsi" w:hAnsiTheme="minorHAnsi" w:cstheme="minorHAnsi"/>
          <w:sz w:val="24"/>
          <w:szCs w:val="24"/>
        </w:rPr>
        <w:t>2</w:t>
      </w:r>
      <w:r w:rsidR="00621FF5">
        <w:rPr>
          <w:rFonts w:asciiTheme="minorHAnsi" w:hAnsiTheme="minorHAnsi" w:cstheme="minorHAnsi"/>
          <w:sz w:val="24"/>
          <w:szCs w:val="24"/>
        </w:rPr>
        <w:t>2</w:t>
      </w:r>
      <w:r w:rsidR="00AE4103" w:rsidRPr="00D93743">
        <w:rPr>
          <w:rFonts w:asciiTheme="minorHAnsi" w:hAnsiTheme="minorHAnsi" w:cstheme="minorHAnsi"/>
          <w:sz w:val="24"/>
          <w:szCs w:val="24"/>
        </w:rPr>
        <w:t xml:space="preserve"> r.</w:t>
      </w:r>
      <w:r w:rsidR="00581176">
        <w:rPr>
          <w:rFonts w:asciiTheme="minorHAnsi" w:hAnsiTheme="minorHAnsi" w:cstheme="minorHAnsi"/>
          <w:sz w:val="24"/>
          <w:szCs w:val="24"/>
        </w:rPr>
        <w:t xml:space="preserve">, poz. </w:t>
      </w:r>
      <w:r w:rsidR="00621FF5">
        <w:rPr>
          <w:rFonts w:asciiTheme="minorHAnsi" w:hAnsiTheme="minorHAnsi" w:cstheme="minorHAnsi"/>
          <w:sz w:val="24"/>
          <w:szCs w:val="24"/>
        </w:rPr>
        <w:t>1510</w:t>
      </w:r>
      <w:r w:rsidR="00BC2213">
        <w:rPr>
          <w:rFonts w:asciiTheme="minorHAnsi" w:hAnsiTheme="minorHAnsi" w:cstheme="minorHAnsi"/>
          <w:sz w:val="24"/>
          <w:szCs w:val="24"/>
        </w:rPr>
        <w:t xml:space="preserve"> </w:t>
      </w:r>
      <w:r w:rsidR="00581176">
        <w:rPr>
          <w:rFonts w:asciiTheme="minorHAnsi" w:hAnsiTheme="minorHAnsi" w:cstheme="minorHAnsi"/>
          <w:sz w:val="24"/>
          <w:szCs w:val="24"/>
        </w:rPr>
        <w:t>ze zm.</w:t>
      </w:r>
      <w:r w:rsidR="00411D3B" w:rsidRPr="00D93743">
        <w:rPr>
          <w:rFonts w:asciiTheme="minorHAnsi" w:hAnsiTheme="minorHAnsi" w:cstheme="minorHAnsi"/>
          <w:sz w:val="24"/>
          <w:szCs w:val="24"/>
        </w:rPr>
        <w:t>),</w:t>
      </w:r>
      <w:r w:rsidRPr="00D93743">
        <w:rPr>
          <w:rFonts w:asciiTheme="minorHAnsi" w:hAnsiTheme="minorHAnsi" w:cstheme="minorHAnsi"/>
          <w:sz w:val="24"/>
          <w:szCs w:val="24"/>
        </w:rPr>
        <w:t xml:space="preserve"> osób </w:t>
      </w:r>
      <w:r w:rsidRPr="00B41651">
        <w:rPr>
          <w:rFonts w:asciiTheme="minorHAnsi" w:hAnsiTheme="minorHAnsi" w:cstheme="minorHAnsi"/>
          <w:sz w:val="24"/>
          <w:szCs w:val="24"/>
        </w:rPr>
        <w:t>wykonujących czynności</w:t>
      </w:r>
      <w:r w:rsidRPr="00B41651">
        <w:rPr>
          <w:rStyle w:val="Teksttreci"/>
          <w:rFonts w:asciiTheme="minorHAnsi" w:hAnsiTheme="minorHAnsi" w:cstheme="minorHAnsi"/>
          <w:color w:val="000000"/>
          <w:sz w:val="24"/>
          <w:szCs w:val="24"/>
        </w:rPr>
        <w:t xml:space="preserve"> </w:t>
      </w:r>
      <w:r w:rsidR="004B06DA">
        <w:rPr>
          <w:rStyle w:val="Teksttreci"/>
          <w:rFonts w:asciiTheme="minorHAnsi" w:hAnsiTheme="minorHAnsi" w:cstheme="minorHAnsi"/>
          <w:color w:val="000000"/>
          <w:sz w:val="24"/>
          <w:szCs w:val="24"/>
        </w:rPr>
        <w:t>w zakresie realizacji zamówienia</w:t>
      </w:r>
      <w:r w:rsidRPr="00B41651">
        <w:rPr>
          <w:rStyle w:val="Teksttreci"/>
          <w:rFonts w:asciiTheme="minorHAnsi" w:hAnsiTheme="minorHAnsi" w:cstheme="minorHAnsi"/>
          <w:color w:val="000000"/>
          <w:sz w:val="24"/>
          <w:szCs w:val="24"/>
        </w:rPr>
        <w:t xml:space="preserve">, tj. </w:t>
      </w:r>
      <w:r w:rsidR="00C23E28" w:rsidRPr="00B41651">
        <w:rPr>
          <w:rFonts w:cs="Calibri"/>
          <w:sz w:val="24"/>
          <w:szCs w:val="24"/>
        </w:rPr>
        <w:t xml:space="preserve">operatorów </w:t>
      </w:r>
      <w:r w:rsidR="00902639">
        <w:rPr>
          <w:rFonts w:cs="Calibri"/>
          <w:sz w:val="24"/>
          <w:szCs w:val="24"/>
        </w:rPr>
        <w:t xml:space="preserve">maszyn </w:t>
      </w:r>
      <w:r w:rsidR="00C23E28" w:rsidRPr="00B41651">
        <w:rPr>
          <w:rFonts w:cs="Calibri"/>
          <w:sz w:val="24"/>
          <w:szCs w:val="24"/>
        </w:rPr>
        <w:t>i robotników drogowych</w:t>
      </w:r>
      <w:r w:rsidR="00177E13">
        <w:rPr>
          <w:sz w:val="24"/>
          <w:szCs w:val="24"/>
        </w:rPr>
        <w:t>.</w:t>
      </w:r>
    </w:p>
    <w:p w:rsidR="008B2769" w:rsidRPr="008B2769" w:rsidRDefault="008B2769" w:rsidP="009343D9">
      <w:pPr>
        <w:pStyle w:val="NormalnyWeb"/>
        <w:spacing w:before="0" w:after="120"/>
        <w:ind w:left="567"/>
        <w:jc w:val="both"/>
        <w:rPr>
          <w:rFonts w:asciiTheme="minorHAnsi" w:hAnsiTheme="minorHAnsi" w:cstheme="minorHAnsi"/>
        </w:rPr>
      </w:pPr>
      <w:r w:rsidRPr="008B2769">
        <w:rPr>
          <w:rFonts w:asciiTheme="minorHAnsi" w:hAnsiTheme="minorHAnsi" w:cstheme="minorHAnsi"/>
        </w:rPr>
        <w:t>Wykonawca lub podwykonawca będzie zatrudniał wyżej wymienione osoby w całym okresie realizacji zamówienia. W przypadku rozwiązania stosunku pracy przed zakończeniem tego okresu, zobowiązuje się do niezwłocznego zatrudnienia na to miejsce innej osoby.</w:t>
      </w:r>
    </w:p>
    <w:p w:rsidR="008B2769" w:rsidRPr="008B2769" w:rsidRDefault="008B2769" w:rsidP="009343D9">
      <w:pPr>
        <w:pStyle w:val="NormalnyWeb"/>
        <w:spacing w:before="0" w:after="120"/>
        <w:ind w:left="567" w:hanging="283"/>
        <w:jc w:val="both"/>
        <w:rPr>
          <w:rFonts w:asciiTheme="minorHAnsi" w:hAnsiTheme="minorHAnsi" w:cstheme="minorHAnsi"/>
          <w:color w:val="000000"/>
          <w:bdr w:val="none" w:sz="0" w:space="0" w:color="auto" w:frame="1"/>
          <w:shd w:val="clear" w:color="auto" w:fill="FFFFFF"/>
        </w:rPr>
      </w:pPr>
      <w:r w:rsidRPr="008B2769">
        <w:rPr>
          <w:rFonts w:asciiTheme="minorHAnsi" w:hAnsiTheme="minorHAnsi" w:cstheme="minorHAnsi"/>
          <w:color w:val="000000"/>
          <w:bdr w:val="none" w:sz="0" w:space="0" w:color="auto" w:frame="1"/>
          <w:shd w:val="clear" w:color="auto" w:fill="FFFFFF"/>
        </w:rPr>
        <w:t>2. W przypadku oferty wspólnej wykonawców, warunek można spełnić łącznie.</w:t>
      </w:r>
    </w:p>
    <w:p w:rsidR="008B2769" w:rsidRPr="008B2769" w:rsidRDefault="008B2769" w:rsidP="009343D9">
      <w:pPr>
        <w:pStyle w:val="Akapitzlist"/>
        <w:autoSpaceDE w:val="0"/>
        <w:adjustRightInd w:val="0"/>
        <w:spacing w:after="120"/>
        <w:ind w:left="567" w:hanging="283"/>
        <w:jc w:val="both"/>
        <w:rPr>
          <w:rFonts w:asciiTheme="minorHAnsi" w:hAnsiTheme="minorHAnsi" w:cstheme="minorHAnsi"/>
          <w:sz w:val="24"/>
          <w:szCs w:val="24"/>
        </w:rPr>
      </w:pPr>
      <w:r w:rsidRPr="008B2769">
        <w:rPr>
          <w:rFonts w:asciiTheme="minorHAnsi" w:hAnsiTheme="minorHAnsi" w:cstheme="minorHAnsi"/>
          <w:sz w:val="24"/>
          <w:szCs w:val="24"/>
        </w:rPr>
        <w:t>3. Wykonawca w dniu przekazania placu budowy, zobowiązany jest do przekazania Zamawiającemu oświadczenia, że osoby wykonujące czynności, o których mowa w ust 1 będą w okresie realizacji zamówienia zatrudnione na podstawie umowy o pracę w rozumieniu przepisów ustawy z dnia 26 czerwca 1974 r. – Kodeks pracy, z uwzględnieniem minimalnego wynagrodzenia za pracę</w:t>
      </w:r>
      <w:r w:rsidRPr="008B2769">
        <w:rPr>
          <w:rFonts w:asciiTheme="minorHAnsi" w:hAnsiTheme="minorHAnsi" w:cstheme="minorHAnsi"/>
          <w:color w:val="000000"/>
          <w:sz w:val="24"/>
          <w:szCs w:val="24"/>
          <w:shd w:val="clear" w:color="auto" w:fill="FFFFFF"/>
        </w:rPr>
        <w:t xml:space="preserve"> o którym mowa w ustawie z dnia 10 października 2002 r. o minimalnym wynagrodzeniu za pracę (</w:t>
      </w:r>
      <w:proofErr w:type="spellStart"/>
      <w:r w:rsidRPr="008B2769">
        <w:rPr>
          <w:rFonts w:asciiTheme="minorHAnsi" w:hAnsiTheme="minorHAnsi" w:cstheme="minorHAnsi"/>
          <w:color w:val="000000"/>
          <w:sz w:val="24"/>
          <w:szCs w:val="24"/>
          <w:shd w:val="clear" w:color="auto" w:fill="FFFFFF"/>
        </w:rPr>
        <w:t>t</w:t>
      </w:r>
      <w:r w:rsidR="00411D3B">
        <w:rPr>
          <w:rFonts w:asciiTheme="minorHAnsi" w:hAnsiTheme="minorHAnsi" w:cstheme="minorHAnsi"/>
          <w:color w:val="000000"/>
          <w:sz w:val="24"/>
          <w:szCs w:val="24"/>
          <w:shd w:val="clear" w:color="auto" w:fill="FFFFFF"/>
        </w:rPr>
        <w:t>.</w:t>
      </w:r>
      <w:r w:rsidRPr="008B2769">
        <w:rPr>
          <w:rFonts w:asciiTheme="minorHAnsi" w:hAnsiTheme="minorHAnsi" w:cstheme="minorHAnsi"/>
          <w:color w:val="000000"/>
          <w:sz w:val="24"/>
          <w:szCs w:val="24"/>
          <w:shd w:val="clear" w:color="auto" w:fill="FFFFFF"/>
        </w:rPr>
        <w:t>j</w:t>
      </w:r>
      <w:proofErr w:type="spellEnd"/>
      <w:r w:rsidRPr="008B2769">
        <w:rPr>
          <w:rFonts w:asciiTheme="minorHAnsi" w:hAnsiTheme="minorHAnsi" w:cstheme="minorHAnsi"/>
          <w:color w:val="000000"/>
          <w:sz w:val="24"/>
          <w:szCs w:val="24"/>
          <w:shd w:val="clear" w:color="auto" w:fill="FFFFFF"/>
        </w:rPr>
        <w:t>. Dz. U. z 20</w:t>
      </w:r>
      <w:r w:rsidR="00BC2213">
        <w:rPr>
          <w:rFonts w:asciiTheme="minorHAnsi" w:hAnsiTheme="minorHAnsi" w:cstheme="minorHAnsi"/>
          <w:color w:val="000000"/>
          <w:sz w:val="24"/>
          <w:szCs w:val="24"/>
          <w:shd w:val="clear" w:color="auto" w:fill="FFFFFF"/>
        </w:rPr>
        <w:t>20</w:t>
      </w:r>
      <w:r w:rsidRPr="008B2769">
        <w:rPr>
          <w:rFonts w:asciiTheme="minorHAnsi" w:hAnsiTheme="minorHAnsi" w:cstheme="minorHAnsi"/>
          <w:color w:val="000000"/>
          <w:sz w:val="24"/>
          <w:szCs w:val="24"/>
          <w:shd w:val="clear" w:color="auto" w:fill="FFFFFF"/>
        </w:rPr>
        <w:t xml:space="preserve"> r. poz. </w:t>
      </w:r>
      <w:r w:rsidR="00D93743">
        <w:rPr>
          <w:rFonts w:asciiTheme="minorHAnsi" w:hAnsiTheme="minorHAnsi" w:cstheme="minorHAnsi"/>
          <w:color w:val="000000"/>
          <w:sz w:val="24"/>
          <w:szCs w:val="24"/>
          <w:shd w:val="clear" w:color="auto" w:fill="FFFFFF"/>
        </w:rPr>
        <w:t>2</w:t>
      </w:r>
      <w:r w:rsidR="00BC2213">
        <w:rPr>
          <w:rFonts w:asciiTheme="minorHAnsi" w:hAnsiTheme="minorHAnsi" w:cstheme="minorHAnsi"/>
          <w:color w:val="000000"/>
          <w:sz w:val="24"/>
          <w:szCs w:val="24"/>
          <w:shd w:val="clear" w:color="auto" w:fill="FFFFFF"/>
        </w:rPr>
        <w:t xml:space="preserve">207 </w:t>
      </w:r>
      <w:r w:rsidR="00C0059E">
        <w:rPr>
          <w:rFonts w:asciiTheme="minorHAnsi" w:hAnsiTheme="minorHAnsi" w:cstheme="minorHAnsi"/>
          <w:color w:val="000000"/>
          <w:sz w:val="24"/>
          <w:szCs w:val="24"/>
          <w:shd w:val="clear" w:color="auto" w:fill="FFFFFF"/>
        </w:rPr>
        <w:t>ze zm.</w:t>
      </w:r>
      <w:r w:rsidRPr="008B2769">
        <w:rPr>
          <w:rFonts w:asciiTheme="minorHAnsi" w:hAnsiTheme="minorHAnsi" w:cstheme="minorHAnsi"/>
          <w:color w:val="000000"/>
          <w:sz w:val="24"/>
          <w:szCs w:val="24"/>
          <w:shd w:val="clear" w:color="auto" w:fill="FFFFFF"/>
        </w:rPr>
        <w:t xml:space="preserve">). </w:t>
      </w:r>
      <w:r w:rsidRPr="008B2769">
        <w:rPr>
          <w:rFonts w:asciiTheme="minorHAnsi" w:hAnsiTheme="minorHAnsi" w:cstheme="minorHAnsi"/>
          <w:sz w:val="24"/>
          <w:szCs w:val="24"/>
        </w:rPr>
        <w:t>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rsidR="008B2769" w:rsidRPr="008B2769" w:rsidRDefault="008B2769" w:rsidP="009343D9">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lastRenderedPageBreak/>
        <w:t>4. Wykonawca jest zobowiązany zawrzeć w każdej umowie o podwykonawstwo stosowne zapisy zobowiązujące podwykonawców do zatrudnienia na umowę o pracę wszystkie osoby</w:t>
      </w:r>
      <w:r w:rsidRPr="008B2769">
        <w:rPr>
          <w:rFonts w:asciiTheme="minorHAnsi" w:hAnsiTheme="minorHAnsi" w:cstheme="minorHAnsi"/>
          <w:sz w:val="24"/>
          <w:szCs w:val="24"/>
        </w:rPr>
        <w:t xml:space="preserve"> wykonujące czynności, o których mowa w ust 1</w:t>
      </w:r>
      <w:r w:rsidRPr="008B2769">
        <w:rPr>
          <w:rFonts w:asciiTheme="minorHAnsi" w:hAnsiTheme="minorHAnsi" w:cstheme="minorHAnsi"/>
          <w:color w:val="000000"/>
          <w:sz w:val="24"/>
          <w:szCs w:val="24"/>
          <w:shd w:val="clear" w:color="auto" w:fill="FFFFFF"/>
        </w:rPr>
        <w:t>.</w:t>
      </w:r>
    </w:p>
    <w:p w:rsidR="008B2769" w:rsidRPr="004B06DA" w:rsidRDefault="008B2769" w:rsidP="004B06DA">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 xml:space="preserve">5. W trakcie realizacji zamówienia zamawiający uprawniony jest do wykonywania czynności kontrolnych wobec wykonawcy lub podwykonawcy odnośnie spełnienia przez </w:t>
      </w:r>
      <w:r w:rsidRPr="004B06DA">
        <w:rPr>
          <w:rFonts w:asciiTheme="minorHAnsi" w:hAnsiTheme="minorHAnsi" w:cstheme="minorHAnsi"/>
          <w:color w:val="000000"/>
          <w:sz w:val="24"/>
          <w:szCs w:val="24"/>
          <w:shd w:val="clear" w:color="auto" w:fill="FFFFFF"/>
        </w:rPr>
        <w:t>wykonawcę wymogu zatrudnienia na podstawie umowy o pracę osób wskazanych w ust. 1 czynności. Zamawiający uprawniony jest w szczególności do:</w:t>
      </w:r>
    </w:p>
    <w:p w:rsidR="004B06DA" w:rsidRPr="004B06DA" w:rsidRDefault="004B06DA" w:rsidP="004B06DA">
      <w:pPr>
        <w:spacing w:after="120"/>
        <w:ind w:left="567"/>
        <w:rPr>
          <w:rFonts w:eastAsia="Times New Roman" w:cstheme="minorHAnsi"/>
          <w:sz w:val="24"/>
          <w:szCs w:val="24"/>
          <w:lang w:eastAsia="pl-PL"/>
        </w:rPr>
      </w:pPr>
      <w:r w:rsidRPr="004B06DA">
        <w:rPr>
          <w:rFonts w:eastAsia="Times New Roman" w:cstheme="minorHAnsi"/>
          <w:sz w:val="24"/>
          <w:szCs w:val="24"/>
          <w:lang w:eastAsia="pl-PL"/>
        </w:rPr>
        <w:t>1) złożenia oświadczenia zatrudnionego pracownika,</w:t>
      </w:r>
    </w:p>
    <w:p w:rsidR="004B06DA" w:rsidRPr="004B06DA" w:rsidRDefault="004B06DA" w:rsidP="0092489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2) złożenia oświadczenia wykonawcy lub podwykonawcy o zatrudnieniu pracownika na podstawie umowy o pracę,</w:t>
      </w:r>
    </w:p>
    <w:p w:rsidR="004B06DA" w:rsidRPr="004B06DA" w:rsidRDefault="004B06DA" w:rsidP="0092489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3) złożenia poświadczonej za zgodność z oryginałem kopii umowy o pracę zatrudnionego pracownika,</w:t>
      </w:r>
    </w:p>
    <w:p w:rsidR="004B06DA" w:rsidRPr="004B06DA" w:rsidRDefault="004B06DA" w:rsidP="004B06DA">
      <w:pPr>
        <w:spacing w:after="120"/>
        <w:ind w:left="567"/>
        <w:rPr>
          <w:rFonts w:eastAsia="Times New Roman" w:cstheme="minorHAnsi"/>
          <w:sz w:val="24"/>
          <w:szCs w:val="24"/>
          <w:lang w:eastAsia="pl-PL"/>
        </w:rPr>
      </w:pPr>
      <w:r w:rsidRPr="004B06DA">
        <w:rPr>
          <w:rFonts w:eastAsia="Times New Roman" w:cstheme="minorHAnsi"/>
          <w:sz w:val="24"/>
          <w:szCs w:val="24"/>
          <w:lang w:eastAsia="pl-PL"/>
        </w:rPr>
        <w:t>4) złożenia innych dokumentów</w:t>
      </w:r>
    </w:p>
    <w:p w:rsidR="004B06DA" w:rsidRPr="004B06DA" w:rsidRDefault="004B06DA" w:rsidP="0092489A">
      <w:pPr>
        <w:pStyle w:val="Akapitzlist"/>
        <w:spacing w:after="120"/>
        <w:ind w:left="851"/>
        <w:jc w:val="both"/>
        <w:rPr>
          <w:rFonts w:asciiTheme="minorHAnsi" w:hAnsiTheme="minorHAnsi" w:cstheme="minorHAnsi"/>
          <w:color w:val="000000"/>
          <w:sz w:val="24"/>
          <w:szCs w:val="24"/>
          <w:shd w:val="clear" w:color="auto" w:fill="FFFFFF"/>
        </w:rPr>
      </w:pPr>
      <w:r w:rsidRPr="004B06DA">
        <w:rPr>
          <w:rFonts w:asciiTheme="minorHAnsi" w:eastAsia="Times New Roman" w:hAnsiTheme="minorHAnsi" w:cstheme="minorHAnsi"/>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8B2769" w:rsidRPr="004B06DA" w:rsidRDefault="004B06DA" w:rsidP="004B06DA">
      <w:pPr>
        <w:pStyle w:val="Akapitzlist"/>
        <w:autoSpaceDE w:val="0"/>
        <w:adjustRightInd w:val="0"/>
        <w:spacing w:after="120"/>
        <w:ind w:left="567"/>
        <w:rPr>
          <w:rFonts w:asciiTheme="minorHAnsi" w:hAnsiTheme="minorHAnsi" w:cstheme="minorHAnsi"/>
          <w:sz w:val="24"/>
          <w:szCs w:val="24"/>
        </w:rPr>
      </w:pPr>
      <w:r w:rsidRPr="004B06DA">
        <w:rPr>
          <w:rFonts w:asciiTheme="minorHAnsi" w:hAnsiTheme="minorHAnsi" w:cstheme="minorHAnsi"/>
          <w:sz w:val="24"/>
          <w:szCs w:val="24"/>
        </w:rPr>
        <w:t>5</w:t>
      </w:r>
      <w:r w:rsidR="008B2769" w:rsidRPr="004B06DA">
        <w:rPr>
          <w:rFonts w:asciiTheme="minorHAnsi" w:hAnsiTheme="minorHAnsi" w:cstheme="minorHAnsi"/>
          <w:sz w:val="24"/>
          <w:szCs w:val="24"/>
        </w:rPr>
        <w:t>) przeprowadzania kontroli na miejscu wykonywania świadczenia.</w:t>
      </w:r>
    </w:p>
    <w:p w:rsidR="008B2769" w:rsidRPr="00684C64" w:rsidRDefault="008B2769" w:rsidP="009343D9">
      <w:pPr>
        <w:pStyle w:val="Akapitzlist"/>
        <w:spacing w:after="120"/>
        <w:ind w:left="567" w:hanging="284"/>
        <w:jc w:val="both"/>
        <w:rPr>
          <w:rFonts w:asciiTheme="minorHAnsi" w:hAnsiTheme="minorHAnsi" w:cstheme="minorHAnsi"/>
          <w:sz w:val="24"/>
          <w:szCs w:val="24"/>
          <w:shd w:val="clear" w:color="auto" w:fill="FFFFFF"/>
        </w:rPr>
      </w:pPr>
      <w:r w:rsidRPr="008B2769">
        <w:rPr>
          <w:rFonts w:asciiTheme="minorHAnsi" w:hAnsiTheme="minorHAnsi" w:cstheme="minorHAnsi"/>
          <w:sz w:val="24"/>
          <w:szCs w:val="24"/>
        </w:rPr>
        <w:t xml:space="preserve">6. W przypadku nie przedstawienia Zamawiającemu dokumentów, o których mowa w ust. 3 i 5 pkt 1, Wykonawca zapłaci Zamawiającemu kary umowne w wysokości określonej we wzorze </w:t>
      </w:r>
      <w:r w:rsidRPr="00684C64">
        <w:rPr>
          <w:rFonts w:asciiTheme="minorHAnsi" w:hAnsiTheme="minorHAnsi" w:cstheme="minorHAnsi"/>
          <w:sz w:val="24"/>
          <w:szCs w:val="24"/>
        </w:rPr>
        <w:t>umowy (</w:t>
      </w:r>
      <w:r w:rsidRPr="0007792A">
        <w:rPr>
          <w:rFonts w:asciiTheme="minorHAnsi" w:hAnsiTheme="minorHAnsi" w:cstheme="minorHAnsi"/>
          <w:b/>
          <w:sz w:val="24"/>
          <w:szCs w:val="24"/>
        </w:rPr>
        <w:t xml:space="preserve">Załącznik nr </w:t>
      </w:r>
      <w:r w:rsidR="00902639">
        <w:rPr>
          <w:rFonts w:asciiTheme="minorHAnsi" w:hAnsiTheme="minorHAnsi" w:cstheme="minorHAnsi"/>
          <w:b/>
          <w:sz w:val="24"/>
          <w:szCs w:val="24"/>
        </w:rPr>
        <w:t>4</w:t>
      </w:r>
      <w:r w:rsidR="00EC35C1">
        <w:rPr>
          <w:rFonts w:asciiTheme="minorHAnsi" w:hAnsiTheme="minorHAnsi" w:cstheme="minorHAnsi"/>
          <w:b/>
          <w:sz w:val="24"/>
          <w:szCs w:val="24"/>
        </w:rPr>
        <w:t xml:space="preserve"> </w:t>
      </w:r>
      <w:r w:rsidRPr="0007792A">
        <w:rPr>
          <w:rFonts w:asciiTheme="minorHAnsi" w:hAnsiTheme="minorHAnsi" w:cstheme="minorHAnsi"/>
          <w:b/>
          <w:sz w:val="24"/>
          <w:szCs w:val="24"/>
        </w:rPr>
        <w:t>do SWZ</w:t>
      </w:r>
      <w:r w:rsidRPr="00684C64">
        <w:rPr>
          <w:rFonts w:asciiTheme="minorHAnsi" w:hAnsiTheme="minorHAnsi" w:cstheme="minorHAnsi"/>
          <w:sz w:val="24"/>
          <w:szCs w:val="24"/>
        </w:rPr>
        <w:t>)</w:t>
      </w:r>
    </w:p>
    <w:p w:rsidR="008B2769" w:rsidRPr="008B2769" w:rsidRDefault="008B2769" w:rsidP="009343D9">
      <w:pPr>
        <w:pStyle w:val="Akapitzlist"/>
        <w:spacing w:after="120"/>
        <w:ind w:left="567" w:hanging="284"/>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oświadczeniu, wykonujących przedmiot zamówienia na podstawie umowy o pracę wskazanej przez zamawiającego w ust. 1.</w:t>
      </w:r>
    </w:p>
    <w:p w:rsidR="008B2769" w:rsidRPr="008B2769" w:rsidRDefault="008B2769" w:rsidP="009343D9">
      <w:pPr>
        <w:pStyle w:val="Akapitzlist"/>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 xml:space="preserve">8. </w:t>
      </w:r>
      <w:r w:rsidRPr="008B2769">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rsidR="008B2769" w:rsidRPr="008B2769" w:rsidRDefault="008B2769" w:rsidP="009343D9">
      <w:pPr>
        <w:pStyle w:val="Akapitzlist"/>
        <w:widowControl w:val="0"/>
        <w:tabs>
          <w:tab w:val="left" w:pos="1141"/>
        </w:tabs>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9.</w:t>
      </w:r>
      <w:r w:rsidRPr="008B2769">
        <w:rPr>
          <w:rFonts w:asciiTheme="minorHAnsi" w:hAnsiTheme="minorHAnsi" w:cstheme="minorHAnsi"/>
          <w:sz w:val="24"/>
          <w:szCs w:val="24"/>
        </w:rPr>
        <w:t xml:space="preserve"> Nałożenie przez Zamawiającego kar umownych nie zwalnia wykonawcy lub podwykonawcy z wymogów zatrudnienia określonych w niniejszym rozdziale SWZ.</w:t>
      </w:r>
    </w:p>
    <w:p w:rsidR="00977FD7" w:rsidRDefault="00977FD7" w:rsidP="00E74C6F">
      <w:pPr>
        <w:tabs>
          <w:tab w:val="left" w:pos="142"/>
          <w:tab w:val="left" w:pos="284"/>
        </w:tabs>
        <w:autoSpaceDE w:val="0"/>
        <w:autoSpaceDN w:val="0"/>
        <w:adjustRightInd w:val="0"/>
        <w:spacing w:after="120" w:line="240" w:lineRule="auto"/>
        <w:ind w:left="284"/>
        <w:jc w:val="both"/>
        <w:rPr>
          <w:rFonts w:ascii="Calibri" w:eastAsia="Calibri" w:hAnsi="Calibri" w:cs="Calibri"/>
          <w:sz w:val="24"/>
          <w:szCs w:val="24"/>
        </w:rPr>
      </w:pPr>
    </w:p>
    <w:p w:rsidR="00A12409" w:rsidRPr="00EE3C09" w:rsidRDefault="009343D9" w:rsidP="009343D9">
      <w:pPr>
        <w:pStyle w:val="SIWZ"/>
      </w:pPr>
      <w:r>
        <w:t>Ochrona danych osobowych.</w:t>
      </w:r>
    </w:p>
    <w:p w:rsidR="00A12409" w:rsidRPr="00EE3C09" w:rsidRDefault="009343D9" w:rsidP="009343D9">
      <w:pPr>
        <w:spacing w:after="120" w:line="240" w:lineRule="auto"/>
        <w:ind w:left="567" w:hanging="284"/>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1. </w:t>
      </w:r>
      <w:r w:rsidR="00A12409" w:rsidRPr="00EE3C09">
        <w:rPr>
          <w:rFonts w:ascii="Calibri" w:eastAsia="Times New Roman" w:hAnsi="Calibri" w:cs="Calibri"/>
          <w:sz w:val="24"/>
          <w:szCs w:val="24"/>
          <w:lang w:eastAsia="pl-PL"/>
        </w:rPr>
        <w:t xml:space="preserve">Zgodnie z art. 13 ust. 1 i 2 </w:t>
      </w:r>
      <w:r w:rsidR="00A12409" w:rsidRPr="00EE3C09">
        <w:rPr>
          <w:rFonts w:ascii="Calibri" w:hAnsi="Calibri"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w:t>
      </w:r>
      <w:r w:rsidR="00A12409" w:rsidRPr="00EE3C09">
        <w:rPr>
          <w:rFonts w:ascii="Calibri" w:hAnsi="Calibri" w:cs="Calibri"/>
          <w:sz w:val="24"/>
          <w:szCs w:val="24"/>
        </w:rPr>
        <w:lastRenderedPageBreak/>
        <w:t xml:space="preserve">dyrektywy 95/46/WE (ogólne rozporządzenie o ochronie danych) (Dz. Urz. UE L 119 z 04.05.2016, str. 1), </w:t>
      </w:r>
      <w:r w:rsidR="00A12409" w:rsidRPr="00EE3C09">
        <w:rPr>
          <w:rFonts w:ascii="Calibri" w:eastAsia="Times New Roman" w:hAnsi="Calibri" w:cs="Calibri"/>
          <w:sz w:val="24"/>
          <w:szCs w:val="24"/>
          <w:lang w:eastAsia="pl-PL"/>
        </w:rPr>
        <w:t xml:space="preserve">dalej „RODO”, informuję, że: </w:t>
      </w:r>
    </w:p>
    <w:p w:rsidR="00A12409" w:rsidRPr="00EE3C09"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i/>
          <w:sz w:val="24"/>
          <w:szCs w:val="24"/>
          <w:lang w:eastAsia="pl-PL"/>
        </w:rPr>
      </w:pPr>
      <w:r w:rsidRPr="00EE3C09">
        <w:rPr>
          <w:rFonts w:asciiTheme="minorHAnsi" w:eastAsia="Times New Roman" w:hAnsiTheme="minorHAnsi" w:cstheme="minorHAnsi"/>
          <w:sz w:val="24"/>
          <w:szCs w:val="24"/>
          <w:lang w:eastAsia="pl-PL"/>
        </w:rPr>
        <w:t xml:space="preserve">administratorem Pani/Pana danych osobowych jest </w:t>
      </w:r>
      <w:r w:rsidRPr="0085294D">
        <w:rPr>
          <w:rFonts w:asciiTheme="minorHAnsi" w:hAnsiTheme="minorHAnsi" w:cstheme="minorHAnsi"/>
          <w:b/>
          <w:i/>
          <w:sz w:val="24"/>
          <w:szCs w:val="24"/>
        </w:rPr>
        <w:t xml:space="preserve">Gmina Ropczyce, ul. Krisego 1, </w:t>
      </w:r>
      <w:r w:rsidR="00691E71">
        <w:rPr>
          <w:rFonts w:asciiTheme="minorHAnsi" w:hAnsiTheme="minorHAnsi" w:cstheme="minorHAnsi"/>
          <w:b/>
          <w:i/>
          <w:sz w:val="24"/>
          <w:szCs w:val="24"/>
        </w:rPr>
        <w:br/>
      </w:r>
      <w:r w:rsidRPr="0085294D">
        <w:rPr>
          <w:rFonts w:asciiTheme="minorHAnsi" w:hAnsiTheme="minorHAnsi" w:cstheme="minorHAnsi"/>
          <w:b/>
          <w:i/>
          <w:sz w:val="24"/>
          <w:szCs w:val="24"/>
        </w:rPr>
        <w:t>39-100 Ropczyce</w:t>
      </w:r>
      <w:r w:rsidRPr="00EE3C09">
        <w:rPr>
          <w:rFonts w:asciiTheme="minorHAnsi" w:hAnsiTheme="minorHAnsi" w:cstheme="minorHAnsi"/>
          <w:i/>
          <w:sz w:val="24"/>
          <w:szCs w:val="24"/>
        </w:rPr>
        <w:t>;</w:t>
      </w:r>
    </w:p>
    <w:p w:rsidR="009343D9" w:rsidRDefault="000A2C13"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adres mailowy do </w:t>
      </w:r>
      <w:r w:rsidRPr="00EE3C09">
        <w:rPr>
          <w:rFonts w:asciiTheme="minorHAnsi" w:eastAsia="Times New Roman" w:hAnsiTheme="minorHAnsi" w:cstheme="minorHAnsi"/>
          <w:sz w:val="24"/>
          <w:szCs w:val="24"/>
          <w:lang w:eastAsia="pl-PL"/>
        </w:rPr>
        <w:t>inspektor</w:t>
      </w:r>
      <w:r>
        <w:rPr>
          <w:rFonts w:asciiTheme="minorHAnsi" w:eastAsia="Times New Roman" w:hAnsiTheme="minorHAnsi" w:cstheme="minorHAnsi"/>
          <w:sz w:val="24"/>
          <w:szCs w:val="24"/>
          <w:lang w:eastAsia="pl-PL"/>
        </w:rPr>
        <w:t>a</w:t>
      </w:r>
      <w:r w:rsidRPr="00EE3C09">
        <w:rPr>
          <w:rFonts w:asciiTheme="minorHAnsi" w:eastAsia="Times New Roman" w:hAnsiTheme="minorHAnsi" w:cstheme="minorHAnsi"/>
          <w:sz w:val="24"/>
          <w:szCs w:val="24"/>
          <w:lang w:eastAsia="pl-PL"/>
        </w:rPr>
        <w:t xml:space="preserve"> ochrony danych osobowych w </w:t>
      </w:r>
      <w:r w:rsidRPr="0085294D">
        <w:rPr>
          <w:rFonts w:asciiTheme="minorHAnsi" w:hAnsiTheme="minorHAnsi" w:cstheme="minorHAnsi"/>
          <w:b/>
          <w:i/>
          <w:sz w:val="24"/>
          <w:szCs w:val="24"/>
        </w:rPr>
        <w:t>Urzędzie Miejskim w Ropczycach</w:t>
      </w:r>
      <w:r w:rsidRPr="0085294D">
        <w:rPr>
          <w:rFonts w:asciiTheme="minorHAnsi" w:hAnsiTheme="minorHAnsi" w:cstheme="minorHAnsi"/>
          <w:i/>
          <w:sz w:val="24"/>
          <w:szCs w:val="24"/>
        </w:rPr>
        <w:t>:</w:t>
      </w:r>
      <w:r w:rsidRPr="0085294D">
        <w:rPr>
          <w:rFonts w:asciiTheme="minorHAnsi" w:hAnsiTheme="minorHAnsi" w:cstheme="minorHAnsi"/>
          <w:b/>
          <w:i/>
          <w:sz w:val="24"/>
          <w:szCs w:val="24"/>
        </w:rPr>
        <w:t xml:space="preserve"> </w:t>
      </w:r>
      <w:hyperlink r:id="rId11" w:history="1">
        <w:r w:rsidRPr="008076D1">
          <w:rPr>
            <w:rStyle w:val="Hipercze"/>
            <w:rFonts w:asciiTheme="minorHAnsi" w:hAnsiTheme="minorHAnsi" w:cstheme="minorHAnsi"/>
            <w:b/>
            <w:i/>
            <w:sz w:val="24"/>
            <w:szCs w:val="24"/>
          </w:rPr>
          <w:t>iod@ropczyce.eu</w:t>
        </w:r>
      </w:hyperlink>
      <w:r w:rsidRPr="00EE3C09">
        <w:rPr>
          <w:rFonts w:asciiTheme="minorHAnsi" w:eastAsia="Times New Roman" w:hAnsiTheme="minorHAnsi" w:cstheme="minorHAnsi"/>
          <w:sz w:val="24"/>
          <w:szCs w:val="24"/>
          <w:lang w:eastAsia="pl-PL"/>
        </w:rPr>
        <w:t>;</w:t>
      </w:r>
    </w:p>
    <w:p w:rsidR="00A12409" w:rsidRPr="009343D9"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sidRPr="009343D9">
        <w:rPr>
          <w:rFonts w:asciiTheme="minorHAnsi" w:eastAsia="Times New Roman" w:hAnsiTheme="minorHAnsi" w:cstheme="minorHAnsi"/>
          <w:szCs w:val="24"/>
          <w:lang w:eastAsia="pl-PL"/>
        </w:rPr>
        <w:t>Pani/Pana dane osobowe przetwarzane będą na podstawie art. 6 ust. 1 lit. c</w:t>
      </w:r>
      <w:r w:rsidRPr="009343D9">
        <w:rPr>
          <w:rFonts w:asciiTheme="minorHAnsi" w:eastAsia="Times New Roman" w:hAnsiTheme="minorHAnsi" w:cstheme="minorHAnsi"/>
          <w:i/>
          <w:szCs w:val="24"/>
          <w:lang w:eastAsia="pl-PL"/>
        </w:rPr>
        <w:t xml:space="preserve"> </w:t>
      </w:r>
      <w:r w:rsidRPr="009343D9">
        <w:rPr>
          <w:rFonts w:asciiTheme="minorHAnsi" w:eastAsia="Times New Roman" w:hAnsiTheme="minorHAnsi" w:cstheme="minorHAnsi"/>
          <w:szCs w:val="24"/>
          <w:lang w:eastAsia="pl-PL"/>
        </w:rPr>
        <w:t xml:space="preserve">RODO w celu </w:t>
      </w:r>
      <w:r w:rsidRPr="009343D9">
        <w:rPr>
          <w:rFonts w:asciiTheme="minorHAnsi" w:hAnsiTheme="minorHAnsi" w:cstheme="minorHAnsi"/>
          <w:szCs w:val="24"/>
        </w:rPr>
        <w:t>związanym z postępowaniem o ud</w:t>
      </w:r>
      <w:r w:rsidR="009343D9" w:rsidRPr="009343D9">
        <w:rPr>
          <w:rFonts w:asciiTheme="minorHAnsi" w:hAnsiTheme="minorHAnsi" w:cstheme="minorHAnsi"/>
          <w:szCs w:val="24"/>
        </w:rPr>
        <w:t>zielenie zamówienia publicznego.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odbiorcami Pani/Pana danych osobowych będą osoby lub podmioty, którym udostępniona zostanie dokumentacja postępowania w oparciu o </w:t>
      </w:r>
      <w:r w:rsidR="009343D9" w:rsidRPr="009343D9">
        <w:rPr>
          <w:rFonts w:eastAsia="Times New Roman" w:cs="Calibri"/>
          <w:sz w:val="24"/>
          <w:szCs w:val="24"/>
          <w:lang w:eastAsia="pl-PL"/>
        </w:rPr>
        <w:t>art. 74 ustawy PZP.</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Pani/Pana dane osobowe będą przechowywane, zgodnie z </w:t>
      </w:r>
      <w:r w:rsidR="009343D9">
        <w:rPr>
          <w:rFonts w:eastAsia="Times New Roman" w:cs="Calibri"/>
          <w:sz w:val="24"/>
          <w:szCs w:val="24"/>
          <w:lang w:eastAsia="pl-PL"/>
        </w:rPr>
        <w:t>art</w:t>
      </w:r>
      <w:r w:rsidR="009343D9" w:rsidRPr="009343D9">
        <w:rPr>
          <w:rFonts w:eastAsia="Times New Roman" w:cs="Calibri"/>
          <w:sz w:val="24"/>
          <w:szCs w:val="24"/>
          <w:lang w:eastAsia="pl-PL"/>
        </w:rPr>
        <w:t>.</w:t>
      </w:r>
      <w:r w:rsidRPr="00EE3C09">
        <w:rPr>
          <w:rFonts w:eastAsia="Times New Roman" w:cs="Calibri"/>
          <w:sz w:val="24"/>
          <w:szCs w:val="24"/>
          <w:lang w:eastAsia="pl-PL"/>
        </w:rPr>
        <w:t xml:space="preserve"> </w:t>
      </w:r>
      <w:r w:rsidRPr="009343D9">
        <w:rPr>
          <w:rFonts w:eastAsia="Times New Roman" w:cs="Calibri"/>
          <w:sz w:val="24"/>
          <w:szCs w:val="24"/>
          <w:lang w:eastAsia="pl-PL"/>
        </w:rPr>
        <w:t>78</w:t>
      </w:r>
      <w:r>
        <w:rPr>
          <w:rFonts w:eastAsia="Times New Roman" w:cs="Calibri"/>
          <w:sz w:val="24"/>
          <w:szCs w:val="24"/>
          <w:lang w:eastAsia="pl-PL"/>
        </w:rPr>
        <w:t xml:space="preserve"> </w:t>
      </w:r>
      <w:r w:rsidRPr="00EE3C09">
        <w:rPr>
          <w:rFonts w:eastAsia="Times New Roman" w:cs="Calibri"/>
          <w:sz w:val="24"/>
          <w:szCs w:val="24"/>
          <w:lang w:eastAsia="pl-PL"/>
        </w:rPr>
        <w:t>ustawy P</w:t>
      </w:r>
      <w:r>
        <w:rPr>
          <w:rFonts w:eastAsia="Times New Roman" w:cs="Calibri"/>
          <w:sz w:val="24"/>
          <w:szCs w:val="24"/>
          <w:lang w:eastAsia="pl-PL"/>
        </w:rPr>
        <w:t>ZP</w:t>
      </w:r>
      <w:r w:rsidRPr="00EE3C09">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A12409" w:rsidRPr="00EE3C09" w:rsidRDefault="00A12409" w:rsidP="009343D9">
      <w:pPr>
        <w:pStyle w:val="Akapitzlist"/>
        <w:numPr>
          <w:ilvl w:val="0"/>
          <w:numId w:val="13"/>
        </w:numPr>
        <w:autoSpaceDN/>
        <w:spacing w:after="120"/>
        <w:ind w:left="851" w:hanging="284"/>
        <w:jc w:val="both"/>
        <w:rPr>
          <w:rFonts w:eastAsia="Times New Roman" w:cs="Calibri"/>
          <w:b/>
          <w:i/>
          <w:sz w:val="24"/>
          <w:szCs w:val="24"/>
          <w:lang w:eastAsia="pl-PL"/>
        </w:rPr>
      </w:pPr>
      <w:r w:rsidRPr="00EE3C09">
        <w:rPr>
          <w:rFonts w:eastAsia="Times New Roman" w:cs="Calibri"/>
          <w:sz w:val="24"/>
          <w:szCs w:val="24"/>
          <w:lang w:eastAsia="pl-PL"/>
        </w:rPr>
        <w:t>obowiązek podania przez Panią/Pana danych osobowych bezpośrednio Pani/Pana dotyczących jest wymogiem ustawowym o</w:t>
      </w:r>
      <w:r>
        <w:rPr>
          <w:rFonts w:eastAsia="Times New Roman" w:cs="Calibri"/>
          <w:sz w:val="24"/>
          <w:szCs w:val="24"/>
          <w:lang w:eastAsia="pl-PL"/>
        </w:rPr>
        <w:t>kreślonym w przepisach ustawy PZP</w:t>
      </w:r>
      <w:r w:rsidRPr="00EE3C09">
        <w:rPr>
          <w:rFonts w:eastAsia="Times New Roman" w:cs="Calibri"/>
          <w:sz w:val="24"/>
          <w:szCs w:val="24"/>
          <w:lang w:eastAsia="pl-PL"/>
        </w:rPr>
        <w:t>, związanym z udziałem w postępowaniu o udzielenie zamówienia publicznego; konsekwencje niepodania określon</w:t>
      </w:r>
      <w:r>
        <w:rPr>
          <w:rFonts w:eastAsia="Times New Roman" w:cs="Calibri"/>
          <w:sz w:val="24"/>
          <w:szCs w:val="24"/>
          <w:lang w:eastAsia="pl-PL"/>
        </w:rPr>
        <w:t>ych danych wynikają z ustawy PZP</w:t>
      </w:r>
      <w:r w:rsidRPr="00EE3C09">
        <w:rPr>
          <w:rFonts w:eastAsia="Times New Roman" w:cs="Calibri"/>
          <w:sz w:val="24"/>
          <w:szCs w:val="24"/>
          <w:lang w:eastAsia="pl-PL"/>
        </w:rPr>
        <w:t>;</w:t>
      </w:r>
    </w:p>
    <w:p w:rsidR="00A12409" w:rsidRPr="00EE3C09" w:rsidRDefault="00A12409" w:rsidP="009343D9">
      <w:pPr>
        <w:pStyle w:val="Akapitzlist"/>
        <w:numPr>
          <w:ilvl w:val="0"/>
          <w:numId w:val="13"/>
        </w:numPr>
        <w:autoSpaceDN/>
        <w:spacing w:after="120"/>
        <w:ind w:left="851" w:hanging="284"/>
        <w:jc w:val="both"/>
        <w:rPr>
          <w:rFonts w:cs="Calibri"/>
          <w:sz w:val="24"/>
          <w:szCs w:val="24"/>
        </w:rPr>
      </w:pPr>
      <w:r w:rsidRPr="00EE3C09">
        <w:rPr>
          <w:rFonts w:eastAsia="Times New Roman" w:cs="Calibri"/>
          <w:sz w:val="24"/>
          <w:szCs w:val="24"/>
          <w:lang w:eastAsia="pl-PL"/>
        </w:rPr>
        <w:t xml:space="preserve">w odniesieniu do Pani/Pana danych osobowych decyzje nie będą podejmowane </w:t>
      </w:r>
      <w:r w:rsidR="00691E71">
        <w:rPr>
          <w:rFonts w:eastAsia="Times New Roman" w:cs="Calibri"/>
          <w:sz w:val="24"/>
          <w:szCs w:val="24"/>
          <w:lang w:eastAsia="pl-PL"/>
        </w:rPr>
        <w:br/>
      </w:r>
      <w:r w:rsidRPr="00EE3C09">
        <w:rPr>
          <w:rFonts w:eastAsia="Times New Roman" w:cs="Calibri"/>
          <w:sz w:val="24"/>
          <w:szCs w:val="24"/>
          <w:lang w:eastAsia="pl-PL"/>
        </w:rPr>
        <w:t>w sposób zautomatyzowany, stosowanie do art. 22 RODO;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posiada Pani/Pan:</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15 RODO prawo dostępu do danych osobowych Pani/Pana dotyczących;</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16 RODO prawo do sprostowania Pani/Pana danych osobowych</w:t>
      </w:r>
      <w:r w:rsidRPr="00EE3C09">
        <w:rPr>
          <w:rFonts w:eastAsia="Times New Roman" w:cs="Calibri"/>
          <w:b/>
          <w:sz w:val="24"/>
          <w:szCs w:val="24"/>
          <w:vertAlign w:val="superscript"/>
          <w:lang w:eastAsia="pl-PL"/>
        </w:rPr>
        <w:t>*</w:t>
      </w:r>
      <w:r w:rsidRPr="00EE3C09">
        <w:rPr>
          <w:rFonts w:eastAsia="Times New Roman" w:cs="Calibri"/>
          <w:sz w:val="24"/>
          <w:szCs w:val="24"/>
          <w:lang w:eastAsia="pl-PL"/>
        </w:rPr>
        <w:t>;</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18 RODO prawo żądania od administratora ograniczenia przetwarzania danych osobowych z zastrzeżeniem przypadków, o których mowa w art. 18 ust. 2 RODO **;</w:t>
      </w:r>
    </w:p>
    <w:p w:rsidR="00A12409" w:rsidRPr="00EE3C09" w:rsidRDefault="00A12409" w:rsidP="009343D9">
      <w:pPr>
        <w:pStyle w:val="Akapitzlist"/>
        <w:numPr>
          <w:ilvl w:val="0"/>
          <w:numId w:val="11"/>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prawo do wniesienia skargi do Prezesa Urzędu Ochrony Danych Osobowych, gdy uzna Pani/Pan, że przetwarzanie danych osobowych Pani/Pana dotyczących narusza przepisy RODO;</w:t>
      </w:r>
    </w:p>
    <w:p w:rsidR="00A12409" w:rsidRPr="00EE3C09" w:rsidRDefault="00A12409" w:rsidP="009343D9">
      <w:pPr>
        <w:pStyle w:val="Akapitzlist"/>
        <w:numPr>
          <w:ilvl w:val="0"/>
          <w:numId w:val="13"/>
        </w:numPr>
        <w:autoSpaceDN/>
        <w:spacing w:after="120"/>
        <w:ind w:left="851" w:hanging="284"/>
        <w:jc w:val="both"/>
        <w:rPr>
          <w:rFonts w:eastAsia="Times New Roman" w:cs="Calibri"/>
          <w:i/>
          <w:sz w:val="24"/>
          <w:szCs w:val="24"/>
          <w:lang w:eastAsia="pl-PL"/>
        </w:rPr>
      </w:pPr>
      <w:r w:rsidRPr="00EE3C09">
        <w:rPr>
          <w:rFonts w:eastAsia="Times New Roman" w:cs="Calibri"/>
          <w:sz w:val="24"/>
          <w:szCs w:val="24"/>
          <w:lang w:eastAsia="pl-PL"/>
        </w:rPr>
        <w:t>nie przysługuje Pani/Panu:</w:t>
      </w:r>
    </w:p>
    <w:p w:rsidR="00A12409" w:rsidRPr="00EE3C09" w:rsidRDefault="00A12409" w:rsidP="009343D9">
      <w:pPr>
        <w:pStyle w:val="Akapitzlist"/>
        <w:numPr>
          <w:ilvl w:val="0"/>
          <w:numId w:val="12"/>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w związku z art. 17 ust. 3 lit. b, d lub e RODO prawo do usunięcia danych osobowych;</w:t>
      </w:r>
    </w:p>
    <w:p w:rsidR="00A12409" w:rsidRPr="00EE3C0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EE3C09">
        <w:rPr>
          <w:rFonts w:eastAsia="Times New Roman" w:cs="Calibri"/>
          <w:sz w:val="24"/>
          <w:szCs w:val="24"/>
          <w:lang w:eastAsia="pl-PL"/>
        </w:rPr>
        <w:t>prawo do przenoszenia danych osobowych, o którym mowa w art. 20 RODO;</w:t>
      </w:r>
    </w:p>
    <w:p w:rsidR="00A12409" w:rsidRPr="009343D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9343D9">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rsidR="00A12409" w:rsidRPr="00EE3C09" w:rsidRDefault="00A12409" w:rsidP="009343D9">
      <w:pPr>
        <w:pStyle w:val="Akapitzlist"/>
        <w:spacing w:after="120"/>
        <w:ind w:left="284"/>
        <w:jc w:val="both"/>
        <w:rPr>
          <w:rFonts w:asciiTheme="minorHAnsi" w:hAnsiTheme="minorHAnsi" w:cstheme="minorHAnsi"/>
          <w:i/>
          <w:sz w:val="24"/>
          <w:szCs w:val="24"/>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w:t>
      </w:r>
      <w:r w:rsidRPr="00EE3C09">
        <w:rPr>
          <w:rFonts w:asciiTheme="minorHAnsi" w:eastAsia="Times New Roman" w:hAnsiTheme="minorHAnsi" w:cstheme="minorHAnsi"/>
          <w:i/>
          <w:sz w:val="24"/>
          <w:szCs w:val="24"/>
          <w:lang w:eastAsia="pl-PL"/>
        </w:rPr>
        <w:t xml:space="preserve">skorzystanie z prawa do sprostowania nie może skutkować zmianą </w:t>
      </w:r>
      <w:r w:rsidRPr="00EE3C09">
        <w:rPr>
          <w:rFonts w:asciiTheme="minorHAnsi" w:hAnsiTheme="minorHAnsi" w:cstheme="minorHAnsi"/>
          <w:i/>
          <w:sz w:val="24"/>
          <w:szCs w:val="24"/>
        </w:rPr>
        <w:t>wyniku postępowania</w:t>
      </w:r>
      <w:r>
        <w:rPr>
          <w:rFonts w:asciiTheme="minorHAnsi" w:hAnsiTheme="minorHAnsi" w:cstheme="minorHAnsi"/>
          <w:i/>
          <w:sz w:val="24"/>
          <w:szCs w:val="24"/>
        </w:rPr>
        <w:t xml:space="preserve"> </w:t>
      </w:r>
      <w:r w:rsidRPr="00EE3C09">
        <w:rPr>
          <w:rFonts w:asciiTheme="minorHAnsi" w:hAnsiTheme="minorHAnsi" w:cstheme="minorHAnsi"/>
          <w:i/>
          <w:sz w:val="24"/>
          <w:szCs w:val="24"/>
        </w:rPr>
        <w:t xml:space="preserve">o udzielenie zamówienia publicznego ani zmianą postanowień umowy w zakresie niezgodnym z ustawą </w:t>
      </w:r>
      <w:proofErr w:type="spellStart"/>
      <w:r w:rsidRPr="00EE3C09">
        <w:rPr>
          <w:rFonts w:asciiTheme="minorHAnsi" w:hAnsiTheme="minorHAnsi" w:cstheme="minorHAnsi"/>
          <w:i/>
          <w:sz w:val="24"/>
          <w:szCs w:val="24"/>
        </w:rPr>
        <w:t>Pzp</w:t>
      </w:r>
      <w:proofErr w:type="spellEnd"/>
      <w:r w:rsidRPr="00EE3C09">
        <w:rPr>
          <w:rFonts w:asciiTheme="minorHAnsi" w:hAnsiTheme="minorHAnsi" w:cstheme="minorHAnsi"/>
          <w:i/>
          <w:sz w:val="24"/>
          <w:szCs w:val="24"/>
        </w:rPr>
        <w:t xml:space="preserve"> oraz nie może naruszać integralności protokołu oraz jego załączników.</w:t>
      </w:r>
    </w:p>
    <w:p w:rsidR="00A12409" w:rsidRDefault="00A12409" w:rsidP="009343D9">
      <w:pPr>
        <w:pStyle w:val="Akapitzlist"/>
        <w:spacing w:after="120"/>
        <w:ind w:left="284"/>
        <w:jc w:val="both"/>
        <w:rPr>
          <w:rFonts w:asciiTheme="minorHAnsi" w:eastAsia="Times New Roman" w:hAnsiTheme="minorHAnsi" w:cstheme="minorHAnsi"/>
          <w:i/>
          <w:sz w:val="24"/>
          <w:szCs w:val="24"/>
          <w:lang w:eastAsia="pl-PL"/>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prawo do ograniczenia przetwarzania nie ma zastosowania w odniesieniu do </w:t>
      </w:r>
      <w:r w:rsidRPr="00EE3C09">
        <w:rPr>
          <w:rFonts w:asciiTheme="minorHAnsi" w:eastAsia="Times New Roman" w:hAnsiTheme="minorHAnsi" w:cstheme="minorHAnsi"/>
          <w:i/>
          <w:sz w:val="24"/>
          <w:szCs w:val="24"/>
          <w:lang w:eastAsia="pl-PL"/>
        </w:rPr>
        <w:t xml:space="preserve">przechowywania, w celu zapewnienia korzystania ze środków ochrony prawnej lub w celu </w:t>
      </w:r>
      <w:r w:rsidRPr="00EE3C09">
        <w:rPr>
          <w:rFonts w:asciiTheme="minorHAnsi" w:eastAsia="Times New Roman" w:hAnsiTheme="minorHAnsi" w:cstheme="minorHAnsi"/>
          <w:i/>
          <w:sz w:val="24"/>
          <w:szCs w:val="24"/>
          <w:lang w:eastAsia="pl-PL"/>
        </w:rPr>
        <w:lastRenderedPageBreak/>
        <w:t>ochrony praw innej osoby fizycznej lub prawnej, lub z uwagi na ważne względy interesu publicznego Unii Europejskiej lub państwa członkowskiego.</w:t>
      </w:r>
    </w:p>
    <w:p w:rsidR="00240C58" w:rsidRPr="00EE3C09" w:rsidRDefault="00240C58" w:rsidP="009343D9">
      <w:pPr>
        <w:pStyle w:val="Akapitzlist"/>
        <w:spacing w:after="120"/>
        <w:ind w:left="284"/>
        <w:jc w:val="both"/>
        <w:rPr>
          <w:rFonts w:asciiTheme="minorHAnsi" w:eastAsia="Times New Roman" w:hAnsiTheme="minorHAnsi" w:cstheme="minorHAnsi"/>
          <w:i/>
          <w:sz w:val="24"/>
          <w:szCs w:val="24"/>
          <w:lang w:eastAsia="pl-PL"/>
        </w:rPr>
      </w:pPr>
    </w:p>
    <w:p w:rsidR="0022508F" w:rsidRPr="0022508F" w:rsidRDefault="00B9199F" w:rsidP="00B9199F">
      <w:pPr>
        <w:pStyle w:val="SIWZ"/>
      </w:pPr>
      <w:r>
        <w:t>Wykaz załączników</w:t>
      </w:r>
    </w:p>
    <w:p w:rsidR="008D3AA4" w:rsidRPr="000175D3" w:rsidRDefault="008D3AA4" w:rsidP="00B9199F">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1 </w:t>
      </w:r>
      <w:r w:rsidR="00B9199F" w:rsidRPr="000175D3">
        <w:rPr>
          <w:rFonts w:asciiTheme="minorHAnsi" w:hAnsiTheme="minorHAnsi" w:cstheme="minorHAnsi"/>
        </w:rPr>
        <w:t>–</w:t>
      </w:r>
      <w:r w:rsidR="00902639">
        <w:rPr>
          <w:rFonts w:asciiTheme="minorHAnsi" w:hAnsiTheme="minorHAnsi" w:cstheme="minorHAnsi"/>
        </w:rPr>
        <w:t xml:space="preserve"> Formularz oferty</w:t>
      </w:r>
    </w:p>
    <w:p w:rsidR="00171FD2" w:rsidRDefault="00171FD2"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E52395">
        <w:rPr>
          <w:rFonts w:asciiTheme="minorHAnsi" w:hAnsiTheme="minorHAnsi" w:cstheme="minorHAnsi"/>
        </w:rPr>
        <w:t>2</w:t>
      </w:r>
      <w:r w:rsidR="00ED6A54">
        <w:rPr>
          <w:rFonts w:asciiTheme="minorHAnsi" w:hAnsiTheme="minorHAnsi" w:cstheme="minorHAnsi"/>
        </w:rPr>
        <w:t xml:space="preserve"> – </w:t>
      </w:r>
      <w:proofErr w:type="spellStart"/>
      <w:r w:rsidR="00C23E28">
        <w:rPr>
          <w:rFonts w:asciiTheme="minorHAnsi" w:hAnsiTheme="minorHAnsi" w:cstheme="minorHAnsi"/>
        </w:rPr>
        <w:t>STWiOR</w:t>
      </w:r>
      <w:proofErr w:type="spellEnd"/>
    </w:p>
    <w:p w:rsidR="00C23E28" w:rsidRDefault="00C23E28"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3 – Przedmiary robót</w:t>
      </w:r>
    </w:p>
    <w:p w:rsidR="00902639" w:rsidRDefault="00902639" w:rsidP="00902639">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4 – Wzór umowy</w:t>
      </w:r>
    </w:p>
    <w:p w:rsidR="00302234" w:rsidRDefault="00171FD2"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902639">
        <w:rPr>
          <w:rFonts w:asciiTheme="minorHAnsi" w:hAnsiTheme="minorHAnsi" w:cstheme="minorHAnsi"/>
        </w:rPr>
        <w:t>5</w:t>
      </w:r>
      <w:r w:rsidR="00302234">
        <w:rPr>
          <w:rFonts w:asciiTheme="minorHAnsi" w:hAnsiTheme="minorHAnsi" w:cstheme="minorHAnsi"/>
        </w:rPr>
        <w:t xml:space="preserve"> </w:t>
      </w:r>
      <w:r>
        <w:rPr>
          <w:rFonts w:asciiTheme="minorHAnsi" w:hAnsiTheme="minorHAnsi" w:cstheme="minorHAnsi"/>
        </w:rPr>
        <w:t xml:space="preserve">– </w:t>
      </w:r>
      <w:r w:rsidR="00ED6A54" w:rsidRPr="000175D3">
        <w:rPr>
          <w:rFonts w:asciiTheme="minorHAnsi" w:hAnsiTheme="minorHAnsi" w:cstheme="minorHAnsi"/>
        </w:rPr>
        <w:t xml:space="preserve">Oświadczenie wykonawcy o </w:t>
      </w:r>
      <w:r w:rsidR="00ED6A54">
        <w:rPr>
          <w:rFonts w:asciiTheme="minorHAnsi" w:hAnsiTheme="minorHAnsi" w:cstheme="minorHAnsi"/>
        </w:rPr>
        <w:t>niepodleganiu</w:t>
      </w:r>
      <w:r w:rsidR="00ED6A54" w:rsidRPr="000175D3">
        <w:rPr>
          <w:rFonts w:asciiTheme="minorHAnsi" w:hAnsiTheme="minorHAnsi" w:cstheme="minorHAnsi"/>
        </w:rPr>
        <w:t xml:space="preserve"> wykluczeni</w:t>
      </w:r>
      <w:r w:rsidR="00ED6A54">
        <w:rPr>
          <w:rFonts w:asciiTheme="minorHAnsi" w:hAnsiTheme="minorHAnsi" w:cstheme="minorHAnsi"/>
        </w:rPr>
        <w:t>u</w:t>
      </w:r>
      <w:r w:rsidR="00ED6A54" w:rsidRPr="000175D3">
        <w:rPr>
          <w:rFonts w:asciiTheme="minorHAnsi" w:hAnsiTheme="minorHAnsi" w:cstheme="minorHAnsi"/>
        </w:rPr>
        <w:t xml:space="preserve"> i o spełnianiu warunków udziału w postępowaniu</w:t>
      </w:r>
    </w:p>
    <w:p w:rsidR="008D3AA4" w:rsidRDefault="008D3AA4" w:rsidP="00B9199F">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w:t>
      </w:r>
      <w:r w:rsidR="00C23E28">
        <w:rPr>
          <w:rFonts w:asciiTheme="minorHAnsi" w:hAnsiTheme="minorHAnsi" w:cstheme="minorHAnsi"/>
        </w:rPr>
        <w:t>6</w:t>
      </w:r>
      <w:r w:rsidRPr="000175D3">
        <w:rPr>
          <w:rFonts w:asciiTheme="minorHAnsi" w:hAnsiTheme="minorHAnsi" w:cstheme="minorHAnsi"/>
        </w:rPr>
        <w:t xml:space="preserve"> </w:t>
      </w:r>
      <w:r w:rsidR="00B9199F" w:rsidRPr="000175D3">
        <w:rPr>
          <w:rFonts w:asciiTheme="minorHAnsi" w:hAnsiTheme="minorHAnsi" w:cstheme="minorHAnsi"/>
        </w:rPr>
        <w:t>–</w:t>
      </w:r>
      <w:r w:rsidR="000175D3" w:rsidRPr="000175D3">
        <w:rPr>
          <w:rFonts w:asciiTheme="minorHAnsi" w:hAnsiTheme="minorHAnsi" w:cstheme="minorHAnsi"/>
        </w:rPr>
        <w:t xml:space="preserve"> </w:t>
      </w:r>
      <w:r w:rsidR="00ED6A54" w:rsidRPr="000175D3">
        <w:rPr>
          <w:rFonts w:asciiTheme="minorHAnsi" w:hAnsiTheme="minorHAnsi" w:cstheme="minorHAnsi"/>
        </w:rPr>
        <w:t>Oświadczenie o przynależności lub braku przynależności</w:t>
      </w:r>
      <w:r w:rsidR="00902639">
        <w:rPr>
          <w:rFonts w:asciiTheme="minorHAnsi" w:hAnsiTheme="minorHAnsi" w:cstheme="minorHAnsi"/>
        </w:rPr>
        <w:t xml:space="preserve"> do tej samej grupy kapitałowej</w:t>
      </w:r>
    </w:p>
    <w:p w:rsidR="00171FD2" w:rsidRPr="000175D3" w:rsidRDefault="00171FD2" w:rsidP="00ED6A54">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w:t>
      </w:r>
      <w:r w:rsidR="00C23E28">
        <w:rPr>
          <w:rFonts w:asciiTheme="minorHAnsi" w:hAnsiTheme="minorHAnsi" w:cstheme="minorHAnsi"/>
        </w:rPr>
        <w:t>7</w:t>
      </w:r>
      <w:r w:rsidR="00ED6A54">
        <w:rPr>
          <w:rFonts w:asciiTheme="minorHAnsi" w:hAnsiTheme="minorHAnsi" w:cstheme="minorHAnsi"/>
        </w:rPr>
        <w:t xml:space="preserve"> –</w:t>
      </w:r>
      <w:r w:rsidR="002E2806">
        <w:rPr>
          <w:rFonts w:asciiTheme="minorHAnsi" w:hAnsiTheme="minorHAnsi" w:cstheme="minorHAnsi"/>
        </w:rPr>
        <w:t xml:space="preserve"> Wykaz </w:t>
      </w:r>
      <w:r w:rsidR="00C23E28">
        <w:rPr>
          <w:rFonts w:asciiTheme="minorHAnsi" w:hAnsiTheme="minorHAnsi" w:cstheme="minorHAnsi"/>
        </w:rPr>
        <w:t xml:space="preserve">wykonanych </w:t>
      </w:r>
      <w:r w:rsidR="002E2806">
        <w:rPr>
          <w:rFonts w:asciiTheme="minorHAnsi" w:hAnsiTheme="minorHAnsi" w:cstheme="minorHAnsi"/>
        </w:rPr>
        <w:t>robót budowlanych</w:t>
      </w:r>
    </w:p>
    <w:sectPr w:rsidR="00171FD2" w:rsidRPr="000175D3" w:rsidSect="00D134D8">
      <w:footerReference w:type="default" r:id="rId12"/>
      <w:pgSz w:w="11905" w:h="16837"/>
      <w:pgMar w:top="1276" w:right="1134" w:bottom="993"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BE0" w:rsidRDefault="00C76BE0">
      <w:pPr>
        <w:spacing w:after="0" w:line="240" w:lineRule="auto"/>
      </w:pPr>
      <w:r>
        <w:separator/>
      </w:r>
    </w:p>
  </w:endnote>
  <w:endnote w:type="continuationSeparator" w:id="0">
    <w:p w:rsidR="00C76BE0" w:rsidRDefault="00C7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F5" w:rsidRPr="00E371E2" w:rsidRDefault="00135C82" w:rsidP="00D134D8">
    <w:pPr>
      <w:pStyle w:val="Stopka"/>
      <w:jc w:val="right"/>
      <w:rPr>
        <w:rFonts w:ascii="Calibri" w:hAnsi="Calibri"/>
        <w:sz w:val="22"/>
        <w:szCs w:val="22"/>
      </w:rPr>
    </w:pPr>
    <w:r w:rsidRPr="00E371E2">
      <w:rPr>
        <w:rFonts w:ascii="Calibri" w:hAnsi="Calibri"/>
        <w:sz w:val="22"/>
        <w:szCs w:val="22"/>
      </w:rPr>
      <w:fldChar w:fldCharType="begin"/>
    </w:r>
    <w:r w:rsidR="00621FF5" w:rsidRPr="00E371E2">
      <w:rPr>
        <w:rFonts w:ascii="Calibri" w:hAnsi="Calibri"/>
        <w:sz w:val="22"/>
        <w:szCs w:val="22"/>
      </w:rPr>
      <w:instrText>PAGE   \* MERGEFORMAT</w:instrText>
    </w:r>
    <w:r w:rsidRPr="00E371E2">
      <w:rPr>
        <w:rFonts w:ascii="Calibri" w:hAnsi="Calibri"/>
        <w:sz w:val="22"/>
        <w:szCs w:val="22"/>
      </w:rPr>
      <w:fldChar w:fldCharType="separate"/>
    </w:r>
    <w:r w:rsidR="00784FB4">
      <w:rPr>
        <w:rFonts w:ascii="Calibri" w:hAnsi="Calibri"/>
        <w:noProof/>
        <w:sz w:val="22"/>
        <w:szCs w:val="22"/>
      </w:rPr>
      <w:t>21</w:t>
    </w:r>
    <w:r w:rsidRPr="00E371E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BE0" w:rsidRDefault="00C76BE0">
      <w:pPr>
        <w:spacing w:after="0" w:line="240" w:lineRule="auto"/>
      </w:pPr>
      <w:r>
        <w:separator/>
      </w:r>
    </w:p>
  </w:footnote>
  <w:footnote w:type="continuationSeparator" w:id="0">
    <w:p w:rsidR="00C76BE0" w:rsidRDefault="00C76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6BA543A"/>
    <w:name w:val="WW8Num3"/>
    <w:lvl w:ilvl="0">
      <w:start w:val="1"/>
      <w:numFmt w:val="decimal"/>
      <w:lvlText w:val="%1."/>
      <w:lvlJc w:val="left"/>
      <w:pPr>
        <w:tabs>
          <w:tab w:val="num" w:pos="0"/>
        </w:tabs>
        <w:ind w:left="345" w:hanging="360"/>
      </w:pPr>
      <w:rPr>
        <w:b w:val="0"/>
      </w:rPr>
    </w:lvl>
  </w:abstractNum>
  <w:abstractNum w:abstractNumId="1" w15:restartNumberingAfterBreak="0">
    <w:nsid w:val="017A6293"/>
    <w:multiLevelType w:val="hybridMultilevel"/>
    <w:tmpl w:val="E4FC35FA"/>
    <w:lvl w:ilvl="0" w:tplc="FCBE8856">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 w15:restartNumberingAfterBreak="0">
    <w:nsid w:val="099E1459"/>
    <w:multiLevelType w:val="hybridMultilevel"/>
    <w:tmpl w:val="AD563036"/>
    <w:lvl w:ilvl="0" w:tplc="06449A7A">
      <w:start w:val="2"/>
      <w:numFmt w:val="decimal"/>
      <w:lvlText w:val="%1)"/>
      <w:lvlJc w:val="left"/>
      <w:pPr>
        <w:ind w:left="144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60701"/>
    <w:multiLevelType w:val="hybridMultilevel"/>
    <w:tmpl w:val="E058170C"/>
    <w:lvl w:ilvl="0" w:tplc="8FB6D246">
      <w:start w:val="1"/>
      <w:numFmt w:val="bullet"/>
      <w:lvlText w:val="-"/>
      <w:lvlJc w:val="left"/>
      <w:pPr>
        <w:ind w:left="116" w:hanging="142"/>
      </w:pPr>
      <w:rPr>
        <w:rFonts w:ascii="Century Gothic" w:eastAsia="Century Gothic" w:hAnsi="Century Gothic" w:hint="default"/>
        <w:w w:val="100"/>
      </w:rPr>
    </w:lvl>
    <w:lvl w:ilvl="1" w:tplc="4CC0D612">
      <w:start w:val="1"/>
      <w:numFmt w:val="bullet"/>
      <w:lvlText w:val="•"/>
      <w:lvlJc w:val="left"/>
      <w:pPr>
        <w:ind w:left="1038" w:hanging="142"/>
      </w:pPr>
      <w:rPr>
        <w:rFonts w:hint="default"/>
      </w:rPr>
    </w:lvl>
    <w:lvl w:ilvl="2" w:tplc="22F8E950">
      <w:start w:val="1"/>
      <w:numFmt w:val="bullet"/>
      <w:lvlText w:val="•"/>
      <w:lvlJc w:val="left"/>
      <w:pPr>
        <w:ind w:left="1956" w:hanging="142"/>
      </w:pPr>
      <w:rPr>
        <w:rFonts w:hint="default"/>
      </w:rPr>
    </w:lvl>
    <w:lvl w:ilvl="3" w:tplc="634CF100">
      <w:start w:val="1"/>
      <w:numFmt w:val="bullet"/>
      <w:lvlText w:val="•"/>
      <w:lvlJc w:val="left"/>
      <w:pPr>
        <w:ind w:left="2874" w:hanging="142"/>
      </w:pPr>
      <w:rPr>
        <w:rFonts w:hint="default"/>
      </w:rPr>
    </w:lvl>
    <w:lvl w:ilvl="4" w:tplc="1546976E">
      <w:start w:val="1"/>
      <w:numFmt w:val="bullet"/>
      <w:lvlText w:val="•"/>
      <w:lvlJc w:val="left"/>
      <w:pPr>
        <w:ind w:left="3792" w:hanging="142"/>
      </w:pPr>
      <w:rPr>
        <w:rFonts w:hint="default"/>
      </w:rPr>
    </w:lvl>
    <w:lvl w:ilvl="5" w:tplc="C3E49292">
      <w:start w:val="1"/>
      <w:numFmt w:val="bullet"/>
      <w:lvlText w:val="•"/>
      <w:lvlJc w:val="left"/>
      <w:pPr>
        <w:ind w:left="4710" w:hanging="142"/>
      </w:pPr>
      <w:rPr>
        <w:rFonts w:hint="default"/>
      </w:rPr>
    </w:lvl>
    <w:lvl w:ilvl="6" w:tplc="540E0A68">
      <w:start w:val="1"/>
      <w:numFmt w:val="bullet"/>
      <w:lvlText w:val="•"/>
      <w:lvlJc w:val="left"/>
      <w:pPr>
        <w:ind w:left="5628" w:hanging="142"/>
      </w:pPr>
      <w:rPr>
        <w:rFonts w:hint="default"/>
      </w:rPr>
    </w:lvl>
    <w:lvl w:ilvl="7" w:tplc="B58A250A">
      <w:start w:val="1"/>
      <w:numFmt w:val="bullet"/>
      <w:lvlText w:val="•"/>
      <w:lvlJc w:val="left"/>
      <w:pPr>
        <w:ind w:left="6546" w:hanging="142"/>
      </w:pPr>
      <w:rPr>
        <w:rFonts w:hint="default"/>
      </w:rPr>
    </w:lvl>
    <w:lvl w:ilvl="8" w:tplc="4FAE4028">
      <w:start w:val="1"/>
      <w:numFmt w:val="bullet"/>
      <w:lvlText w:val="•"/>
      <w:lvlJc w:val="left"/>
      <w:pPr>
        <w:ind w:left="7464" w:hanging="142"/>
      </w:pPr>
      <w:rPr>
        <w:rFonts w:hint="default"/>
      </w:r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D11FF0"/>
    <w:multiLevelType w:val="singleLevel"/>
    <w:tmpl w:val="D864023E"/>
    <w:lvl w:ilvl="0">
      <w:start w:val="1"/>
      <w:numFmt w:val="bullet"/>
      <w:pStyle w:val="Wypunktowanie"/>
      <w:lvlText w:val=""/>
      <w:lvlJc w:val="right"/>
      <w:pPr>
        <w:tabs>
          <w:tab w:val="num" w:pos="454"/>
        </w:tabs>
        <w:ind w:left="454" w:hanging="341"/>
      </w:pPr>
      <w:rPr>
        <w:rFonts w:asciiTheme="minorHAnsi" w:hAnsiTheme="minorHAnsi" w:cstheme="minorHAnsi" w:hint="default"/>
      </w:rPr>
    </w:lvl>
  </w:abstractNum>
  <w:abstractNum w:abstractNumId="6" w15:restartNumberingAfterBreak="0">
    <w:nsid w:val="10677821"/>
    <w:multiLevelType w:val="multilevel"/>
    <w:tmpl w:val="BD46B0A4"/>
    <w:styleLink w:val="Drogowa1D"/>
    <w:lvl w:ilvl="0">
      <w:start w:val="1"/>
      <w:numFmt w:val="decimal"/>
      <w:pStyle w:val="PKT1D"/>
      <w:lvlText w:val="D%1."/>
      <w:lvlJc w:val="left"/>
      <w:pPr>
        <w:ind w:left="1080" w:hanging="360"/>
      </w:pPr>
      <w:rPr>
        <w:rFonts w:hint="default"/>
      </w:rPr>
    </w:lvl>
    <w:lvl w:ilvl="1">
      <w:start w:val="1"/>
      <w:numFmt w:val="decimal"/>
      <w:pStyle w:val="PKT2D"/>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10A1270F"/>
    <w:multiLevelType w:val="hybridMultilevel"/>
    <w:tmpl w:val="16FE7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64936"/>
    <w:multiLevelType w:val="hybridMultilevel"/>
    <w:tmpl w:val="AF9EBC5E"/>
    <w:lvl w:ilvl="0" w:tplc="0BF63D54">
      <w:start w:val="1"/>
      <w:numFmt w:val="upperRoman"/>
      <w:pStyle w:val="SIWZ"/>
      <w:lvlText w:val="%1."/>
      <w:lvlJc w:val="left"/>
      <w:pPr>
        <w:ind w:left="703" w:hanging="360"/>
      </w:pPr>
      <w:rPr>
        <w:rFonts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9" w15:restartNumberingAfterBreak="0">
    <w:nsid w:val="1652052B"/>
    <w:multiLevelType w:val="hybridMultilevel"/>
    <w:tmpl w:val="CF7ED02E"/>
    <w:lvl w:ilvl="0" w:tplc="661CA55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 w15:restartNumberingAfterBreak="0">
    <w:nsid w:val="1677082F"/>
    <w:multiLevelType w:val="multilevel"/>
    <w:tmpl w:val="5F34D322"/>
    <w:lvl w:ilvl="0">
      <w:start w:val="1"/>
      <w:numFmt w:val="decimal"/>
      <w:lvlText w:val="%1."/>
      <w:lvlJc w:val="left"/>
      <w:pPr>
        <w:ind w:left="375" w:hanging="375"/>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1" w15:restartNumberingAfterBreak="0">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ED4DD3"/>
    <w:multiLevelType w:val="multilevel"/>
    <w:tmpl w:val="BD46B0A4"/>
    <w:numStyleLink w:val="Drogowa1D"/>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B12B7E"/>
    <w:multiLevelType w:val="hybridMultilevel"/>
    <w:tmpl w:val="0B0ADFA0"/>
    <w:lvl w:ilvl="0" w:tplc="0CA6987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61A5C01"/>
    <w:multiLevelType w:val="hybridMultilevel"/>
    <w:tmpl w:val="D1180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C76960"/>
    <w:multiLevelType w:val="multilevel"/>
    <w:tmpl w:val="A58EE7F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6CE6E31"/>
    <w:multiLevelType w:val="hybridMultilevel"/>
    <w:tmpl w:val="536A8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AA419A"/>
    <w:multiLevelType w:val="multilevel"/>
    <w:tmpl w:val="C540E3C8"/>
    <w:lvl w:ilvl="0">
      <w:start w:val="1"/>
      <w:numFmt w:val="decimal"/>
      <w:lvlText w:val="%1."/>
      <w:lvlJc w:val="left"/>
      <w:pPr>
        <w:ind w:left="720" w:hanging="360"/>
      </w:pPr>
      <w:rPr>
        <w:rFonts w:ascii="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FE18AE"/>
    <w:multiLevelType w:val="hybridMultilevel"/>
    <w:tmpl w:val="BEF8CE46"/>
    <w:lvl w:ilvl="0" w:tplc="91166A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1D15CC"/>
    <w:multiLevelType w:val="hybridMultilevel"/>
    <w:tmpl w:val="E0FA5760"/>
    <w:lvl w:ilvl="0" w:tplc="31A613AC">
      <w:start w:val="1"/>
      <w:numFmt w:val="lowerLetter"/>
      <w:lvlText w:val="%1)"/>
      <w:lvlJc w:val="left"/>
      <w:pPr>
        <w:ind w:left="1287" w:hanging="360"/>
      </w:pPr>
      <w:rPr>
        <w:rFonts w:asciiTheme="minorHAnsi" w:hAnsiTheme="minorHAnsi" w:cstheme="minorHAnsi" w:hint="default"/>
        <w:b w:val="0"/>
        <w:bCs w:val="0"/>
        <w:i w:val="0"/>
        <w:iCs w:val="0"/>
        <w:color w:val="00000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D9320CC"/>
    <w:multiLevelType w:val="hybridMultilevel"/>
    <w:tmpl w:val="3E0011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32"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3"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2C23CC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70676975"/>
    <w:multiLevelType w:val="hybridMultilevel"/>
    <w:tmpl w:val="01AA48E8"/>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2160" w:hanging="180"/>
      </w:pPr>
      <w:rPr>
        <w:rFonts w:asciiTheme="minorHAnsi" w:hAnsiTheme="minorHAnsi" w:cstheme="minorHAnsi" w:hint="default"/>
        <w:b w:val="0"/>
        <w:bCs w:val="0"/>
        <w:i w:val="0"/>
        <w:iCs w:val="0"/>
        <w:color w:val="0000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9729D7"/>
    <w:multiLevelType w:val="hybridMultilevel"/>
    <w:tmpl w:val="AA809BAE"/>
    <w:lvl w:ilvl="0" w:tplc="E82A4C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0CE5C20"/>
    <w:multiLevelType w:val="hybridMultilevel"/>
    <w:tmpl w:val="235270B4"/>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0F0020D"/>
    <w:multiLevelType w:val="hybridMultilevel"/>
    <w:tmpl w:val="CDEC8A1A"/>
    <w:lvl w:ilvl="0" w:tplc="62502730">
      <w:start w:val="1"/>
      <w:numFmt w:val="decimal"/>
      <w:lvlText w:val="%1."/>
      <w:lvlJc w:val="left"/>
      <w:pPr>
        <w:ind w:left="628" w:hanging="360"/>
      </w:pPr>
      <w:rPr>
        <w:rFonts w:ascii="Calibri" w:eastAsia="Arial Unicode MS" w:hAnsi="Calibri" w:cs="Tahoma" w:hint="default"/>
        <w:sz w:val="24"/>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38" w15:restartNumberingAfterBreak="0">
    <w:nsid w:val="79A98816"/>
    <w:multiLevelType w:val="hybridMultilevel"/>
    <w:tmpl w:val="8061A66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A99038E"/>
    <w:multiLevelType w:val="hybridMultilevel"/>
    <w:tmpl w:val="FCAE51F0"/>
    <w:lvl w:ilvl="0" w:tplc="661CA55C">
      <w:start w:val="1"/>
      <w:numFmt w:val="bullet"/>
      <w:lvlText w:val=""/>
      <w:lvlJc w:val="left"/>
      <w:pPr>
        <w:ind w:left="1353" w:hanging="360"/>
      </w:pPr>
      <w:rPr>
        <w:rFonts w:ascii="Symbol" w:hAnsi="Symbol" w:hint="default"/>
        <w:sz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7AB5466B"/>
    <w:multiLevelType w:val="multilevel"/>
    <w:tmpl w:val="6598F598"/>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C285862"/>
    <w:multiLevelType w:val="hybridMultilevel"/>
    <w:tmpl w:val="AC34CC08"/>
    <w:lvl w:ilvl="0" w:tplc="027EF9CA">
      <w:start w:val="1"/>
      <w:numFmt w:val="decimal"/>
      <w:lvlText w:val="%1)"/>
      <w:lvlJc w:val="left"/>
      <w:pPr>
        <w:ind w:left="501" w:hanging="360"/>
      </w:pPr>
      <w:rPr>
        <w:rFonts w:asciiTheme="minorHAnsi" w:hAnsiTheme="minorHAnsi" w:cstheme="minorHAnsi"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2" w15:restartNumberingAfterBreak="0">
    <w:nsid w:val="7D127177"/>
    <w:multiLevelType w:val="hybridMultilevel"/>
    <w:tmpl w:val="CE62217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7766BC"/>
    <w:multiLevelType w:val="multilevel"/>
    <w:tmpl w:val="2A6CF394"/>
    <w:styleLink w:val="WW8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40"/>
  </w:num>
  <w:num w:numId="2">
    <w:abstractNumId w:val="17"/>
  </w:num>
  <w:num w:numId="3">
    <w:abstractNumId w:val="44"/>
  </w:num>
  <w:num w:numId="4">
    <w:abstractNumId w:val="1"/>
  </w:num>
  <w:num w:numId="5">
    <w:abstractNumId w:val="30"/>
  </w:num>
  <w:num w:numId="6">
    <w:abstractNumId w:val="19"/>
  </w:num>
  <w:num w:numId="7">
    <w:abstractNumId w:val="41"/>
  </w:num>
  <w:num w:numId="8">
    <w:abstractNumId w:val="5"/>
  </w:num>
  <w:num w:numId="9">
    <w:abstractNumId w:val="6"/>
  </w:num>
  <w:num w:numId="10">
    <w:abstractNumId w:val="12"/>
    <w:lvlOverride w:ilvl="0">
      <w:lvl w:ilvl="0">
        <w:start w:val="1"/>
        <w:numFmt w:val="decimal"/>
        <w:pStyle w:val="PKT1D"/>
        <w:lvlText w:val="D%1."/>
        <w:lvlJc w:val="left"/>
        <w:pPr>
          <w:ind w:left="1080" w:hanging="360"/>
        </w:pPr>
        <w:rPr>
          <w:rFonts w:hint="default"/>
        </w:rPr>
      </w:lvl>
    </w:lvlOverride>
    <w:lvlOverride w:ilvl="1">
      <w:lvl w:ilvl="1">
        <w:start w:val="1"/>
        <w:numFmt w:val="decimal"/>
        <w:pStyle w:val="PKT2D"/>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11">
    <w:abstractNumId w:val="13"/>
  </w:num>
  <w:num w:numId="12">
    <w:abstractNumId w:val="22"/>
  </w:num>
  <w:num w:numId="13">
    <w:abstractNumId w:val="27"/>
  </w:num>
  <w:num w:numId="14">
    <w:abstractNumId w:val="11"/>
  </w:num>
  <w:num w:numId="15">
    <w:abstractNumId w:val="42"/>
  </w:num>
  <w:num w:numId="16">
    <w:abstractNumId w:val="43"/>
  </w:num>
  <w:num w:numId="17">
    <w:abstractNumId w:val="33"/>
  </w:num>
  <w:num w:numId="18">
    <w:abstractNumId w:val="38"/>
  </w:num>
  <w:num w:numId="19">
    <w:abstractNumId w:val="8"/>
  </w:num>
  <w:num w:numId="20">
    <w:abstractNumId w:val="25"/>
  </w:num>
  <w:num w:numId="21">
    <w:abstractNumId w:val="34"/>
  </w:num>
  <w:num w:numId="22">
    <w:abstractNumId w:val="21"/>
  </w:num>
  <w:num w:numId="23">
    <w:abstractNumId w:val="2"/>
  </w:num>
  <w:num w:numId="24">
    <w:abstractNumId w:val="32"/>
  </w:num>
  <w:num w:numId="25">
    <w:abstractNumId w:val="20"/>
  </w:num>
  <w:num w:numId="26">
    <w:abstractNumId w:val="35"/>
  </w:num>
  <w:num w:numId="27">
    <w:abstractNumId w:val="4"/>
  </w:num>
  <w:num w:numId="28">
    <w:abstractNumId w:val="24"/>
  </w:num>
  <w:num w:numId="29">
    <w:abstractNumId w:val="29"/>
  </w:num>
  <w:num w:numId="30">
    <w:abstractNumId w:val="37"/>
  </w:num>
  <w:num w:numId="31">
    <w:abstractNumId w:val="16"/>
  </w:num>
  <w:num w:numId="32">
    <w:abstractNumId w:val="31"/>
  </w:num>
  <w:num w:numId="33">
    <w:abstractNumId w:val="23"/>
  </w:num>
  <w:num w:numId="34">
    <w:abstractNumId w:val="18"/>
  </w:num>
  <w:num w:numId="35">
    <w:abstractNumId w:val="7"/>
  </w:num>
  <w:num w:numId="36">
    <w:abstractNumId w:val="39"/>
  </w:num>
  <w:num w:numId="37">
    <w:abstractNumId w:val="9"/>
  </w:num>
  <w:num w:numId="38">
    <w:abstractNumId w:val="14"/>
  </w:num>
  <w:num w:numId="39">
    <w:abstractNumId w:val="36"/>
  </w:num>
  <w:num w:numId="40">
    <w:abstractNumId w:val="3"/>
  </w:num>
  <w:num w:numId="41">
    <w:abstractNumId w:val="15"/>
  </w:num>
  <w:num w:numId="42">
    <w:abstractNumId w:val="28"/>
  </w:num>
  <w:num w:numId="43">
    <w:abstractNumId w:val="26"/>
  </w:num>
  <w:num w:numId="4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BA"/>
    <w:rsid w:val="00001756"/>
    <w:rsid w:val="000017C2"/>
    <w:rsid w:val="0000385E"/>
    <w:rsid w:val="00004677"/>
    <w:rsid w:val="00004E9C"/>
    <w:rsid w:val="000057CD"/>
    <w:rsid w:val="00006880"/>
    <w:rsid w:val="00015F1F"/>
    <w:rsid w:val="000175D3"/>
    <w:rsid w:val="0004444E"/>
    <w:rsid w:val="000451D7"/>
    <w:rsid w:val="000471A3"/>
    <w:rsid w:val="000511C3"/>
    <w:rsid w:val="0005137F"/>
    <w:rsid w:val="000527C6"/>
    <w:rsid w:val="00053A6D"/>
    <w:rsid w:val="00056625"/>
    <w:rsid w:val="00057494"/>
    <w:rsid w:val="00060998"/>
    <w:rsid w:val="00070652"/>
    <w:rsid w:val="000708B4"/>
    <w:rsid w:val="00075DE8"/>
    <w:rsid w:val="0007792A"/>
    <w:rsid w:val="00080DBF"/>
    <w:rsid w:val="00083332"/>
    <w:rsid w:val="00084D65"/>
    <w:rsid w:val="00090E15"/>
    <w:rsid w:val="00093A84"/>
    <w:rsid w:val="000975C6"/>
    <w:rsid w:val="000A1B3F"/>
    <w:rsid w:val="000A2C13"/>
    <w:rsid w:val="000A4324"/>
    <w:rsid w:val="000B2CA8"/>
    <w:rsid w:val="000B3498"/>
    <w:rsid w:val="000B6948"/>
    <w:rsid w:val="000C33B0"/>
    <w:rsid w:val="000C5EF8"/>
    <w:rsid w:val="000E0482"/>
    <w:rsid w:val="000E2093"/>
    <w:rsid w:val="000F167F"/>
    <w:rsid w:val="000F4108"/>
    <w:rsid w:val="000F4175"/>
    <w:rsid w:val="00103F06"/>
    <w:rsid w:val="00104EBF"/>
    <w:rsid w:val="00104FEB"/>
    <w:rsid w:val="00111C16"/>
    <w:rsid w:val="00112345"/>
    <w:rsid w:val="001143C0"/>
    <w:rsid w:val="00120AF7"/>
    <w:rsid w:val="00126882"/>
    <w:rsid w:val="00134E3F"/>
    <w:rsid w:val="00135C82"/>
    <w:rsid w:val="0014550C"/>
    <w:rsid w:val="00146814"/>
    <w:rsid w:val="00146FA9"/>
    <w:rsid w:val="00153077"/>
    <w:rsid w:val="00153B18"/>
    <w:rsid w:val="0015517A"/>
    <w:rsid w:val="001627A8"/>
    <w:rsid w:val="001641FD"/>
    <w:rsid w:val="00171EDB"/>
    <w:rsid w:val="00171FD2"/>
    <w:rsid w:val="00172CFE"/>
    <w:rsid w:val="00174182"/>
    <w:rsid w:val="00177279"/>
    <w:rsid w:val="00177E13"/>
    <w:rsid w:val="0018022E"/>
    <w:rsid w:val="00180AF1"/>
    <w:rsid w:val="0018153A"/>
    <w:rsid w:val="00182216"/>
    <w:rsid w:val="00184AA9"/>
    <w:rsid w:val="00187CB2"/>
    <w:rsid w:val="00194F82"/>
    <w:rsid w:val="001A0619"/>
    <w:rsid w:val="001B3816"/>
    <w:rsid w:val="001B5E22"/>
    <w:rsid w:val="001C362E"/>
    <w:rsid w:val="001D1EA9"/>
    <w:rsid w:val="001D5278"/>
    <w:rsid w:val="001D58CB"/>
    <w:rsid w:val="001D5E07"/>
    <w:rsid w:val="001E1F71"/>
    <w:rsid w:val="001F3253"/>
    <w:rsid w:val="001F421E"/>
    <w:rsid w:val="00200F11"/>
    <w:rsid w:val="00204C60"/>
    <w:rsid w:val="00207BF0"/>
    <w:rsid w:val="00212410"/>
    <w:rsid w:val="002132AF"/>
    <w:rsid w:val="00221FAC"/>
    <w:rsid w:val="0022253C"/>
    <w:rsid w:val="002249A3"/>
    <w:rsid w:val="0022508F"/>
    <w:rsid w:val="002256A9"/>
    <w:rsid w:val="00226803"/>
    <w:rsid w:val="002269C8"/>
    <w:rsid w:val="002303B3"/>
    <w:rsid w:val="00240C58"/>
    <w:rsid w:val="00244B0C"/>
    <w:rsid w:val="00247B4F"/>
    <w:rsid w:val="00251C11"/>
    <w:rsid w:val="002538F2"/>
    <w:rsid w:val="00254B16"/>
    <w:rsid w:val="002574E1"/>
    <w:rsid w:val="002607A7"/>
    <w:rsid w:val="00260942"/>
    <w:rsid w:val="002674E0"/>
    <w:rsid w:val="00274F1E"/>
    <w:rsid w:val="002766BC"/>
    <w:rsid w:val="00277C8E"/>
    <w:rsid w:val="00284CC3"/>
    <w:rsid w:val="0028748D"/>
    <w:rsid w:val="002937DD"/>
    <w:rsid w:val="002A0AE1"/>
    <w:rsid w:val="002B385A"/>
    <w:rsid w:val="002B59AC"/>
    <w:rsid w:val="002B6DEC"/>
    <w:rsid w:val="002C08DC"/>
    <w:rsid w:val="002C292C"/>
    <w:rsid w:val="002C7B36"/>
    <w:rsid w:val="002D4013"/>
    <w:rsid w:val="002D481C"/>
    <w:rsid w:val="002D4A96"/>
    <w:rsid w:val="002E2806"/>
    <w:rsid w:val="002E34CF"/>
    <w:rsid w:val="002E361A"/>
    <w:rsid w:val="002E79DA"/>
    <w:rsid w:val="002E7AF6"/>
    <w:rsid w:val="002E7CD7"/>
    <w:rsid w:val="00302234"/>
    <w:rsid w:val="00304230"/>
    <w:rsid w:val="00305DF5"/>
    <w:rsid w:val="00310F9E"/>
    <w:rsid w:val="003178B2"/>
    <w:rsid w:val="00323B9F"/>
    <w:rsid w:val="003331CB"/>
    <w:rsid w:val="00342FDD"/>
    <w:rsid w:val="0034734B"/>
    <w:rsid w:val="003474FD"/>
    <w:rsid w:val="003612B0"/>
    <w:rsid w:val="003653AF"/>
    <w:rsid w:val="00371593"/>
    <w:rsid w:val="00374D13"/>
    <w:rsid w:val="003916C3"/>
    <w:rsid w:val="003934C2"/>
    <w:rsid w:val="003A260B"/>
    <w:rsid w:val="003A36FA"/>
    <w:rsid w:val="003A47B2"/>
    <w:rsid w:val="003B42BD"/>
    <w:rsid w:val="003C78FB"/>
    <w:rsid w:val="003D4266"/>
    <w:rsid w:val="003D740B"/>
    <w:rsid w:val="003E20DB"/>
    <w:rsid w:val="003E3384"/>
    <w:rsid w:val="003E38D2"/>
    <w:rsid w:val="003E4AAF"/>
    <w:rsid w:val="003F104B"/>
    <w:rsid w:val="00411D3B"/>
    <w:rsid w:val="0041709D"/>
    <w:rsid w:val="00432B88"/>
    <w:rsid w:val="004330B8"/>
    <w:rsid w:val="00434978"/>
    <w:rsid w:val="00437D26"/>
    <w:rsid w:val="004430B5"/>
    <w:rsid w:val="00443190"/>
    <w:rsid w:val="0044355A"/>
    <w:rsid w:val="00457D3C"/>
    <w:rsid w:val="00460427"/>
    <w:rsid w:val="00473AC2"/>
    <w:rsid w:val="00477472"/>
    <w:rsid w:val="004A104D"/>
    <w:rsid w:val="004B052F"/>
    <w:rsid w:val="004B06DA"/>
    <w:rsid w:val="004B2B17"/>
    <w:rsid w:val="004C0205"/>
    <w:rsid w:val="004C062E"/>
    <w:rsid w:val="004C138F"/>
    <w:rsid w:val="004C1833"/>
    <w:rsid w:val="004D3666"/>
    <w:rsid w:val="004D3844"/>
    <w:rsid w:val="004E0F40"/>
    <w:rsid w:val="004E2734"/>
    <w:rsid w:val="004E340E"/>
    <w:rsid w:val="004E58AB"/>
    <w:rsid w:val="004F0BF1"/>
    <w:rsid w:val="004F5505"/>
    <w:rsid w:val="004F581E"/>
    <w:rsid w:val="004F7862"/>
    <w:rsid w:val="00504B76"/>
    <w:rsid w:val="00507C67"/>
    <w:rsid w:val="00522AD4"/>
    <w:rsid w:val="00524D09"/>
    <w:rsid w:val="005346E0"/>
    <w:rsid w:val="00554D47"/>
    <w:rsid w:val="00562B64"/>
    <w:rsid w:val="00572D8F"/>
    <w:rsid w:val="00581176"/>
    <w:rsid w:val="00582D3A"/>
    <w:rsid w:val="00593156"/>
    <w:rsid w:val="00594B91"/>
    <w:rsid w:val="0059645A"/>
    <w:rsid w:val="005964A5"/>
    <w:rsid w:val="00596848"/>
    <w:rsid w:val="00597950"/>
    <w:rsid w:val="005A2DA9"/>
    <w:rsid w:val="005B1572"/>
    <w:rsid w:val="005B7B08"/>
    <w:rsid w:val="005C23FA"/>
    <w:rsid w:val="005C2D29"/>
    <w:rsid w:val="005C6D2E"/>
    <w:rsid w:val="005D20EE"/>
    <w:rsid w:val="005E19F6"/>
    <w:rsid w:val="005E1A78"/>
    <w:rsid w:val="006009A1"/>
    <w:rsid w:val="0060614D"/>
    <w:rsid w:val="00617240"/>
    <w:rsid w:val="0062075F"/>
    <w:rsid w:val="00621FF5"/>
    <w:rsid w:val="006227D5"/>
    <w:rsid w:val="006247ED"/>
    <w:rsid w:val="00625AA7"/>
    <w:rsid w:val="00625CCE"/>
    <w:rsid w:val="00630B20"/>
    <w:rsid w:val="00634126"/>
    <w:rsid w:val="00635D5C"/>
    <w:rsid w:val="00644989"/>
    <w:rsid w:val="0064526F"/>
    <w:rsid w:val="00650553"/>
    <w:rsid w:val="00650D7C"/>
    <w:rsid w:val="006517C0"/>
    <w:rsid w:val="00652AB2"/>
    <w:rsid w:val="00654D4E"/>
    <w:rsid w:val="00654E96"/>
    <w:rsid w:val="00655C62"/>
    <w:rsid w:val="0065770B"/>
    <w:rsid w:val="0066427A"/>
    <w:rsid w:val="006733E6"/>
    <w:rsid w:val="00680666"/>
    <w:rsid w:val="006825A1"/>
    <w:rsid w:val="00682FAD"/>
    <w:rsid w:val="00684C64"/>
    <w:rsid w:val="00691E71"/>
    <w:rsid w:val="006921DF"/>
    <w:rsid w:val="006940BC"/>
    <w:rsid w:val="00697907"/>
    <w:rsid w:val="006A2270"/>
    <w:rsid w:val="006A2828"/>
    <w:rsid w:val="006A2AFA"/>
    <w:rsid w:val="006A332E"/>
    <w:rsid w:val="006A3E7B"/>
    <w:rsid w:val="006A5EAA"/>
    <w:rsid w:val="006A7759"/>
    <w:rsid w:val="006B4A02"/>
    <w:rsid w:val="006B511E"/>
    <w:rsid w:val="006C37D6"/>
    <w:rsid w:val="006C6AD7"/>
    <w:rsid w:val="006D080A"/>
    <w:rsid w:val="006D5000"/>
    <w:rsid w:val="006D6FBC"/>
    <w:rsid w:val="006E1824"/>
    <w:rsid w:val="006E3E9C"/>
    <w:rsid w:val="006E4F9B"/>
    <w:rsid w:val="007072F0"/>
    <w:rsid w:val="00733B0E"/>
    <w:rsid w:val="007420DB"/>
    <w:rsid w:val="007450E1"/>
    <w:rsid w:val="007504DB"/>
    <w:rsid w:val="00750AE9"/>
    <w:rsid w:val="0075691A"/>
    <w:rsid w:val="00756C21"/>
    <w:rsid w:val="00757433"/>
    <w:rsid w:val="007579C0"/>
    <w:rsid w:val="00761E87"/>
    <w:rsid w:val="00762617"/>
    <w:rsid w:val="00765DB9"/>
    <w:rsid w:val="00771BC5"/>
    <w:rsid w:val="0077558C"/>
    <w:rsid w:val="00784FB4"/>
    <w:rsid w:val="00786B78"/>
    <w:rsid w:val="0079418E"/>
    <w:rsid w:val="007A2D3E"/>
    <w:rsid w:val="007A2DF2"/>
    <w:rsid w:val="007A46BA"/>
    <w:rsid w:val="007A50F1"/>
    <w:rsid w:val="007B7DCF"/>
    <w:rsid w:val="007C0B1C"/>
    <w:rsid w:val="007C770B"/>
    <w:rsid w:val="007D6D15"/>
    <w:rsid w:val="007E3942"/>
    <w:rsid w:val="007E4AE9"/>
    <w:rsid w:val="007E5027"/>
    <w:rsid w:val="007F08C7"/>
    <w:rsid w:val="007F4E18"/>
    <w:rsid w:val="007F5383"/>
    <w:rsid w:val="00801F30"/>
    <w:rsid w:val="00804393"/>
    <w:rsid w:val="0080468E"/>
    <w:rsid w:val="00805A16"/>
    <w:rsid w:val="00806AD7"/>
    <w:rsid w:val="00807A4E"/>
    <w:rsid w:val="00811D0E"/>
    <w:rsid w:val="008132F2"/>
    <w:rsid w:val="008168F0"/>
    <w:rsid w:val="0082252C"/>
    <w:rsid w:val="008243F4"/>
    <w:rsid w:val="00831FE7"/>
    <w:rsid w:val="00844471"/>
    <w:rsid w:val="00845569"/>
    <w:rsid w:val="00846267"/>
    <w:rsid w:val="0085294D"/>
    <w:rsid w:val="00852F9D"/>
    <w:rsid w:val="00853847"/>
    <w:rsid w:val="00855387"/>
    <w:rsid w:val="008558C5"/>
    <w:rsid w:val="0086195A"/>
    <w:rsid w:val="00865A03"/>
    <w:rsid w:val="00867354"/>
    <w:rsid w:val="008678D4"/>
    <w:rsid w:val="00867B08"/>
    <w:rsid w:val="00870B7B"/>
    <w:rsid w:val="00876EC6"/>
    <w:rsid w:val="008778A4"/>
    <w:rsid w:val="0088748E"/>
    <w:rsid w:val="008956D2"/>
    <w:rsid w:val="008A2A02"/>
    <w:rsid w:val="008A5E8F"/>
    <w:rsid w:val="008A7D97"/>
    <w:rsid w:val="008B2769"/>
    <w:rsid w:val="008C6760"/>
    <w:rsid w:val="008D3048"/>
    <w:rsid w:val="008D3AA4"/>
    <w:rsid w:val="008D4A9D"/>
    <w:rsid w:val="008D71C0"/>
    <w:rsid w:val="008E4FD3"/>
    <w:rsid w:val="008F0B74"/>
    <w:rsid w:val="008F19C9"/>
    <w:rsid w:val="008F1D3A"/>
    <w:rsid w:val="008F4ECD"/>
    <w:rsid w:val="00902639"/>
    <w:rsid w:val="00902948"/>
    <w:rsid w:val="00903DC7"/>
    <w:rsid w:val="00910BA8"/>
    <w:rsid w:val="009113F8"/>
    <w:rsid w:val="00913C1B"/>
    <w:rsid w:val="009151A4"/>
    <w:rsid w:val="0092489A"/>
    <w:rsid w:val="00927BD7"/>
    <w:rsid w:val="00930F5C"/>
    <w:rsid w:val="009343D9"/>
    <w:rsid w:val="00945CA4"/>
    <w:rsid w:val="0094615C"/>
    <w:rsid w:val="00946B91"/>
    <w:rsid w:val="00950545"/>
    <w:rsid w:val="00952BA3"/>
    <w:rsid w:val="00953F4C"/>
    <w:rsid w:val="009624EC"/>
    <w:rsid w:val="00964185"/>
    <w:rsid w:val="0097303D"/>
    <w:rsid w:val="0097352E"/>
    <w:rsid w:val="00976D09"/>
    <w:rsid w:val="00977FD7"/>
    <w:rsid w:val="00982369"/>
    <w:rsid w:val="00990983"/>
    <w:rsid w:val="009B01BB"/>
    <w:rsid w:val="009B532C"/>
    <w:rsid w:val="009C4947"/>
    <w:rsid w:val="009C61E0"/>
    <w:rsid w:val="009D44E7"/>
    <w:rsid w:val="009E488C"/>
    <w:rsid w:val="009E5CCD"/>
    <w:rsid w:val="009F1DB3"/>
    <w:rsid w:val="00A01C5F"/>
    <w:rsid w:val="00A074E9"/>
    <w:rsid w:val="00A102D3"/>
    <w:rsid w:val="00A12409"/>
    <w:rsid w:val="00A16907"/>
    <w:rsid w:val="00A17369"/>
    <w:rsid w:val="00A259B7"/>
    <w:rsid w:val="00A500CF"/>
    <w:rsid w:val="00A523D2"/>
    <w:rsid w:val="00A537A2"/>
    <w:rsid w:val="00A63499"/>
    <w:rsid w:val="00A63597"/>
    <w:rsid w:val="00A7773C"/>
    <w:rsid w:val="00A80A6D"/>
    <w:rsid w:val="00A853B3"/>
    <w:rsid w:val="00A872AE"/>
    <w:rsid w:val="00A943DE"/>
    <w:rsid w:val="00A94B35"/>
    <w:rsid w:val="00A94C50"/>
    <w:rsid w:val="00A957FB"/>
    <w:rsid w:val="00AA1801"/>
    <w:rsid w:val="00AA25F1"/>
    <w:rsid w:val="00AA2B23"/>
    <w:rsid w:val="00AB0CD0"/>
    <w:rsid w:val="00AB7C7B"/>
    <w:rsid w:val="00AC1DD3"/>
    <w:rsid w:val="00AD0F99"/>
    <w:rsid w:val="00AD4EB3"/>
    <w:rsid w:val="00AD7C78"/>
    <w:rsid w:val="00AE00C1"/>
    <w:rsid w:val="00AE1A72"/>
    <w:rsid w:val="00AE4103"/>
    <w:rsid w:val="00AF31DE"/>
    <w:rsid w:val="00AF7DA2"/>
    <w:rsid w:val="00B02B7C"/>
    <w:rsid w:val="00B0751C"/>
    <w:rsid w:val="00B11DA0"/>
    <w:rsid w:val="00B14EEE"/>
    <w:rsid w:val="00B30098"/>
    <w:rsid w:val="00B3064A"/>
    <w:rsid w:val="00B347FF"/>
    <w:rsid w:val="00B35526"/>
    <w:rsid w:val="00B36981"/>
    <w:rsid w:val="00B41651"/>
    <w:rsid w:val="00B42CBC"/>
    <w:rsid w:val="00B439C9"/>
    <w:rsid w:val="00B43E1D"/>
    <w:rsid w:val="00B4420B"/>
    <w:rsid w:val="00B443BD"/>
    <w:rsid w:val="00B457FF"/>
    <w:rsid w:val="00B47664"/>
    <w:rsid w:val="00B508EF"/>
    <w:rsid w:val="00B50F32"/>
    <w:rsid w:val="00B5569C"/>
    <w:rsid w:val="00B6481F"/>
    <w:rsid w:val="00B73B37"/>
    <w:rsid w:val="00B86B2F"/>
    <w:rsid w:val="00B9199F"/>
    <w:rsid w:val="00B97590"/>
    <w:rsid w:val="00BA3C7D"/>
    <w:rsid w:val="00BC2213"/>
    <w:rsid w:val="00BC2FD2"/>
    <w:rsid w:val="00BD32A1"/>
    <w:rsid w:val="00BD4531"/>
    <w:rsid w:val="00BD52B4"/>
    <w:rsid w:val="00BF1CE3"/>
    <w:rsid w:val="00C0059E"/>
    <w:rsid w:val="00C036B8"/>
    <w:rsid w:val="00C05FD3"/>
    <w:rsid w:val="00C07EED"/>
    <w:rsid w:val="00C12A21"/>
    <w:rsid w:val="00C17BD0"/>
    <w:rsid w:val="00C23E28"/>
    <w:rsid w:val="00C31996"/>
    <w:rsid w:val="00C31B29"/>
    <w:rsid w:val="00C33684"/>
    <w:rsid w:val="00C372D0"/>
    <w:rsid w:val="00C45837"/>
    <w:rsid w:val="00C519EF"/>
    <w:rsid w:val="00C568BA"/>
    <w:rsid w:val="00C63912"/>
    <w:rsid w:val="00C64B9A"/>
    <w:rsid w:val="00C65178"/>
    <w:rsid w:val="00C67A44"/>
    <w:rsid w:val="00C76368"/>
    <w:rsid w:val="00C76BE0"/>
    <w:rsid w:val="00C80CB1"/>
    <w:rsid w:val="00C87C5B"/>
    <w:rsid w:val="00C93CB0"/>
    <w:rsid w:val="00C96296"/>
    <w:rsid w:val="00C96492"/>
    <w:rsid w:val="00CA3962"/>
    <w:rsid w:val="00CB5397"/>
    <w:rsid w:val="00CB576B"/>
    <w:rsid w:val="00CC7B16"/>
    <w:rsid w:val="00CD00E1"/>
    <w:rsid w:val="00CD0ADD"/>
    <w:rsid w:val="00CD47E9"/>
    <w:rsid w:val="00CD661D"/>
    <w:rsid w:val="00CE0017"/>
    <w:rsid w:val="00CE1FAF"/>
    <w:rsid w:val="00CE6519"/>
    <w:rsid w:val="00D01A8F"/>
    <w:rsid w:val="00D07A65"/>
    <w:rsid w:val="00D134D8"/>
    <w:rsid w:val="00D16F22"/>
    <w:rsid w:val="00D20DDF"/>
    <w:rsid w:val="00D22981"/>
    <w:rsid w:val="00D24B1C"/>
    <w:rsid w:val="00D34F27"/>
    <w:rsid w:val="00D3650E"/>
    <w:rsid w:val="00D43173"/>
    <w:rsid w:val="00D45872"/>
    <w:rsid w:val="00D53B07"/>
    <w:rsid w:val="00D567B7"/>
    <w:rsid w:val="00D56DC5"/>
    <w:rsid w:val="00D65642"/>
    <w:rsid w:val="00D66814"/>
    <w:rsid w:val="00D71CDE"/>
    <w:rsid w:val="00D75214"/>
    <w:rsid w:val="00D7742A"/>
    <w:rsid w:val="00D86199"/>
    <w:rsid w:val="00D929D7"/>
    <w:rsid w:val="00D93743"/>
    <w:rsid w:val="00D9733F"/>
    <w:rsid w:val="00DA06B0"/>
    <w:rsid w:val="00DA0B68"/>
    <w:rsid w:val="00DA0D88"/>
    <w:rsid w:val="00DA1E3E"/>
    <w:rsid w:val="00DA491C"/>
    <w:rsid w:val="00DA7B4E"/>
    <w:rsid w:val="00DB23E4"/>
    <w:rsid w:val="00DB5FF0"/>
    <w:rsid w:val="00DC04AA"/>
    <w:rsid w:val="00DC2066"/>
    <w:rsid w:val="00DC3528"/>
    <w:rsid w:val="00E007DA"/>
    <w:rsid w:val="00E0096D"/>
    <w:rsid w:val="00E03B57"/>
    <w:rsid w:val="00E04D88"/>
    <w:rsid w:val="00E069EB"/>
    <w:rsid w:val="00E06C25"/>
    <w:rsid w:val="00E23A72"/>
    <w:rsid w:val="00E25426"/>
    <w:rsid w:val="00E30283"/>
    <w:rsid w:val="00E3612B"/>
    <w:rsid w:val="00E403C6"/>
    <w:rsid w:val="00E513DE"/>
    <w:rsid w:val="00E52395"/>
    <w:rsid w:val="00E52D4B"/>
    <w:rsid w:val="00E60431"/>
    <w:rsid w:val="00E60503"/>
    <w:rsid w:val="00E60EA6"/>
    <w:rsid w:val="00E63545"/>
    <w:rsid w:val="00E74C6F"/>
    <w:rsid w:val="00E75B22"/>
    <w:rsid w:val="00E803CC"/>
    <w:rsid w:val="00E85255"/>
    <w:rsid w:val="00E9758D"/>
    <w:rsid w:val="00EA7339"/>
    <w:rsid w:val="00EB3071"/>
    <w:rsid w:val="00EB65F8"/>
    <w:rsid w:val="00EB7E35"/>
    <w:rsid w:val="00EC0FB4"/>
    <w:rsid w:val="00EC35C1"/>
    <w:rsid w:val="00EC55BF"/>
    <w:rsid w:val="00ED449A"/>
    <w:rsid w:val="00ED4B88"/>
    <w:rsid w:val="00ED6A54"/>
    <w:rsid w:val="00EE3C09"/>
    <w:rsid w:val="00EE6BC3"/>
    <w:rsid w:val="00EE6D17"/>
    <w:rsid w:val="00EF2447"/>
    <w:rsid w:val="00EF38D7"/>
    <w:rsid w:val="00EF4ABA"/>
    <w:rsid w:val="00F12FB3"/>
    <w:rsid w:val="00F16D90"/>
    <w:rsid w:val="00F239DE"/>
    <w:rsid w:val="00F23B93"/>
    <w:rsid w:val="00F2630B"/>
    <w:rsid w:val="00F30023"/>
    <w:rsid w:val="00F327CC"/>
    <w:rsid w:val="00F4732D"/>
    <w:rsid w:val="00F50869"/>
    <w:rsid w:val="00F53578"/>
    <w:rsid w:val="00F60412"/>
    <w:rsid w:val="00F63AAF"/>
    <w:rsid w:val="00F66413"/>
    <w:rsid w:val="00F66763"/>
    <w:rsid w:val="00F67395"/>
    <w:rsid w:val="00F67412"/>
    <w:rsid w:val="00F67D86"/>
    <w:rsid w:val="00F71E09"/>
    <w:rsid w:val="00F72ACC"/>
    <w:rsid w:val="00F73572"/>
    <w:rsid w:val="00F80DED"/>
    <w:rsid w:val="00F85BF6"/>
    <w:rsid w:val="00F879DF"/>
    <w:rsid w:val="00F90324"/>
    <w:rsid w:val="00F91ABE"/>
    <w:rsid w:val="00F97FC5"/>
    <w:rsid w:val="00FA161E"/>
    <w:rsid w:val="00FC55C1"/>
    <w:rsid w:val="00FC590F"/>
    <w:rsid w:val="00FE3822"/>
    <w:rsid w:val="00FE4544"/>
    <w:rsid w:val="00FE54D2"/>
    <w:rsid w:val="00FE5996"/>
    <w:rsid w:val="00FF2A04"/>
    <w:rsid w:val="00FF472C"/>
    <w:rsid w:val="00FF51A0"/>
    <w:rsid w:val="00FF6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966E6-D62A-4594-96B2-06A635D8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style>
  <w:style w:type="paragraph" w:styleId="Nagwek1">
    <w:name w:val="heading 1"/>
    <w:basedOn w:val="Standard"/>
    <w:next w:val="Textbody"/>
    <w:link w:val="Nagwek1Znak"/>
    <w:rsid w:val="0022508F"/>
    <w:pPr>
      <w:keepNext/>
      <w:spacing w:before="280" w:after="280"/>
      <w:outlineLvl w:val="0"/>
    </w:pPr>
    <w:rPr>
      <w:b/>
      <w:bCs/>
      <w:sz w:val="48"/>
      <w:szCs w:val="48"/>
    </w:rPr>
  </w:style>
  <w:style w:type="paragraph" w:styleId="Nagwek2">
    <w:name w:val="heading 2"/>
    <w:basedOn w:val="Normalny"/>
    <w:next w:val="Normalny"/>
    <w:link w:val="Nagwek2Znak"/>
    <w:uiPriority w:val="9"/>
    <w:semiHidden/>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autoSpaceDN w:val="0"/>
      <w:spacing w:before="240" w:after="60" w:line="240" w:lineRule="auto"/>
      <w:textAlignment w:val="baseline"/>
      <w:outlineLvl w:val="7"/>
    </w:pPr>
    <w:rPr>
      <w:rFonts w:ascii="Calibri" w:eastAsia="Times New Roman" w:hAnsi="Calibri" w:cs="Times New Roman"/>
      <w:i/>
      <w:iCs/>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08F"/>
    <w:rPr>
      <w:rFonts w:ascii="Times New Roman" w:eastAsia="Arial Unicode MS" w:hAnsi="Times New Roman" w:cs="Tahoma"/>
      <w:b/>
      <w:bCs/>
      <w:kern w:val="3"/>
      <w:sz w:val="48"/>
      <w:szCs w:val="48"/>
      <w:lang w:eastAsia="pl-PL"/>
    </w:rPr>
  </w:style>
  <w:style w:type="character" w:customStyle="1" w:styleId="Nagwek4Znak">
    <w:name w:val="Nagłówek 4 Znak"/>
    <w:basedOn w:val="Domylnaczcionkaakapitu"/>
    <w:link w:val="Nagwek4"/>
    <w:uiPriority w:val="9"/>
    <w:semiHidden/>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rsid w:val="0022508F"/>
    <w:rPr>
      <w:rFonts w:ascii="Calibri" w:eastAsia="Times New Roman" w:hAnsi="Calibri" w:cs="Times New Roman"/>
      <w:i/>
      <w:iCs/>
      <w:kern w:val="3"/>
      <w:sz w:val="24"/>
      <w:szCs w:val="24"/>
      <w:lang w:eastAsia="pl-PL"/>
    </w:rPr>
  </w:style>
  <w:style w:type="numbering" w:customStyle="1" w:styleId="Bezlisty1">
    <w:name w:val="Bez listy1"/>
    <w:next w:val="Bezlisty"/>
    <w:uiPriority w:val="99"/>
    <w:semiHidden/>
    <w:unhideWhenUsed/>
    <w:rsid w:val="0022508F"/>
  </w:style>
  <w:style w:type="paragraph" w:customStyle="1" w:styleId="Standard">
    <w:name w:val="Standard"/>
    <w:rsid w:val="002250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uiPriority w:val="99"/>
    <w:rsid w:val="0022508F"/>
    <w:rPr>
      <w:rFonts w:ascii="Arial" w:eastAsia="Lucida Sans Unicode" w:hAnsi="Arial" w:cs="Tahoma"/>
      <w:kern w:val="3"/>
      <w:sz w:val="28"/>
      <w:szCs w:val="28"/>
      <w:lang w:eastAsia="pl-PL"/>
    </w:rPr>
  </w:style>
  <w:style w:type="paragraph" w:customStyle="1" w:styleId="Textbody">
    <w:name w:val="Text body"/>
    <w:basedOn w:val="Standard"/>
    <w:rsid w:val="0022508F"/>
    <w:pPr>
      <w:spacing w:after="120"/>
    </w:pPr>
  </w:style>
  <w:style w:type="paragraph" w:styleId="Lista">
    <w:name w:val="List"/>
    <w:basedOn w:val="Textbody"/>
    <w:rsid w:val="0022508F"/>
  </w:style>
  <w:style w:type="paragraph" w:styleId="Legenda">
    <w:name w:val="caption"/>
    <w:basedOn w:val="Standard"/>
    <w:rsid w:val="0022508F"/>
    <w:pPr>
      <w:suppressLineNumbers/>
      <w:spacing w:before="120" w:after="120"/>
    </w:pPr>
    <w:rPr>
      <w:i/>
      <w:iCs/>
    </w:rPr>
  </w:style>
  <w:style w:type="paragraph" w:customStyle="1" w:styleId="Index">
    <w:name w:val="Index"/>
    <w:basedOn w:val="Standard"/>
    <w:rsid w:val="0022508F"/>
    <w:pPr>
      <w:suppressLineNumbers/>
    </w:pPr>
  </w:style>
  <w:style w:type="paragraph" w:styleId="NormalnyWeb">
    <w:name w:val="Normal (Web)"/>
    <w:basedOn w:val="Standard"/>
    <w:qFormat/>
    <w:rsid w:val="0022508F"/>
    <w:pPr>
      <w:spacing w:before="280" w:after="119"/>
    </w:pPr>
  </w:style>
  <w:style w:type="paragraph" w:customStyle="1" w:styleId="TableContents">
    <w:name w:val="Table Contents"/>
    <w:basedOn w:val="Standard"/>
    <w:rsid w:val="0022508F"/>
    <w:pPr>
      <w:suppressLineNumbers/>
    </w:pPr>
  </w:style>
  <w:style w:type="character" w:customStyle="1" w:styleId="Internetlink">
    <w:name w:val="Internet link"/>
    <w:rsid w:val="0022508F"/>
    <w:rPr>
      <w:color w:val="0000FF"/>
      <w:u w:val="single"/>
    </w:rPr>
  </w:style>
  <w:style w:type="character" w:customStyle="1" w:styleId="NumberingSymbols">
    <w:name w:val="Numbering Symbols"/>
    <w:rsid w:val="0022508F"/>
  </w:style>
  <w:style w:type="character" w:customStyle="1" w:styleId="WW8Num14z0">
    <w:name w:val="WW8Num14z0"/>
    <w:rsid w:val="0022508F"/>
    <w:rPr>
      <w:b/>
    </w:rPr>
  </w:style>
  <w:style w:type="character" w:customStyle="1" w:styleId="BulletSymbols">
    <w:name w:val="Bullet Symbols"/>
    <w:rsid w:val="0022508F"/>
    <w:rPr>
      <w:rFonts w:ascii="StarSymbol" w:eastAsia="StarSymbol" w:hAnsi="StarSymbol" w:cs="StarSymbol"/>
      <w:sz w:val="18"/>
      <w:szCs w:val="18"/>
    </w:rPr>
  </w:style>
  <w:style w:type="paragraph" w:styleId="Tekstdymka">
    <w:name w:val="Balloon Text"/>
    <w:aliases w:val=" Znak Znak"/>
    <w:basedOn w:val="Normalny"/>
    <w:link w:val="TekstdymkaZnak"/>
    <w:uiPriority w:val="99"/>
    <w:rsid w:val="0022508F"/>
    <w:pPr>
      <w:widowControl w:val="0"/>
      <w:suppressAutoHyphens/>
      <w:autoSpaceDN w:val="0"/>
      <w:spacing w:after="0" w:line="240" w:lineRule="auto"/>
      <w:textAlignment w:val="baseline"/>
    </w:pPr>
    <w:rPr>
      <w:rFonts w:ascii="Segoe UI" w:eastAsia="Arial Unicode MS" w:hAnsi="Segoe UI" w:cs="Segoe UI"/>
      <w:kern w:val="3"/>
      <w:sz w:val="18"/>
      <w:szCs w:val="18"/>
      <w:lang w:eastAsia="pl-PL"/>
    </w:rPr>
  </w:style>
  <w:style w:type="character" w:customStyle="1" w:styleId="TekstdymkaZnak">
    <w:name w:val="Tekst dymka Znak"/>
    <w:aliases w:val=" Znak Znak Znak"/>
    <w:basedOn w:val="Domylnaczcionkaakapitu"/>
    <w:link w:val="Tekstdymka"/>
    <w:uiPriority w:val="99"/>
    <w:rsid w:val="0022508F"/>
    <w:rPr>
      <w:rFonts w:ascii="Segoe UI" w:eastAsia="Arial Unicode MS" w:hAnsi="Segoe UI" w:cs="Segoe UI"/>
      <w:kern w:val="3"/>
      <w:sz w:val="18"/>
      <w:szCs w:val="18"/>
      <w:lang w:eastAsia="pl-PL"/>
    </w:rPr>
  </w:style>
  <w:style w:type="paragraph" w:customStyle="1" w:styleId="Znak1">
    <w:name w:val="Znak1"/>
    <w:basedOn w:val="Normalny"/>
    <w:rsid w:val="0022508F"/>
    <w:pPr>
      <w:autoSpaceDN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22508F"/>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2508F"/>
    <w:rPr>
      <w:rFonts w:ascii="Times New Roman" w:eastAsia="Times New Roman" w:hAnsi="Times New Roman" w:cs="Times New Roman"/>
      <w:sz w:val="20"/>
      <w:szCs w:val="20"/>
      <w:lang w:eastAsia="ar-SA"/>
    </w:rPr>
  </w:style>
  <w:style w:type="character" w:styleId="Odwoaniedokomentarza">
    <w:name w:val="annotation reference"/>
    <w:rsid w:val="0022508F"/>
    <w:rPr>
      <w:sz w:val="16"/>
      <w:szCs w:val="16"/>
    </w:rPr>
  </w:style>
  <w:style w:type="paragraph" w:styleId="Tytu">
    <w:name w:val="Title"/>
    <w:basedOn w:val="Normalny"/>
    <w:link w:val="TytuZnak"/>
    <w:rsid w:val="0022508F"/>
    <w:pPr>
      <w:autoSpaceDN w:val="0"/>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250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22508F"/>
    <w:pPr>
      <w:autoSpaceDN w:val="0"/>
      <w:spacing w:after="0" w:line="240" w:lineRule="auto"/>
      <w:jc w:val="center"/>
    </w:pPr>
    <w:rPr>
      <w:rFonts w:ascii="Times New Roman" w:eastAsia="Times New Roman" w:hAnsi="Times New Roman" w:cs="Times New Roman"/>
      <w:b/>
      <w:sz w:val="48"/>
      <w:szCs w:val="20"/>
      <w:lang w:eastAsia="pl-PL"/>
    </w:rPr>
  </w:style>
  <w:style w:type="character" w:customStyle="1" w:styleId="TekstpodstawowyZnak">
    <w:name w:val="Tekst podstawowy Znak"/>
    <w:basedOn w:val="Domylnaczcionkaakapitu"/>
    <w:link w:val="Tekstpodstawowy"/>
    <w:uiPriority w:val="99"/>
    <w:rsid w:val="0022508F"/>
    <w:rPr>
      <w:rFonts w:ascii="Times New Roman" w:eastAsia="Times New Roman" w:hAnsi="Times New Roman" w:cs="Times New Roman"/>
      <w:b/>
      <w:sz w:val="48"/>
      <w:szCs w:val="20"/>
      <w:lang w:eastAsia="pl-PL"/>
    </w:rPr>
  </w:style>
  <w:style w:type="character" w:styleId="Hipercze">
    <w:name w:val="Hyperlink"/>
    <w:uiPriority w:val="99"/>
    <w:rsid w:val="0022508F"/>
    <w:rPr>
      <w:color w:val="0563C1"/>
      <w:u w:val="single"/>
    </w:rPr>
  </w:style>
  <w:style w:type="paragraph" w:styleId="Stopka">
    <w:name w:val="footer"/>
    <w:basedOn w:val="Normalny"/>
    <w:link w:val="StopkaZnak"/>
    <w:uiPriority w:val="99"/>
    <w:unhideWhenUsed/>
    <w:rsid w:val="0022508F"/>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imes New Roman"/>
      <w:kern w:val="3"/>
      <w:sz w:val="24"/>
      <w:szCs w:val="24"/>
    </w:rPr>
  </w:style>
  <w:style w:type="character" w:customStyle="1" w:styleId="StopkaZnak">
    <w:name w:val="Stopka Znak"/>
    <w:basedOn w:val="Domylnaczcionkaakapitu"/>
    <w:link w:val="Stopka"/>
    <w:uiPriority w:val="99"/>
    <w:rsid w:val="0022508F"/>
    <w:rPr>
      <w:rFonts w:ascii="Times New Roman" w:eastAsia="Arial Unicode MS" w:hAnsi="Times New Roman" w:cs="Times New Roman"/>
      <w:kern w:val="3"/>
      <w:sz w:val="24"/>
      <w:szCs w:val="24"/>
    </w:rPr>
  </w:style>
  <w:style w:type="paragraph" w:styleId="Bezodstpw">
    <w:name w:val="No Spacing"/>
    <w:uiPriority w:val="99"/>
    <w:qFormat/>
    <w:rsid w:val="0022508F"/>
    <w:pPr>
      <w:autoSpaceDN w:val="0"/>
      <w:spacing w:after="0" w:line="240" w:lineRule="auto"/>
      <w:jc w:val="both"/>
    </w:pPr>
    <w:rPr>
      <w:rFonts w:ascii="Times New Roman" w:eastAsia="Calibri" w:hAnsi="Times New Roman" w:cs="Times New Roman"/>
      <w:sz w:val="24"/>
    </w:rPr>
  </w:style>
  <w:style w:type="paragraph" w:customStyle="1" w:styleId="Bezodstpw1">
    <w:name w:val="Bez odstępów1"/>
    <w:rsid w:val="0022508F"/>
    <w:pPr>
      <w:autoSpaceDN w:val="0"/>
      <w:spacing w:after="0" w:line="240" w:lineRule="auto"/>
      <w:jc w:val="both"/>
    </w:pPr>
    <w:rPr>
      <w:rFonts w:ascii="Times New Roman" w:eastAsia="Times New Roman" w:hAnsi="Times New Roman" w:cs="Times New Roman"/>
      <w:sz w:val="24"/>
    </w:rPr>
  </w:style>
  <w:style w:type="numbering" w:customStyle="1" w:styleId="WW8Num3">
    <w:name w:val="WW8Num3"/>
    <w:basedOn w:val="Bezlisty"/>
    <w:rsid w:val="0022508F"/>
    <w:pPr>
      <w:numPr>
        <w:numId w:val="1"/>
      </w:numPr>
    </w:pPr>
  </w:style>
  <w:style w:type="numbering" w:customStyle="1" w:styleId="WW8Num2">
    <w:name w:val="WW8Num2"/>
    <w:basedOn w:val="Bezlisty"/>
    <w:rsid w:val="0022508F"/>
    <w:pPr>
      <w:numPr>
        <w:numId w:val="2"/>
      </w:numPr>
    </w:pPr>
  </w:style>
  <w:style w:type="numbering" w:customStyle="1" w:styleId="WW8Num14">
    <w:name w:val="WW8Num14"/>
    <w:basedOn w:val="Bezlisty"/>
    <w:rsid w:val="0022508F"/>
    <w:pPr>
      <w:numPr>
        <w:numId w:val="3"/>
      </w:numPr>
    </w:pPr>
  </w:style>
  <w:style w:type="paragraph" w:styleId="Akapitzlist">
    <w:name w:val="List Paragraph"/>
    <w:aliases w:val="L1,Numerowanie,List Paragraph,2 heading,A_wyliczenie,K-P_odwolanie,Akapit z listą5,maz_wyliczenie,opis dzialania,normalny tekst"/>
    <w:basedOn w:val="Normalny"/>
    <w:link w:val="AkapitzlistZnak"/>
    <w:uiPriority w:val="34"/>
    <w:qFormat/>
    <w:rsid w:val="0022508F"/>
    <w:pPr>
      <w:autoSpaceDN w:val="0"/>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uiPriority w:val="99"/>
    <w:semiHidden/>
    <w:rsid w:val="0022508F"/>
    <w:rPr>
      <w:rFonts w:ascii="Times New Roman" w:eastAsia="Arial Unicode MS" w:hAnsi="Times New Roman" w:cs="Tahoma"/>
      <w:kern w:val="3"/>
      <w:sz w:val="24"/>
      <w:szCs w:val="24"/>
      <w:lang w:eastAsia="pl-PL"/>
    </w:rPr>
  </w:style>
  <w:style w:type="paragraph" w:styleId="Tekstpodstawowy3">
    <w:name w:val="Body Text 3"/>
    <w:basedOn w:val="Normalny"/>
    <w:link w:val="Tekstpodstawowy3Znak"/>
    <w:uiPriority w:val="99"/>
    <w:semiHidden/>
    <w:unhideWhenUsed/>
    <w:rsid w:val="0022508F"/>
    <w:pPr>
      <w:widowControl w:val="0"/>
      <w:suppressAutoHyphens/>
      <w:autoSpaceDN w:val="0"/>
      <w:spacing w:after="120" w:line="240" w:lineRule="auto"/>
      <w:textAlignment w:val="baseline"/>
    </w:pPr>
    <w:rPr>
      <w:rFonts w:ascii="Times New Roman" w:eastAsia="Arial Unicode MS" w:hAnsi="Times New Roman" w:cs="Tahoma"/>
      <w:kern w:val="3"/>
      <w:sz w:val="16"/>
      <w:szCs w:val="16"/>
      <w:lang w:eastAsia="pl-PL"/>
    </w:rPr>
  </w:style>
  <w:style w:type="character" w:customStyle="1" w:styleId="Tekstpodstawowy3Znak">
    <w:name w:val="Tekst podstawowy 3 Znak"/>
    <w:basedOn w:val="Domylnaczcionkaakapitu"/>
    <w:link w:val="Tekstpodstawowy3"/>
    <w:uiPriority w:val="99"/>
    <w:semiHidden/>
    <w:rsid w:val="0022508F"/>
    <w:rPr>
      <w:rFonts w:ascii="Times New Roman" w:eastAsia="Arial Unicode MS" w:hAnsi="Times New Roman" w:cs="Tahoma"/>
      <w:kern w:val="3"/>
      <w:sz w:val="16"/>
      <w:szCs w:val="16"/>
      <w:lang w:eastAsia="pl-PL"/>
    </w:rPr>
  </w:style>
  <w:style w:type="paragraph" w:customStyle="1" w:styleId="divquotblock">
    <w:name w:val="div.quotblock"/>
    <w:next w:val="Normalny"/>
    <w:rsid w:val="0022508F"/>
    <w:pPr>
      <w:widowControl w:val="0"/>
      <w:suppressAutoHyphens/>
      <w:spacing w:after="0" w:line="40" w:lineRule="atLeast"/>
      <w:jc w:val="both"/>
    </w:pPr>
    <w:rPr>
      <w:rFonts w:ascii="Arial" w:eastAsia="Arial" w:hAnsi="Arial" w:cs="Arial"/>
      <w:color w:val="00FF00"/>
      <w:sz w:val="18"/>
      <w:szCs w:val="18"/>
      <w:lang w:eastAsia="hi-IN" w:bidi="hi-IN"/>
    </w:rPr>
  </w:style>
  <w:style w:type="character" w:customStyle="1" w:styleId="text">
    <w:name w:val="text"/>
    <w:rsid w:val="0022508F"/>
    <w:rPr>
      <w:rFonts w:cs="Times New Roman"/>
    </w:rPr>
  </w:style>
  <w:style w:type="character" w:customStyle="1" w:styleId="WW-Absatz-Standardschriftart11">
    <w:name w:val="WW-Absatz-Standardschriftart11"/>
    <w:rsid w:val="0022508F"/>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link w:val="Akapitzlist"/>
    <w:uiPriority w:val="99"/>
    <w:qFormat/>
    <w:locked/>
    <w:rsid w:val="0022508F"/>
    <w:rPr>
      <w:rFonts w:ascii="Calibri" w:eastAsia="Calibri" w:hAnsi="Calibri" w:cs="Times New Roman"/>
    </w:rPr>
  </w:style>
  <w:style w:type="character" w:customStyle="1" w:styleId="Teksttreci">
    <w:name w:val="Tekst treści_"/>
    <w:link w:val="Teksttreci0"/>
    <w:rsid w:val="0022508F"/>
    <w:rPr>
      <w:rFonts w:ascii="Arial Unicode MS" w:hAnsi="Arial Unicode MS" w:cs="Arial Unicode MS"/>
      <w:sz w:val="21"/>
      <w:szCs w:val="21"/>
      <w:shd w:val="clear" w:color="auto" w:fill="FFFFFF"/>
    </w:rPr>
  </w:style>
  <w:style w:type="paragraph" w:customStyle="1" w:styleId="Teksttreci0">
    <w:name w:val="Tekst treści"/>
    <w:basedOn w:val="Normalny"/>
    <w:link w:val="Teksttreci"/>
    <w:rsid w:val="0022508F"/>
    <w:pPr>
      <w:widowControl w:val="0"/>
      <w:shd w:val="clear" w:color="auto" w:fill="FFFFFF"/>
      <w:spacing w:after="0" w:line="0" w:lineRule="atLeast"/>
      <w:ind w:hanging="940"/>
    </w:pPr>
    <w:rPr>
      <w:rFonts w:ascii="Arial Unicode MS" w:hAnsi="Arial Unicode MS" w:cs="Arial Unicode MS"/>
      <w:sz w:val="21"/>
      <w:szCs w:val="21"/>
    </w:rPr>
  </w:style>
  <w:style w:type="paragraph" w:customStyle="1" w:styleId="Default">
    <w:name w:val="Default"/>
    <w:basedOn w:val="Normalny"/>
    <w:rsid w:val="0022508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table" w:styleId="Tabela-Siatka">
    <w:name w:val="Table Grid"/>
    <w:basedOn w:val="Standardowy"/>
    <w:rsid w:val="0022508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Lista"/>
    <w:rsid w:val="0022508F"/>
    <w:pPr>
      <w:autoSpaceDN/>
      <w:ind w:left="360" w:hanging="360"/>
      <w:textAlignment w:val="auto"/>
    </w:pPr>
    <w:rPr>
      <w:rFonts w:eastAsia="SimSun" w:cs="Mangal"/>
      <w:kern w:val="1"/>
      <w:lang w:eastAsia="zh-CN" w:bidi="hi-IN"/>
    </w:rPr>
  </w:style>
  <w:style w:type="paragraph" w:customStyle="1" w:styleId="punkt">
    <w:name w:val="punkt"/>
    <w:basedOn w:val="Normalny"/>
    <w:next w:val="Normalny"/>
    <w:rsid w:val="0022508F"/>
    <w:pPr>
      <w:numPr>
        <w:numId w:val="6"/>
      </w:numPr>
      <w:tabs>
        <w:tab w:val="left" w:pos="360"/>
      </w:tabs>
      <w:spacing w:before="240" w:after="120" w:line="240" w:lineRule="auto"/>
      <w:jc w:val="both"/>
    </w:pPr>
    <w:rPr>
      <w:rFonts w:ascii="Arial" w:eastAsia="Times New Roman" w:hAnsi="Arial" w:cs="Arial"/>
      <w:b/>
      <w:bCs/>
      <w:szCs w:val="24"/>
      <w:lang w:eastAsia="pl-PL"/>
    </w:rPr>
  </w:style>
  <w:style w:type="character" w:customStyle="1" w:styleId="FontStyle109">
    <w:name w:val="Font Style109"/>
    <w:rsid w:val="0022508F"/>
    <w:rPr>
      <w:rFonts w:ascii="Tahoma" w:hAnsi="Tahoma" w:cs="Tahoma"/>
      <w:b/>
      <w:bCs/>
      <w:sz w:val="18"/>
      <w:szCs w:val="18"/>
    </w:rPr>
  </w:style>
  <w:style w:type="character" w:styleId="Numerstrony">
    <w:name w:val="page number"/>
    <w:rsid w:val="0022508F"/>
  </w:style>
  <w:style w:type="paragraph" w:customStyle="1" w:styleId="xl30">
    <w:name w:val="xl30"/>
    <w:basedOn w:val="Normalny"/>
    <w:rsid w:val="00225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rsid w:val="0022508F"/>
    <w:pPr>
      <w:spacing w:after="0" w:line="240" w:lineRule="auto"/>
      <w:jc w:val="both"/>
    </w:pPr>
    <w:rPr>
      <w:rFonts w:ascii="Times New Roman" w:eastAsia="Times New Roman" w:hAnsi="Times New Roman" w:cs="Times New Roman"/>
      <w:sz w:val="24"/>
    </w:rPr>
  </w:style>
  <w:style w:type="paragraph" w:customStyle="1" w:styleId="ZALACZNIKTEKST">
    <w:name w:val="ZALACZNIK_TEKST"/>
    <w:rsid w:val="002250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CENTER">
    <w:name w:val="ZALACZNIK_MALY_CENTER"/>
    <w:rsid w:val="0022508F"/>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22508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Tekstzastpczy">
    <w:name w:val="Placeholder Text"/>
    <w:uiPriority w:val="99"/>
    <w:semiHidden/>
    <w:rsid w:val="0022508F"/>
    <w:rPr>
      <w:color w:val="808080"/>
    </w:rPr>
  </w:style>
  <w:style w:type="character" w:customStyle="1" w:styleId="WW8Num5z0">
    <w:name w:val="WW8Num5z0"/>
    <w:rsid w:val="0022508F"/>
    <w:rPr>
      <w:rFonts w:cs="Times New Roman"/>
    </w:rPr>
  </w:style>
  <w:style w:type="paragraph" w:customStyle="1" w:styleId="Teksttreci1">
    <w:name w:val="Tekst treści1"/>
    <w:basedOn w:val="Normalny"/>
    <w:uiPriority w:val="99"/>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character" w:customStyle="1" w:styleId="Teksttreci5">
    <w:name w:val="Tekst treści (5)_"/>
    <w:link w:val="Teksttreci50"/>
    <w:rsid w:val="0022508F"/>
    <w:rPr>
      <w:rFonts w:ascii="Lucida Sans Unicode" w:eastAsia="Lucida Sans Unicode" w:hAnsi="Lucida Sans Unicode" w:cs="Lucida Sans Unicode"/>
      <w:b/>
      <w:bCs/>
      <w:sz w:val="17"/>
      <w:szCs w:val="17"/>
      <w:shd w:val="clear" w:color="auto" w:fill="FFFFFF"/>
    </w:rPr>
  </w:style>
  <w:style w:type="character" w:customStyle="1" w:styleId="Teksttreci7ptOdstpy0pt">
    <w:name w:val="Tekst treści + 7 pt;Odstępy 0 pt"/>
    <w:rsid w:val="0022508F"/>
    <w:rPr>
      <w:rFonts w:ascii="Lucida Sans Unicode" w:eastAsia="Lucida Sans Unicode" w:hAnsi="Lucida Sans Unicode" w:cs="Lucida Sans Unicode"/>
      <w:b w:val="0"/>
      <w:bCs w:val="0"/>
      <w:i w:val="0"/>
      <w:iCs w:val="0"/>
      <w:smallCaps w:val="0"/>
      <w:strike w:val="0"/>
      <w:color w:val="000000"/>
      <w:spacing w:val="-1"/>
      <w:w w:val="100"/>
      <w:position w:val="0"/>
      <w:sz w:val="14"/>
      <w:szCs w:val="14"/>
      <w:u w:val="none"/>
      <w:shd w:val="clear" w:color="auto" w:fill="FFFFFF"/>
      <w:lang w:val="pl-PL"/>
    </w:rPr>
  </w:style>
  <w:style w:type="character" w:customStyle="1" w:styleId="TeksttreciPogrubienieOdstpy0pt">
    <w:name w:val="Tekst treści + Pogrubienie;Odstępy 0 pt"/>
    <w:rsid w:val="0022508F"/>
    <w:rPr>
      <w:rFonts w:ascii="Lucida Sans Unicode" w:eastAsia="Lucida Sans Unicode" w:hAnsi="Lucida Sans Unicode" w:cs="Lucida Sans Unicode"/>
      <w:b/>
      <w:bCs/>
      <w:i w:val="0"/>
      <w:iCs w:val="0"/>
      <w:smallCaps w:val="0"/>
      <w:strike w:val="0"/>
      <w:color w:val="000000"/>
      <w:spacing w:val="0"/>
      <w:w w:val="100"/>
      <w:position w:val="0"/>
      <w:sz w:val="17"/>
      <w:szCs w:val="17"/>
      <w:u w:val="none"/>
      <w:shd w:val="clear" w:color="auto" w:fill="FFFFFF"/>
      <w:lang w:val="pl-PL"/>
    </w:rPr>
  </w:style>
  <w:style w:type="paragraph" w:customStyle="1" w:styleId="Teksttreci50">
    <w:name w:val="Tekst treści (5)"/>
    <w:basedOn w:val="Normalny"/>
    <w:link w:val="Teksttreci5"/>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character" w:customStyle="1" w:styleId="FontStyle74">
    <w:name w:val="Font Style74"/>
    <w:uiPriority w:val="99"/>
    <w:rsid w:val="0022508F"/>
    <w:rPr>
      <w:rFonts w:ascii="Verdana" w:hAnsi="Verdana" w:cs="Verdana"/>
      <w:color w:val="000000"/>
      <w:sz w:val="18"/>
      <w:szCs w:val="18"/>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numPr>
        <w:numId w:val="8"/>
      </w:numPr>
      <w:tabs>
        <w:tab w:val="left" w:pos="851"/>
      </w:tabs>
      <w:spacing w:after="0" w:line="360" w:lineRule="auto"/>
      <w:jc w:val="both"/>
    </w:pPr>
    <w:rPr>
      <w:rFonts w:ascii="Arial" w:eastAsia="Batang" w:hAnsi="Arial" w:cs="Times New Roman"/>
      <w:szCs w:val="20"/>
      <w:lang w:eastAsia="pl-PL"/>
    </w:rPr>
  </w:style>
  <w:style w:type="character" w:customStyle="1" w:styleId="TekstyZnak">
    <w:name w:val="#Teksty Znak"/>
    <w:basedOn w:val="Domylnaczcionkaakapitu"/>
    <w:link w:val="Teksty"/>
    <w:rsid w:val="00015F1F"/>
    <w:rPr>
      <w:rFonts w:ascii="Arial" w:eastAsia="Batang" w:hAnsi="Arial" w:cs="Times New Roman"/>
      <w:szCs w:val="20"/>
      <w:lang w:eastAsia="pl-PL"/>
    </w:rPr>
  </w:style>
  <w:style w:type="paragraph" w:customStyle="1" w:styleId="PKT1D">
    <w:name w:val="#PKT 1D"/>
    <w:basedOn w:val="Normalny"/>
    <w:qFormat/>
    <w:rsid w:val="00015F1F"/>
    <w:pPr>
      <w:keepNext/>
      <w:numPr>
        <w:numId w:val="10"/>
      </w:numPr>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numPr>
        <w:ilvl w:val="1"/>
        <w:numId w:val="10"/>
      </w:numPr>
      <w:spacing w:before="120" w:after="120" w:line="240" w:lineRule="auto"/>
      <w:ind w:right="567"/>
      <w:jc w:val="both"/>
      <w:outlineLvl w:val="1"/>
    </w:pPr>
    <w:rPr>
      <w:rFonts w:ascii="Arial" w:eastAsia="Batang" w:hAnsi="Arial" w:cs="Times New Roman"/>
      <w:b/>
      <w:sz w:val="24"/>
      <w:szCs w:val="24"/>
      <w:lang w:eastAsia="pl-PL"/>
    </w:rPr>
  </w:style>
  <w:style w:type="character" w:customStyle="1" w:styleId="PKT2DZnak">
    <w:name w:val="#PKT 2D Znak"/>
    <w:basedOn w:val="Domylnaczcionkaakapitu"/>
    <w:link w:val="PKT2D"/>
    <w:rsid w:val="00015F1F"/>
    <w:rPr>
      <w:rFonts w:ascii="Arial" w:eastAsia="Batang" w:hAnsi="Arial" w:cs="Times New Roman"/>
      <w:b/>
      <w:sz w:val="24"/>
      <w:szCs w:val="24"/>
      <w:lang w:eastAsia="pl-PL"/>
    </w:rPr>
  </w:style>
  <w:style w:type="numbering" w:customStyle="1" w:styleId="Drogowa1D">
    <w:name w:val="Drogowa 1D"/>
    <w:uiPriority w:val="99"/>
    <w:rsid w:val="00015F1F"/>
    <w:pPr>
      <w:numPr>
        <w:numId w:val="9"/>
      </w:numPr>
    </w:pPr>
  </w:style>
  <w:style w:type="character" w:customStyle="1" w:styleId="Nagwek2Znak">
    <w:name w:val="Nagłówek 2 Znak"/>
    <w:basedOn w:val="Domylnaczcionkaakapitu"/>
    <w:link w:val="Nagwek2"/>
    <w:uiPriority w:val="9"/>
    <w:semiHidden/>
    <w:rsid w:val="00015F1F"/>
    <w:rPr>
      <w:rFonts w:asciiTheme="majorHAnsi" w:eastAsiaTheme="majorEastAsia" w:hAnsiTheme="majorHAnsi" w:cstheme="majorBidi"/>
      <w:color w:val="2E74B5" w:themeColor="accent1" w:themeShade="BF"/>
      <w:sz w:val="26"/>
      <w:szCs w:val="26"/>
    </w:rPr>
  </w:style>
  <w:style w:type="paragraph" w:customStyle="1" w:styleId="ZnakZnak2">
    <w:name w:val="Znak Znak2"/>
    <w:basedOn w:val="Normalny"/>
    <w:rsid w:val="00682FAD"/>
    <w:pPr>
      <w:spacing w:after="0" w:line="360" w:lineRule="atLeast"/>
      <w:jc w:val="both"/>
    </w:pPr>
    <w:rPr>
      <w:rFonts w:ascii="Times New Roman" w:eastAsia="Times New Roman" w:hAnsi="Times New Roman" w:cs="Times New Roman"/>
      <w:sz w:val="24"/>
      <w:szCs w:val="20"/>
      <w:lang w:eastAsia="pl-PL"/>
    </w:rPr>
  </w:style>
  <w:style w:type="numbering" w:customStyle="1" w:styleId="Zaimportowanystyl9">
    <w:name w:val="Zaimportowany styl 9"/>
    <w:rsid w:val="00DC2066"/>
    <w:pPr>
      <w:numPr>
        <w:numId w:val="17"/>
      </w:numPr>
    </w:pPr>
  </w:style>
  <w:style w:type="paragraph" w:customStyle="1" w:styleId="SIWZ">
    <w:name w:val="SIWZ"/>
    <w:basedOn w:val="Normalny"/>
    <w:link w:val="SIWZZnak"/>
    <w:autoRedefine/>
    <w:qFormat/>
    <w:rsid w:val="00BC2213"/>
    <w:pPr>
      <w:widowControl w:val="0"/>
      <w:numPr>
        <w:numId w:val="19"/>
      </w:numPr>
      <w:tabs>
        <w:tab w:val="left" w:pos="567"/>
      </w:tabs>
      <w:suppressAutoHyphens/>
      <w:autoSpaceDN w:val="0"/>
      <w:spacing w:before="120" w:after="240" w:line="240" w:lineRule="auto"/>
      <w:ind w:left="360"/>
      <w:jc w:val="both"/>
      <w:textAlignment w:val="baseline"/>
    </w:pPr>
    <w:rPr>
      <w:rFonts w:ascii="Calibri" w:eastAsia="Arial Unicode MS" w:hAnsi="Calibri" w:cs="Arial"/>
      <w:b/>
      <w:bCs/>
      <w:kern w:val="3"/>
      <w:sz w:val="24"/>
      <w:lang w:eastAsia="pl-PL"/>
    </w:rPr>
  </w:style>
  <w:style w:type="character" w:customStyle="1" w:styleId="SIWZZnak">
    <w:name w:val="SIWZ Znak"/>
    <w:basedOn w:val="Domylnaczcionkaakapitu"/>
    <w:link w:val="SIWZ"/>
    <w:rsid w:val="00BC2213"/>
    <w:rPr>
      <w:rFonts w:ascii="Calibri" w:eastAsia="Arial Unicode MS" w:hAnsi="Calibri" w:cs="Arial"/>
      <w:b/>
      <w:bCs/>
      <w:kern w:val="3"/>
      <w:sz w:val="24"/>
      <w:lang w:eastAsia="pl-PL"/>
    </w:rPr>
  </w:style>
  <w:style w:type="character" w:customStyle="1" w:styleId="TeksttreciPogrubienie">
    <w:name w:val="Tekst treści + Pogrubienie"/>
    <w:rsid w:val="00F80DED"/>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D58CB"/>
    <w:rPr>
      <w:rFonts w:ascii="Tahoma" w:eastAsia="Times New Roman" w:hAnsi="Tahoma" w:cs="Times New Roman"/>
      <w:sz w:val="20"/>
      <w:szCs w:val="20"/>
      <w:lang w:eastAsia="pl-PL"/>
    </w:rPr>
  </w:style>
  <w:style w:type="character" w:styleId="Odwoanieprzypisudolnego">
    <w:name w:val="footnote reference"/>
    <w:uiPriority w:val="99"/>
    <w:rsid w:val="001D58CB"/>
    <w:rPr>
      <w:sz w:val="20"/>
      <w:vertAlign w:val="superscript"/>
    </w:rPr>
  </w:style>
  <w:style w:type="character" w:customStyle="1" w:styleId="Nagwek5Znak">
    <w:name w:val="Nagłówek 5 Znak"/>
    <w:basedOn w:val="Domylnaczcionkaakapitu"/>
    <w:link w:val="Nagwek5"/>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rsid w:val="001C362E"/>
  </w:style>
  <w:style w:type="character" w:customStyle="1" w:styleId="ng-scope">
    <w:name w:val="ng-scope"/>
    <w:basedOn w:val="Domylnaczcionkaakapitu"/>
    <w:rsid w:val="001C362E"/>
  </w:style>
  <w:style w:type="paragraph" w:styleId="Tematkomentarza">
    <w:name w:val="annotation subject"/>
    <w:basedOn w:val="Tekstkomentarza"/>
    <w:next w:val="Tekstkomentarza"/>
    <w:link w:val="TematkomentarzaZnak"/>
    <w:uiPriority w:val="99"/>
    <w:semiHidden/>
    <w:unhideWhenUsed/>
    <w:rsid w:val="00134E3F"/>
    <w:pPr>
      <w:suppressAutoHyphens w:val="0"/>
      <w:autoSpaceDN/>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34E3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98848">
      <w:bodyDiv w:val="1"/>
      <w:marLeft w:val="0"/>
      <w:marRight w:val="0"/>
      <w:marTop w:val="0"/>
      <w:marBottom w:val="0"/>
      <w:divBdr>
        <w:top w:val="none" w:sz="0" w:space="0" w:color="auto"/>
        <w:left w:val="none" w:sz="0" w:space="0" w:color="auto"/>
        <w:bottom w:val="none" w:sz="0" w:space="0" w:color="auto"/>
        <w:right w:val="none" w:sz="0" w:space="0" w:color="auto"/>
      </w:divBdr>
    </w:div>
    <w:div w:id="2013600954">
      <w:bodyDiv w:val="1"/>
      <w:marLeft w:val="0"/>
      <w:marRight w:val="0"/>
      <w:marTop w:val="0"/>
      <w:marBottom w:val="0"/>
      <w:divBdr>
        <w:top w:val="none" w:sz="0" w:space="0" w:color="auto"/>
        <w:left w:val="none" w:sz="0" w:space="0" w:color="auto"/>
        <w:bottom w:val="none" w:sz="0" w:space="0" w:color="auto"/>
        <w:right w:val="none" w:sz="0" w:space="0" w:color="auto"/>
      </w:divBdr>
    </w:div>
    <w:div w:id="20723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czyce@interte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czyce.eu" TargetMode="External"/><Relationship Id="rId5" Type="http://schemas.openxmlformats.org/officeDocument/2006/relationships/webSettings" Target="webSettings.xml"/><Relationship Id="rId10" Type="http://schemas.openxmlformats.org/officeDocument/2006/relationships/hyperlink" Target="https://platformazakupowa.pl/pn/ropczyce/proceedings"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014B9-1A9E-4D94-9BA8-DE86C1B9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22</Pages>
  <Words>7999</Words>
  <Characters>47999</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Kozub</dc:creator>
  <cp:lastModifiedBy>Mariusz Wośko</cp:lastModifiedBy>
  <cp:revision>10</cp:revision>
  <cp:lastPrinted>2023-04-06T08:01:00Z</cp:lastPrinted>
  <dcterms:created xsi:type="dcterms:W3CDTF">2023-04-05T05:34:00Z</dcterms:created>
  <dcterms:modified xsi:type="dcterms:W3CDTF">2023-04-13T13:00:00Z</dcterms:modified>
</cp:coreProperties>
</file>